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6C4" w:rsidRPr="00C37C62" w:rsidRDefault="006433B1" w:rsidP="009C46C4">
      <w:pPr>
        <w:widowControl w:val="0"/>
        <w:tabs>
          <w:tab w:val="left" w:pos="3165"/>
        </w:tabs>
        <w:autoSpaceDE w:val="0"/>
        <w:autoSpaceDN w:val="0"/>
        <w:adjustRightInd w:val="0"/>
        <w:spacing w:before="69" w:after="0" w:line="275" w:lineRule="auto"/>
        <w:ind w:right="783"/>
        <w:rPr>
          <w:rFonts w:ascii="Arial" w:hAnsi="Arial" w:cs="Arial"/>
          <w:b/>
          <w:bCs/>
          <w:sz w:val="18"/>
          <w:szCs w:val="18"/>
        </w:rPr>
      </w:pPr>
      <w:r w:rsidRPr="006433B1">
        <w:rPr>
          <w:rFonts w:ascii="Bookman Old Style" w:hAnsi="Bookman Old Style" w:cs="Bookman Old Style"/>
          <w:b/>
          <w:bCs/>
          <w:noProof/>
          <w:sz w:val="24"/>
          <w:szCs w:val="24"/>
        </w:rPr>
        <w:pict>
          <v:shapetype id="_x0000_t202" coordsize="21600,21600" o:spt="202" path="m,l,21600r21600,l21600,xe">
            <v:stroke joinstyle="miter"/>
            <v:path gradientshapeok="t" o:connecttype="rect"/>
          </v:shapetype>
          <v:shape id="Zone de texte 2" o:spid="_x0000_s1027" type="#_x0000_t202" style="position:absolute;margin-left:326.45pt;margin-top:-5.45pt;width:188.25pt;height:93.3pt;z-index:25168281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" stroked="f">
            <v:textbox>
              <w:txbxContent>
                <w:p w:rsidR="00F62D97" w:rsidRPr="00C37C62" w:rsidRDefault="00F62D97" w:rsidP="009C46C4">
                  <w:pPr>
                    <w:spacing w:after="0" w:line="240" w:lineRule="auto"/>
                    <w:jc w:val="center"/>
                    <w:rPr>
                      <w:rFonts w:ascii="Times New Roman" w:hAnsi="Times New Roman"/>
                      <w:sz w:val="18"/>
                      <w:szCs w:val="18"/>
                      <w:lang w:val="en-ZA"/>
                    </w:rPr>
                  </w:pPr>
                  <w:r w:rsidRPr="00C37C62">
                    <w:rPr>
                      <w:rFonts w:ascii="Times New Roman" w:hAnsi="Times New Roman"/>
                      <w:sz w:val="18"/>
                      <w:szCs w:val="18"/>
                      <w:lang w:val="en-ZA"/>
                    </w:rPr>
                    <w:t xml:space="preserve">REPUBLIC OF CAMEROON </w:t>
                  </w:r>
                </w:p>
                <w:p w:rsidR="00F62D97" w:rsidRPr="00C37C62" w:rsidRDefault="00F62D97" w:rsidP="009C46C4">
                  <w:pPr>
                    <w:spacing w:after="0" w:line="240" w:lineRule="auto"/>
                    <w:jc w:val="center"/>
                    <w:rPr>
                      <w:rFonts w:ascii="Times New Roman" w:hAnsi="Times New Roman"/>
                      <w:sz w:val="18"/>
                      <w:szCs w:val="18"/>
                      <w:lang w:val="en-ZA"/>
                    </w:rPr>
                  </w:pPr>
                  <w:r w:rsidRPr="00C37C62">
                    <w:rPr>
                      <w:rFonts w:ascii="Times New Roman" w:hAnsi="Times New Roman"/>
                      <w:sz w:val="18"/>
                      <w:szCs w:val="18"/>
                      <w:lang w:val="en-ZA"/>
                    </w:rPr>
                    <w:t>-----------------</w:t>
                  </w:r>
                </w:p>
                <w:p w:rsidR="00F62D97" w:rsidRPr="00C37C62" w:rsidRDefault="00F62D97" w:rsidP="009C46C4">
                  <w:pPr>
                    <w:spacing w:after="0" w:line="240" w:lineRule="auto"/>
                    <w:jc w:val="center"/>
                    <w:rPr>
                      <w:rFonts w:ascii="Times New Roman" w:hAnsi="Times New Roman"/>
                      <w:sz w:val="18"/>
                      <w:szCs w:val="18"/>
                      <w:lang w:val="en-ZA"/>
                    </w:rPr>
                  </w:pPr>
                  <w:r w:rsidRPr="00C37C62">
                    <w:rPr>
                      <w:rFonts w:ascii="Times New Roman" w:hAnsi="Times New Roman"/>
                      <w:sz w:val="18"/>
                      <w:szCs w:val="18"/>
                      <w:lang w:val="en-ZA"/>
                    </w:rPr>
                    <w:t>Peace – Work - Fatherland</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LITTORAL REGION</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SANAGA MARITIME DIVISION</w:t>
                  </w:r>
                </w:p>
                <w:p w:rsidR="00F62D97" w:rsidRDefault="00F62D97" w:rsidP="009C46C4">
                  <w:pPr>
                    <w:spacing w:after="0" w:line="240" w:lineRule="auto"/>
                    <w:jc w:val="center"/>
                  </w:pPr>
                  <w:r w:rsidRPr="00C37C62">
                    <w:rPr>
                      <w:rFonts w:ascii="Times New Roman" w:hAnsi="Times New Roman"/>
                      <w:sz w:val="18"/>
                      <w:szCs w:val="18"/>
                    </w:rPr>
                    <w:t>-----------------</w:t>
                  </w:r>
                </w:p>
                <w:p w:rsidR="00F62D97" w:rsidRDefault="00F62D97" w:rsidP="009C46C4"/>
              </w:txbxContent>
            </v:textbox>
            <w10:wrap anchorx="margin"/>
          </v:shape>
        </w:pict>
      </w:r>
      <w:r>
        <w:rPr>
          <w:rFonts w:ascii="Arial" w:hAnsi="Arial" w:cs="Arial"/>
          <w:b/>
          <w:bCs/>
          <w:noProof/>
          <w:sz w:val="18"/>
          <w:szCs w:val="18"/>
        </w:rPr>
        <w:pict>
          <v:shape id="Zone de texte 3" o:spid="_x0000_s1028" type="#_x0000_t202" style="position:absolute;margin-left:-241.95pt;margin-top:-8.15pt;width:227.25pt;height:92.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" stroked="f">
            <v:textbox>
              <w:txbxContent>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REPUBLIQUE DU CAMEROUN</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 xml:space="preserve">Paix –Travail-Patrie   </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REGION DU LITTORAL</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DEPARTEMENT DE LA SANAGA MARITIME</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Default="00F62D97" w:rsidP="009C46C4"/>
              </w:txbxContent>
            </v:textbox>
          </v:shape>
        </w:pict>
      </w:r>
      <w:r w:rsidRPr="006433B1">
        <w:rPr>
          <w:rFonts w:ascii="Bookman Old Style" w:hAnsi="Bookman Old Style" w:cs="Bookman Old Style"/>
          <w:b/>
          <w:bCs/>
          <w:noProof/>
          <w:sz w:val="24"/>
          <w:szCs w:val="24"/>
        </w:rPr>
        <w:pict>
          <v:shape id="Zone de texte 1" o:spid="_x0000_s1026" type="#_x0000_t202" style="position:absolute;margin-left:348.95pt;margin-top:4.3pt;width:193.5pt;height:93.3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" stroked="f">
            <v:textbox>
              <w:txbxContent>
                <w:p w:rsidR="00F62D97" w:rsidRPr="00C37C62" w:rsidRDefault="00F62D97" w:rsidP="009C46C4">
                  <w:pPr>
                    <w:spacing w:after="0" w:line="240" w:lineRule="auto"/>
                    <w:jc w:val="center"/>
                    <w:rPr>
                      <w:rFonts w:ascii="Times New Roman" w:hAnsi="Times New Roman"/>
                      <w:sz w:val="18"/>
                      <w:szCs w:val="18"/>
                      <w:lang w:val="en-ZA"/>
                    </w:rPr>
                  </w:pPr>
                  <w:r w:rsidRPr="00C37C62">
                    <w:rPr>
                      <w:rFonts w:ascii="Times New Roman" w:hAnsi="Times New Roman"/>
                      <w:sz w:val="18"/>
                      <w:szCs w:val="18"/>
                      <w:lang w:val="en-ZA"/>
                    </w:rPr>
                    <w:t xml:space="preserve">REPUBLIC OF CAMEROON </w:t>
                  </w:r>
                </w:p>
                <w:p w:rsidR="00F62D97" w:rsidRPr="00C37C62" w:rsidRDefault="00F62D97" w:rsidP="009C46C4">
                  <w:pPr>
                    <w:spacing w:after="0" w:line="240" w:lineRule="auto"/>
                    <w:jc w:val="center"/>
                    <w:rPr>
                      <w:rFonts w:ascii="Times New Roman" w:hAnsi="Times New Roman"/>
                      <w:sz w:val="18"/>
                      <w:szCs w:val="18"/>
                      <w:lang w:val="en-ZA"/>
                    </w:rPr>
                  </w:pPr>
                  <w:r w:rsidRPr="00C37C62">
                    <w:rPr>
                      <w:rFonts w:ascii="Times New Roman" w:hAnsi="Times New Roman"/>
                      <w:sz w:val="18"/>
                      <w:szCs w:val="18"/>
                      <w:lang w:val="en-ZA"/>
                    </w:rPr>
                    <w:t>-----------------</w:t>
                  </w:r>
                </w:p>
                <w:p w:rsidR="00F62D97" w:rsidRPr="00C37C62" w:rsidRDefault="00F62D97" w:rsidP="009C46C4">
                  <w:pPr>
                    <w:spacing w:after="0" w:line="240" w:lineRule="auto"/>
                    <w:jc w:val="center"/>
                    <w:rPr>
                      <w:rFonts w:ascii="Times New Roman" w:hAnsi="Times New Roman"/>
                      <w:sz w:val="18"/>
                      <w:szCs w:val="18"/>
                      <w:lang w:val="en-ZA"/>
                    </w:rPr>
                  </w:pPr>
                  <w:r w:rsidRPr="00C37C62">
                    <w:rPr>
                      <w:rFonts w:ascii="Times New Roman" w:hAnsi="Times New Roman"/>
                      <w:sz w:val="18"/>
                      <w:szCs w:val="18"/>
                      <w:lang w:val="en-ZA"/>
                    </w:rPr>
                    <w:t>Peace – Work - Fatherland</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LITTORAL REGION</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SANAGA MARITIME DIVISION</w:t>
                  </w:r>
                </w:p>
                <w:p w:rsidR="00F62D97" w:rsidRDefault="00F62D97" w:rsidP="009C46C4">
                  <w:pPr>
                    <w:spacing w:after="0" w:line="240" w:lineRule="auto"/>
                    <w:jc w:val="center"/>
                  </w:pPr>
                  <w:r w:rsidRPr="00C37C62">
                    <w:rPr>
                      <w:rFonts w:ascii="Times New Roman" w:hAnsi="Times New Roman"/>
                      <w:sz w:val="18"/>
                      <w:szCs w:val="18"/>
                    </w:rPr>
                    <w:t>-----------------</w:t>
                  </w:r>
                </w:p>
                <w:p w:rsidR="00F62D97" w:rsidRDefault="00F62D97" w:rsidP="009C46C4"/>
              </w:txbxContent>
            </v:textbox>
          </v:shape>
        </w:pict>
      </w:r>
      <w:r w:rsidR="009C46C4">
        <w:rPr>
          <w:rFonts w:ascii="Times New Roman" w:hAnsi="Times New Roman"/>
          <w:noProof/>
          <w:sz w:val="24"/>
          <w:szCs w:val="24"/>
        </w:rPr>
        <w:drawing>
          <wp:inline distT="0" distB="0" distL="0" distR="0">
            <wp:extent cx="1238250" cy="1238250"/>
            <wp:effectExtent l="0" t="0" r="0" b="0"/>
            <wp:docPr id="3749713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r w:rsidRPr="006433B1">
        <w:rPr>
          <w:noProof/>
        </w:rPr>
        <w:pict>
          <v:shape id="Zone de texte 5" o:spid="_x0000_s1029" type="#_x0000_t202" style="position:absolute;margin-left:-5.7pt;margin-top:.1pt;width:204.35pt;height:114.85pt;z-index:251675648;visibility:visible;mso-width-percent:400;mso-wrap-distance-top:3.6pt;mso-wrap-distance-bottom:3.6pt;mso-position-horizontal-relative:text;mso-position-vertical-relative:tex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" stroked="f">
            <v:textbox>
              <w:txbxContent>
                <w:p w:rsidR="00F62D97" w:rsidRDefault="00F62D97" w:rsidP="009C46C4">
                  <w:pPr>
                    <w:spacing w:after="0" w:line="240" w:lineRule="auto"/>
                    <w:jc w:val="center"/>
                  </w:pPr>
                </w:p>
              </w:txbxContent>
            </v:textbox>
            <w10:wrap type="square"/>
          </v:shape>
        </w:pict>
      </w:r>
      <w:r w:rsidRPr="006433B1">
        <w:rPr>
          <w:noProof/>
        </w:rPr>
        <w:pict>
          <v:rect id="Rectangle 6" o:spid="_x0000_s1030" style="position:absolute;margin-left:264.05pt;margin-top:4.95pt;width:97pt;height:97pt;z-index:-25165619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" o:allowincell="f" filled="f" stroked="f">
            <v:textbox inset="0,0,0,0">
              <w:txbxContent>
                <w:p w:rsidR="00F62D97" w:rsidRDefault="00F62D97" w:rsidP="009C46C4">
                  <w:pPr>
                    <w:spacing w:after="0" w:line="1940" w:lineRule="atLeast"/>
                    <w:rPr>
                      <w:rFonts w:ascii="Times New Roman" w:hAnsi="Times New Roman"/>
                      <w:sz w:val="24"/>
                      <w:szCs w:val="24"/>
                    </w:rPr>
                  </w:pPr>
                </w:p>
                <w:p w:rsidR="00F62D97" w:rsidRDefault="00F62D97" w:rsidP="009C46C4">
                  <w:pPr>
                    <w:widowControl w:val="0"/>
                    <w:autoSpaceDE w:val="0"/>
                    <w:autoSpaceDN w:val="0"/>
                    <w:adjustRightInd w:val="0"/>
                    <w:spacing w:after="0" w:line="240" w:lineRule="auto"/>
                    <w:rPr>
                      <w:rFonts w:ascii="Times New Roman" w:hAnsi="Times New Roman"/>
                      <w:sz w:val="24"/>
                      <w:szCs w:val="24"/>
                    </w:rPr>
                  </w:pPr>
                </w:p>
              </w:txbxContent>
            </v:textbox>
            <w10:wrap anchorx="page"/>
          </v:rect>
        </w:pict>
      </w:r>
      <w:r w:rsidR="009C46C4">
        <w:rPr>
          <w:rFonts w:ascii="Arial" w:hAnsi="Arial" w:cs="Arial"/>
          <w:b/>
          <w:bCs/>
          <w:sz w:val="18"/>
          <w:szCs w:val="18"/>
        </w:rPr>
        <w:tab/>
      </w:r>
    </w:p>
    <w:p w:rsidR="009C46C4" w:rsidRDefault="009C46C4" w:rsidP="009C46C4">
      <w:pPr>
        <w:widowControl w:val="0"/>
        <w:autoSpaceDE w:val="0"/>
        <w:autoSpaceDN w:val="0"/>
        <w:adjustRightInd w:val="0"/>
        <w:spacing w:after="0" w:line="278" w:lineRule="auto"/>
        <w:ind w:right="1045"/>
        <w:rPr>
          <w:rFonts w:ascii="Arial" w:hAnsi="Arial" w:cs="Arial"/>
          <w:sz w:val="18"/>
          <w:szCs w:val="18"/>
        </w:rPr>
      </w:pPr>
    </w:p>
    <w:p w:rsidR="009C46C4" w:rsidRDefault="009C46C4" w:rsidP="009C46C4">
      <w:pPr>
        <w:widowControl w:val="0"/>
        <w:autoSpaceDE w:val="0"/>
        <w:autoSpaceDN w:val="0"/>
        <w:adjustRightInd w:val="0"/>
        <w:spacing w:after="0" w:line="205" w:lineRule="exact"/>
        <w:ind w:left="1523" w:right="1603"/>
        <w:rPr>
          <w:rFonts w:ascii="Arial" w:hAnsi="Arial" w:cs="Arial"/>
          <w:sz w:val="18"/>
          <w:szCs w:val="18"/>
        </w:rPr>
      </w:pPr>
    </w:p>
    <w:p w:rsidR="009C46C4" w:rsidRDefault="009C46C4" w:rsidP="009C46C4">
      <w:pPr>
        <w:widowControl w:val="0"/>
        <w:autoSpaceDE w:val="0"/>
        <w:autoSpaceDN w:val="0"/>
        <w:adjustRightInd w:val="0"/>
        <w:spacing w:before="30" w:after="0" w:line="240" w:lineRule="auto"/>
        <w:ind w:left="637" w:right="913"/>
        <w:rPr>
          <w:rFonts w:ascii="Arial" w:hAnsi="Arial" w:cs="Arial"/>
          <w:b/>
          <w:bCs/>
          <w:sz w:val="18"/>
          <w:szCs w:val="18"/>
        </w:rPr>
      </w:pPr>
    </w:p>
    <w:p w:rsidR="009C46C4" w:rsidRDefault="009C46C4" w:rsidP="009C46C4">
      <w:pPr>
        <w:widowControl w:val="0"/>
        <w:autoSpaceDE w:val="0"/>
        <w:autoSpaceDN w:val="0"/>
        <w:adjustRightInd w:val="0"/>
        <w:spacing w:after="0" w:line="240" w:lineRule="auto"/>
        <w:ind w:left="2160" w:right="3329" w:firstLine="250"/>
        <w:jc w:val="center"/>
        <w:rPr>
          <w:rFonts w:ascii="Bookman Old Style" w:hAnsi="Bookman Old Style" w:cs="Bookman Old Style"/>
          <w:sz w:val="24"/>
          <w:szCs w:val="24"/>
        </w:rPr>
      </w:pPr>
      <w:r w:rsidRPr="00FD19BE">
        <w:rPr>
          <w:rFonts w:ascii="Bookman Old Style" w:hAnsi="Bookman Old Style" w:cs="Bookman Old Style"/>
          <w:b/>
          <w:bCs/>
          <w:sz w:val="24"/>
          <w:szCs w:val="24"/>
        </w:rPr>
        <w:t>AUTORITE CONTRACTANTE</w:t>
      </w:r>
    </w:p>
    <w:p w:rsidR="009C46C4" w:rsidRPr="00B3686F" w:rsidRDefault="009C46C4" w:rsidP="009C46C4">
      <w:pPr>
        <w:widowControl w:val="0"/>
        <w:tabs>
          <w:tab w:val="left" w:pos="6521"/>
        </w:tabs>
        <w:autoSpaceDE w:val="0"/>
        <w:autoSpaceDN w:val="0"/>
        <w:adjustRightInd w:val="0"/>
        <w:spacing w:after="0" w:line="240" w:lineRule="auto"/>
        <w:ind w:right="-26"/>
        <w:jc w:val="center"/>
        <w:rPr>
          <w:rFonts w:ascii="Bookman Old Style" w:hAnsi="Bookman Old Style" w:cs="Bookman Old Style"/>
        </w:rPr>
      </w:pPr>
      <w:r w:rsidRPr="00B3686F">
        <w:rPr>
          <w:rFonts w:ascii="Bookman Old Style" w:hAnsi="Bookman Old Style" w:cs="Bookman Old Style"/>
        </w:rPr>
        <w:t xml:space="preserve">LE </w:t>
      </w:r>
      <w:r>
        <w:rPr>
          <w:rFonts w:ascii="Bookman Old Style" w:hAnsi="Bookman Old Style" w:cs="Bookman Old Style"/>
        </w:rPr>
        <w:t>PREFET DU DEPARTEMENT</w:t>
      </w:r>
      <w:r w:rsidRPr="00B3686F">
        <w:rPr>
          <w:rFonts w:ascii="Bookman Old Style" w:hAnsi="Bookman Old Style" w:cs="Bookman Old Style"/>
        </w:rPr>
        <w:t xml:space="preserve"> DE LA SANAGA MARITIME</w:t>
      </w:r>
    </w:p>
    <w:p w:rsidR="009C46C4" w:rsidRDefault="009C46C4" w:rsidP="009C46C4">
      <w:pPr>
        <w:widowControl w:val="0"/>
        <w:autoSpaceDE w:val="0"/>
        <w:autoSpaceDN w:val="0"/>
        <w:adjustRightInd w:val="0"/>
        <w:spacing w:after="0" w:line="240" w:lineRule="auto"/>
        <w:ind w:left="3331" w:right="3592"/>
        <w:jc w:val="center"/>
        <w:rPr>
          <w:rFonts w:ascii="Bookman Old Style" w:hAnsi="Bookman Old Style" w:cs="Bookman Old Style"/>
          <w:sz w:val="24"/>
          <w:szCs w:val="24"/>
        </w:rPr>
      </w:pPr>
      <w:r>
        <w:rPr>
          <w:rFonts w:ascii="Bookman Old Style" w:hAnsi="Bookman Old Style" w:cs="Bookman Old Style"/>
          <w:sz w:val="24"/>
          <w:szCs w:val="24"/>
        </w:rPr>
        <w:t>-------------------------</w:t>
      </w:r>
    </w:p>
    <w:p w:rsidR="009C46C4" w:rsidRDefault="009C46C4" w:rsidP="009C46C4">
      <w:pPr>
        <w:widowControl w:val="0"/>
        <w:autoSpaceDE w:val="0"/>
        <w:autoSpaceDN w:val="0"/>
        <w:adjustRightInd w:val="0"/>
        <w:spacing w:before="1" w:after="0" w:line="240" w:lineRule="auto"/>
        <w:ind w:right="541"/>
        <w:jc w:val="center"/>
        <w:rPr>
          <w:rFonts w:ascii="Bookman Old Style" w:hAnsi="Bookman Old Style" w:cs="Bookman Old Style"/>
          <w:sz w:val="24"/>
          <w:szCs w:val="24"/>
        </w:rPr>
      </w:pPr>
      <w:r>
        <w:rPr>
          <w:rFonts w:ascii="Bookman Old Style" w:hAnsi="Bookman Old Style" w:cs="Bookman Old Style"/>
          <w:b/>
          <w:bCs/>
          <w:spacing w:val="-2"/>
          <w:sz w:val="24"/>
          <w:szCs w:val="24"/>
        </w:rPr>
        <w:t>M</w:t>
      </w:r>
      <w:r>
        <w:rPr>
          <w:rFonts w:ascii="Bookman Old Style" w:hAnsi="Bookman Old Style" w:cs="Bookman Old Style"/>
          <w:b/>
          <w:bCs/>
          <w:sz w:val="24"/>
          <w:szCs w:val="24"/>
        </w:rPr>
        <w:t>AITRE D’OU</w:t>
      </w:r>
      <w:r>
        <w:rPr>
          <w:rFonts w:ascii="Bookman Old Style" w:hAnsi="Bookman Old Style" w:cs="Bookman Old Style"/>
          <w:b/>
          <w:bCs/>
          <w:spacing w:val="2"/>
          <w:sz w:val="24"/>
          <w:szCs w:val="24"/>
        </w:rPr>
        <w:t>V</w:t>
      </w:r>
      <w:r>
        <w:rPr>
          <w:rFonts w:ascii="Bookman Old Style" w:hAnsi="Bookman Old Style" w:cs="Bookman Old Style"/>
          <w:b/>
          <w:bCs/>
          <w:sz w:val="24"/>
          <w:szCs w:val="24"/>
        </w:rPr>
        <w:t>RAGE DELEGUE</w:t>
      </w:r>
    </w:p>
    <w:p w:rsidR="009C46C4" w:rsidRDefault="009C46C4" w:rsidP="009C46C4">
      <w:pPr>
        <w:widowControl w:val="0"/>
        <w:autoSpaceDE w:val="0"/>
        <w:autoSpaceDN w:val="0"/>
        <w:adjustRightInd w:val="0"/>
        <w:spacing w:after="0" w:line="240" w:lineRule="auto"/>
        <w:ind w:left="1048" w:right="1309"/>
        <w:jc w:val="center"/>
        <w:rPr>
          <w:rFonts w:ascii="Bookman Old Style" w:hAnsi="Bookman Old Style" w:cs="Bookman Old Style"/>
          <w:sz w:val="24"/>
          <w:szCs w:val="24"/>
        </w:rPr>
      </w:pPr>
      <w:r w:rsidRPr="00B3686F">
        <w:rPr>
          <w:rFonts w:ascii="Bookman Old Style" w:hAnsi="Bookman Old Style" w:cs="Bookman Old Style"/>
          <w:sz w:val="24"/>
          <w:szCs w:val="24"/>
        </w:rPr>
        <w:t xml:space="preserve">LE </w:t>
      </w:r>
      <w:r>
        <w:rPr>
          <w:rFonts w:ascii="Bookman Old Style" w:hAnsi="Bookman Old Style" w:cs="Bookman Old Style"/>
          <w:sz w:val="24"/>
          <w:szCs w:val="24"/>
        </w:rPr>
        <w:t>DELEGUE DEPARTEMENTAL DES TRAVAUX PUBLICS</w:t>
      </w:r>
      <w:r w:rsidRPr="00B3686F">
        <w:rPr>
          <w:rFonts w:ascii="Bookman Old Style" w:hAnsi="Bookman Old Style" w:cs="Bookman Old Style"/>
          <w:sz w:val="24"/>
          <w:szCs w:val="24"/>
        </w:rPr>
        <w:t xml:space="preserve"> DE LA SANAGA MARITIME</w:t>
      </w:r>
    </w:p>
    <w:p w:rsidR="009C46C4" w:rsidRDefault="009C46C4" w:rsidP="009C46C4">
      <w:pPr>
        <w:widowControl w:val="0"/>
        <w:autoSpaceDE w:val="0"/>
        <w:autoSpaceDN w:val="0"/>
        <w:adjustRightInd w:val="0"/>
        <w:spacing w:after="0" w:line="240" w:lineRule="auto"/>
        <w:ind w:left="3235" w:right="3496"/>
        <w:jc w:val="center"/>
        <w:rPr>
          <w:rFonts w:ascii="Bookman Old Style" w:hAnsi="Bookman Old Style" w:cs="Bookman Old Style"/>
          <w:sz w:val="24"/>
          <w:szCs w:val="24"/>
        </w:rPr>
      </w:pPr>
      <w:r>
        <w:rPr>
          <w:rFonts w:ascii="Bookman Old Style" w:hAnsi="Bookman Old Style" w:cs="Bookman Old Style"/>
          <w:sz w:val="24"/>
          <w:szCs w:val="24"/>
        </w:rPr>
        <w:t>--------------------------</w:t>
      </w:r>
    </w:p>
    <w:p w:rsidR="009C46C4" w:rsidRPr="00FD19BE" w:rsidRDefault="009C46C4" w:rsidP="009C46C4">
      <w:pPr>
        <w:widowControl w:val="0"/>
        <w:autoSpaceDE w:val="0"/>
        <w:autoSpaceDN w:val="0"/>
        <w:adjustRightInd w:val="0"/>
        <w:spacing w:before="1" w:after="0" w:line="240" w:lineRule="auto"/>
        <w:ind w:left="720" w:right="1713" w:firstLine="720"/>
        <w:jc w:val="center"/>
        <w:rPr>
          <w:rFonts w:ascii="Bookman Old Style" w:hAnsi="Bookman Old Style" w:cs="Bookman Old Style"/>
          <w:b/>
          <w:bCs/>
          <w:sz w:val="24"/>
          <w:szCs w:val="24"/>
        </w:rPr>
      </w:pPr>
      <w:r w:rsidRPr="00FD19BE">
        <w:rPr>
          <w:rFonts w:ascii="Bookman Old Style" w:hAnsi="Bookman Old Style" w:cs="Bookman Old Style"/>
          <w:b/>
          <w:bCs/>
          <w:sz w:val="24"/>
          <w:szCs w:val="24"/>
        </w:rPr>
        <w:t>COM</w:t>
      </w:r>
      <w:r w:rsidRPr="00FD19BE">
        <w:rPr>
          <w:rFonts w:ascii="Bookman Old Style" w:hAnsi="Bookman Old Style" w:cs="Bookman Old Style"/>
          <w:b/>
          <w:bCs/>
          <w:spacing w:val="-2"/>
          <w:sz w:val="24"/>
          <w:szCs w:val="24"/>
        </w:rPr>
        <w:t>M</w:t>
      </w:r>
      <w:r w:rsidRPr="00FD19BE">
        <w:rPr>
          <w:rFonts w:ascii="Bookman Old Style" w:hAnsi="Bookman Old Style" w:cs="Bookman Old Style"/>
          <w:b/>
          <w:bCs/>
          <w:sz w:val="24"/>
          <w:szCs w:val="24"/>
        </w:rPr>
        <w:t xml:space="preserve">ISSION DE </w:t>
      </w:r>
      <w:r w:rsidRPr="00FD19BE">
        <w:rPr>
          <w:rFonts w:ascii="Bookman Old Style" w:hAnsi="Bookman Old Style" w:cs="Bookman Old Style"/>
          <w:b/>
          <w:bCs/>
          <w:spacing w:val="2"/>
          <w:sz w:val="24"/>
          <w:szCs w:val="24"/>
        </w:rPr>
        <w:t>P</w:t>
      </w:r>
      <w:r w:rsidRPr="00FD19BE">
        <w:rPr>
          <w:rFonts w:ascii="Bookman Old Style" w:hAnsi="Bookman Old Style" w:cs="Bookman Old Style"/>
          <w:b/>
          <w:bCs/>
          <w:sz w:val="24"/>
          <w:szCs w:val="24"/>
        </w:rPr>
        <w:t xml:space="preserve">ASSATION DES </w:t>
      </w:r>
      <w:r w:rsidRPr="00FD19BE">
        <w:rPr>
          <w:rFonts w:ascii="Bookman Old Style" w:hAnsi="Bookman Old Style" w:cs="Bookman Old Style"/>
          <w:b/>
          <w:bCs/>
          <w:spacing w:val="-2"/>
          <w:sz w:val="24"/>
          <w:szCs w:val="24"/>
        </w:rPr>
        <w:t>M</w:t>
      </w:r>
      <w:r w:rsidRPr="00FD19BE">
        <w:rPr>
          <w:rFonts w:ascii="Bookman Old Style" w:hAnsi="Bookman Old Style" w:cs="Bookman Old Style"/>
          <w:b/>
          <w:bCs/>
          <w:spacing w:val="2"/>
          <w:sz w:val="24"/>
          <w:szCs w:val="24"/>
        </w:rPr>
        <w:t>A</w:t>
      </w:r>
      <w:r w:rsidRPr="00FD19BE">
        <w:rPr>
          <w:rFonts w:ascii="Bookman Old Style" w:hAnsi="Bookman Old Style" w:cs="Bookman Old Style"/>
          <w:b/>
          <w:bCs/>
          <w:sz w:val="24"/>
          <w:szCs w:val="24"/>
        </w:rPr>
        <w:t>RCHES</w:t>
      </w:r>
    </w:p>
    <w:p w:rsidR="009C46C4" w:rsidRDefault="009C46C4" w:rsidP="009C46C4">
      <w:pPr>
        <w:widowControl w:val="0"/>
        <w:autoSpaceDE w:val="0"/>
        <w:autoSpaceDN w:val="0"/>
        <w:adjustRightInd w:val="0"/>
        <w:spacing w:after="0" w:line="240" w:lineRule="auto"/>
        <w:ind w:right="-26"/>
        <w:jc w:val="center"/>
        <w:rPr>
          <w:rFonts w:ascii="Bookman Old Style" w:hAnsi="Bookman Old Style" w:cs="Bookman Old Style"/>
          <w:sz w:val="24"/>
          <w:szCs w:val="24"/>
        </w:rPr>
      </w:pPr>
      <w:r w:rsidRPr="00B3686F">
        <w:rPr>
          <w:rFonts w:ascii="Bookman Old Style" w:hAnsi="Bookman Old Style" w:cs="Bookman Old Style"/>
          <w:sz w:val="24"/>
          <w:szCs w:val="24"/>
        </w:rPr>
        <w:t>COMMISSION DEPARTEMENTALE DE PASSATION DES MARCHES PUBLICS DE LA SANAGA MARITIME</w:t>
      </w:r>
    </w:p>
    <w:p w:rsidR="009C46C4" w:rsidRPr="00B1152F" w:rsidRDefault="009C46C4" w:rsidP="009C46C4">
      <w:pPr>
        <w:widowControl w:val="0"/>
        <w:autoSpaceDE w:val="0"/>
        <w:autoSpaceDN w:val="0"/>
        <w:adjustRightInd w:val="0"/>
        <w:spacing w:after="0" w:line="240" w:lineRule="auto"/>
        <w:ind w:right="-26"/>
        <w:jc w:val="center"/>
        <w:rPr>
          <w:rFonts w:ascii="Bookman Old Style" w:hAnsi="Bookman Old Style" w:cs="Bookman Old Style"/>
          <w:sz w:val="24"/>
          <w:szCs w:val="24"/>
        </w:rPr>
      </w:pPr>
      <w:r>
        <w:rPr>
          <w:rFonts w:ascii="Bookman Old Style" w:hAnsi="Bookman Old Style" w:cs="Bookman Old Style"/>
          <w:sz w:val="24"/>
          <w:szCs w:val="24"/>
        </w:rPr>
        <w:t>--------------------------------</w:t>
      </w:r>
    </w:p>
    <w:p w:rsidR="009C46C4" w:rsidRDefault="009C46C4" w:rsidP="009C46C4">
      <w:pPr>
        <w:widowControl w:val="0"/>
        <w:autoSpaceDE w:val="0"/>
        <w:autoSpaceDN w:val="0"/>
        <w:adjustRightInd w:val="0"/>
        <w:spacing w:after="0" w:line="240" w:lineRule="auto"/>
        <w:ind w:right="3880"/>
        <w:rPr>
          <w:rFonts w:ascii="Bookman Old Style" w:hAnsi="Bookman Old Style" w:cs="Bookman Old Style"/>
          <w:sz w:val="24"/>
          <w:szCs w:val="24"/>
        </w:rPr>
      </w:pPr>
    </w:p>
    <w:p w:rsidR="009C46C4" w:rsidRPr="001A4DA0" w:rsidRDefault="009C46C4" w:rsidP="009C46C4">
      <w:pPr>
        <w:widowControl w:val="0"/>
        <w:autoSpaceDE w:val="0"/>
        <w:autoSpaceDN w:val="0"/>
        <w:adjustRightInd w:val="0"/>
        <w:spacing w:after="0" w:line="240" w:lineRule="auto"/>
        <w:ind w:right="3880"/>
        <w:rPr>
          <w:rFonts w:ascii="Bookman Old Style" w:hAnsi="Bookman Old Style" w:cs="Bookman Old Style"/>
          <w:sz w:val="24"/>
          <w:szCs w:val="24"/>
        </w:rPr>
      </w:pPr>
    </w:p>
    <w:p w:rsidR="009C46C4" w:rsidRDefault="009C46C4" w:rsidP="009C46C4">
      <w:pPr>
        <w:widowControl w:val="0"/>
        <w:autoSpaceDE w:val="0"/>
        <w:autoSpaceDN w:val="0"/>
        <w:adjustRightInd w:val="0"/>
        <w:spacing w:before="3" w:after="0" w:line="100" w:lineRule="exact"/>
        <w:rPr>
          <w:rFonts w:ascii="Bookman Old Style" w:hAnsi="Bookman Old Style" w:cs="Bookman Old Style"/>
          <w:sz w:val="10"/>
          <w:szCs w:val="10"/>
        </w:rPr>
      </w:pPr>
    </w:p>
    <w:p w:rsidR="009C46C4" w:rsidRDefault="006433B1" w:rsidP="009C46C4">
      <w:pPr>
        <w:widowControl w:val="0"/>
        <w:autoSpaceDE w:val="0"/>
        <w:autoSpaceDN w:val="0"/>
        <w:adjustRightInd w:val="0"/>
        <w:spacing w:before="3" w:after="0" w:line="100" w:lineRule="exact"/>
        <w:rPr>
          <w:rFonts w:ascii="Bookman Old Style" w:hAnsi="Bookman Old Style" w:cs="Bookman Old Style"/>
          <w:sz w:val="10"/>
          <w:szCs w:val="10"/>
        </w:rPr>
      </w:pPr>
      <w:r w:rsidRPr="006433B1">
        <w:rPr>
          <w:noProof/>
        </w:rPr>
        <w:pict>
          <v:group id="Groupe 1" o:spid="_x0000_s1095" style="position:absolute;margin-left:18pt;margin-top:369.75pt;width:558pt;height:188.25pt;z-index:-251657216;mso-position-horizontal-relative:page;mso-position-vertical-relative:page" coordorigin="655,6044" coordsize="10842,2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" o:allowincell="f">
            <v:shape id="Freeform 3" o:spid="_x0000_s1099" style="position:absolute;left:655;top:6044;width:10842;height:2872;visibility:visible;mso-wrap-style:square;v-text-anchor:top" coordsize="10842,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" path="m107,2498r8,21l109,2431r-4,-21l102,2389r-1,-22l100,2478r7,20xe" fillcolor="#5b9bd4" stroked="f">
              <v:path arrowok="t" o:connecttype="custom" o:connectlocs="107,2498;115,2519;109,2431;105,2410;102,2389;101,2367;100,2478;107,2498" o:connectangles="0,0,0,0,0,0,0,0"/>
            </v:shape>
            <v:shape id="Freeform 4" o:spid="_x0000_s1098" style="position:absolute;left:655;top:6044;width:10842;height:2872;visibility:visible;mso-wrap-style:square;v-text-anchor:top" coordsize="10842,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" path="m65,2416r-3,-23l61,2369r-1,-24l63,2596r13,22l69,2439r-4,-23xe" fillcolor="#5b9bd4" stroked="f">
              <v:path arrowok="t" o:connecttype="custom" o:connectlocs="65,2416;62,2393;61,2369;60,2345;63,2596;76,2618;69,2439;65,2416" o:connectangles="0,0,0,0,0,0,0,0"/>
            </v:shape>
            <v:shape id="Freeform 5" o:spid="_x0000_s1097" style="position:absolute;left:655;top:6044;width:10842;height:2872;visibility:visible;mso-wrap-style:square;v-text-anchor:top" coordsize="10842,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" path="m23,2502r8,24l41,2550r10,23l63,2596,60,2345,60,445r1,-24l62,397r3,-23l69,351r6,-23l81,306r7,-21l97,264r9,-21l116,223r11,-19l139,185r27,-36l196,116,229,86,265,59,284,47,304,36,324,25r20,-9l365,8,387,r22,-5l431,-10r23,-4l478,-17r23,-2l525,-20r9871,l10420,-19r24,2l10467,-14r23,4l10513,-5r22,5l10556,8r21,8l10598,25r20,11l10638,47r18,12l10692,86r33,30l10755,149r27,36l10794,204r11,19l10816,243r9,21l10833,285r8,21l10847,328r5,23l10856,374r3,23l10861,421r1,24l10862,2345r-1,24l10859,2393r-3,23l10852,2439r-5,23l10841,2484r-8,21l10825,2526r-9,21l10805,2567r-11,20l10782,2605r-27,36l10725,2674r-33,30l10656,2731r-18,12l10618,2754r-20,11l10577,2774r-21,8l10535,2790r-22,6l10490,2801r-23,4l10444,2808r-24,2l10396,2811r-9871,l501,2810r-23,-2l454,2805r-23,-4l409,2796r-22,-6l365,2782r-21,-8l324,2765r-20,-11l284,2743r-19,-12l229,2704r-33,-30l166,2641r-27,-36l127,2587r-11,-20l106,2547r-9,-21l88,2505r-7,-21l75,2462r-6,-23l76,2618r14,22l120,2680r33,37l191,2751r40,30l253,2795r22,13l297,2819r24,11l344,2839r25,8l394,2854r25,6l445,2865r27,3l498,2870r27,1l10397,2871r26,-1l10450,2868r26,-3l10502,2860r26,-6l10553,2847r24,-8l10601,2830r23,-11l10647,2808r22,-13l10691,2781r40,-30l10768,2717r34,-37l10832,2640r14,-22l10859,2596r11,-23l10881,2550r9,-24l10898,2502r7,-25l10911,2451r5,-26l10919,2399r2,-27l10922,2346r,-1902l10921,418r-2,-27l10916,365r-5,-26l10905,313r-7,-24l10890,264r-9,-24l10870,217r-11,-23l10846,172r-14,-22l10802,110r-34,-37l10731,39,10691,9r-22,-13l10647,-16r-23,-12l10601,-39r-24,-9l10553,-56r-25,-7l10502,-70r-26,-4l10450,-77r-27,-3l10397,-80r-9872,l498,-80r-27,3l445,-74r-26,4l394,-63r-25,7l344,-48r-23,9l297,-28r-22,12l253,-4,231,9,191,39,153,73r-33,37l90,150,76,172,63,194,51,217,41,240,31,264r-8,25l16,313r-6,26l6,365,2,391,,418r,26l,2346r,26l2,2399r4,26l10,2451r6,26l23,2502xe" fillcolor="#ed7d31" strokecolor="#f2f2f2" strokeweight="3pt">
              <v:shadow on="t" color="#823b0b" opacity=".5" offset="1pt"/>
              <v:path arrowok="t" o:connecttype="custom" o:connectlocs="51,2573;61,421;75,328;106,243;166,149;284,47;365,8;454,-14;10396,-20;10490,-10;10577,16;10656,59;10782,185;10825,264;10852,351;10862,445;10856,2416;10833,2505;10794,2587;10692,2704;10598,2765;10513,2796;10420,2810;478,2808;387,2790;304,2754;196,2674;116,2567;81,2484;90,2640;231,2781;321,2830;419,2860;525,2871;10476,2865;10577,2839;10669,2795;10802,2680;10870,2573;10905,2477;10921,2372;10919,391;10898,289;10859,194;10768,73;10647,-16;10553,-56;10450,-77;498,-80;394,-63;297,-28;191,39;76,172;31,264;6,365;0,2346;10,2451" o:connectangles="0,0,0,0,0,0,0,0,0,0,0,0,0,0,0,0,0,0,0,0,0,0,0,0,0,0,0,0,0,0,0,0,0,0,0,0,0,0,0,0,0,0,0,0,0,0,0,0,0,0,0,0,0,0,0,0,0"/>
            </v:shape>
            <v:shape id="Freeform 6" o:spid="_x0000_s1096" style="position:absolute;left:655;top:6044;width:10842;height:2872;visibility:visible;mso-wrap-style:square;v-text-anchor:top" coordsize="10842,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" path="m182,2628r29,32l242,2689r35,26l295,2726r18,11l332,2747r20,8l372,2763r21,7l414,2776r22,5l457,2785r23,3l502,2790r24,l10396,2790r23,l10442,2788r22,-3l10486,2781r22,-5l10529,2770r20,-7l10570,2755r19,-8l10608,2737r19,-11l10645,2715r34,-26l10711,2660r29,-32l10766,2594r11,-18l10788,2557r10,-19l10806,2519r8,-21l10821,2478r6,-21l10832,2435r4,-22l10839,2391r2,-23l10841,2345r,-1900l10841,422r-2,-23l10836,377r-4,-22l10827,333r-6,-21l10814,292r-8,-20l10798,252r-10,-19l10777,214r-11,-18l10740,162r-29,-32l10679,101r-34,-26l10627,64r-19,-11l10589,44r-19,-9l10549,27r-20,-7l10508,14r-22,-5l10464,5r-22,-3l10419,r-23,l526,,502,,480,2,457,5,435,9r-21,5l393,20r-21,7l352,35r-20,9l313,53,294,64,277,75r-35,26l211,130r-29,32l156,196r-11,18l134,233r-10,19l115,272r-8,20l100,312r-6,21l89,355r-4,22l82,399r-1,23l80,445r,1900l81,2368r1,23l85,2413r4,22l94,2457r6,21l101,2367r-1,-22l100,445r1,-22l102,401r3,-21l109,359r5,-20l119,318r7,-19l134,280r8,-19l152,242r10,-18l173,208r24,-34l225,144r30,-27l288,92,305,81,323,71r18,-9l360,53r19,-7l399,39r20,-6l439,28r21,-3l482,22r21,-2l526,20r9870,l10418,20r22,2l10461,25r21,3l10503,33r20,6l10542,46r20,7l10581,62r18,9l10617,81r16,11l10667,117r30,27l10724,174r25,34l10760,224r10,18l10779,260r9,19l10795,299r7,19l10808,339r5,20l10816,380r3,21l10821,423r,22l10821,2345r,22l10819,2389r-3,21l10813,2431r-5,21l10802,2472r-7,19l10788,2511r-9,19l10770,2548r-10,18l10749,2582r-25,34l10697,2646r-30,27l10633,2698r-16,11l10599,2719r-18,9l10562,2737r-20,7l10523,2751r-20,6l10482,2762r-21,3l10440,2768r-22,2l10396,2770r-9870,l503,2770r-21,-2l460,2765r-20,-3l419,2757r-20,-6l379,2744r-19,-7l341,2728r-18,-9l305,2709r-17,-11l255,2673r-30,-27l197,2616r-25,-34l162,2566r-10,-18l142,2530r-8,-19l126,2491r-7,-19l114,2452r-5,-21l115,2519r9,19l134,2557r11,19l156,2594r26,34xe" fillcolor="#8eaadb" strokecolor="#4472c4" strokeweight="1pt">
              <v:fill color2="#4472c4" focus="50%" type="gradient"/>
              <v:shadow on="t" color="#1f3763" offset="1pt"/>
              <v:path arrowok="t" o:connecttype="custom" o:connectlocs="277,2715;352,2755;436,2781;526,2790;10464,2785;10549,2763;10627,2726;10740,2628;10798,2538;10827,2457;10841,2368;10839,399;10821,312;10788,233;10711,130;10608,53;10529,20;10442,2;502,0;414,14;332,44;242,101;145,214;107,292;85,377;80,2345;89,2435;100,2345;105,380;126,299;162,224;255,117;341,62;419,33;503,20;10440,22;10523,39;10599,71;10697,144;10770,242;10802,318;10819,401;10821,2367;10808,2452;10779,2530;10724,2616;10617,2709;10542,2744;10461,2765;526,2770;440,2762;360,2737;288,2698;172,2582;134,2511;109,2431;145,2576" o:connectangles="0,0,0,0,0,0,0,0,0,0,0,0,0,0,0,0,0,0,0,0,0,0,0,0,0,0,0,0,0,0,0,0,0,0,0,0,0,0,0,0,0,0,0,0,0,0,0,0,0,0,0,0,0,0,0,0,0"/>
            </v:shape>
            <w10:wrap anchorx="page" anchory="page"/>
          </v:group>
        </w:pict>
      </w:r>
    </w:p>
    <w:p w:rsidR="009C46C4" w:rsidRDefault="009C46C4" w:rsidP="009C46C4">
      <w:pPr>
        <w:widowControl w:val="0"/>
        <w:autoSpaceDE w:val="0"/>
        <w:autoSpaceDN w:val="0"/>
        <w:adjustRightInd w:val="0"/>
        <w:spacing w:before="3" w:after="0" w:line="100" w:lineRule="exact"/>
        <w:rPr>
          <w:rFonts w:ascii="Bookman Old Style" w:hAnsi="Bookman Old Style" w:cs="Bookman Old Style"/>
          <w:sz w:val="10"/>
          <w:szCs w:val="10"/>
        </w:rPr>
      </w:pPr>
    </w:p>
    <w:p w:rsidR="009C46C4" w:rsidRPr="00115990" w:rsidRDefault="009C46C4" w:rsidP="009C46C4">
      <w:pPr>
        <w:widowControl w:val="0"/>
        <w:autoSpaceDE w:val="0"/>
        <w:autoSpaceDN w:val="0"/>
        <w:adjustRightInd w:val="0"/>
        <w:spacing w:before="3" w:after="0" w:line="100" w:lineRule="exact"/>
        <w:rPr>
          <w:rFonts w:ascii="Bookman Old Style" w:hAnsi="Bookman Old Style" w:cs="Bookman Old Style"/>
          <w:color w:val="FF0000"/>
          <w:sz w:val="10"/>
          <w:szCs w:val="10"/>
        </w:rPr>
      </w:pPr>
    </w:p>
    <w:p w:rsidR="009C46C4" w:rsidRDefault="009C46C4" w:rsidP="009C46C4">
      <w:pPr>
        <w:widowControl w:val="0"/>
        <w:autoSpaceDE w:val="0"/>
        <w:autoSpaceDN w:val="0"/>
        <w:adjustRightInd w:val="0"/>
        <w:spacing w:before="3" w:after="0" w:line="100" w:lineRule="exact"/>
        <w:rPr>
          <w:rFonts w:ascii="Bookman Old Style" w:hAnsi="Bookman Old Style" w:cs="Bookman Old Style"/>
          <w:sz w:val="10"/>
          <w:szCs w:val="10"/>
        </w:rPr>
      </w:pPr>
    </w:p>
    <w:p w:rsidR="009C46C4" w:rsidRDefault="009C46C4" w:rsidP="009C46C4">
      <w:pPr>
        <w:widowControl w:val="0"/>
        <w:autoSpaceDE w:val="0"/>
        <w:autoSpaceDN w:val="0"/>
        <w:adjustRightInd w:val="0"/>
        <w:spacing w:before="3" w:after="0" w:line="100" w:lineRule="exact"/>
        <w:rPr>
          <w:rFonts w:ascii="Bookman Old Style" w:hAnsi="Bookman Old Style" w:cs="Bookman Old Style"/>
          <w:sz w:val="10"/>
          <w:szCs w:val="10"/>
        </w:rPr>
      </w:pPr>
    </w:p>
    <w:p w:rsidR="009C46C4" w:rsidRDefault="009C46C4" w:rsidP="009C46C4">
      <w:pPr>
        <w:widowControl w:val="0"/>
        <w:autoSpaceDE w:val="0"/>
        <w:autoSpaceDN w:val="0"/>
        <w:adjustRightInd w:val="0"/>
        <w:spacing w:before="3" w:after="0" w:line="100" w:lineRule="exact"/>
        <w:rPr>
          <w:rFonts w:ascii="Bookman Old Style" w:hAnsi="Bookman Old Style" w:cs="Bookman Old Style"/>
          <w:sz w:val="10"/>
          <w:szCs w:val="10"/>
        </w:rPr>
      </w:pPr>
    </w:p>
    <w:p w:rsidR="009C46C4" w:rsidRPr="006C473A" w:rsidRDefault="009C46C4" w:rsidP="009C46C4">
      <w:pPr>
        <w:widowControl w:val="0"/>
        <w:autoSpaceDE w:val="0"/>
        <w:autoSpaceDN w:val="0"/>
        <w:adjustRightInd w:val="0"/>
        <w:spacing w:before="21" w:after="0" w:line="240" w:lineRule="auto"/>
        <w:ind w:right="66"/>
        <w:jc w:val="center"/>
        <w:rPr>
          <w:rFonts w:ascii="Times New Roman" w:hAnsi="Times New Roman"/>
          <w:sz w:val="28"/>
          <w:szCs w:val="28"/>
        </w:rPr>
      </w:pPr>
      <w:r w:rsidRPr="006C473A">
        <w:rPr>
          <w:rFonts w:ascii="Times New Roman" w:hAnsi="Times New Roman"/>
          <w:b/>
          <w:bCs/>
          <w:sz w:val="28"/>
          <w:szCs w:val="28"/>
        </w:rPr>
        <w:t>A</w:t>
      </w:r>
      <w:r w:rsidRPr="006C473A">
        <w:rPr>
          <w:rFonts w:ascii="Times New Roman" w:hAnsi="Times New Roman"/>
          <w:b/>
          <w:bCs/>
          <w:spacing w:val="-1"/>
          <w:sz w:val="28"/>
          <w:szCs w:val="28"/>
        </w:rPr>
        <w:t>P</w:t>
      </w:r>
      <w:r w:rsidRPr="006C473A">
        <w:rPr>
          <w:rFonts w:ascii="Times New Roman" w:hAnsi="Times New Roman"/>
          <w:b/>
          <w:bCs/>
          <w:sz w:val="28"/>
          <w:szCs w:val="28"/>
        </w:rPr>
        <w:t>P</w:t>
      </w:r>
      <w:r w:rsidRPr="006C473A">
        <w:rPr>
          <w:rFonts w:ascii="Times New Roman" w:hAnsi="Times New Roman"/>
          <w:b/>
          <w:bCs/>
          <w:spacing w:val="-1"/>
          <w:sz w:val="28"/>
          <w:szCs w:val="28"/>
        </w:rPr>
        <w:t>E</w:t>
      </w:r>
      <w:r w:rsidRPr="006C473A">
        <w:rPr>
          <w:rFonts w:ascii="Times New Roman" w:hAnsi="Times New Roman"/>
          <w:b/>
          <w:bCs/>
          <w:sz w:val="28"/>
          <w:szCs w:val="28"/>
        </w:rPr>
        <w:t>L D</w:t>
      </w:r>
      <w:r w:rsidRPr="006C473A">
        <w:rPr>
          <w:rFonts w:ascii="Times New Roman" w:hAnsi="Times New Roman"/>
          <w:b/>
          <w:bCs/>
          <w:spacing w:val="-1"/>
          <w:sz w:val="28"/>
          <w:szCs w:val="28"/>
        </w:rPr>
        <w:t>’O</w:t>
      </w:r>
      <w:r w:rsidRPr="006C473A">
        <w:rPr>
          <w:rFonts w:ascii="Times New Roman" w:hAnsi="Times New Roman"/>
          <w:b/>
          <w:bCs/>
          <w:spacing w:val="1"/>
          <w:sz w:val="28"/>
          <w:szCs w:val="28"/>
        </w:rPr>
        <w:t>FF</w:t>
      </w:r>
      <w:r w:rsidRPr="006C473A">
        <w:rPr>
          <w:rFonts w:ascii="Times New Roman" w:hAnsi="Times New Roman"/>
          <w:b/>
          <w:bCs/>
          <w:sz w:val="28"/>
          <w:szCs w:val="28"/>
        </w:rPr>
        <w:t>R</w:t>
      </w:r>
      <w:r w:rsidRPr="006C473A">
        <w:rPr>
          <w:rFonts w:ascii="Times New Roman" w:hAnsi="Times New Roman"/>
          <w:b/>
          <w:bCs/>
          <w:spacing w:val="-4"/>
          <w:sz w:val="28"/>
          <w:szCs w:val="28"/>
        </w:rPr>
        <w:t>E</w:t>
      </w:r>
      <w:r w:rsidRPr="006C473A">
        <w:rPr>
          <w:rFonts w:ascii="Times New Roman" w:hAnsi="Times New Roman"/>
          <w:b/>
          <w:bCs/>
          <w:sz w:val="28"/>
          <w:szCs w:val="28"/>
        </w:rPr>
        <w:t>S</w:t>
      </w:r>
      <w:r w:rsidRPr="006C473A">
        <w:rPr>
          <w:rFonts w:ascii="Times New Roman" w:hAnsi="Times New Roman"/>
          <w:b/>
          <w:bCs/>
          <w:spacing w:val="1"/>
          <w:sz w:val="28"/>
          <w:szCs w:val="28"/>
        </w:rPr>
        <w:t>N</w:t>
      </w:r>
      <w:r w:rsidRPr="006C473A">
        <w:rPr>
          <w:rFonts w:ascii="Times New Roman" w:hAnsi="Times New Roman"/>
          <w:b/>
          <w:bCs/>
          <w:sz w:val="28"/>
          <w:szCs w:val="28"/>
        </w:rPr>
        <w:t>A</w:t>
      </w:r>
      <w:r w:rsidRPr="006C473A">
        <w:rPr>
          <w:rFonts w:ascii="Times New Roman" w:hAnsi="Times New Roman"/>
          <w:b/>
          <w:bCs/>
          <w:spacing w:val="-3"/>
          <w:sz w:val="28"/>
          <w:szCs w:val="28"/>
        </w:rPr>
        <w:t>T</w:t>
      </w:r>
      <w:r w:rsidRPr="006C473A">
        <w:rPr>
          <w:rFonts w:ascii="Times New Roman" w:hAnsi="Times New Roman"/>
          <w:b/>
          <w:bCs/>
          <w:sz w:val="28"/>
          <w:szCs w:val="28"/>
        </w:rPr>
        <w:t>I</w:t>
      </w:r>
      <w:r w:rsidRPr="006C473A">
        <w:rPr>
          <w:rFonts w:ascii="Times New Roman" w:hAnsi="Times New Roman"/>
          <w:b/>
          <w:bCs/>
          <w:spacing w:val="-1"/>
          <w:sz w:val="28"/>
          <w:szCs w:val="28"/>
        </w:rPr>
        <w:t>O</w:t>
      </w:r>
      <w:r w:rsidRPr="006C473A">
        <w:rPr>
          <w:rFonts w:ascii="Times New Roman" w:hAnsi="Times New Roman"/>
          <w:b/>
          <w:bCs/>
          <w:spacing w:val="1"/>
          <w:sz w:val="28"/>
          <w:szCs w:val="28"/>
        </w:rPr>
        <w:t>N</w:t>
      </w:r>
      <w:r w:rsidRPr="006C473A">
        <w:rPr>
          <w:rFonts w:ascii="Times New Roman" w:hAnsi="Times New Roman"/>
          <w:b/>
          <w:bCs/>
          <w:sz w:val="28"/>
          <w:szCs w:val="28"/>
        </w:rPr>
        <w:t>AL</w:t>
      </w:r>
      <w:r w:rsidRPr="006C473A">
        <w:rPr>
          <w:rFonts w:ascii="Times New Roman" w:hAnsi="Times New Roman"/>
          <w:b/>
          <w:bCs/>
          <w:spacing w:val="-1"/>
          <w:sz w:val="28"/>
          <w:szCs w:val="28"/>
        </w:rPr>
        <w:t>OU</w:t>
      </w:r>
      <w:r w:rsidRPr="006C473A">
        <w:rPr>
          <w:rFonts w:ascii="Times New Roman" w:hAnsi="Times New Roman"/>
          <w:b/>
          <w:bCs/>
          <w:sz w:val="28"/>
          <w:szCs w:val="28"/>
        </w:rPr>
        <w:t>V</w:t>
      </w:r>
      <w:r w:rsidRPr="006C473A">
        <w:rPr>
          <w:rFonts w:ascii="Times New Roman" w:hAnsi="Times New Roman"/>
          <w:b/>
          <w:bCs/>
          <w:spacing w:val="-1"/>
          <w:sz w:val="28"/>
          <w:szCs w:val="28"/>
        </w:rPr>
        <w:t>E</w:t>
      </w:r>
      <w:r w:rsidRPr="006C473A">
        <w:rPr>
          <w:rFonts w:ascii="Times New Roman" w:hAnsi="Times New Roman"/>
          <w:b/>
          <w:bCs/>
          <w:sz w:val="28"/>
          <w:szCs w:val="28"/>
        </w:rPr>
        <w:t>RT EN</w:t>
      </w:r>
      <w:r w:rsidR="00C878C2">
        <w:rPr>
          <w:rFonts w:ascii="Times New Roman" w:hAnsi="Times New Roman"/>
          <w:b/>
          <w:bCs/>
          <w:sz w:val="28"/>
          <w:szCs w:val="28"/>
        </w:rPr>
        <w:t xml:space="preserve"> </w:t>
      </w:r>
      <w:r w:rsidRPr="006C473A">
        <w:rPr>
          <w:rFonts w:ascii="Times New Roman" w:hAnsi="Times New Roman"/>
          <w:b/>
          <w:bCs/>
          <w:sz w:val="28"/>
          <w:szCs w:val="28"/>
        </w:rPr>
        <w:t>PR</w:t>
      </w:r>
      <w:r w:rsidRPr="006C473A">
        <w:rPr>
          <w:rFonts w:ascii="Times New Roman" w:hAnsi="Times New Roman"/>
          <w:b/>
          <w:bCs/>
          <w:spacing w:val="-2"/>
          <w:sz w:val="28"/>
          <w:szCs w:val="28"/>
        </w:rPr>
        <w:t>O</w:t>
      </w:r>
      <w:r w:rsidRPr="006C473A">
        <w:rPr>
          <w:rFonts w:ascii="Times New Roman" w:hAnsi="Times New Roman"/>
          <w:b/>
          <w:bCs/>
          <w:spacing w:val="1"/>
          <w:sz w:val="28"/>
          <w:szCs w:val="28"/>
        </w:rPr>
        <w:t>C</w:t>
      </w:r>
      <w:r w:rsidRPr="006C473A">
        <w:rPr>
          <w:rFonts w:ascii="Times New Roman" w:hAnsi="Times New Roman"/>
          <w:b/>
          <w:bCs/>
          <w:spacing w:val="-3"/>
          <w:sz w:val="28"/>
          <w:szCs w:val="28"/>
        </w:rPr>
        <w:t>E</w:t>
      </w:r>
      <w:r w:rsidRPr="006C473A">
        <w:rPr>
          <w:rFonts w:ascii="Times New Roman" w:hAnsi="Times New Roman"/>
          <w:b/>
          <w:bCs/>
          <w:sz w:val="28"/>
          <w:szCs w:val="28"/>
        </w:rPr>
        <w:t xml:space="preserve">DURE </w:t>
      </w:r>
      <w:r w:rsidRPr="006C473A">
        <w:rPr>
          <w:rFonts w:ascii="Times New Roman" w:hAnsi="Times New Roman"/>
          <w:b/>
          <w:bCs/>
          <w:spacing w:val="-1"/>
          <w:sz w:val="28"/>
          <w:szCs w:val="28"/>
        </w:rPr>
        <w:t>D’</w:t>
      </w:r>
      <w:r w:rsidRPr="006C473A">
        <w:rPr>
          <w:rFonts w:ascii="Times New Roman" w:hAnsi="Times New Roman"/>
          <w:b/>
          <w:bCs/>
          <w:spacing w:val="1"/>
          <w:sz w:val="28"/>
          <w:szCs w:val="28"/>
        </w:rPr>
        <w:t>U</w:t>
      </w:r>
      <w:r w:rsidRPr="006C473A">
        <w:rPr>
          <w:rFonts w:ascii="Times New Roman" w:hAnsi="Times New Roman"/>
          <w:b/>
          <w:bCs/>
          <w:sz w:val="28"/>
          <w:szCs w:val="28"/>
        </w:rPr>
        <w:t>R</w:t>
      </w:r>
      <w:r w:rsidRPr="006C473A">
        <w:rPr>
          <w:rFonts w:ascii="Times New Roman" w:hAnsi="Times New Roman"/>
          <w:b/>
          <w:bCs/>
          <w:spacing w:val="-1"/>
          <w:sz w:val="28"/>
          <w:szCs w:val="28"/>
        </w:rPr>
        <w:t>G</w:t>
      </w:r>
      <w:r w:rsidRPr="006C473A">
        <w:rPr>
          <w:rFonts w:ascii="Times New Roman" w:hAnsi="Times New Roman"/>
          <w:b/>
          <w:bCs/>
          <w:spacing w:val="-3"/>
          <w:sz w:val="28"/>
          <w:szCs w:val="28"/>
        </w:rPr>
        <w:t>E</w:t>
      </w:r>
      <w:r w:rsidRPr="006C473A">
        <w:rPr>
          <w:rFonts w:ascii="Times New Roman" w:hAnsi="Times New Roman"/>
          <w:b/>
          <w:bCs/>
          <w:spacing w:val="-1"/>
          <w:sz w:val="28"/>
          <w:szCs w:val="28"/>
        </w:rPr>
        <w:t>N</w:t>
      </w:r>
      <w:r w:rsidRPr="006C473A">
        <w:rPr>
          <w:rFonts w:ascii="Times New Roman" w:hAnsi="Times New Roman"/>
          <w:b/>
          <w:bCs/>
          <w:spacing w:val="1"/>
          <w:sz w:val="28"/>
          <w:szCs w:val="28"/>
        </w:rPr>
        <w:t>C</w:t>
      </w:r>
      <w:r w:rsidRPr="006C473A">
        <w:rPr>
          <w:rFonts w:ascii="Times New Roman" w:hAnsi="Times New Roman"/>
          <w:b/>
          <w:bCs/>
          <w:sz w:val="28"/>
          <w:szCs w:val="28"/>
        </w:rPr>
        <w:t>E</w:t>
      </w:r>
    </w:p>
    <w:p w:rsidR="009C46C4" w:rsidRPr="006D5E05" w:rsidRDefault="009C46C4" w:rsidP="009C46C4">
      <w:pPr>
        <w:widowControl w:val="0"/>
        <w:autoSpaceDE w:val="0"/>
        <w:autoSpaceDN w:val="0"/>
        <w:adjustRightInd w:val="0"/>
        <w:spacing w:before="21" w:after="0" w:line="240" w:lineRule="auto"/>
        <w:ind w:left="128" w:right="66"/>
        <w:jc w:val="center"/>
        <w:rPr>
          <w:rFonts w:ascii="Times New Roman" w:hAnsi="Times New Roman"/>
          <w:b/>
          <w:bCs/>
          <w:sz w:val="28"/>
          <w:szCs w:val="28"/>
        </w:rPr>
      </w:pPr>
      <w:bookmarkStart w:id="0" w:name="_Hlk220320359"/>
      <w:r w:rsidRPr="006D5E05">
        <w:rPr>
          <w:rFonts w:ascii="Times New Roman" w:hAnsi="Times New Roman"/>
          <w:b/>
          <w:bCs/>
          <w:sz w:val="28"/>
          <w:szCs w:val="28"/>
        </w:rPr>
        <w:t>N°</w:t>
      </w:r>
      <w:r w:rsidR="006D5E05" w:rsidRPr="006D5E05">
        <w:rPr>
          <w:rFonts w:ascii="Times New Roman" w:hAnsi="Times New Roman"/>
          <w:b/>
          <w:bCs/>
          <w:sz w:val="28"/>
          <w:szCs w:val="28"/>
        </w:rPr>
        <w:t xml:space="preserve"> 014</w:t>
      </w:r>
      <w:r w:rsidRPr="006D5E05">
        <w:rPr>
          <w:rFonts w:ascii="Times New Roman" w:hAnsi="Times New Roman"/>
          <w:b/>
          <w:bCs/>
          <w:sz w:val="28"/>
          <w:szCs w:val="28"/>
        </w:rPr>
        <w:t xml:space="preserve">/AONO/C18/CDPM-SM/2026 du </w:t>
      </w:r>
      <w:r w:rsidR="00F62D97">
        <w:rPr>
          <w:rFonts w:ascii="Times New Roman" w:hAnsi="Times New Roman"/>
          <w:b/>
          <w:bCs/>
          <w:sz w:val="28"/>
          <w:szCs w:val="28"/>
        </w:rPr>
        <w:t>07</w:t>
      </w:r>
      <w:r w:rsidR="006D5E05" w:rsidRPr="006D5E05">
        <w:rPr>
          <w:rFonts w:ascii="Times New Roman" w:hAnsi="Times New Roman"/>
          <w:b/>
          <w:bCs/>
          <w:sz w:val="28"/>
          <w:szCs w:val="28"/>
        </w:rPr>
        <w:t xml:space="preserve"> SE</w:t>
      </w:r>
      <w:r w:rsidR="006D5E05">
        <w:rPr>
          <w:rFonts w:ascii="Times New Roman" w:hAnsi="Times New Roman"/>
          <w:b/>
          <w:bCs/>
          <w:sz w:val="28"/>
          <w:szCs w:val="28"/>
        </w:rPr>
        <w:t>PTEMBRE 2026</w:t>
      </w:r>
    </w:p>
    <w:p w:rsidR="009C46C4" w:rsidRPr="00552779" w:rsidRDefault="009C46C4" w:rsidP="008E6863">
      <w:pPr>
        <w:widowControl w:val="0"/>
        <w:tabs>
          <w:tab w:val="left" w:pos="10206"/>
        </w:tabs>
        <w:autoSpaceDE w:val="0"/>
        <w:autoSpaceDN w:val="0"/>
        <w:adjustRightInd w:val="0"/>
        <w:spacing w:after="0" w:line="240" w:lineRule="auto"/>
        <w:ind w:left="142"/>
        <w:jc w:val="center"/>
        <w:rPr>
          <w:rFonts w:ascii="Times New Roman" w:hAnsi="Times New Roman"/>
          <w:b/>
          <w:bCs/>
          <w:sz w:val="28"/>
          <w:szCs w:val="28"/>
        </w:rPr>
      </w:pPr>
      <w:r w:rsidRPr="006C473A">
        <w:rPr>
          <w:rFonts w:ascii="Times New Roman" w:hAnsi="Times New Roman"/>
          <w:b/>
          <w:bCs/>
          <w:sz w:val="28"/>
          <w:szCs w:val="28"/>
        </w:rPr>
        <w:t xml:space="preserve">POUR LES TRAVAUX </w:t>
      </w:r>
      <w:bookmarkEnd w:id="0"/>
      <w:r w:rsidR="00552779" w:rsidRPr="00552779">
        <w:rPr>
          <w:rFonts w:ascii="Times New Roman" w:hAnsi="Times New Roman"/>
          <w:b/>
          <w:bCs/>
          <w:sz w:val="28"/>
          <w:szCs w:val="28"/>
        </w:rPr>
        <w:t>DE REHABILITATION EN ENDUIT SUPERFICIEL BICOUCHE DU TRONCON DE LA ROUTE : CARREFOUR SONGMBENGUE – CHAPELLE EPC – ENTREE LYCEE - CARREFOUR MOSQUEE (1.00 KM) AVEC BRETELLE : CHEFFERIE MAHOP – EGLISE CATHOLIQUE SAINTE GENEVIEVE (0.300 KM) DANS LA COMMUNE DE MASSOK, DEPARTEMENT DE LA SANAGA MARITIME, REGION DU LITTORAL</w:t>
      </w:r>
    </w:p>
    <w:p w:rsidR="009C46C4" w:rsidRDefault="009C46C4" w:rsidP="009C46C4">
      <w:pPr>
        <w:widowControl w:val="0"/>
        <w:autoSpaceDE w:val="0"/>
        <w:autoSpaceDN w:val="0"/>
        <w:adjustRightInd w:val="0"/>
        <w:spacing w:before="26" w:after="0" w:line="240" w:lineRule="auto"/>
        <w:ind w:left="133"/>
        <w:rPr>
          <w:rFonts w:ascii="Bookman Old Style" w:hAnsi="Bookman Old Style" w:cs="Bookman Old Style"/>
          <w:b/>
          <w:bCs/>
          <w:sz w:val="24"/>
          <w:szCs w:val="24"/>
          <w:u w:val="single"/>
        </w:rPr>
      </w:pPr>
    </w:p>
    <w:p w:rsidR="009C46C4" w:rsidRDefault="009C46C4" w:rsidP="009C46C4">
      <w:pPr>
        <w:widowControl w:val="0"/>
        <w:autoSpaceDE w:val="0"/>
        <w:autoSpaceDN w:val="0"/>
        <w:adjustRightInd w:val="0"/>
        <w:spacing w:before="26" w:after="0" w:line="240" w:lineRule="auto"/>
        <w:ind w:left="133"/>
        <w:rPr>
          <w:rFonts w:ascii="Bookman Old Style" w:hAnsi="Bookman Old Style" w:cs="Bookman Old Style"/>
          <w:b/>
          <w:bCs/>
          <w:sz w:val="24"/>
          <w:szCs w:val="24"/>
          <w:u w:val="single"/>
        </w:rPr>
      </w:pPr>
    </w:p>
    <w:p w:rsidR="009C46C4" w:rsidRDefault="009C46C4" w:rsidP="009C46C4">
      <w:pPr>
        <w:widowControl w:val="0"/>
        <w:autoSpaceDE w:val="0"/>
        <w:autoSpaceDN w:val="0"/>
        <w:adjustRightInd w:val="0"/>
        <w:spacing w:before="26" w:after="0" w:line="240" w:lineRule="auto"/>
        <w:ind w:left="133"/>
        <w:rPr>
          <w:rFonts w:ascii="Bookman Old Style" w:hAnsi="Bookman Old Style" w:cs="Bookman Old Style"/>
          <w:b/>
          <w:bCs/>
          <w:sz w:val="24"/>
          <w:szCs w:val="24"/>
          <w:u w:val="single"/>
        </w:rPr>
      </w:pPr>
    </w:p>
    <w:p w:rsidR="009C46C4" w:rsidRPr="00010A2C" w:rsidRDefault="009C46C4" w:rsidP="009C46C4">
      <w:pPr>
        <w:spacing w:after="0" w:line="240" w:lineRule="auto"/>
        <w:rPr>
          <w:rFonts w:ascii="Times New Roman" w:hAnsi="Times New Roman"/>
          <w:b/>
          <w:bCs/>
          <w:sz w:val="28"/>
          <w:szCs w:val="24"/>
        </w:rPr>
      </w:pPr>
      <w:r w:rsidRPr="00010A2C">
        <w:rPr>
          <w:rFonts w:ascii="Times New Roman" w:hAnsi="Times New Roman"/>
          <w:b/>
          <w:bCs/>
          <w:sz w:val="28"/>
          <w:szCs w:val="24"/>
        </w:rPr>
        <w:t xml:space="preserve">IMPUTATION : </w:t>
      </w:r>
      <w:r w:rsidRPr="00010A2C">
        <w:rPr>
          <w:rFonts w:ascii="Times New Roman" w:hAnsi="Times New Roman"/>
          <w:b/>
          <w:bCs/>
          <w:sz w:val="28"/>
          <w:szCs w:val="24"/>
        </w:rPr>
        <w:tab/>
      </w:r>
      <w:r w:rsidRPr="00010A2C">
        <w:rPr>
          <w:rFonts w:ascii="Times New Roman" w:hAnsi="Times New Roman"/>
          <w:b/>
          <w:bCs/>
          <w:sz w:val="28"/>
          <w:szCs w:val="24"/>
        </w:rPr>
        <w:tab/>
      </w:r>
      <w:r w:rsidRPr="00010A2C">
        <w:rPr>
          <w:rFonts w:ascii="Times New Roman" w:hAnsi="Times New Roman"/>
          <w:b/>
          <w:bCs/>
          <w:sz w:val="28"/>
          <w:szCs w:val="24"/>
        </w:rPr>
        <w:tab/>
      </w:r>
      <w:r w:rsidRPr="00010A2C">
        <w:rPr>
          <w:rFonts w:ascii="Times New Roman" w:hAnsi="Times New Roman"/>
          <w:b/>
          <w:bCs/>
          <w:sz w:val="28"/>
          <w:szCs w:val="24"/>
        </w:rPr>
        <w:tab/>
      </w:r>
      <w:bookmarkStart w:id="1" w:name="_Hlk231889542"/>
      <w:r w:rsidR="00552779" w:rsidRPr="00ED18AA">
        <w:rPr>
          <w:rFonts w:ascii="Times New Roman" w:hAnsi="Times New Roman"/>
          <w:sz w:val="28"/>
          <w:szCs w:val="24"/>
        </w:rPr>
        <w:t xml:space="preserve">60 36 370 1 </w:t>
      </w:r>
      <w:bookmarkEnd w:id="1"/>
      <w:r w:rsidR="00552779" w:rsidRPr="00ED18AA">
        <w:rPr>
          <w:rFonts w:ascii="Times New Roman" w:hAnsi="Times New Roman"/>
          <w:sz w:val="28"/>
          <w:szCs w:val="24"/>
        </w:rPr>
        <w:t>32000008 523511</w:t>
      </w:r>
    </w:p>
    <w:p w:rsidR="009C46C4" w:rsidRDefault="009C46C4" w:rsidP="009C46C4">
      <w:pPr>
        <w:spacing w:after="0" w:line="240" w:lineRule="auto"/>
        <w:rPr>
          <w:rFonts w:ascii="Times New Roman" w:hAnsi="Times New Roman"/>
          <w:b/>
          <w:bCs/>
          <w:sz w:val="28"/>
          <w:szCs w:val="24"/>
        </w:rPr>
      </w:pPr>
    </w:p>
    <w:p w:rsidR="009C46C4" w:rsidRPr="00010A2C" w:rsidRDefault="009C46C4" w:rsidP="009C46C4">
      <w:pPr>
        <w:spacing w:after="0" w:line="240" w:lineRule="auto"/>
        <w:rPr>
          <w:rFonts w:ascii="Times New Roman" w:hAnsi="Times New Roman"/>
          <w:b/>
          <w:bCs/>
          <w:sz w:val="28"/>
          <w:szCs w:val="24"/>
        </w:rPr>
      </w:pPr>
    </w:p>
    <w:p w:rsidR="009C46C4" w:rsidRPr="00010A2C" w:rsidRDefault="009C46C4" w:rsidP="009C46C4">
      <w:pPr>
        <w:spacing w:after="0" w:line="240" w:lineRule="auto"/>
        <w:rPr>
          <w:rFonts w:ascii="Times New Roman" w:hAnsi="Times New Roman"/>
          <w:sz w:val="28"/>
          <w:szCs w:val="24"/>
        </w:rPr>
      </w:pPr>
      <w:r w:rsidRPr="00010A2C">
        <w:rPr>
          <w:rFonts w:ascii="Times New Roman" w:hAnsi="Times New Roman"/>
          <w:b/>
          <w:bCs/>
          <w:sz w:val="28"/>
          <w:szCs w:val="24"/>
        </w:rPr>
        <w:t>FINANCEMENT :</w:t>
      </w:r>
      <w:r w:rsidRPr="00010A2C">
        <w:rPr>
          <w:rFonts w:ascii="Times New Roman" w:hAnsi="Times New Roman"/>
          <w:b/>
          <w:bCs/>
          <w:sz w:val="28"/>
          <w:szCs w:val="24"/>
        </w:rPr>
        <w:tab/>
      </w:r>
      <w:r w:rsidRPr="00010A2C">
        <w:rPr>
          <w:rFonts w:ascii="Times New Roman" w:hAnsi="Times New Roman"/>
          <w:b/>
          <w:bCs/>
          <w:sz w:val="28"/>
          <w:szCs w:val="24"/>
        </w:rPr>
        <w:tab/>
      </w:r>
      <w:r w:rsidRPr="00010A2C">
        <w:rPr>
          <w:rFonts w:ascii="Times New Roman" w:hAnsi="Times New Roman"/>
          <w:b/>
          <w:bCs/>
          <w:sz w:val="28"/>
          <w:szCs w:val="24"/>
        </w:rPr>
        <w:tab/>
      </w:r>
      <w:r>
        <w:rPr>
          <w:rFonts w:ascii="Times New Roman" w:hAnsi="Times New Roman"/>
          <w:sz w:val="28"/>
          <w:szCs w:val="24"/>
        </w:rPr>
        <w:t>DELEGATION PONCTUELLE MINTP</w:t>
      </w:r>
    </w:p>
    <w:p w:rsidR="009C46C4" w:rsidRDefault="009C46C4" w:rsidP="009C46C4">
      <w:pPr>
        <w:spacing w:after="0" w:line="240" w:lineRule="auto"/>
        <w:jc w:val="center"/>
        <w:rPr>
          <w:rFonts w:ascii="Times New Roman" w:hAnsi="Times New Roman"/>
          <w:b/>
          <w:bCs/>
          <w:sz w:val="28"/>
          <w:szCs w:val="24"/>
        </w:rPr>
      </w:pPr>
    </w:p>
    <w:p w:rsidR="009C46C4" w:rsidRPr="00010A2C" w:rsidRDefault="009C46C4" w:rsidP="009C46C4">
      <w:pPr>
        <w:spacing w:after="0" w:line="240" w:lineRule="auto"/>
        <w:jc w:val="center"/>
        <w:rPr>
          <w:rFonts w:ascii="Times New Roman" w:hAnsi="Times New Roman"/>
          <w:b/>
          <w:bCs/>
          <w:sz w:val="28"/>
          <w:szCs w:val="24"/>
        </w:rPr>
      </w:pPr>
    </w:p>
    <w:p w:rsidR="009C46C4" w:rsidRDefault="009C46C4" w:rsidP="009C46C4">
      <w:pPr>
        <w:spacing w:after="0" w:line="240" w:lineRule="auto"/>
        <w:rPr>
          <w:rFonts w:ascii="Times New Roman" w:hAnsi="Times New Roman"/>
          <w:sz w:val="28"/>
          <w:szCs w:val="24"/>
        </w:rPr>
      </w:pPr>
      <w:r w:rsidRPr="00010A2C">
        <w:rPr>
          <w:rFonts w:ascii="Times New Roman" w:hAnsi="Times New Roman"/>
          <w:b/>
          <w:bCs/>
          <w:sz w:val="28"/>
          <w:szCs w:val="24"/>
        </w:rPr>
        <w:t>EXERCICE BUDGETAIRE :</w:t>
      </w:r>
      <w:r w:rsidRPr="00010A2C">
        <w:rPr>
          <w:rFonts w:ascii="Times New Roman" w:hAnsi="Times New Roman"/>
          <w:b/>
          <w:bCs/>
          <w:sz w:val="28"/>
          <w:szCs w:val="24"/>
        </w:rPr>
        <w:tab/>
      </w:r>
      <w:r w:rsidRPr="00010A2C">
        <w:rPr>
          <w:rFonts w:ascii="Times New Roman" w:hAnsi="Times New Roman"/>
          <w:sz w:val="28"/>
          <w:szCs w:val="24"/>
        </w:rPr>
        <w:t>202</w:t>
      </w:r>
      <w:r w:rsidR="00552779">
        <w:rPr>
          <w:rFonts w:ascii="Times New Roman" w:hAnsi="Times New Roman"/>
          <w:sz w:val="28"/>
          <w:szCs w:val="24"/>
        </w:rPr>
        <w:t>6</w:t>
      </w:r>
      <w:r w:rsidR="00201B5C">
        <w:rPr>
          <w:rFonts w:ascii="Times New Roman" w:hAnsi="Times New Roman"/>
          <w:sz w:val="28"/>
          <w:szCs w:val="24"/>
        </w:rPr>
        <w:t xml:space="preserve"> ET SUIVANTS</w:t>
      </w:r>
    </w:p>
    <w:p w:rsidR="009C46C4" w:rsidRDefault="009C46C4" w:rsidP="009C46C4">
      <w:pPr>
        <w:spacing w:after="0" w:line="240" w:lineRule="auto"/>
        <w:rPr>
          <w:rFonts w:ascii="Times New Roman" w:hAnsi="Times New Roman"/>
          <w:sz w:val="28"/>
          <w:szCs w:val="24"/>
        </w:rPr>
      </w:pPr>
    </w:p>
    <w:p w:rsidR="009C46C4" w:rsidRDefault="009C46C4" w:rsidP="009C46C4">
      <w:pPr>
        <w:spacing w:after="0" w:line="240" w:lineRule="auto"/>
        <w:rPr>
          <w:rFonts w:ascii="Times New Roman" w:hAnsi="Times New Roman"/>
          <w:sz w:val="28"/>
          <w:szCs w:val="24"/>
        </w:rPr>
      </w:pPr>
    </w:p>
    <w:p w:rsidR="009C46C4" w:rsidRDefault="009C46C4" w:rsidP="009C46C4">
      <w:pPr>
        <w:widowControl w:val="0"/>
        <w:autoSpaceDE w:val="0"/>
        <w:autoSpaceDN w:val="0"/>
        <w:adjustRightInd w:val="0"/>
        <w:spacing w:after="0" w:line="228" w:lineRule="exact"/>
        <w:ind w:left="3497" w:right="3979"/>
        <w:jc w:val="center"/>
        <w:rPr>
          <w:rFonts w:ascii="Bookman Old Style" w:hAnsi="Bookman Old Style" w:cs="Bookman Old Style"/>
          <w:color w:val="FFFFFF"/>
          <w:spacing w:val="2"/>
          <w:position w:val="-1"/>
          <w:sz w:val="20"/>
          <w:szCs w:val="20"/>
        </w:rPr>
      </w:pPr>
      <w:r w:rsidRPr="001A4DA0">
        <w:rPr>
          <w:rFonts w:ascii="Bookman Old Style" w:hAnsi="Bookman Old Style" w:cs="Bookman Old Style"/>
          <w:color w:val="FFFFFF"/>
          <w:spacing w:val="2"/>
          <w:position w:val="-1"/>
          <w:sz w:val="20"/>
          <w:szCs w:val="20"/>
        </w:rPr>
        <w:tab/>
        <w:t>2026</w:t>
      </w:r>
      <w:r w:rsidRPr="001A4DA0">
        <w:rPr>
          <w:rFonts w:ascii="Bookman Old Style" w:hAnsi="Bookman Old Style" w:cs="Bookman Old Style"/>
          <w:color w:val="FFFFFF"/>
          <w:spacing w:val="2"/>
          <w:position w:val="-1"/>
          <w:sz w:val="20"/>
          <w:szCs w:val="20"/>
        </w:rPr>
        <w:tab/>
        <w:t>2027</w:t>
      </w:r>
      <w:r w:rsidRPr="001A4DA0">
        <w:rPr>
          <w:rFonts w:ascii="Bookman Old Style" w:hAnsi="Bookman Old Style" w:cs="Bookman Old Style"/>
          <w:color w:val="FFFFFF"/>
          <w:spacing w:val="2"/>
          <w:position w:val="-1"/>
          <w:sz w:val="20"/>
          <w:szCs w:val="20"/>
        </w:rPr>
        <w:tab/>
        <w:t>2028</w:t>
      </w:r>
    </w:p>
    <w:p w:rsidR="009C46C4" w:rsidRDefault="009C46C4" w:rsidP="009C46C4">
      <w:pPr>
        <w:widowControl w:val="0"/>
        <w:autoSpaceDE w:val="0"/>
        <w:autoSpaceDN w:val="0"/>
        <w:adjustRightInd w:val="0"/>
        <w:spacing w:after="0" w:line="228" w:lineRule="exact"/>
        <w:ind w:left="3497" w:right="3979"/>
        <w:jc w:val="center"/>
        <w:rPr>
          <w:rFonts w:ascii="Bookman Old Style" w:hAnsi="Bookman Old Style" w:cs="Bookman Old Style"/>
          <w:color w:val="FFFFFF"/>
          <w:spacing w:val="2"/>
          <w:position w:val="-1"/>
          <w:sz w:val="20"/>
          <w:szCs w:val="20"/>
        </w:rPr>
      </w:pPr>
    </w:p>
    <w:p w:rsidR="009C46C4" w:rsidRPr="001A4DA0" w:rsidRDefault="009C46C4" w:rsidP="009C46C4">
      <w:pPr>
        <w:widowControl w:val="0"/>
        <w:autoSpaceDE w:val="0"/>
        <w:autoSpaceDN w:val="0"/>
        <w:adjustRightInd w:val="0"/>
        <w:spacing w:after="0" w:line="228" w:lineRule="exact"/>
        <w:ind w:left="3497" w:right="3979"/>
        <w:jc w:val="center"/>
        <w:rPr>
          <w:rFonts w:ascii="Bookman Old Style" w:hAnsi="Bookman Old Style" w:cs="Bookman Old Style"/>
          <w:color w:val="FFFFFF"/>
          <w:spacing w:val="2"/>
          <w:position w:val="-1"/>
          <w:sz w:val="20"/>
          <w:szCs w:val="20"/>
        </w:rPr>
      </w:pPr>
    </w:p>
    <w:p w:rsidR="009C46C4" w:rsidRDefault="009C46C4" w:rsidP="009C46C4">
      <w:pPr>
        <w:widowControl w:val="0"/>
        <w:tabs>
          <w:tab w:val="left" w:pos="6237"/>
        </w:tabs>
        <w:autoSpaceDE w:val="0"/>
        <w:autoSpaceDN w:val="0"/>
        <w:adjustRightInd w:val="0"/>
        <w:spacing w:after="0" w:line="228" w:lineRule="exact"/>
        <w:ind w:right="3979"/>
        <w:rPr>
          <w:rFonts w:ascii="Bookman Old Style" w:hAnsi="Bookman Old Style" w:cs="Bookman Old Style"/>
          <w:color w:val="FFFFFF"/>
          <w:spacing w:val="2"/>
          <w:position w:val="-1"/>
          <w:sz w:val="20"/>
          <w:szCs w:val="20"/>
        </w:rPr>
      </w:pPr>
      <w:r w:rsidRPr="001A4DA0">
        <w:rPr>
          <w:rFonts w:ascii="Bookman Old Style" w:hAnsi="Bookman Old Style" w:cs="Bookman Old Style"/>
          <w:color w:val="FFFFFF"/>
          <w:spacing w:val="2"/>
          <w:position w:val="-1"/>
          <w:sz w:val="20"/>
          <w:szCs w:val="20"/>
        </w:rPr>
        <w:t>DELAI</w:t>
      </w:r>
      <w:r w:rsidRPr="001A4DA0">
        <w:rPr>
          <w:rFonts w:ascii="Bookman Old Style" w:hAnsi="Bookman Old Style" w:cs="Bookman Old Style"/>
          <w:color w:val="FFFFFF"/>
          <w:spacing w:val="2"/>
          <w:position w:val="-1"/>
          <w:sz w:val="20"/>
          <w:szCs w:val="20"/>
        </w:rPr>
        <w:tab/>
        <w:t>Trois (0) mois</w:t>
      </w:r>
      <w:r w:rsidRPr="001A4DA0">
        <w:rPr>
          <w:rFonts w:ascii="Bookman Old Style" w:hAnsi="Bookman Old Style" w:cs="Bookman Old Style"/>
          <w:color w:val="FFFFFF"/>
          <w:spacing w:val="2"/>
          <w:position w:val="-1"/>
          <w:sz w:val="20"/>
          <w:szCs w:val="20"/>
        </w:rPr>
        <w:tab/>
        <w:t>Trois (03) moi</w:t>
      </w:r>
      <w:r>
        <w:rPr>
          <w:rFonts w:ascii="Bookman Old Style" w:hAnsi="Bookman Old Style" w:cs="Bookman Old Style"/>
          <w:color w:val="FFFFFF"/>
          <w:spacing w:val="2"/>
          <w:position w:val="-1"/>
          <w:sz w:val="20"/>
          <w:szCs w:val="20"/>
        </w:rPr>
        <w:tab/>
      </w:r>
    </w:p>
    <w:p w:rsidR="009C46C4" w:rsidRDefault="009C46C4" w:rsidP="009C46C4">
      <w:pPr>
        <w:widowControl w:val="0"/>
        <w:autoSpaceDE w:val="0"/>
        <w:autoSpaceDN w:val="0"/>
        <w:adjustRightInd w:val="0"/>
        <w:spacing w:before="10" w:after="0" w:line="200" w:lineRule="exact"/>
        <w:rPr>
          <w:rFonts w:ascii="Bookman Old Style" w:hAnsi="Bookman Old Style" w:cs="Bookman Old Style"/>
          <w:sz w:val="20"/>
          <w:szCs w:val="20"/>
        </w:rPr>
      </w:pPr>
      <w:r>
        <w:rPr>
          <w:rFonts w:ascii="Bookman Old Style" w:hAnsi="Bookman Old Style" w:cs="Bookman Old Style"/>
          <w:sz w:val="20"/>
          <w:szCs w:val="20"/>
        </w:rPr>
        <w:br w:type="page"/>
      </w:r>
    </w:p>
    <w:p w:rsidR="009C46C4" w:rsidRPr="007837F2" w:rsidRDefault="009C46C4" w:rsidP="009C46C4">
      <w:pPr>
        <w:widowControl w:val="0"/>
        <w:autoSpaceDE w:val="0"/>
        <w:autoSpaceDN w:val="0"/>
        <w:adjustRightInd w:val="0"/>
        <w:spacing w:after="0" w:line="410" w:lineRule="auto"/>
        <w:ind w:left="133" w:right="12" w:firstLine="4105"/>
        <w:rPr>
          <w:rFonts w:ascii="Times New Roman" w:hAnsi="Times New Roman"/>
          <w:sz w:val="24"/>
          <w:szCs w:val="24"/>
        </w:rPr>
      </w:pPr>
      <w:r w:rsidRPr="007837F2">
        <w:rPr>
          <w:rFonts w:ascii="Times New Roman" w:hAnsi="Times New Roman"/>
          <w:sz w:val="24"/>
          <w:szCs w:val="24"/>
        </w:rPr>
        <w:lastRenderedPageBreak/>
        <w:t>SOM</w:t>
      </w:r>
      <w:r w:rsidRPr="007837F2">
        <w:rPr>
          <w:rFonts w:ascii="Times New Roman" w:hAnsi="Times New Roman"/>
          <w:spacing w:val="-2"/>
          <w:sz w:val="24"/>
          <w:szCs w:val="24"/>
        </w:rPr>
        <w:t>M</w:t>
      </w:r>
      <w:r w:rsidRPr="007837F2">
        <w:rPr>
          <w:rFonts w:ascii="Times New Roman" w:hAnsi="Times New Roman"/>
          <w:sz w:val="24"/>
          <w:szCs w:val="24"/>
        </w:rPr>
        <w:t>AIRE</w:t>
      </w:r>
    </w:p>
    <w:p w:rsidR="009C46C4" w:rsidRDefault="009C46C4" w:rsidP="009C46C4">
      <w:pPr>
        <w:widowControl w:val="0"/>
        <w:autoSpaceDE w:val="0"/>
        <w:autoSpaceDN w:val="0"/>
        <w:adjustRightInd w:val="0"/>
        <w:spacing w:after="0" w:line="240" w:lineRule="auto"/>
        <w:ind w:left="133" w:right="12"/>
        <w:rPr>
          <w:rFonts w:ascii="Times New Roman" w:hAnsi="Times New Roman"/>
          <w:sz w:val="24"/>
          <w:szCs w:val="24"/>
        </w:rPr>
      </w:pPr>
      <w:r w:rsidRPr="007837F2">
        <w:rPr>
          <w:rFonts w:ascii="Times New Roman" w:hAnsi="Times New Roman"/>
          <w:sz w:val="24"/>
          <w:szCs w:val="24"/>
        </w:rPr>
        <w:t xml:space="preserve">PIECE N°1 </w:t>
      </w:r>
      <w:r w:rsidRPr="007837F2">
        <w:rPr>
          <w:rFonts w:ascii="Times New Roman" w:hAnsi="Times New Roman"/>
          <w:b/>
          <w:bCs/>
          <w:sz w:val="24"/>
          <w:szCs w:val="24"/>
        </w:rPr>
        <w:t xml:space="preserve">: </w:t>
      </w:r>
      <w:r w:rsidRPr="007837F2">
        <w:rPr>
          <w:rFonts w:ascii="Times New Roman" w:hAnsi="Times New Roman"/>
          <w:sz w:val="24"/>
          <w:szCs w:val="24"/>
        </w:rPr>
        <w:t>A</w:t>
      </w:r>
      <w:r w:rsidRPr="007837F2">
        <w:rPr>
          <w:rFonts w:ascii="Times New Roman" w:hAnsi="Times New Roman"/>
          <w:spacing w:val="2"/>
          <w:sz w:val="24"/>
          <w:szCs w:val="24"/>
        </w:rPr>
        <w:t>V</w:t>
      </w:r>
      <w:r w:rsidRPr="007837F2">
        <w:rPr>
          <w:rFonts w:ascii="Times New Roman" w:hAnsi="Times New Roman"/>
          <w:sz w:val="24"/>
          <w:szCs w:val="24"/>
        </w:rPr>
        <w:t xml:space="preserve">IS </w:t>
      </w:r>
      <w:r w:rsidRPr="007837F2">
        <w:rPr>
          <w:rFonts w:ascii="Times New Roman" w:hAnsi="Times New Roman"/>
          <w:spacing w:val="-2"/>
          <w:sz w:val="24"/>
          <w:szCs w:val="24"/>
        </w:rPr>
        <w:t>D</w:t>
      </w:r>
      <w:r w:rsidRPr="007837F2">
        <w:rPr>
          <w:rFonts w:ascii="Times New Roman" w:hAnsi="Times New Roman"/>
          <w:sz w:val="24"/>
          <w:szCs w:val="24"/>
        </w:rPr>
        <w:t>’APPEL D’OFFRES(AAO) ;</w:t>
      </w:r>
    </w:p>
    <w:p w:rsidR="009C46C4" w:rsidRDefault="009C46C4" w:rsidP="009C46C4">
      <w:pPr>
        <w:widowControl w:val="0"/>
        <w:numPr>
          <w:ilvl w:val="0"/>
          <w:numId w:val="4"/>
        </w:numPr>
        <w:autoSpaceDE w:val="0"/>
        <w:autoSpaceDN w:val="0"/>
        <w:adjustRightInd w:val="0"/>
        <w:spacing w:after="0" w:line="240" w:lineRule="auto"/>
        <w:ind w:right="12"/>
        <w:rPr>
          <w:rFonts w:ascii="Times New Roman" w:hAnsi="Times New Roman"/>
          <w:sz w:val="24"/>
          <w:szCs w:val="24"/>
        </w:rPr>
      </w:pPr>
      <w:r>
        <w:rPr>
          <w:rFonts w:ascii="Times New Roman" w:hAnsi="Times New Roman"/>
          <w:sz w:val="24"/>
          <w:szCs w:val="24"/>
        </w:rPr>
        <w:t>Avis d’Appel d’Offres (version française)</w:t>
      </w:r>
    </w:p>
    <w:p w:rsidR="009C46C4" w:rsidRDefault="009C46C4" w:rsidP="009C46C4">
      <w:pPr>
        <w:widowControl w:val="0"/>
        <w:numPr>
          <w:ilvl w:val="0"/>
          <w:numId w:val="4"/>
        </w:numPr>
        <w:autoSpaceDE w:val="0"/>
        <w:autoSpaceDN w:val="0"/>
        <w:adjustRightInd w:val="0"/>
        <w:spacing w:after="0" w:line="240" w:lineRule="auto"/>
        <w:ind w:right="12"/>
        <w:rPr>
          <w:rFonts w:ascii="Times New Roman" w:hAnsi="Times New Roman"/>
          <w:sz w:val="24"/>
          <w:szCs w:val="24"/>
        </w:rPr>
      </w:pPr>
      <w:r>
        <w:rPr>
          <w:rFonts w:ascii="Times New Roman" w:hAnsi="Times New Roman"/>
          <w:sz w:val="24"/>
          <w:szCs w:val="24"/>
        </w:rPr>
        <w:t>Avis d’Appel d’Offres (version anglaise)</w:t>
      </w:r>
    </w:p>
    <w:p w:rsidR="009C46C4" w:rsidRPr="007A0D40" w:rsidRDefault="009C46C4" w:rsidP="009C46C4">
      <w:pPr>
        <w:widowControl w:val="0"/>
        <w:autoSpaceDE w:val="0"/>
        <w:autoSpaceDN w:val="0"/>
        <w:adjustRightInd w:val="0"/>
        <w:spacing w:after="0" w:line="240" w:lineRule="auto"/>
        <w:ind w:left="1800" w:right="12"/>
        <w:rPr>
          <w:rFonts w:ascii="Times New Roman" w:hAnsi="Times New Roman"/>
          <w:sz w:val="24"/>
          <w:szCs w:val="24"/>
        </w:rPr>
      </w:pPr>
    </w:p>
    <w:p w:rsidR="009C46C4" w:rsidRPr="007837F2" w:rsidRDefault="009C46C4" w:rsidP="009C46C4">
      <w:pPr>
        <w:widowControl w:val="0"/>
        <w:autoSpaceDE w:val="0"/>
        <w:autoSpaceDN w:val="0"/>
        <w:adjustRightInd w:val="0"/>
        <w:spacing w:after="0" w:line="600" w:lineRule="auto"/>
        <w:ind w:left="133"/>
        <w:rPr>
          <w:rFonts w:ascii="Times New Roman" w:hAnsi="Times New Roman"/>
          <w:sz w:val="24"/>
          <w:szCs w:val="24"/>
        </w:rPr>
      </w:pPr>
      <w:r w:rsidRPr="007837F2">
        <w:rPr>
          <w:rFonts w:ascii="Times New Roman" w:hAnsi="Times New Roman"/>
          <w:sz w:val="24"/>
          <w:szCs w:val="24"/>
        </w:rPr>
        <w:t>PIECE N°2 : REGLE</w:t>
      </w:r>
      <w:r w:rsidRPr="007837F2">
        <w:rPr>
          <w:rFonts w:ascii="Times New Roman" w:hAnsi="Times New Roman"/>
          <w:spacing w:val="-2"/>
          <w:sz w:val="24"/>
          <w:szCs w:val="24"/>
        </w:rPr>
        <w:t>M</w:t>
      </w:r>
      <w:r w:rsidRPr="007837F2">
        <w:rPr>
          <w:rFonts w:ascii="Times New Roman" w:hAnsi="Times New Roman"/>
          <w:sz w:val="24"/>
          <w:szCs w:val="24"/>
        </w:rPr>
        <w:t xml:space="preserve">ENT GENERAL </w:t>
      </w:r>
      <w:r w:rsidRPr="007837F2">
        <w:rPr>
          <w:rFonts w:ascii="Times New Roman" w:hAnsi="Times New Roman"/>
          <w:spacing w:val="2"/>
          <w:sz w:val="24"/>
          <w:szCs w:val="24"/>
        </w:rPr>
        <w:t>D</w:t>
      </w:r>
      <w:r w:rsidRPr="007837F2">
        <w:rPr>
          <w:rFonts w:ascii="Times New Roman" w:hAnsi="Times New Roman"/>
          <w:sz w:val="24"/>
          <w:szCs w:val="24"/>
        </w:rPr>
        <w:t>E L’APPEL D’OFFRES(RGAO)</w:t>
      </w:r>
    </w:p>
    <w:p w:rsidR="009C46C4" w:rsidRPr="007837F2" w:rsidRDefault="009C46C4" w:rsidP="009C46C4">
      <w:pPr>
        <w:widowControl w:val="0"/>
        <w:autoSpaceDE w:val="0"/>
        <w:autoSpaceDN w:val="0"/>
        <w:adjustRightInd w:val="0"/>
        <w:spacing w:before="2" w:after="0" w:line="600" w:lineRule="auto"/>
        <w:ind w:left="133" w:right="75"/>
        <w:rPr>
          <w:rFonts w:ascii="Times New Roman" w:hAnsi="Times New Roman"/>
          <w:sz w:val="24"/>
          <w:szCs w:val="24"/>
        </w:rPr>
      </w:pPr>
      <w:r w:rsidRPr="007837F2">
        <w:rPr>
          <w:rFonts w:ascii="Times New Roman" w:hAnsi="Times New Roman"/>
          <w:sz w:val="24"/>
          <w:szCs w:val="24"/>
        </w:rPr>
        <w:t>PIECE N°3 : REGLE</w:t>
      </w:r>
      <w:r w:rsidRPr="007837F2">
        <w:rPr>
          <w:rFonts w:ascii="Times New Roman" w:hAnsi="Times New Roman"/>
          <w:spacing w:val="-2"/>
          <w:sz w:val="24"/>
          <w:szCs w:val="24"/>
        </w:rPr>
        <w:t>M</w:t>
      </w:r>
      <w:r w:rsidRPr="007837F2">
        <w:rPr>
          <w:rFonts w:ascii="Times New Roman" w:hAnsi="Times New Roman"/>
          <w:sz w:val="24"/>
          <w:szCs w:val="24"/>
        </w:rPr>
        <w:t>ENT PARTICULI</w:t>
      </w:r>
      <w:r w:rsidRPr="007837F2">
        <w:rPr>
          <w:rFonts w:ascii="Times New Roman" w:hAnsi="Times New Roman"/>
          <w:spacing w:val="2"/>
          <w:sz w:val="24"/>
          <w:szCs w:val="24"/>
        </w:rPr>
        <w:t>E</w:t>
      </w:r>
      <w:r w:rsidRPr="007837F2">
        <w:rPr>
          <w:rFonts w:ascii="Times New Roman" w:hAnsi="Times New Roman"/>
          <w:sz w:val="24"/>
          <w:szCs w:val="24"/>
        </w:rPr>
        <w:t xml:space="preserve">R DE L’APPEL D’OFFRES (RPAO); </w:t>
      </w:r>
    </w:p>
    <w:p w:rsidR="009C46C4" w:rsidRPr="007837F2" w:rsidRDefault="009C46C4" w:rsidP="009C46C4">
      <w:pPr>
        <w:widowControl w:val="0"/>
        <w:autoSpaceDE w:val="0"/>
        <w:autoSpaceDN w:val="0"/>
        <w:adjustRightInd w:val="0"/>
        <w:spacing w:before="2" w:after="0" w:line="600" w:lineRule="auto"/>
        <w:ind w:left="133" w:right="75"/>
        <w:rPr>
          <w:rFonts w:ascii="Times New Roman" w:hAnsi="Times New Roman"/>
          <w:sz w:val="24"/>
          <w:szCs w:val="24"/>
        </w:rPr>
      </w:pPr>
      <w:r w:rsidRPr="007837F2">
        <w:rPr>
          <w:rFonts w:ascii="Times New Roman" w:hAnsi="Times New Roman"/>
          <w:sz w:val="24"/>
          <w:szCs w:val="24"/>
        </w:rPr>
        <w:t xml:space="preserve">PIECE </w:t>
      </w:r>
      <w:r w:rsidRPr="007837F2">
        <w:rPr>
          <w:rFonts w:ascii="Times New Roman" w:hAnsi="Times New Roman"/>
          <w:spacing w:val="3"/>
          <w:sz w:val="24"/>
          <w:szCs w:val="24"/>
        </w:rPr>
        <w:t>N</w:t>
      </w:r>
      <w:r w:rsidRPr="007837F2">
        <w:rPr>
          <w:rFonts w:ascii="Times New Roman" w:hAnsi="Times New Roman"/>
          <w:sz w:val="24"/>
          <w:szCs w:val="24"/>
        </w:rPr>
        <w:t xml:space="preserve">°4 </w:t>
      </w:r>
      <w:r w:rsidRPr="007837F2">
        <w:rPr>
          <w:rFonts w:ascii="Times New Roman" w:hAnsi="Times New Roman"/>
          <w:spacing w:val="4"/>
          <w:sz w:val="24"/>
          <w:szCs w:val="24"/>
        </w:rPr>
        <w:t>:</w:t>
      </w:r>
      <w:r w:rsidRPr="007837F2">
        <w:rPr>
          <w:rFonts w:ascii="Times New Roman" w:hAnsi="Times New Roman"/>
          <w:sz w:val="24"/>
          <w:szCs w:val="24"/>
        </w:rPr>
        <w:t>CAH</w:t>
      </w:r>
      <w:r w:rsidRPr="007837F2">
        <w:rPr>
          <w:rFonts w:ascii="Times New Roman" w:hAnsi="Times New Roman"/>
          <w:spacing w:val="2"/>
          <w:sz w:val="24"/>
          <w:szCs w:val="24"/>
        </w:rPr>
        <w:t>I</w:t>
      </w:r>
      <w:r w:rsidRPr="007837F2">
        <w:rPr>
          <w:rFonts w:ascii="Times New Roman" w:hAnsi="Times New Roman"/>
          <w:sz w:val="24"/>
          <w:szCs w:val="24"/>
        </w:rPr>
        <w:t xml:space="preserve">ER </w:t>
      </w:r>
      <w:r w:rsidRPr="007837F2">
        <w:rPr>
          <w:rFonts w:ascii="Times New Roman" w:hAnsi="Times New Roman"/>
          <w:spacing w:val="3"/>
          <w:sz w:val="24"/>
          <w:szCs w:val="24"/>
        </w:rPr>
        <w:t>DESCLAUSES</w:t>
      </w:r>
      <w:r w:rsidRPr="007837F2">
        <w:rPr>
          <w:rFonts w:ascii="Times New Roman" w:hAnsi="Times New Roman"/>
          <w:spacing w:val="5"/>
          <w:sz w:val="24"/>
          <w:szCs w:val="24"/>
        </w:rPr>
        <w:t>ADMINISTRATIVES</w:t>
      </w:r>
      <w:r w:rsidRPr="007837F2">
        <w:rPr>
          <w:rFonts w:ascii="Times New Roman" w:hAnsi="Times New Roman"/>
          <w:spacing w:val="3"/>
          <w:sz w:val="24"/>
          <w:szCs w:val="24"/>
        </w:rPr>
        <w:t>PARTICULIERES</w:t>
      </w:r>
      <w:r w:rsidRPr="007837F2">
        <w:rPr>
          <w:rFonts w:ascii="Times New Roman" w:hAnsi="Times New Roman"/>
          <w:sz w:val="24"/>
          <w:szCs w:val="24"/>
        </w:rPr>
        <w:t xml:space="preserve"> (CCAP) ;</w:t>
      </w:r>
    </w:p>
    <w:p w:rsidR="009C46C4" w:rsidRPr="007837F2" w:rsidRDefault="009C46C4" w:rsidP="009C46C4">
      <w:pPr>
        <w:widowControl w:val="0"/>
        <w:autoSpaceDE w:val="0"/>
        <w:autoSpaceDN w:val="0"/>
        <w:adjustRightInd w:val="0"/>
        <w:spacing w:after="0" w:line="600" w:lineRule="auto"/>
        <w:ind w:left="133" w:right="306"/>
        <w:rPr>
          <w:rFonts w:ascii="Times New Roman" w:hAnsi="Times New Roman"/>
          <w:sz w:val="24"/>
          <w:szCs w:val="24"/>
        </w:rPr>
      </w:pPr>
      <w:r w:rsidRPr="007837F2">
        <w:rPr>
          <w:rFonts w:ascii="Times New Roman" w:hAnsi="Times New Roman"/>
          <w:sz w:val="24"/>
          <w:szCs w:val="24"/>
        </w:rPr>
        <w:t xml:space="preserve">PIECE N°5 : CAHIER DES CLAUSES TECHNIQUES PARTICULIERES (CCTP); PIECE N°6 : CADRES DU </w:t>
      </w:r>
      <w:r w:rsidRPr="007837F2">
        <w:rPr>
          <w:rFonts w:ascii="Times New Roman" w:hAnsi="Times New Roman"/>
          <w:spacing w:val="1"/>
          <w:sz w:val="24"/>
          <w:szCs w:val="24"/>
        </w:rPr>
        <w:t>B</w:t>
      </w:r>
      <w:r w:rsidRPr="007837F2">
        <w:rPr>
          <w:rFonts w:ascii="Times New Roman" w:hAnsi="Times New Roman"/>
          <w:sz w:val="24"/>
          <w:szCs w:val="24"/>
        </w:rPr>
        <w:t>ORDEREAU DES PRIX UNITAIRES (BPU);</w:t>
      </w:r>
    </w:p>
    <w:p w:rsidR="009C46C4" w:rsidRPr="007837F2" w:rsidRDefault="009C46C4" w:rsidP="009C46C4">
      <w:pPr>
        <w:widowControl w:val="0"/>
        <w:autoSpaceDE w:val="0"/>
        <w:autoSpaceDN w:val="0"/>
        <w:adjustRightInd w:val="0"/>
        <w:spacing w:after="0" w:line="600" w:lineRule="auto"/>
        <w:ind w:left="133"/>
        <w:rPr>
          <w:rFonts w:ascii="Times New Roman" w:hAnsi="Times New Roman"/>
          <w:sz w:val="24"/>
          <w:szCs w:val="24"/>
        </w:rPr>
      </w:pPr>
      <w:r w:rsidRPr="007837F2">
        <w:rPr>
          <w:rFonts w:ascii="Times New Roman" w:hAnsi="Times New Roman"/>
          <w:sz w:val="24"/>
          <w:szCs w:val="24"/>
        </w:rPr>
        <w:t>PIECE N°7 : CADRE DU DETAIL QUANTITATIF ET ESTI</w:t>
      </w:r>
      <w:r w:rsidRPr="007837F2">
        <w:rPr>
          <w:rFonts w:ascii="Times New Roman" w:hAnsi="Times New Roman"/>
          <w:spacing w:val="-2"/>
          <w:sz w:val="24"/>
          <w:szCs w:val="24"/>
        </w:rPr>
        <w:t>M</w:t>
      </w:r>
      <w:r w:rsidRPr="007837F2">
        <w:rPr>
          <w:rFonts w:ascii="Times New Roman" w:hAnsi="Times New Roman"/>
          <w:spacing w:val="2"/>
          <w:sz w:val="24"/>
          <w:szCs w:val="24"/>
        </w:rPr>
        <w:t>A</w:t>
      </w:r>
      <w:r w:rsidRPr="007837F2">
        <w:rPr>
          <w:rFonts w:ascii="Times New Roman" w:hAnsi="Times New Roman"/>
          <w:sz w:val="24"/>
          <w:szCs w:val="24"/>
        </w:rPr>
        <w:t>TIF (DQE);</w:t>
      </w:r>
    </w:p>
    <w:p w:rsidR="009C46C4" w:rsidRDefault="009C46C4" w:rsidP="009C46C4">
      <w:pPr>
        <w:widowControl w:val="0"/>
        <w:autoSpaceDE w:val="0"/>
        <w:autoSpaceDN w:val="0"/>
        <w:adjustRightInd w:val="0"/>
        <w:spacing w:after="0" w:line="600" w:lineRule="auto"/>
        <w:ind w:left="133" w:right="12"/>
        <w:rPr>
          <w:rFonts w:ascii="Times New Roman" w:hAnsi="Times New Roman"/>
          <w:sz w:val="24"/>
          <w:szCs w:val="24"/>
        </w:rPr>
      </w:pPr>
      <w:r w:rsidRPr="007837F2">
        <w:rPr>
          <w:rFonts w:ascii="Times New Roman" w:hAnsi="Times New Roman"/>
          <w:sz w:val="24"/>
          <w:szCs w:val="24"/>
        </w:rPr>
        <w:t>PIECE N°8 : CADRE DU SOU</w:t>
      </w:r>
      <w:r w:rsidRPr="007837F2">
        <w:rPr>
          <w:rFonts w:ascii="Times New Roman" w:hAnsi="Times New Roman"/>
          <w:spacing w:val="1"/>
          <w:sz w:val="24"/>
          <w:szCs w:val="24"/>
        </w:rPr>
        <w:t>S</w:t>
      </w:r>
      <w:r w:rsidRPr="007837F2">
        <w:rPr>
          <w:rFonts w:ascii="Times New Roman" w:hAnsi="Times New Roman"/>
          <w:sz w:val="24"/>
          <w:szCs w:val="24"/>
        </w:rPr>
        <w:t xml:space="preserve">-DETAIL DES PRIX </w:t>
      </w:r>
    </w:p>
    <w:p w:rsidR="009C46C4" w:rsidRDefault="009C46C4" w:rsidP="009C46C4">
      <w:pPr>
        <w:widowControl w:val="0"/>
        <w:autoSpaceDE w:val="0"/>
        <w:autoSpaceDN w:val="0"/>
        <w:adjustRightInd w:val="0"/>
        <w:spacing w:after="0" w:line="600" w:lineRule="auto"/>
        <w:ind w:left="133" w:right="12"/>
        <w:rPr>
          <w:rFonts w:ascii="Times New Roman" w:hAnsi="Times New Roman"/>
          <w:sz w:val="24"/>
          <w:szCs w:val="24"/>
        </w:rPr>
      </w:pPr>
      <w:r w:rsidRPr="007837F2">
        <w:rPr>
          <w:rFonts w:ascii="Times New Roman" w:hAnsi="Times New Roman"/>
          <w:sz w:val="24"/>
          <w:szCs w:val="24"/>
        </w:rPr>
        <w:t xml:space="preserve">PIECE N°9: </w:t>
      </w:r>
      <w:r w:rsidRPr="007837F2">
        <w:rPr>
          <w:rFonts w:ascii="Times New Roman" w:hAnsi="Times New Roman"/>
          <w:spacing w:val="-2"/>
          <w:sz w:val="24"/>
          <w:szCs w:val="24"/>
        </w:rPr>
        <w:t>M</w:t>
      </w:r>
      <w:r w:rsidRPr="007837F2">
        <w:rPr>
          <w:rFonts w:ascii="Times New Roman" w:hAnsi="Times New Roman"/>
          <w:sz w:val="24"/>
          <w:szCs w:val="24"/>
        </w:rPr>
        <w:t>ODE</w:t>
      </w:r>
      <w:r w:rsidRPr="007837F2">
        <w:rPr>
          <w:rFonts w:ascii="Times New Roman" w:hAnsi="Times New Roman"/>
          <w:spacing w:val="2"/>
          <w:sz w:val="24"/>
          <w:szCs w:val="24"/>
        </w:rPr>
        <w:t>L</w:t>
      </w:r>
      <w:r w:rsidRPr="007837F2">
        <w:rPr>
          <w:rFonts w:ascii="Times New Roman" w:hAnsi="Times New Roman"/>
          <w:sz w:val="24"/>
          <w:szCs w:val="24"/>
        </w:rPr>
        <w:t xml:space="preserve">E DU PROJET DE </w:t>
      </w:r>
      <w:r w:rsidRPr="007837F2">
        <w:rPr>
          <w:rFonts w:ascii="Times New Roman" w:hAnsi="Times New Roman"/>
          <w:spacing w:val="-2"/>
          <w:sz w:val="24"/>
          <w:szCs w:val="24"/>
        </w:rPr>
        <w:t>M</w:t>
      </w:r>
      <w:r w:rsidRPr="007837F2">
        <w:rPr>
          <w:rFonts w:ascii="Times New Roman" w:hAnsi="Times New Roman"/>
          <w:sz w:val="24"/>
          <w:szCs w:val="24"/>
        </w:rPr>
        <w:t xml:space="preserve">ARCHE. </w:t>
      </w:r>
    </w:p>
    <w:p w:rsidR="009C46C4" w:rsidRDefault="009C46C4" w:rsidP="009C46C4">
      <w:pPr>
        <w:widowControl w:val="0"/>
        <w:autoSpaceDE w:val="0"/>
        <w:autoSpaceDN w:val="0"/>
        <w:adjustRightInd w:val="0"/>
        <w:spacing w:after="0" w:line="240" w:lineRule="auto"/>
        <w:ind w:left="1560" w:right="12" w:hanging="1427"/>
        <w:rPr>
          <w:rFonts w:ascii="Times New Roman" w:hAnsi="Times New Roman"/>
          <w:sz w:val="24"/>
          <w:szCs w:val="24"/>
        </w:rPr>
      </w:pPr>
      <w:r w:rsidRPr="007837F2">
        <w:rPr>
          <w:rFonts w:ascii="Times New Roman" w:hAnsi="Times New Roman"/>
          <w:sz w:val="24"/>
          <w:szCs w:val="24"/>
        </w:rPr>
        <w:t xml:space="preserve">PIECE N°10 : </w:t>
      </w:r>
      <w:r w:rsidRPr="007837F2">
        <w:rPr>
          <w:rFonts w:ascii="Times New Roman" w:hAnsi="Times New Roman"/>
          <w:spacing w:val="-2"/>
          <w:sz w:val="24"/>
          <w:szCs w:val="24"/>
        </w:rPr>
        <w:t>M</w:t>
      </w:r>
      <w:r w:rsidRPr="007837F2">
        <w:rPr>
          <w:rFonts w:ascii="Times New Roman" w:hAnsi="Times New Roman"/>
          <w:sz w:val="24"/>
          <w:szCs w:val="24"/>
        </w:rPr>
        <w:t>O</w:t>
      </w:r>
      <w:r w:rsidRPr="007837F2">
        <w:rPr>
          <w:rFonts w:ascii="Times New Roman" w:hAnsi="Times New Roman"/>
          <w:spacing w:val="2"/>
          <w:sz w:val="24"/>
          <w:szCs w:val="24"/>
        </w:rPr>
        <w:t>D</w:t>
      </w:r>
      <w:r w:rsidRPr="007837F2">
        <w:rPr>
          <w:rFonts w:ascii="Times New Roman" w:hAnsi="Times New Roman"/>
          <w:sz w:val="24"/>
          <w:szCs w:val="24"/>
        </w:rPr>
        <w:t>ELES</w:t>
      </w:r>
      <w:r>
        <w:rPr>
          <w:rFonts w:ascii="Times New Roman" w:hAnsi="Times New Roman"/>
          <w:sz w:val="24"/>
          <w:szCs w:val="24"/>
        </w:rPr>
        <w:t xml:space="preserve"> OU FORMULAIRES TYPES A UTILISER PAR LES SOUMISSIONNAIRES</w:t>
      </w:r>
      <w:r w:rsidRPr="007837F2">
        <w:rPr>
          <w:rFonts w:ascii="Times New Roman" w:hAnsi="Times New Roman"/>
          <w:sz w:val="24"/>
          <w:szCs w:val="24"/>
        </w:rPr>
        <w:t>.</w:t>
      </w:r>
    </w:p>
    <w:p w:rsidR="009C46C4" w:rsidRDefault="009C46C4" w:rsidP="009C46C4">
      <w:pPr>
        <w:widowControl w:val="0"/>
        <w:autoSpaceDE w:val="0"/>
        <w:autoSpaceDN w:val="0"/>
        <w:adjustRightInd w:val="0"/>
        <w:spacing w:after="0" w:line="240" w:lineRule="auto"/>
        <w:ind w:left="1560" w:right="12" w:hanging="1427"/>
        <w:rPr>
          <w:rFonts w:ascii="Times New Roman" w:hAnsi="Times New Roman"/>
          <w:sz w:val="24"/>
          <w:szCs w:val="24"/>
        </w:rPr>
      </w:pPr>
    </w:p>
    <w:p w:rsidR="009C46C4" w:rsidRDefault="009C46C4" w:rsidP="009C46C4">
      <w:pPr>
        <w:widowControl w:val="0"/>
        <w:autoSpaceDE w:val="0"/>
        <w:autoSpaceDN w:val="0"/>
        <w:adjustRightInd w:val="0"/>
        <w:spacing w:after="0" w:line="600" w:lineRule="auto"/>
        <w:ind w:left="133"/>
        <w:rPr>
          <w:rFonts w:ascii="Times New Roman" w:hAnsi="Times New Roman"/>
          <w:b/>
          <w:bCs/>
          <w:sz w:val="24"/>
          <w:szCs w:val="24"/>
        </w:rPr>
      </w:pPr>
      <w:r w:rsidRPr="007837F2">
        <w:rPr>
          <w:rFonts w:ascii="Times New Roman" w:hAnsi="Times New Roman"/>
          <w:sz w:val="24"/>
          <w:szCs w:val="24"/>
        </w:rPr>
        <w:t xml:space="preserve">PIECE </w:t>
      </w:r>
      <w:r w:rsidRPr="007837F2">
        <w:rPr>
          <w:rFonts w:ascii="Times New Roman" w:hAnsi="Times New Roman"/>
          <w:spacing w:val="43"/>
          <w:sz w:val="24"/>
          <w:szCs w:val="24"/>
        </w:rPr>
        <w:t>N</w:t>
      </w:r>
      <w:r w:rsidRPr="007837F2">
        <w:rPr>
          <w:rFonts w:ascii="Times New Roman" w:hAnsi="Times New Roman"/>
          <w:sz w:val="24"/>
          <w:szCs w:val="24"/>
        </w:rPr>
        <w:t xml:space="preserve">°11 </w:t>
      </w:r>
      <w:r w:rsidRPr="007837F2">
        <w:rPr>
          <w:rFonts w:ascii="Times New Roman" w:hAnsi="Times New Roman"/>
          <w:spacing w:val="43"/>
          <w:sz w:val="24"/>
          <w:szCs w:val="24"/>
        </w:rPr>
        <w:t>:</w:t>
      </w:r>
      <w:r w:rsidRPr="007A0D40">
        <w:rPr>
          <w:rFonts w:ascii="Times New Roman" w:hAnsi="Times New Roman"/>
          <w:sz w:val="24"/>
          <w:szCs w:val="24"/>
        </w:rPr>
        <w:t>CHARTE D’INTEGRITE</w:t>
      </w:r>
    </w:p>
    <w:p w:rsidR="009C46C4" w:rsidRDefault="009C46C4" w:rsidP="009C46C4">
      <w:pPr>
        <w:widowControl w:val="0"/>
        <w:autoSpaceDE w:val="0"/>
        <w:autoSpaceDN w:val="0"/>
        <w:adjustRightInd w:val="0"/>
        <w:spacing w:after="0" w:line="240" w:lineRule="auto"/>
        <w:ind w:left="133" w:right="12"/>
        <w:rPr>
          <w:rFonts w:ascii="Times New Roman" w:hAnsi="Times New Roman"/>
          <w:sz w:val="24"/>
          <w:szCs w:val="24"/>
        </w:rPr>
      </w:pPr>
      <w:r w:rsidRPr="007A0D40">
        <w:rPr>
          <w:rFonts w:ascii="Times New Roman" w:hAnsi="Times New Roman"/>
          <w:sz w:val="24"/>
          <w:szCs w:val="24"/>
        </w:rPr>
        <w:t>PIECE N°12 : LA DECLARATION D’ENGAGEMENT AU RESPECT DES CLAUSES SOCIAL ET ENVIRONNEMENTAL</w:t>
      </w:r>
    </w:p>
    <w:p w:rsidR="009C46C4" w:rsidRPr="007A0D40" w:rsidRDefault="009C46C4" w:rsidP="009C46C4">
      <w:pPr>
        <w:widowControl w:val="0"/>
        <w:autoSpaceDE w:val="0"/>
        <w:autoSpaceDN w:val="0"/>
        <w:adjustRightInd w:val="0"/>
        <w:spacing w:after="0" w:line="240" w:lineRule="auto"/>
        <w:ind w:left="133" w:right="12"/>
        <w:rPr>
          <w:rFonts w:ascii="Times New Roman" w:hAnsi="Times New Roman"/>
          <w:sz w:val="24"/>
          <w:szCs w:val="24"/>
        </w:rPr>
      </w:pPr>
    </w:p>
    <w:p w:rsidR="009C46C4" w:rsidRPr="007A0D40" w:rsidRDefault="009C46C4" w:rsidP="009C46C4">
      <w:pPr>
        <w:widowControl w:val="0"/>
        <w:autoSpaceDE w:val="0"/>
        <w:autoSpaceDN w:val="0"/>
        <w:adjustRightInd w:val="0"/>
        <w:spacing w:after="0" w:line="600" w:lineRule="auto"/>
        <w:ind w:left="133" w:right="12"/>
        <w:rPr>
          <w:rFonts w:ascii="Times New Roman" w:hAnsi="Times New Roman"/>
          <w:sz w:val="24"/>
          <w:szCs w:val="24"/>
        </w:rPr>
      </w:pPr>
      <w:r w:rsidRPr="007A0D40">
        <w:rPr>
          <w:rFonts w:ascii="Times New Roman" w:hAnsi="Times New Roman"/>
          <w:sz w:val="24"/>
          <w:szCs w:val="24"/>
        </w:rPr>
        <w:t>PIECE N°13 : LE VISA DE MATURITE OU JUSTIFICATIFS DES ETDES PREALABLE</w:t>
      </w:r>
    </w:p>
    <w:p w:rsidR="009C46C4" w:rsidRPr="007837F2" w:rsidRDefault="009C46C4" w:rsidP="009C46C4">
      <w:pPr>
        <w:widowControl w:val="0"/>
        <w:autoSpaceDE w:val="0"/>
        <w:autoSpaceDN w:val="0"/>
        <w:adjustRightInd w:val="0"/>
        <w:spacing w:after="0" w:line="240" w:lineRule="auto"/>
        <w:ind w:left="133" w:right="12"/>
        <w:rPr>
          <w:rFonts w:ascii="Times New Roman" w:hAnsi="Times New Roman"/>
          <w:sz w:val="24"/>
          <w:szCs w:val="24"/>
        </w:rPr>
      </w:pPr>
      <w:r w:rsidRPr="007A0D40">
        <w:rPr>
          <w:rFonts w:ascii="Times New Roman" w:hAnsi="Times New Roman"/>
          <w:sz w:val="24"/>
          <w:szCs w:val="24"/>
        </w:rPr>
        <w:t>PIECE N°14 : LISTEDESETABLIS PAR LE MINISTERE EN CHARGE DES FINANCES AUTIROSES A EMETTRE LES CAUTIONS</w:t>
      </w:r>
      <w:r w:rsidRPr="007837F2">
        <w:rPr>
          <w:rFonts w:ascii="Times New Roman" w:hAnsi="Times New Roman"/>
          <w:sz w:val="24"/>
          <w:szCs w:val="24"/>
        </w:rPr>
        <w:t>.</w:t>
      </w:r>
    </w:p>
    <w:p w:rsidR="009C46C4" w:rsidRDefault="009C46C4" w:rsidP="009C46C4">
      <w:pPr>
        <w:widowControl w:val="0"/>
        <w:autoSpaceDE w:val="0"/>
        <w:autoSpaceDN w:val="0"/>
        <w:adjustRightInd w:val="0"/>
        <w:spacing w:before="1" w:after="0" w:line="240" w:lineRule="auto"/>
        <w:ind w:left="133"/>
        <w:rPr>
          <w:rFonts w:ascii="Bookman Old Style" w:hAnsi="Bookman Old Style" w:cs="Bookman Old Style"/>
          <w:sz w:val="24"/>
          <w:szCs w:val="24"/>
        </w:rPr>
        <w:sectPr w:rsidR="009C46C4" w:rsidSect="006D5E05">
          <w:footerReference w:type="default" r:id="rId8"/>
          <w:pgSz w:w="11920" w:h="16840"/>
          <w:pgMar w:top="709" w:right="851" w:bottom="567" w:left="851" w:header="0" w:footer="283" w:gutter="0"/>
          <w:cols w:space="720" w:equalWidth="0">
            <w:col w:w="9415"/>
          </w:cols>
          <w:noEndnote/>
          <w:docGrid w:linePitch="299"/>
        </w:sectPr>
      </w:pPr>
    </w:p>
    <w:p w:rsidR="009C46C4" w:rsidRDefault="009C46C4" w:rsidP="009C46C4">
      <w:pPr>
        <w:widowControl w:val="0"/>
        <w:autoSpaceDE w:val="0"/>
        <w:autoSpaceDN w:val="0"/>
        <w:adjustRightInd w:val="0"/>
        <w:spacing w:before="3" w:after="0" w:line="120" w:lineRule="exact"/>
        <w:rPr>
          <w:rFonts w:ascii="Bookman Old Style" w:hAnsi="Bookman Old Style" w:cs="Bookman Old Style"/>
          <w:sz w:val="12"/>
          <w:szCs w:val="12"/>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Pr="007A0D40" w:rsidRDefault="006433B1" w:rsidP="009C46C4">
      <w:pPr>
        <w:widowControl w:val="0"/>
        <w:autoSpaceDE w:val="0"/>
        <w:autoSpaceDN w:val="0"/>
        <w:adjustRightInd w:val="0"/>
        <w:spacing w:before="4" w:after="0" w:line="240" w:lineRule="auto"/>
        <w:ind w:left="3924" w:right="3819"/>
        <w:jc w:val="center"/>
        <w:rPr>
          <w:rFonts w:ascii="Times New Roman" w:hAnsi="Times New Roman"/>
          <w:sz w:val="40"/>
          <w:szCs w:val="40"/>
        </w:rPr>
      </w:pPr>
      <w:r w:rsidRPr="006433B1">
        <w:rPr>
          <w:rFonts w:ascii="Times New Roman" w:hAnsi="Times New Roman"/>
          <w:noProof/>
        </w:rPr>
        <w:pict>
          <v:rect id="Rectangle 1" o:spid="_x0000_s1094" style="position:absolute;left:0;text-align:left;margin-left:85.5pt;margin-top:-4.45pt;width:424.4pt;height:93.45pt;z-index:-251655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" o:allowincell="f" filled="f" strokeweight="2.28pt">
            <v:path arrowok="t"/>
            <w10:wrap anchorx="page"/>
          </v:rect>
        </w:pict>
      </w:r>
      <w:r w:rsidR="009C46C4" w:rsidRPr="007A0D40">
        <w:rPr>
          <w:rFonts w:ascii="Times New Roman" w:hAnsi="Times New Roman"/>
          <w:sz w:val="40"/>
          <w:szCs w:val="40"/>
          <w:u w:val="thick"/>
        </w:rPr>
        <w:t>PièceN</w:t>
      </w:r>
      <w:r w:rsidR="009C46C4" w:rsidRPr="007A0D40">
        <w:rPr>
          <w:rFonts w:ascii="Times New Roman" w:hAnsi="Times New Roman"/>
          <w:spacing w:val="1"/>
          <w:sz w:val="40"/>
          <w:szCs w:val="40"/>
          <w:u w:val="thick"/>
        </w:rPr>
        <w:t>°</w:t>
      </w:r>
      <w:r w:rsidR="009C46C4" w:rsidRPr="007A0D40">
        <w:rPr>
          <w:rFonts w:ascii="Times New Roman" w:hAnsi="Times New Roman"/>
          <w:sz w:val="40"/>
          <w:szCs w:val="40"/>
          <w:u w:val="thick"/>
        </w:rPr>
        <w:t>1</w:t>
      </w:r>
    </w:p>
    <w:p w:rsidR="009C46C4" w:rsidRPr="007A0D40" w:rsidRDefault="009C46C4" w:rsidP="009C46C4">
      <w:pPr>
        <w:widowControl w:val="0"/>
        <w:autoSpaceDE w:val="0"/>
        <w:autoSpaceDN w:val="0"/>
        <w:adjustRightInd w:val="0"/>
        <w:spacing w:before="10" w:after="0" w:line="260" w:lineRule="exact"/>
        <w:rPr>
          <w:rFonts w:ascii="Times New Roman" w:hAnsi="Times New Roman"/>
          <w:sz w:val="26"/>
          <w:szCs w:val="26"/>
        </w:rPr>
      </w:pPr>
    </w:p>
    <w:p w:rsidR="009C46C4" w:rsidRPr="007A0D40" w:rsidRDefault="009C46C4" w:rsidP="009C46C4">
      <w:pPr>
        <w:widowControl w:val="0"/>
        <w:autoSpaceDE w:val="0"/>
        <w:autoSpaceDN w:val="0"/>
        <w:adjustRightInd w:val="0"/>
        <w:spacing w:after="0" w:line="240" w:lineRule="auto"/>
        <w:ind w:left="2090" w:right="1991"/>
        <w:jc w:val="center"/>
        <w:rPr>
          <w:rFonts w:ascii="Times New Roman" w:hAnsi="Times New Roman"/>
          <w:sz w:val="40"/>
          <w:szCs w:val="40"/>
        </w:rPr>
      </w:pPr>
      <w:r w:rsidRPr="007A0D40">
        <w:rPr>
          <w:rFonts w:ascii="Times New Roman" w:hAnsi="Times New Roman"/>
          <w:b/>
          <w:bCs/>
          <w:sz w:val="40"/>
          <w:szCs w:val="40"/>
        </w:rPr>
        <w:t>Av</w:t>
      </w:r>
      <w:r w:rsidRPr="007A0D40">
        <w:rPr>
          <w:rFonts w:ascii="Times New Roman" w:hAnsi="Times New Roman"/>
          <w:b/>
          <w:bCs/>
          <w:spacing w:val="-1"/>
          <w:sz w:val="40"/>
          <w:szCs w:val="40"/>
        </w:rPr>
        <w:t>i</w:t>
      </w:r>
      <w:r w:rsidRPr="007A0D40">
        <w:rPr>
          <w:rFonts w:ascii="Times New Roman" w:hAnsi="Times New Roman"/>
          <w:b/>
          <w:bCs/>
          <w:sz w:val="40"/>
          <w:szCs w:val="40"/>
        </w:rPr>
        <w:t>s d’App</w:t>
      </w:r>
      <w:r w:rsidRPr="007A0D40">
        <w:rPr>
          <w:rFonts w:ascii="Times New Roman" w:hAnsi="Times New Roman"/>
          <w:b/>
          <w:bCs/>
          <w:spacing w:val="-2"/>
          <w:sz w:val="40"/>
          <w:szCs w:val="40"/>
        </w:rPr>
        <w:t>e</w:t>
      </w:r>
      <w:r w:rsidRPr="007A0D40">
        <w:rPr>
          <w:rFonts w:ascii="Times New Roman" w:hAnsi="Times New Roman"/>
          <w:b/>
          <w:bCs/>
          <w:sz w:val="40"/>
          <w:szCs w:val="40"/>
        </w:rPr>
        <w:t xml:space="preserve">l </w:t>
      </w:r>
      <w:r w:rsidRPr="007A0D40">
        <w:rPr>
          <w:rFonts w:ascii="Times New Roman" w:hAnsi="Times New Roman"/>
          <w:b/>
          <w:bCs/>
          <w:spacing w:val="1"/>
          <w:sz w:val="40"/>
          <w:szCs w:val="40"/>
        </w:rPr>
        <w:t>d</w:t>
      </w:r>
      <w:r w:rsidRPr="007A0D40">
        <w:rPr>
          <w:rFonts w:ascii="Times New Roman" w:hAnsi="Times New Roman"/>
          <w:b/>
          <w:bCs/>
          <w:sz w:val="40"/>
          <w:szCs w:val="40"/>
        </w:rPr>
        <w:t>’Of</w:t>
      </w:r>
      <w:r w:rsidRPr="007A0D40">
        <w:rPr>
          <w:rFonts w:ascii="Times New Roman" w:hAnsi="Times New Roman"/>
          <w:b/>
          <w:bCs/>
          <w:spacing w:val="-2"/>
          <w:sz w:val="40"/>
          <w:szCs w:val="40"/>
        </w:rPr>
        <w:t>f</w:t>
      </w:r>
      <w:r w:rsidRPr="007A0D40">
        <w:rPr>
          <w:rFonts w:ascii="Times New Roman" w:hAnsi="Times New Roman"/>
          <w:b/>
          <w:bCs/>
          <w:sz w:val="40"/>
          <w:szCs w:val="40"/>
        </w:rPr>
        <w:t>r</w:t>
      </w:r>
      <w:r w:rsidRPr="007A0D40">
        <w:rPr>
          <w:rFonts w:ascii="Times New Roman" w:hAnsi="Times New Roman"/>
          <w:b/>
          <w:bCs/>
          <w:spacing w:val="-2"/>
          <w:sz w:val="40"/>
          <w:szCs w:val="40"/>
        </w:rPr>
        <w:t>e</w:t>
      </w:r>
      <w:r w:rsidRPr="007A0D40">
        <w:rPr>
          <w:rFonts w:ascii="Times New Roman" w:hAnsi="Times New Roman"/>
          <w:b/>
          <w:bCs/>
          <w:sz w:val="40"/>
          <w:szCs w:val="40"/>
        </w:rPr>
        <w:t>s (</w:t>
      </w:r>
      <w:r w:rsidRPr="007A0D40">
        <w:rPr>
          <w:rFonts w:ascii="Times New Roman" w:hAnsi="Times New Roman"/>
          <w:b/>
          <w:bCs/>
          <w:spacing w:val="-3"/>
          <w:sz w:val="40"/>
          <w:szCs w:val="40"/>
        </w:rPr>
        <w:t>A</w:t>
      </w:r>
      <w:r w:rsidRPr="007A0D40">
        <w:rPr>
          <w:rFonts w:ascii="Times New Roman" w:hAnsi="Times New Roman"/>
          <w:b/>
          <w:bCs/>
          <w:sz w:val="40"/>
          <w:szCs w:val="40"/>
        </w:rPr>
        <w:t>AO)</w:t>
      </w:r>
    </w:p>
    <w:p w:rsidR="009C46C4" w:rsidRDefault="009C46C4" w:rsidP="009C46C4">
      <w:pPr>
        <w:widowControl w:val="0"/>
        <w:autoSpaceDE w:val="0"/>
        <w:autoSpaceDN w:val="0"/>
        <w:adjustRightInd w:val="0"/>
        <w:spacing w:after="0" w:line="240" w:lineRule="auto"/>
        <w:ind w:left="2090" w:right="1991"/>
        <w:jc w:val="center"/>
        <w:rPr>
          <w:rFonts w:ascii="Bookman Old Style" w:hAnsi="Bookman Old Style" w:cs="Bookman Old Style"/>
          <w:sz w:val="40"/>
          <w:szCs w:val="40"/>
        </w:rPr>
        <w:sectPr w:rsidR="009C46C4">
          <w:pgSz w:w="11920" w:h="16840"/>
          <w:pgMar w:top="1560" w:right="1100" w:bottom="280" w:left="1000" w:header="0" w:footer="2300" w:gutter="0"/>
          <w:cols w:space="720" w:equalWidth="0">
            <w:col w:w="9820"/>
          </w:cols>
          <w:noEndnote/>
        </w:sectPr>
      </w:pPr>
    </w:p>
    <w:p w:rsidR="009C46C4" w:rsidRPr="00C37C62" w:rsidRDefault="006433B1" w:rsidP="009C46C4">
      <w:pPr>
        <w:widowControl w:val="0"/>
        <w:tabs>
          <w:tab w:val="left" w:pos="2805"/>
        </w:tabs>
        <w:autoSpaceDE w:val="0"/>
        <w:autoSpaceDN w:val="0"/>
        <w:adjustRightInd w:val="0"/>
        <w:spacing w:before="69" w:after="0" w:line="275" w:lineRule="auto"/>
        <w:ind w:right="783"/>
        <w:rPr>
          <w:rFonts w:ascii="Arial" w:hAnsi="Arial" w:cs="Arial"/>
          <w:b/>
          <w:bCs/>
          <w:sz w:val="18"/>
          <w:szCs w:val="18"/>
        </w:rPr>
      </w:pPr>
      <w:bookmarkStart w:id="2" w:name="_Hlk219789257"/>
      <w:r w:rsidRPr="006433B1">
        <w:rPr>
          <w:rFonts w:ascii="Bookman Old Style" w:hAnsi="Bookman Old Style" w:cs="Bookman Old Style"/>
          <w:b/>
          <w:bCs/>
          <w:noProof/>
          <w:sz w:val="24"/>
          <w:szCs w:val="24"/>
        </w:rPr>
        <w:pict>
          <v:shape id="Zone de texte 9" o:spid="_x0000_s1031" type="#_x0000_t202" style="position:absolute;margin-left:328.45pt;margin-top:-.05pt;width:193.5pt;height:93.3pt;z-index:25169408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" stroked="f">
            <v:textbox>
              <w:txbxContent>
                <w:p w:rsidR="00F62D97" w:rsidRPr="00C37C62" w:rsidRDefault="00F62D97" w:rsidP="009C46C4">
                  <w:pPr>
                    <w:spacing w:after="0" w:line="240" w:lineRule="auto"/>
                    <w:jc w:val="center"/>
                    <w:rPr>
                      <w:rFonts w:ascii="Times New Roman" w:hAnsi="Times New Roman"/>
                      <w:sz w:val="18"/>
                      <w:szCs w:val="18"/>
                      <w:lang w:val="en-ZA"/>
                    </w:rPr>
                  </w:pPr>
                  <w:r w:rsidRPr="00C37C62">
                    <w:rPr>
                      <w:rFonts w:ascii="Times New Roman" w:hAnsi="Times New Roman"/>
                      <w:sz w:val="18"/>
                      <w:szCs w:val="18"/>
                      <w:lang w:val="en-ZA"/>
                    </w:rPr>
                    <w:t xml:space="preserve">REPUBLIC OF CAMEROON </w:t>
                  </w:r>
                </w:p>
                <w:p w:rsidR="00F62D97" w:rsidRPr="00C37C62" w:rsidRDefault="00F62D97" w:rsidP="009C46C4">
                  <w:pPr>
                    <w:spacing w:after="0" w:line="240" w:lineRule="auto"/>
                    <w:jc w:val="center"/>
                    <w:rPr>
                      <w:rFonts w:ascii="Times New Roman" w:hAnsi="Times New Roman"/>
                      <w:sz w:val="18"/>
                      <w:szCs w:val="18"/>
                      <w:lang w:val="en-ZA"/>
                    </w:rPr>
                  </w:pPr>
                  <w:r w:rsidRPr="00C37C62">
                    <w:rPr>
                      <w:rFonts w:ascii="Times New Roman" w:hAnsi="Times New Roman"/>
                      <w:sz w:val="18"/>
                      <w:szCs w:val="18"/>
                      <w:lang w:val="en-ZA"/>
                    </w:rPr>
                    <w:t>-----------------</w:t>
                  </w:r>
                </w:p>
                <w:p w:rsidR="00F62D97" w:rsidRPr="00C37C62" w:rsidRDefault="00F62D97" w:rsidP="009C46C4">
                  <w:pPr>
                    <w:spacing w:after="0" w:line="240" w:lineRule="auto"/>
                    <w:jc w:val="center"/>
                    <w:rPr>
                      <w:rFonts w:ascii="Times New Roman" w:hAnsi="Times New Roman"/>
                      <w:sz w:val="18"/>
                      <w:szCs w:val="18"/>
                      <w:lang w:val="en-ZA"/>
                    </w:rPr>
                  </w:pPr>
                  <w:r w:rsidRPr="00C37C62">
                    <w:rPr>
                      <w:rFonts w:ascii="Times New Roman" w:hAnsi="Times New Roman"/>
                      <w:sz w:val="18"/>
                      <w:szCs w:val="18"/>
                      <w:lang w:val="en-ZA"/>
                    </w:rPr>
                    <w:t>Peace – Work - Fatherland</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LITTORAL REGION</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SANAGA MARITIME DIVISION</w:t>
                  </w:r>
                </w:p>
                <w:p w:rsidR="00F62D97" w:rsidRDefault="00F62D97" w:rsidP="009C46C4">
                  <w:pPr>
                    <w:spacing w:after="0" w:line="240" w:lineRule="auto"/>
                    <w:jc w:val="center"/>
                  </w:pPr>
                  <w:r w:rsidRPr="00C37C62">
                    <w:rPr>
                      <w:rFonts w:ascii="Times New Roman" w:hAnsi="Times New Roman"/>
                      <w:sz w:val="18"/>
                      <w:szCs w:val="18"/>
                    </w:rPr>
                    <w:t>-----------------</w:t>
                  </w:r>
                </w:p>
                <w:p w:rsidR="00F62D97" w:rsidRDefault="00F62D97" w:rsidP="009C46C4"/>
              </w:txbxContent>
            </v:textbox>
            <w10:wrap anchorx="margin"/>
          </v:shape>
        </w:pict>
      </w:r>
      <w:r>
        <w:rPr>
          <w:rFonts w:ascii="Arial" w:hAnsi="Arial" w:cs="Arial"/>
          <w:b/>
          <w:bCs/>
          <w:noProof/>
          <w:sz w:val="18"/>
          <w:szCs w:val="18"/>
        </w:rPr>
        <w:pict>
          <v:shape id="Zone de texte 11" o:spid="_x0000_s1033" type="#_x0000_t202" style="position:absolute;margin-left:-255.45pt;margin-top:-6.85pt;width:227.25pt;height:107.9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" stroked="f">
            <v:textbox>
              <w:txbxContent>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REPUBLIQUE DU CAMEROUN</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 xml:space="preserve">Paix –Travail-Patrie   </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REGION DU LITTORAL</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DEPARTEMENT DE LA SANAGA MARITIME</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Default="00F62D97" w:rsidP="009C46C4"/>
              </w:txbxContent>
            </v:textbox>
          </v:shape>
        </w:pict>
      </w:r>
      <w:r w:rsidR="009C46C4">
        <w:rPr>
          <w:rFonts w:ascii="Times New Roman" w:hAnsi="Times New Roman"/>
          <w:noProof/>
          <w:sz w:val="24"/>
          <w:szCs w:val="24"/>
        </w:rPr>
        <w:drawing>
          <wp:inline distT="0" distB="0" distL="0" distR="0">
            <wp:extent cx="1238250" cy="1238250"/>
            <wp:effectExtent l="0" t="0" r="0" b="0"/>
            <wp:docPr id="1138539779"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r w:rsidRPr="006433B1">
        <w:rPr>
          <w:noProof/>
        </w:rPr>
        <w:pict>
          <v:shape id="Zone de texte 13" o:spid="_x0000_s1034" type="#_x0000_t202" style="position:absolute;margin-left:-5.7pt;margin-top:.1pt;width:204pt;height:114.85pt;z-index:251684864;visibility:visible;mso-width-percent:400;mso-wrap-distance-top:3.6pt;mso-wrap-distance-bottom:3.6pt;mso-position-horizontal-relative:text;mso-position-vertical-relative:tex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" stroked="f">
            <v:textbox>
              <w:txbxContent>
                <w:p w:rsidR="00F62D97" w:rsidRDefault="00F62D97" w:rsidP="009C46C4">
                  <w:pPr>
                    <w:spacing w:after="0" w:line="240" w:lineRule="auto"/>
                    <w:jc w:val="center"/>
                  </w:pPr>
                </w:p>
              </w:txbxContent>
            </v:textbox>
            <w10:wrap type="square"/>
          </v:shape>
        </w:pict>
      </w:r>
      <w:r w:rsidRPr="006433B1">
        <w:rPr>
          <w:noProof/>
        </w:rPr>
        <w:pict>
          <v:rect id="Rectangle 14" o:spid="_x0000_s1035" style="position:absolute;margin-left:264.05pt;margin-top:4.95pt;width:97pt;height:97pt;z-index:-25163264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" o:allowincell="f" filled="f" stroked="f">
            <v:textbox inset="0,0,0,0">
              <w:txbxContent>
                <w:p w:rsidR="00F62D97" w:rsidRDefault="00F62D97" w:rsidP="009C46C4">
                  <w:pPr>
                    <w:spacing w:after="0" w:line="1940" w:lineRule="atLeast"/>
                    <w:rPr>
                      <w:rFonts w:ascii="Times New Roman" w:hAnsi="Times New Roman"/>
                      <w:sz w:val="24"/>
                      <w:szCs w:val="24"/>
                    </w:rPr>
                  </w:pPr>
                </w:p>
                <w:p w:rsidR="00F62D97" w:rsidRDefault="00F62D97" w:rsidP="009C46C4">
                  <w:pPr>
                    <w:widowControl w:val="0"/>
                    <w:autoSpaceDE w:val="0"/>
                    <w:autoSpaceDN w:val="0"/>
                    <w:adjustRightInd w:val="0"/>
                    <w:spacing w:after="0" w:line="240" w:lineRule="auto"/>
                    <w:rPr>
                      <w:rFonts w:ascii="Times New Roman" w:hAnsi="Times New Roman"/>
                      <w:sz w:val="24"/>
                      <w:szCs w:val="24"/>
                    </w:rPr>
                  </w:pPr>
                </w:p>
              </w:txbxContent>
            </v:textbox>
            <w10:wrap anchorx="page"/>
          </v:rect>
        </w:pict>
      </w:r>
      <w:r w:rsidR="009C46C4">
        <w:rPr>
          <w:rFonts w:ascii="Arial" w:hAnsi="Arial" w:cs="Arial"/>
          <w:b/>
          <w:bCs/>
          <w:sz w:val="18"/>
          <w:szCs w:val="18"/>
        </w:rPr>
        <w:tab/>
      </w:r>
    </w:p>
    <w:p w:rsidR="009C46C4" w:rsidRDefault="009C46C4" w:rsidP="009C46C4">
      <w:pPr>
        <w:spacing w:after="0" w:line="276" w:lineRule="auto"/>
        <w:ind w:left="-227"/>
        <w:jc w:val="center"/>
        <w:rPr>
          <w:rFonts w:ascii="Times New Roman" w:hAnsi="Times New Roman"/>
          <w:b/>
          <w:bCs/>
          <w:sz w:val="24"/>
          <w:szCs w:val="28"/>
        </w:rPr>
      </w:pPr>
    </w:p>
    <w:p w:rsidR="006D5E05" w:rsidRDefault="006D5E05" w:rsidP="006D5E05">
      <w:pPr>
        <w:spacing w:after="0" w:line="276" w:lineRule="auto"/>
        <w:rPr>
          <w:rFonts w:ascii="Times New Roman" w:hAnsi="Times New Roman"/>
          <w:b/>
          <w:bCs/>
          <w:sz w:val="24"/>
          <w:szCs w:val="28"/>
        </w:rPr>
      </w:pPr>
    </w:p>
    <w:p w:rsidR="009C46C4" w:rsidRPr="00B30CD1" w:rsidRDefault="009C46C4" w:rsidP="006D5E05">
      <w:pPr>
        <w:spacing w:after="0" w:line="276" w:lineRule="auto"/>
        <w:jc w:val="center"/>
        <w:rPr>
          <w:rFonts w:ascii="Times New Roman" w:hAnsi="Times New Roman"/>
          <w:b/>
          <w:bCs/>
          <w:sz w:val="24"/>
          <w:szCs w:val="28"/>
        </w:rPr>
      </w:pPr>
      <w:r w:rsidRPr="00B30CD1">
        <w:rPr>
          <w:rFonts w:ascii="Times New Roman" w:hAnsi="Times New Roman"/>
          <w:b/>
          <w:bCs/>
          <w:sz w:val="24"/>
          <w:szCs w:val="28"/>
        </w:rPr>
        <w:t xml:space="preserve">APPEL D’OFFRES NATIONAL OUVERT </w:t>
      </w:r>
      <w:r w:rsidRPr="00B30CD1">
        <w:rPr>
          <w:rFonts w:ascii="Times New Roman" w:hAnsi="Times New Roman"/>
          <w:b/>
          <w:sz w:val="24"/>
          <w:szCs w:val="30"/>
        </w:rPr>
        <w:t xml:space="preserve">EN </w:t>
      </w:r>
      <w:r w:rsidRPr="00B30CD1">
        <w:rPr>
          <w:rFonts w:ascii="Times New Roman" w:hAnsi="Times New Roman"/>
          <w:b/>
          <w:bCs/>
          <w:color w:val="000000"/>
          <w:sz w:val="24"/>
          <w:szCs w:val="24"/>
          <w:lang w:bidi="fr-FR"/>
        </w:rPr>
        <w:t>PROCEDURE D`URGENCE</w:t>
      </w:r>
    </w:p>
    <w:p w:rsidR="009C46C4" w:rsidRDefault="009C46C4" w:rsidP="009C46C4">
      <w:pPr>
        <w:spacing w:after="0" w:line="276" w:lineRule="auto"/>
        <w:jc w:val="center"/>
        <w:rPr>
          <w:rFonts w:ascii="Times New Roman" w:hAnsi="Times New Roman"/>
          <w:b/>
          <w:bCs/>
          <w:color w:val="FF0000"/>
          <w:sz w:val="28"/>
          <w:szCs w:val="28"/>
        </w:rPr>
      </w:pPr>
      <w:r w:rsidRPr="00B30CD1">
        <w:rPr>
          <w:rFonts w:ascii="Times New Roman" w:hAnsi="Times New Roman"/>
          <w:b/>
          <w:bCs/>
          <w:color w:val="000000"/>
          <w:sz w:val="28"/>
          <w:szCs w:val="28"/>
          <w:lang w:bidi="fr-FR"/>
        </w:rPr>
        <w:t>N°</w:t>
      </w:r>
      <w:r w:rsidR="006D5E05">
        <w:rPr>
          <w:rFonts w:ascii="Times New Roman" w:hAnsi="Times New Roman"/>
          <w:b/>
          <w:bCs/>
          <w:color w:val="000000"/>
          <w:sz w:val="28"/>
          <w:szCs w:val="28"/>
          <w:lang w:bidi="fr-FR"/>
        </w:rPr>
        <w:t xml:space="preserve"> 014</w:t>
      </w:r>
      <w:r w:rsidRPr="00B30CD1">
        <w:rPr>
          <w:rFonts w:ascii="Times New Roman" w:hAnsi="Times New Roman"/>
          <w:b/>
          <w:bCs/>
          <w:color w:val="000000"/>
          <w:sz w:val="28"/>
          <w:szCs w:val="28"/>
          <w:lang w:bidi="fr-FR"/>
        </w:rPr>
        <w:t xml:space="preserve">/AONO/C18/CDPM-SM/2026 </w:t>
      </w:r>
      <w:r w:rsidR="00F62D97">
        <w:rPr>
          <w:rFonts w:ascii="Times New Roman" w:hAnsi="Times New Roman"/>
          <w:b/>
          <w:bCs/>
          <w:color w:val="000000"/>
          <w:sz w:val="28"/>
          <w:szCs w:val="28"/>
          <w:lang w:bidi="fr-FR"/>
        </w:rPr>
        <w:t>du 07</w:t>
      </w:r>
      <w:r w:rsidR="006D5E05">
        <w:rPr>
          <w:rFonts w:ascii="Times New Roman" w:hAnsi="Times New Roman"/>
          <w:b/>
          <w:bCs/>
          <w:color w:val="000000"/>
          <w:sz w:val="28"/>
          <w:szCs w:val="28"/>
          <w:lang w:bidi="fr-FR"/>
        </w:rPr>
        <w:t xml:space="preserve"> SEPTEMBRE 2026</w:t>
      </w:r>
    </w:p>
    <w:p w:rsidR="009C46C4" w:rsidRPr="00561D5B" w:rsidRDefault="009C46C4" w:rsidP="00201B5C">
      <w:pPr>
        <w:widowControl w:val="0"/>
        <w:tabs>
          <w:tab w:val="left" w:pos="10206"/>
        </w:tabs>
        <w:autoSpaceDE w:val="0"/>
        <w:autoSpaceDN w:val="0"/>
        <w:adjustRightInd w:val="0"/>
        <w:spacing w:after="0" w:line="240" w:lineRule="auto"/>
        <w:ind w:left="142"/>
        <w:jc w:val="both"/>
        <w:rPr>
          <w:rFonts w:ascii="Times New Roman" w:hAnsi="Times New Roman"/>
          <w:b/>
          <w:bCs/>
          <w:sz w:val="24"/>
          <w:szCs w:val="24"/>
          <w:lang w:bidi="fr-FR"/>
        </w:rPr>
      </w:pPr>
      <w:r w:rsidRPr="00B30CD1">
        <w:rPr>
          <w:rFonts w:ascii="Times New Roman" w:hAnsi="Times New Roman"/>
          <w:b/>
          <w:bCs/>
          <w:color w:val="000000"/>
          <w:sz w:val="24"/>
          <w:szCs w:val="24"/>
          <w:lang w:bidi="fr-FR"/>
        </w:rPr>
        <w:t>POUR LES</w:t>
      </w:r>
      <w:r w:rsidRPr="00B30CD1">
        <w:rPr>
          <w:rFonts w:ascii="Times New Roman" w:hAnsi="Times New Roman"/>
          <w:b/>
          <w:bCs/>
          <w:sz w:val="24"/>
          <w:szCs w:val="24"/>
          <w:lang w:bidi="fr-FR"/>
        </w:rPr>
        <w:t xml:space="preserve">TRAVAUX </w:t>
      </w:r>
      <w:r w:rsidR="00201B5C" w:rsidRPr="00201B5C">
        <w:rPr>
          <w:rFonts w:ascii="Times New Roman" w:hAnsi="Times New Roman"/>
          <w:b/>
          <w:bCs/>
          <w:color w:val="000000"/>
          <w:sz w:val="24"/>
          <w:szCs w:val="24"/>
          <w:lang w:bidi="fr-FR"/>
        </w:rPr>
        <w:t>DE REHABILITA</w:t>
      </w:r>
      <w:r w:rsidR="009E2D9C">
        <w:rPr>
          <w:rFonts w:ascii="Times New Roman" w:hAnsi="Times New Roman"/>
          <w:b/>
          <w:bCs/>
          <w:color w:val="000000"/>
          <w:sz w:val="24"/>
          <w:szCs w:val="24"/>
          <w:lang w:bidi="fr-FR"/>
        </w:rPr>
        <w:t>T</w:t>
      </w:r>
      <w:r w:rsidR="00201B5C" w:rsidRPr="00201B5C">
        <w:rPr>
          <w:rFonts w:ascii="Times New Roman" w:hAnsi="Times New Roman"/>
          <w:b/>
          <w:bCs/>
          <w:color w:val="000000"/>
          <w:sz w:val="24"/>
          <w:szCs w:val="24"/>
          <w:lang w:bidi="fr-FR"/>
        </w:rPr>
        <w:t xml:space="preserve">ION </w:t>
      </w:r>
      <w:r w:rsidR="00552779" w:rsidRPr="00552779">
        <w:rPr>
          <w:rFonts w:ascii="Times New Roman" w:hAnsi="Times New Roman"/>
          <w:b/>
          <w:bCs/>
          <w:sz w:val="24"/>
          <w:szCs w:val="24"/>
        </w:rPr>
        <w:t>EN ENDUIT SUPERFICIEL BICOUCHE DU TRONCON DE LA ROUTE : CARREFOUR SONGMBENGUE – CHAPELLE EPC – ENTREE LYCEE - CARREFOUR MOSQUEE (1.00 KM) AVEC BRETELLE : CHEFFERIE MAHOP – EGLISE CATHOLIQUE SAINTE GENEVIEVE (0.300 KM) DANS LA COMMUNE DE MASSOK</w:t>
      </w:r>
      <w:r w:rsidR="00201B5C">
        <w:rPr>
          <w:rFonts w:ascii="Times New Roman" w:hAnsi="Times New Roman"/>
          <w:b/>
          <w:bCs/>
          <w:color w:val="000000"/>
          <w:sz w:val="24"/>
          <w:szCs w:val="24"/>
          <w:lang w:bidi="fr-FR"/>
        </w:rPr>
        <w:t xml:space="preserve">, </w:t>
      </w:r>
      <w:r w:rsidRPr="00561D5B">
        <w:rPr>
          <w:rFonts w:ascii="Times New Roman" w:hAnsi="Times New Roman"/>
          <w:b/>
          <w:bCs/>
          <w:color w:val="000000"/>
          <w:sz w:val="24"/>
          <w:szCs w:val="24"/>
          <w:lang w:bidi="fr-FR"/>
        </w:rPr>
        <w:t>DEPARTEMENT DE LA SANAGA MARITIME, REGION DU LITTORAL</w:t>
      </w:r>
      <w:r w:rsidRPr="00561D5B">
        <w:rPr>
          <w:rFonts w:ascii="Times New Roman" w:hAnsi="Times New Roman"/>
          <w:b/>
          <w:bCs/>
          <w:sz w:val="24"/>
          <w:szCs w:val="24"/>
        </w:rPr>
        <w:t>.</w:t>
      </w:r>
    </w:p>
    <w:p w:rsidR="009C46C4" w:rsidRDefault="009C46C4" w:rsidP="009C46C4">
      <w:pPr>
        <w:widowControl w:val="0"/>
        <w:tabs>
          <w:tab w:val="left" w:pos="7980"/>
        </w:tabs>
        <w:autoSpaceDE w:val="0"/>
        <w:autoSpaceDN w:val="0"/>
        <w:adjustRightInd w:val="0"/>
        <w:spacing w:after="0" w:line="360" w:lineRule="auto"/>
        <w:ind w:left="144" w:right="125" w:firstLine="30"/>
        <w:rPr>
          <w:rFonts w:ascii="Bookman Old Style" w:hAnsi="Bookman Old Style" w:cs="Bookman Old Style"/>
          <w:i/>
          <w:spacing w:val="-1"/>
          <w:sz w:val="23"/>
          <w:szCs w:val="23"/>
        </w:rPr>
      </w:pPr>
    </w:p>
    <w:p w:rsidR="009C46C4" w:rsidRPr="007A0D40" w:rsidRDefault="009C46C4" w:rsidP="009C46C4">
      <w:pPr>
        <w:widowControl w:val="0"/>
        <w:autoSpaceDE w:val="0"/>
        <w:autoSpaceDN w:val="0"/>
        <w:adjustRightInd w:val="0"/>
        <w:spacing w:after="0" w:line="240" w:lineRule="auto"/>
        <w:ind w:left="493"/>
        <w:rPr>
          <w:rFonts w:ascii="Times New Roman" w:hAnsi="Times New Roman"/>
          <w:b/>
          <w:bCs/>
          <w:sz w:val="24"/>
          <w:szCs w:val="24"/>
        </w:rPr>
      </w:pPr>
      <w:r w:rsidRPr="00FC7863">
        <w:rPr>
          <w:rFonts w:ascii="Bookman Old Style" w:hAnsi="Bookman Old Style" w:cs="Bookman Old Style"/>
          <w:b/>
          <w:bCs/>
          <w:sz w:val="24"/>
          <w:szCs w:val="24"/>
        </w:rPr>
        <w:t>1</w:t>
      </w:r>
      <w:r w:rsidRPr="007A0D40">
        <w:rPr>
          <w:rFonts w:ascii="Times New Roman" w:hAnsi="Times New Roman"/>
          <w:b/>
          <w:bCs/>
          <w:sz w:val="24"/>
          <w:szCs w:val="24"/>
        </w:rPr>
        <w:t>-OBJET DE L’APPEL D’OFFRES</w:t>
      </w:r>
    </w:p>
    <w:p w:rsidR="009C46C4" w:rsidRPr="007A0D40" w:rsidRDefault="009C46C4" w:rsidP="009C46C4">
      <w:pPr>
        <w:widowControl w:val="0"/>
        <w:autoSpaceDE w:val="0"/>
        <w:autoSpaceDN w:val="0"/>
        <w:adjustRightInd w:val="0"/>
        <w:spacing w:before="4" w:after="0" w:line="110" w:lineRule="exact"/>
        <w:rPr>
          <w:rFonts w:ascii="Times New Roman" w:hAnsi="Times New Roman"/>
          <w:sz w:val="11"/>
          <w:szCs w:val="11"/>
        </w:rPr>
      </w:pPr>
    </w:p>
    <w:p w:rsidR="009C46C4" w:rsidRPr="007A0D40" w:rsidRDefault="009C46C4" w:rsidP="009C46C4">
      <w:pPr>
        <w:widowControl w:val="0"/>
        <w:autoSpaceDE w:val="0"/>
        <w:autoSpaceDN w:val="0"/>
        <w:adjustRightInd w:val="0"/>
        <w:spacing w:after="0" w:line="276" w:lineRule="auto"/>
        <w:ind w:right="71"/>
        <w:jc w:val="both"/>
        <w:rPr>
          <w:rFonts w:ascii="Times New Roman" w:hAnsi="Times New Roman"/>
          <w:sz w:val="24"/>
          <w:szCs w:val="24"/>
        </w:rPr>
      </w:pPr>
      <w:r w:rsidRPr="007A0D40">
        <w:rPr>
          <w:rFonts w:ascii="Times New Roman" w:hAnsi="Times New Roman"/>
          <w:sz w:val="24"/>
          <w:szCs w:val="24"/>
        </w:rPr>
        <w:t xml:space="preserve">Dans le cadre de l’exécution du Budget de l’Etat, exercice </w:t>
      </w:r>
      <w:r w:rsidRPr="00552779">
        <w:rPr>
          <w:rFonts w:ascii="Times New Roman" w:hAnsi="Times New Roman"/>
          <w:sz w:val="24"/>
          <w:szCs w:val="24"/>
        </w:rPr>
        <w:t>202</w:t>
      </w:r>
      <w:r w:rsidR="00552779">
        <w:rPr>
          <w:rFonts w:ascii="Times New Roman" w:hAnsi="Times New Roman"/>
          <w:sz w:val="24"/>
          <w:szCs w:val="24"/>
        </w:rPr>
        <w:t>6</w:t>
      </w:r>
      <w:r w:rsidRPr="007A0D40">
        <w:rPr>
          <w:rFonts w:ascii="Times New Roman" w:hAnsi="Times New Roman"/>
          <w:sz w:val="24"/>
          <w:szCs w:val="24"/>
        </w:rPr>
        <w:t xml:space="preserve">, le Préfet du Département de la Sanaga Maritime lance un Appel d’Offres National Ouvert en procédure d’urgence pour les travaux </w:t>
      </w:r>
      <w:r>
        <w:rPr>
          <w:rFonts w:ascii="Times New Roman" w:hAnsi="Times New Roman"/>
          <w:sz w:val="24"/>
          <w:szCs w:val="24"/>
        </w:rPr>
        <w:t xml:space="preserve">de </w:t>
      </w:r>
      <w:r w:rsidR="00201B5C">
        <w:rPr>
          <w:rFonts w:ascii="Times New Roman" w:hAnsi="Times New Roman"/>
          <w:sz w:val="24"/>
          <w:szCs w:val="24"/>
        </w:rPr>
        <w:t xml:space="preserve">réhabilitation </w:t>
      </w:r>
      <w:r w:rsidR="00552779">
        <w:rPr>
          <w:rFonts w:ascii="Times New Roman" w:hAnsi="Times New Roman"/>
          <w:sz w:val="24"/>
          <w:szCs w:val="24"/>
        </w:rPr>
        <w:t>en enduit superficiel bicouche du tronçon de la route : Carrefour Songmbengue – Chapelle EPC – entrée Lycée – Carrefour Mosquée (1km) avec la bretelle : chefferie Mahop – Eglise Catholique Sainte Géneviève (0,300 km)</w:t>
      </w:r>
      <w:r w:rsidR="00201B5C">
        <w:rPr>
          <w:rFonts w:ascii="Times New Roman" w:hAnsi="Times New Roman"/>
          <w:sz w:val="24"/>
          <w:szCs w:val="24"/>
        </w:rPr>
        <w:t xml:space="preserve"> dans la Commune de Massok</w:t>
      </w:r>
      <w:r>
        <w:rPr>
          <w:rFonts w:ascii="Times New Roman" w:hAnsi="Times New Roman"/>
          <w:sz w:val="24"/>
          <w:szCs w:val="24"/>
        </w:rPr>
        <w:t xml:space="preserve">; </w:t>
      </w:r>
      <w:r w:rsidRPr="007A0D40">
        <w:rPr>
          <w:rFonts w:ascii="Times New Roman" w:hAnsi="Times New Roman"/>
          <w:sz w:val="24"/>
          <w:szCs w:val="24"/>
        </w:rPr>
        <w:t>Département de la Sanaga Maritime Région du Littoral.</w:t>
      </w:r>
      <w:r>
        <w:rPr>
          <w:rFonts w:ascii="Times New Roman" w:hAnsi="Times New Roman"/>
          <w:sz w:val="24"/>
          <w:szCs w:val="24"/>
        </w:rPr>
        <w:t>.</w:t>
      </w:r>
    </w:p>
    <w:p w:rsidR="009C46C4" w:rsidRPr="00E6027F" w:rsidRDefault="009C46C4" w:rsidP="009C46C4">
      <w:pPr>
        <w:widowControl w:val="0"/>
        <w:autoSpaceDE w:val="0"/>
        <w:autoSpaceDN w:val="0"/>
        <w:adjustRightInd w:val="0"/>
        <w:spacing w:before="3" w:after="0" w:line="276" w:lineRule="auto"/>
        <w:rPr>
          <w:rFonts w:ascii="Times New Roman" w:hAnsi="Times New Roman"/>
          <w:sz w:val="12"/>
          <w:szCs w:val="12"/>
        </w:rPr>
      </w:pPr>
    </w:p>
    <w:p w:rsidR="009C46C4" w:rsidRPr="007A0D40" w:rsidRDefault="009C46C4" w:rsidP="009C46C4">
      <w:pPr>
        <w:widowControl w:val="0"/>
        <w:autoSpaceDE w:val="0"/>
        <w:autoSpaceDN w:val="0"/>
        <w:adjustRightInd w:val="0"/>
        <w:spacing w:after="0" w:line="276" w:lineRule="auto"/>
        <w:ind w:left="493"/>
        <w:rPr>
          <w:rFonts w:ascii="Times New Roman" w:hAnsi="Times New Roman"/>
          <w:b/>
          <w:bCs/>
          <w:sz w:val="24"/>
          <w:szCs w:val="24"/>
        </w:rPr>
      </w:pPr>
      <w:r w:rsidRPr="007A0D40">
        <w:rPr>
          <w:rFonts w:ascii="Times New Roman" w:hAnsi="Times New Roman"/>
          <w:b/>
          <w:bCs/>
          <w:sz w:val="24"/>
          <w:szCs w:val="24"/>
        </w:rPr>
        <w:t>2-CONSISTANCE DES TRA</w:t>
      </w:r>
      <w:r w:rsidRPr="007A0D40">
        <w:rPr>
          <w:rFonts w:ascii="Times New Roman" w:hAnsi="Times New Roman"/>
          <w:b/>
          <w:bCs/>
          <w:spacing w:val="2"/>
          <w:sz w:val="24"/>
          <w:szCs w:val="24"/>
        </w:rPr>
        <w:t>V</w:t>
      </w:r>
      <w:r w:rsidRPr="007A0D40">
        <w:rPr>
          <w:rFonts w:ascii="Times New Roman" w:hAnsi="Times New Roman"/>
          <w:b/>
          <w:bCs/>
          <w:sz w:val="24"/>
          <w:szCs w:val="24"/>
        </w:rPr>
        <w:t>AUX</w:t>
      </w:r>
    </w:p>
    <w:p w:rsidR="009C46C4" w:rsidRDefault="009C46C4" w:rsidP="009C46C4">
      <w:pPr>
        <w:widowControl w:val="0"/>
        <w:autoSpaceDE w:val="0"/>
        <w:autoSpaceDN w:val="0"/>
        <w:adjustRightInd w:val="0"/>
        <w:spacing w:before="3" w:after="0" w:line="276" w:lineRule="auto"/>
        <w:rPr>
          <w:rFonts w:ascii="Times New Roman" w:hAnsi="Times New Roman"/>
          <w:sz w:val="24"/>
          <w:szCs w:val="24"/>
        </w:rPr>
      </w:pPr>
      <w:r w:rsidRPr="007A0D40">
        <w:rPr>
          <w:rFonts w:ascii="Times New Roman" w:hAnsi="Times New Roman"/>
          <w:sz w:val="24"/>
          <w:szCs w:val="24"/>
        </w:rPr>
        <w:t>Les travaux, objet du présent Appel d’Offres comprennent</w:t>
      </w:r>
      <w:r>
        <w:rPr>
          <w:rFonts w:ascii="Times New Roman" w:hAnsi="Times New Roman"/>
          <w:sz w:val="24"/>
          <w:szCs w:val="24"/>
        </w:rPr>
        <w:t> :</w:t>
      </w:r>
    </w:p>
    <w:p w:rsidR="009C46C4" w:rsidRDefault="009C46C4" w:rsidP="009C46C4">
      <w:pPr>
        <w:widowControl w:val="0"/>
        <w:numPr>
          <w:ilvl w:val="0"/>
          <w:numId w:val="5"/>
        </w:numPr>
        <w:autoSpaceDE w:val="0"/>
        <w:autoSpaceDN w:val="0"/>
        <w:adjustRightInd w:val="0"/>
        <w:spacing w:before="3" w:after="0" w:line="276" w:lineRule="auto"/>
        <w:rPr>
          <w:rFonts w:ascii="Times New Roman" w:hAnsi="Times New Roman"/>
          <w:sz w:val="24"/>
          <w:szCs w:val="24"/>
        </w:rPr>
      </w:pPr>
      <w:r>
        <w:rPr>
          <w:rFonts w:ascii="Times New Roman" w:hAnsi="Times New Roman"/>
          <w:sz w:val="24"/>
          <w:szCs w:val="24"/>
        </w:rPr>
        <w:t>Installation ;</w:t>
      </w:r>
    </w:p>
    <w:p w:rsidR="009C46C4" w:rsidRDefault="009C46C4" w:rsidP="009C46C4">
      <w:pPr>
        <w:widowControl w:val="0"/>
        <w:numPr>
          <w:ilvl w:val="0"/>
          <w:numId w:val="5"/>
        </w:numPr>
        <w:autoSpaceDE w:val="0"/>
        <w:autoSpaceDN w:val="0"/>
        <w:adjustRightInd w:val="0"/>
        <w:spacing w:before="3" w:after="0" w:line="276" w:lineRule="auto"/>
        <w:rPr>
          <w:rFonts w:ascii="Times New Roman" w:hAnsi="Times New Roman"/>
          <w:sz w:val="24"/>
          <w:szCs w:val="24"/>
        </w:rPr>
      </w:pPr>
      <w:r>
        <w:rPr>
          <w:rFonts w:ascii="Times New Roman" w:hAnsi="Times New Roman"/>
          <w:sz w:val="24"/>
          <w:szCs w:val="24"/>
        </w:rPr>
        <w:t>Nettoyage et terrassement ;</w:t>
      </w:r>
    </w:p>
    <w:p w:rsidR="00552779" w:rsidRDefault="00552779" w:rsidP="009C46C4">
      <w:pPr>
        <w:widowControl w:val="0"/>
        <w:numPr>
          <w:ilvl w:val="0"/>
          <w:numId w:val="5"/>
        </w:numPr>
        <w:autoSpaceDE w:val="0"/>
        <w:autoSpaceDN w:val="0"/>
        <w:adjustRightInd w:val="0"/>
        <w:spacing w:before="3" w:after="0" w:line="276" w:lineRule="auto"/>
        <w:rPr>
          <w:rFonts w:ascii="Times New Roman" w:hAnsi="Times New Roman"/>
          <w:sz w:val="24"/>
          <w:szCs w:val="24"/>
        </w:rPr>
      </w:pPr>
      <w:r>
        <w:rPr>
          <w:rFonts w:ascii="Times New Roman" w:hAnsi="Times New Roman"/>
          <w:sz w:val="24"/>
          <w:szCs w:val="24"/>
        </w:rPr>
        <w:t>Chaussée ;</w:t>
      </w:r>
    </w:p>
    <w:p w:rsidR="009C46C4" w:rsidRDefault="009C46C4" w:rsidP="009C46C4">
      <w:pPr>
        <w:widowControl w:val="0"/>
        <w:numPr>
          <w:ilvl w:val="0"/>
          <w:numId w:val="5"/>
        </w:numPr>
        <w:autoSpaceDE w:val="0"/>
        <w:autoSpaceDN w:val="0"/>
        <w:adjustRightInd w:val="0"/>
        <w:spacing w:before="3" w:after="0" w:line="276" w:lineRule="auto"/>
        <w:rPr>
          <w:rFonts w:ascii="Times New Roman" w:hAnsi="Times New Roman"/>
          <w:sz w:val="24"/>
          <w:szCs w:val="24"/>
        </w:rPr>
      </w:pPr>
      <w:r>
        <w:rPr>
          <w:rFonts w:ascii="Times New Roman" w:hAnsi="Times New Roman"/>
          <w:sz w:val="24"/>
          <w:szCs w:val="24"/>
        </w:rPr>
        <w:t>Assainissement et drainage ;</w:t>
      </w:r>
    </w:p>
    <w:p w:rsidR="009C46C4" w:rsidRDefault="009C46C4" w:rsidP="009C46C4">
      <w:pPr>
        <w:widowControl w:val="0"/>
        <w:numPr>
          <w:ilvl w:val="0"/>
          <w:numId w:val="5"/>
        </w:numPr>
        <w:autoSpaceDE w:val="0"/>
        <w:autoSpaceDN w:val="0"/>
        <w:adjustRightInd w:val="0"/>
        <w:spacing w:before="3" w:after="0" w:line="276" w:lineRule="auto"/>
        <w:rPr>
          <w:rFonts w:ascii="Times New Roman" w:hAnsi="Times New Roman"/>
          <w:sz w:val="24"/>
          <w:szCs w:val="24"/>
        </w:rPr>
      </w:pPr>
      <w:r>
        <w:rPr>
          <w:rFonts w:ascii="Times New Roman" w:hAnsi="Times New Roman"/>
          <w:sz w:val="24"/>
          <w:szCs w:val="24"/>
        </w:rPr>
        <w:t>Ouvrage d’art </w:t>
      </w:r>
    </w:p>
    <w:p w:rsidR="00552779" w:rsidRPr="00552779" w:rsidRDefault="00552779" w:rsidP="00552779">
      <w:pPr>
        <w:widowControl w:val="0"/>
        <w:autoSpaceDE w:val="0"/>
        <w:autoSpaceDN w:val="0"/>
        <w:adjustRightInd w:val="0"/>
        <w:spacing w:before="3" w:after="0" w:line="276" w:lineRule="auto"/>
        <w:rPr>
          <w:rFonts w:ascii="Times New Roman" w:hAnsi="Times New Roman"/>
          <w:sz w:val="12"/>
          <w:szCs w:val="12"/>
        </w:rPr>
      </w:pPr>
    </w:p>
    <w:p w:rsidR="009C46C4" w:rsidRPr="00944753" w:rsidRDefault="009C46C4" w:rsidP="009C46C4">
      <w:pPr>
        <w:widowControl w:val="0"/>
        <w:autoSpaceDE w:val="0"/>
        <w:autoSpaceDN w:val="0"/>
        <w:adjustRightInd w:val="0"/>
        <w:spacing w:after="0" w:line="240" w:lineRule="auto"/>
        <w:ind w:left="493"/>
        <w:rPr>
          <w:rFonts w:ascii="Times New Roman" w:hAnsi="Times New Roman"/>
          <w:b/>
          <w:bCs/>
          <w:sz w:val="24"/>
          <w:szCs w:val="24"/>
        </w:rPr>
      </w:pPr>
      <w:r w:rsidRPr="00944753">
        <w:rPr>
          <w:rFonts w:ascii="Times New Roman" w:hAnsi="Times New Roman"/>
          <w:b/>
          <w:bCs/>
          <w:sz w:val="24"/>
          <w:szCs w:val="24"/>
        </w:rPr>
        <w:t>3-ALLOTISSE</w:t>
      </w:r>
      <w:r w:rsidRPr="00944753">
        <w:rPr>
          <w:rFonts w:ascii="Times New Roman" w:hAnsi="Times New Roman"/>
          <w:b/>
          <w:bCs/>
          <w:spacing w:val="-3"/>
          <w:sz w:val="24"/>
          <w:szCs w:val="24"/>
        </w:rPr>
        <w:t>M</w:t>
      </w:r>
      <w:r w:rsidRPr="00944753">
        <w:rPr>
          <w:rFonts w:ascii="Times New Roman" w:hAnsi="Times New Roman"/>
          <w:b/>
          <w:bCs/>
          <w:sz w:val="24"/>
          <w:szCs w:val="24"/>
        </w:rPr>
        <w:t>ENT</w:t>
      </w:r>
    </w:p>
    <w:p w:rsidR="009C46C4" w:rsidRPr="00944753" w:rsidRDefault="009C46C4" w:rsidP="009C46C4">
      <w:pPr>
        <w:widowControl w:val="0"/>
        <w:autoSpaceDE w:val="0"/>
        <w:autoSpaceDN w:val="0"/>
        <w:adjustRightInd w:val="0"/>
        <w:spacing w:before="16" w:after="0" w:line="280" w:lineRule="exact"/>
        <w:rPr>
          <w:rFonts w:ascii="Times New Roman" w:hAnsi="Times New Roman"/>
          <w:sz w:val="24"/>
          <w:szCs w:val="24"/>
        </w:rPr>
      </w:pPr>
      <w:r w:rsidRPr="00944753">
        <w:rPr>
          <w:rFonts w:ascii="Times New Roman" w:hAnsi="Times New Roman"/>
          <w:sz w:val="24"/>
          <w:szCs w:val="24"/>
        </w:rPr>
        <w:tab/>
      </w:r>
      <w:r w:rsidRPr="00944753">
        <w:rPr>
          <w:rFonts w:ascii="Times New Roman" w:hAnsi="Times New Roman"/>
          <w:bCs/>
          <w:sz w:val="24"/>
          <w:szCs w:val="24"/>
        </w:rPr>
        <w:t>Les travaux</w:t>
      </w:r>
      <w:r w:rsidRPr="00944753">
        <w:rPr>
          <w:rFonts w:ascii="Times New Roman" w:hAnsi="Times New Roman"/>
          <w:sz w:val="24"/>
          <w:szCs w:val="24"/>
        </w:rPr>
        <w:t xml:space="preserve"> sont constitués en un (1) lot unique</w:t>
      </w:r>
    </w:p>
    <w:p w:rsidR="009C46C4" w:rsidRPr="00944753" w:rsidRDefault="009C46C4" w:rsidP="009C46C4">
      <w:pPr>
        <w:widowControl w:val="0"/>
        <w:autoSpaceDE w:val="0"/>
        <w:autoSpaceDN w:val="0"/>
        <w:adjustRightInd w:val="0"/>
        <w:spacing w:before="3" w:after="0" w:line="276" w:lineRule="auto"/>
        <w:rPr>
          <w:rFonts w:ascii="Times New Roman" w:hAnsi="Times New Roman"/>
          <w:sz w:val="12"/>
          <w:szCs w:val="12"/>
        </w:rPr>
      </w:pPr>
    </w:p>
    <w:p w:rsidR="009C46C4" w:rsidRPr="00944753" w:rsidRDefault="009C46C4" w:rsidP="009C46C4">
      <w:pPr>
        <w:tabs>
          <w:tab w:val="left" w:pos="676"/>
          <w:tab w:val="left" w:pos="862"/>
        </w:tabs>
        <w:spacing w:after="0"/>
        <w:ind w:left="426"/>
        <w:rPr>
          <w:rFonts w:ascii="Times New Roman" w:hAnsi="Times New Roman"/>
          <w:b/>
          <w:bCs/>
          <w:i/>
          <w:sz w:val="24"/>
          <w:szCs w:val="24"/>
        </w:rPr>
      </w:pPr>
      <w:r w:rsidRPr="00944753">
        <w:rPr>
          <w:rFonts w:ascii="Times New Roman" w:hAnsi="Times New Roman"/>
          <w:b/>
          <w:bCs/>
          <w:sz w:val="24"/>
          <w:szCs w:val="24"/>
        </w:rPr>
        <w:t xml:space="preserve">4- </w:t>
      </w:r>
      <w:r w:rsidRPr="00944753">
        <w:rPr>
          <w:rFonts w:ascii="Times New Roman" w:hAnsi="Times New Roman"/>
          <w:b/>
          <w:bCs/>
          <w:iCs/>
          <w:sz w:val="24"/>
          <w:szCs w:val="24"/>
        </w:rPr>
        <w:t>COUT PREVISIONNEL</w:t>
      </w:r>
    </w:p>
    <w:p w:rsidR="009C46C4" w:rsidRDefault="009C46C4" w:rsidP="009C46C4">
      <w:pPr>
        <w:spacing w:after="0" w:line="276" w:lineRule="auto"/>
        <w:ind w:firstLine="142"/>
        <w:jc w:val="both"/>
        <w:rPr>
          <w:rFonts w:ascii="Times New Roman" w:hAnsi="Times New Roman"/>
          <w:sz w:val="24"/>
          <w:szCs w:val="24"/>
        </w:rPr>
      </w:pPr>
      <w:r w:rsidRPr="00944753">
        <w:rPr>
          <w:rFonts w:ascii="Times New Roman" w:hAnsi="Times New Roman"/>
          <w:sz w:val="24"/>
          <w:szCs w:val="24"/>
        </w:rPr>
        <w:t xml:space="preserve">Le coût prévisionnel de l’opération à l’issue des études préalables est de : </w:t>
      </w:r>
      <w:r w:rsidR="00201B5C">
        <w:rPr>
          <w:rFonts w:ascii="Times New Roman" w:hAnsi="Times New Roman"/>
          <w:b/>
          <w:bCs/>
          <w:sz w:val="24"/>
          <w:szCs w:val="24"/>
        </w:rPr>
        <w:t xml:space="preserve">cent </w:t>
      </w:r>
      <w:r w:rsidR="00EB28FC">
        <w:rPr>
          <w:rFonts w:ascii="Times New Roman" w:hAnsi="Times New Roman"/>
          <w:b/>
          <w:bCs/>
          <w:sz w:val="24"/>
          <w:szCs w:val="24"/>
        </w:rPr>
        <w:t>quatre-vingt-cinq</w:t>
      </w:r>
      <w:r w:rsidR="0084668A">
        <w:rPr>
          <w:rFonts w:ascii="Times New Roman" w:hAnsi="Times New Roman"/>
          <w:b/>
          <w:bCs/>
          <w:sz w:val="24"/>
          <w:szCs w:val="24"/>
        </w:rPr>
        <w:t xml:space="preserve"> </w:t>
      </w:r>
      <w:r w:rsidRPr="00944753">
        <w:rPr>
          <w:rFonts w:ascii="Times New Roman" w:hAnsi="Times New Roman"/>
          <w:b/>
          <w:bCs/>
          <w:sz w:val="24"/>
          <w:szCs w:val="24"/>
        </w:rPr>
        <w:t>million</w:t>
      </w:r>
      <w:r w:rsidR="0084668A">
        <w:rPr>
          <w:rFonts w:ascii="Times New Roman" w:hAnsi="Times New Roman"/>
          <w:b/>
          <w:bCs/>
          <w:sz w:val="24"/>
          <w:szCs w:val="24"/>
        </w:rPr>
        <w:t xml:space="preserve"> </w:t>
      </w:r>
      <w:r w:rsidR="00EB28FC">
        <w:rPr>
          <w:rFonts w:ascii="Times New Roman" w:hAnsi="Times New Roman"/>
          <w:b/>
          <w:bCs/>
          <w:sz w:val="24"/>
          <w:szCs w:val="24"/>
        </w:rPr>
        <w:t>quatre-vingt-dix-neuf</w:t>
      </w:r>
      <w:r>
        <w:rPr>
          <w:rFonts w:ascii="Times New Roman" w:hAnsi="Times New Roman"/>
          <w:b/>
          <w:bCs/>
          <w:sz w:val="24"/>
          <w:szCs w:val="24"/>
        </w:rPr>
        <w:t xml:space="preserve"> mille </w:t>
      </w:r>
      <w:r w:rsidR="00EB28FC">
        <w:rPr>
          <w:rFonts w:ascii="Times New Roman" w:hAnsi="Times New Roman"/>
          <w:b/>
          <w:bCs/>
          <w:sz w:val="24"/>
          <w:szCs w:val="24"/>
        </w:rPr>
        <w:t>huit</w:t>
      </w:r>
      <w:r w:rsidR="0084668A">
        <w:rPr>
          <w:rFonts w:ascii="Times New Roman" w:hAnsi="Times New Roman"/>
          <w:b/>
          <w:bCs/>
          <w:sz w:val="24"/>
          <w:szCs w:val="24"/>
        </w:rPr>
        <w:t xml:space="preserve"> </w:t>
      </w:r>
      <w:r>
        <w:rPr>
          <w:rFonts w:ascii="Times New Roman" w:hAnsi="Times New Roman"/>
          <w:b/>
          <w:bCs/>
          <w:sz w:val="24"/>
          <w:szCs w:val="24"/>
        </w:rPr>
        <w:t xml:space="preserve">cent </w:t>
      </w:r>
      <w:r w:rsidR="00EB28FC">
        <w:rPr>
          <w:rFonts w:ascii="Times New Roman" w:hAnsi="Times New Roman"/>
          <w:b/>
          <w:bCs/>
          <w:sz w:val="24"/>
          <w:szCs w:val="24"/>
        </w:rPr>
        <w:t>cinquante</w:t>
      </w:r>
      <w:r w:rsidRPr="00944753">
        <w:rPr>
          <w:rFonts w:ascii="Times New Roman" w:hAnsi="Times New Roman"/>
          <w:b/>
          <w:bCs/>
          <w:sz w:val="24"/>
          <w:szCs w:val="24"/>
        </w:rPr>
        <w:t xml:space="preserve"> (</w:t>
      </w:r>
      <w:r w:rsidR="00EB28FC" w:rsidRPr="00EB28FC">
        <w:rPr>
          <w:rFonts w:ascii="Times New Roman" w:hAnsi="Times New Roman"/>
          <w:b/>
          <w:bCs/>
          <w:sz w:val="24"/>
          <w:szCs w:val="24"/>
        </w:rPr>
        <w:t>185 099 850</w:t>
      </w:r>
      <w:r w:rsidRPr="00944753">
        <w:rPr>
          <w:rFonts w:ascii="Times New Roman" w:hAnsi="Times New Roman"/>
          <w:b/>
          <w:bCs/>
          <w:sz w:val="24"/>
          <w:szCs w:val="24"/>
        </w:rPr>
        <w:t>) francs CFA</w:t>
      </w:r>
      <w:r w:rsidRPr="00944753">
        <w:rPr>
          <w:rFonts w:ascii="Times New Roman" w:hAnsi="Times New Roman"/>
          <w:sz w:val="24"/>
          <w:szCs w:val="24"/>
        </w:rPr>
        <w:t>.</w:t>
      </w:r>
    </w:p>
    <w:p w:rsidR="009C46C4" w:rsidRPr="00944753" w:rsidRDefault="009C46C4" w:rsidP="009C46C4">
      <w:pPr>
        <w:widowControl w:val="0"/>
        <w:autoSpaceDE w:val="0"/>
        <w:autoSpaceDN w:val="0"/>
        <w:adjustRightInd w:val="0"/>
        <w:spacing w:before="3" w:after="0" w:line="276" w:lineRule="auto"/>
        <w:rPr>
          <w:rFonts w:ascii="Times New Roman" w:hAnsi="Times New Roman"/>
          <w:sz w:val="12"/>
          <w:szCs w:val="12"/>
        </w:rPr>
      </w:pPr>
    </w:p>
    <w:p w:rsidR="009C46C4" w:rsidRPr="00944753" w:rsidRDefault="009C46C4" w:rsidP="009C46C4">
      <w:pPr>
        <w:widowControl w:val="0"/>
        <w:autoSpaceDE w:val="0"/>
        <w:autoSpaceDN w:val="0"/>
        <w:adjustRightInd w:val="0"/>
        <w:spacing w:before="26" w:after="0" w:line="240" w:lineRule="auto"/>
        <w:ind w:left="493"/>
        <w:rPr>
          <w:rFonts w:ascii="Times New Roman" w:hAnsi="Times New Roman"/>
          <w:b/>
          <w:bCs/>
          <w:sz w:val="24"/>
          <w:szCs w:val="24"/>
        </w:rPr>
      </w:pPr>
      <w:r w:rsidRPr="00FC7863">
        <w:rPr>
          <w:rFonts w:ascii="Bookman Old Style" w:hAnsi="Bookman Old Style" w:cs="Bookman Old Style"/>
          <w:b/>
          <w:bCs/>
          <w:spacing w:val="34"/>
          <w:sz w:val="24"/>
          <w:szCs w:val="24"/>
        </w:rPr>
        <w:t>5-</w:t>
      </w:r>
      <w:r w:rsidRPr="00944753">
        <w:rPr>
          <w:rFonts w:ascii="Times New Roman" w:hAnsi="Times New Roman"/>
          <w:b/>
          <w:bCs/>
          <w:sz w:val="24"/>
          <w:szCs w:val="24"/>
        </w:rPr>
        <w:t>DELAI</w:t>
      </w:r>
      <w:r w:rsidR="008E6863">
        <w:rPr>
          <w:rFonts w:ascii="Times New Roman" w:hAnsi="Times New Roman"/>
          <w:b/>
          <w:bCs/>
          <w:sz w:val="24"/>
          <w:szCs w:val="24"/>
        </w:rPr>
        <w:t xml:space="preserve"> </w:t>
      </w:r>
      <w:r w:rsidRPr="00944753">
        <w:rPr>
          <w:rFonts w:ascii="Times New Roman" w:hAnsi="Times New Roman"/>
          <w:b/>
          <w:bCs/>
          <w:sz w:val="24"/>
          <w:szCs w:val="24"/>
        </w:rPr>
        <w:t xml:space="preserve"> PRE</w:t>
      </w:r>
      <w:r w:rsidRPr="00944753">
        <w:rPr>
          <w:rFonts w:ascii="Times New Roman" w:hAnsi="Times New Roman"/>
          <w:b/>
          <w:bCs/>
          <w:spacing w:val="2"/>
          <w:sz w:val="24"/>
          <w:szCs w:val="24"/>
        </w:rPr>
        <w:t>V</w:t>
      </w:r>
      <w:r w:rsidRPr="00944753">
        <w:rPr>
          <w:rFonts w:ascii="Times New Roman" w:hAnsi="Times New Roman"/>
          <w:b/>
          <w:bCs/>
          <w:sz w:val="24"/>
          <w:szCs w:val="24"/>
        </w:rPr>
        <w:t>ISION</w:t>
      </w:r>
      <w:r w:rsidRPr="00944753">
        <w:rPr>
          <w:rFonts w:ascii="Times New Roman" w:hAnsi="Times New Roman"/>
          <w:b/>
          <w:bCs/>
          <w:spacing w:val="-2"/>
          <w:sz w:val="24"/>
          <w:szCs w:val="24"/>
        </w:rPr>
        <w:t>N</w:t>
      </w:r>
      <w:r w:rsidRPr="00944753">
        <w:rPr>
          <w:rFonts w:ascii="Times New Roman" w:hAnsi="Times New Roman"/>
          <w:b/>
          <w:bCs/>
          <w:sz w:val="24"/>
          <w:szCs w:val="24"/>
        </w:rPr>
        <w:t>EL</w:t>
      </w:r>
      <w:r w:rsidR="008E6863">
        <w:rPr>
          <w:rFonts w:ascii="Times New Roman" w:hAnsi="Times New Roman"/>
          <w:b/>
          <w:bCs/>
          <w:sz w:val="24"/>
          <w:szCs w:val="24"/>
        </w:rPr>
        <w:t xml:space="preserve"> </w:t>
      </w:r>
      <w:r w:rsidRPr="00944753">
        <w:rPr>
          <w:rFonts w:ascii="Times New Roman" w:hAnsi="Times New Roman"/>
          <w:b/>
          <w:bCs/>
          <w:sz w:val="24"/>
          <w:szCs w:val="24"/>
        </w:rPr>
        <w:t>D’EXECUTION</w:t>
      </w:r>
    </w:p>
    <w:p w:rsidR="009C46C4" w:rsidRDefault="009C46C4" w:rsidP="009C46C4">
      <w:pPr>
        <w:spacing w:after="0" w:line="276" w:lineRule="auto"/>
        <w:ind w:firstLine="709"/>
        <w:jc w:val="both"/>
        <w:rPr>
          <w:rFonts w:ascii="Book Antiqua" w:hAnsi="Book Antiqua"/>
          <w:bCs/>
          <w:sz w:val="24"/>
          <w:szCs w:val="24"/>
        </w:rPr>
      </w:pPr>
      <w:r w:rsidRPr="00944753">
        <w:rPr>
          <w:rFonts w:ascii="Times New Roman" w:hAnsi="Times New Roman"/>
          <w:bCs/>
          <w:sz w:val="24"/>
          <w:szCs w:val="24"/>
        </w:rPr>
        <w:t xml:space="preserve">Le délai d’exécution maximum prévu par le Maître d’Ouvrage pour la réalisation des travaux est de </w:t>
      </w:r>
      <w:r w:rsidRPr="008E6863">
        <w:rPr>
          <w:rFonts w:ascii="Times New Roman" w:hAnsi="Times New Roman"/>
          <w:b/>
          <w:sz w:val="24"/>
          <w:szCs w:val="24"/>
        </w:rPr>
        <w:t>trois (03) mois</w:t>
      </w:r>
      <w:r w:rsidRPr="00944753">
        <w:rPr>
          <w:rFonts w:ascii="Times New Roman" w:hAnsi="Times New Roman"/>
          <w:bCs/>
          <w:sz w:val="24"/>
          <w:szCs w:val="24"/>
        </w:rPr>
        <w:t>. Ce délai court à compter de la date de notification de l’ordre de service de commencer les travaux</w:t>
      </w:r>
      <w:r w:rsidRPr="00D2114D">
        <w:rPr>
          <w:rFonts w:ascii="Book Antiqua" w:hAnsi="Book Antiqua"/>
          <w:bCs/>
          <w:sz w:val="24"/>
          <w:szCs w:val="24"/>
        </w:rPr>
        <w:t>.</w:t>
      </w:r>
    </w:p>
    <w:p w:rsidR="009C46C4" w:rsidRPr="00944753" w:rsidRDefault="009C46C4" w:rsidP="009C46C4">
      <w:pPr>
        <w:widowControl w:val="0"/>
        <w:autoSpaceDE w:val="0"/>
        <w:autoSpaceDN w:val="0"/>
        <w:adjustRightInd w:val="0"/>
        <w:spacing w:before="3" w:after="0" w:line="276" w:lineRule="auto"/>
        <w:rPr>
          <w:rFonts w:ascii="Times New Roman" w:hAnsi="Times New Roman"/>
          <w:sz w:val="12"/>
          <w:szCs w:val="12"/>
        </w:rPr>
      </w:pPr>
    </w:p>
    <w:p w:rsidR="009C46C4" w:rsidRPr="00944753" w:rsidRDefault="009C46C4" w:rsidP="009C46C4">
      <w:pPr>
        <w:widowControl w:val="0"/>
        <w:autoSpaceDE w:val="0"/>
        <w:autoSpaceDN w:val="0"/>
        <w:adjustRightInd w:val="0"/>
        <w:spacing w:after="0" w:line="240" w:lineRule="auto"/>
        <w:ind w:left="493"/>
        <w:rPr>
          <w:rFonts w:ascii="Times New Roman" w:hAnsi="Times New Roman"/>
          <w:b/>
          <w:bCs/>
          <w:sz w:val="24"/>
          <w:szCs w:val="24"/>
        </w:rPr>
      </w:pPr>
      <w:r w:rsidRPr="00944753">
        <w:rPr>
          <w:rFonts w:ascii="Times New Roman" w:hAnsi="Times New Roman"/>
          <w:b/>
          <w:bCs/>
          <w:sz w:val="24"/>
          <w:szCs w:val="24"/>
        </w:rPr>
        <w:t>6-PARTICIPATION ET ORIGINE</w:t>
      </w:r>
    </w:p>
    <w:p w:rsidR="009C46C4" w:rsidRDefault="009C46C4" w:rsidP="009C46C4">
      <w:pPr>
        <w:widowControl w:val="0"/>
        <w:autoSpaceDE w:val="0"/>
        <w:autoSpaceDN w:val="0"/>
        <w:adjustRightInd w:val="0"/>
        <w:spacing w:after="0" w:line="276" w:lineRule="auto"/>
        <w:ind w:left="133" w:right="69"/>
        <w:jc w:val="both"/>
        <w:rPr>
          <w:rFonts w:ascii="Times New Roman" w:hAnsi="Times New Roman"/>
          <w:sz w:val="24"/>
          <w:szCs w:val="24"/>
        </w:rPr>
      </w:pPr>
      <w:r w:rsidRPr="00944753">
        <w:rPr>
          <w:rFonts w:ascii="Times New Roman" w:hAnsi="Times New Roman"/>
          <w:sz w:val="24"/>
          <w:szCs w:val="24"/>
        </w:rPr>
        <w:t>La</w:t>
      </w:r>
      <w:r w:rsidR="006D5E05">
        <w:rPr>
          <w:rFonts w:ascii="Times New Roman" w:hAnsi="Times New Roman"/>
          <w:sz w:val="24"/>
          <w:szCs w:val="24"/>
        </w:rPr>
        <w:t xml:space="preserve"> </w:t>
      </w:r>
      <w:r w:rsidRPr="00944753">
        <w:rPr>
          <w:rFonts w:ascii="Times New Roman" w:hAnsi="Times New Roman"/>
          <w:sz w:val="24"/>
          <w:szCs w:val="24"/>
        </w:rPr>
        <w:t>participation</w:t>
      </w:r>
      <w:r w:rsidR="006D5E05">
        <w:rPr>
          <w:rFonts w:ascii="Times New Roman" w:hAnsi="Times New Roman"/>
          <w:sz w:val="24"/>
          <w:szCs w:val="24"/>
        </w:rPr>
        <w:t xml:space="preserve"> </w:t>
      </w:r>
      <w:r w:rsidRPr="00944753">
        <w:rPr>
          <w:rFonts w:ascii="Times New Roman" w:hAnsi="Times New Roman"/>
          <w:sz w:val="24"/>
          <w:szCs w:val="24"/>
        </w:rPr>
        <w:t>au présent</w:t>
      </w:r>
      <w:r w:rsidR="006D5E05">
        <w:rPr>
          <w:rFonts w:ascii="Times New Roman" w:hAnsi="Times New Roman"/>
          <w:sz w:val="24"/>
          <w:szCs w:val="24"/>
        </w:rPr>
        <w:t xml:space="preserve"> </w:t>
      </w:r>
      <w:r w:rsidRPr="00944753">
        <w:rPr>
          <w:rFonts w:ascii="Times New Roman" w:hAnsi="Times New Roman"/>
          <w:sz w:val="24"/>
          <w:szCs w:val="24"/>
        </w:rPr>
        <w:t>Appel</w:t>
      </w:r>
      <w:r w:rsidR="006D5E05">
        <w:rPr>
          <w:rFonts w:ascii="Times New Roman" w:hAnsi="Times New Roman"/>
          <w:sz w:val="24"/>
          <w:szCs w:val="24"/>
        </w:rPr>
        <w:t xml:space="preserve"> </w:t>
      </w:r>
      <w:r w:rsidRPr="00944753">
        <w:rPr>
          <w:rFonts w:ascii="Times New Roman" w:hAnsi="Times New Roman"/>
          <w:sz w:val="24"/>
          <w:szCs w:val="24"/>
        </w:rPr>
        <w:t>d’Offres</w:t>
      </w:r>
      <w:r w:rsidR="006D5E05">
        <w:rPr>
          <w:rFonts w:ascii="Times New Roman" w:hAnsi="Times New Roman"/>
          <w:sz w:val="24"/>
          <w:szCs w:val="24"/>
        </w:rPr>
        <w:t xml:space="preserve"> </w:t>
      </w:r>
      <w:r w:rsidRPr="00944753">
        <w:rPr>
          <w:rFonts w:ascii="Times New Roman" w:hAnsi="Times New Roman"/>
          <w:sz w:val="24"/>
          <w:szCs w:val="24"/>
        </w:rPr>
        <w:t>est</w:t>
      </w:r>
      <w:r w:rsidR="006D5E05">
        <w:rPr>
          <w:rFonts w:ascii="Times New Roman" w:hAnsi="Times New Roman"/>
          <w:sz w:val="24"/>
          <w:szCs w:val="24"/>
        </w:rPr>
        <w:t xml:space="preserve"> </w:t>
      </w:r>
      <w:r w:rsidRPr="00944753">
        <w:rPr>
          <w:rFonts w:ascii="Times New Roman" w:hAnsi="Times New Roman"/>
          <w:sz w:val="24"/>
          <w:szCs w:val="24"/>
        </w:rPr>
        <w:t>ouvert</w:t>
      </w:r>
      <w:r w:rsidR="006D5E05">
        <w:rPr>
          <w:rFonts w:ascii="Times New Roman" w:hAnsi="Times New Roman"/>
          <w:sz w:val="24"/>
          <w:szCs w:val="24"/>
        </w:rPr>
        <w:t xml:space="preserve"> </w:t>
      </w:r>
      <w:r w:rsidRPr="00944753">
        <w:rPr>
          <w:rFonts w:ascii="Times New Roman" w:hAnsi="Times New Roman"/>
          <w:sz w:val="24"/>
          <w:szCs w:val="24"/>
        </w:rPr>
        <w:t>eaux entreprises</w:t>
      </w:r>
      <w:r w:rsidR="006D5E05">
        <w:rPr>
          <w:rFonts w:ascii="Times New Roman" w:hAnsi="Times New Roman"/>
          <w:sz w:val="24"/>
          <w:szCs w:val="24"/>
        </w:rPr>
        <w:t xml:space="preserve"> </w:t>
      </w:r>
      <w:r w:rsidRPr="00944753">
        <w:rPr>
          <w:rFonts w:ascii="Times New Roman" w:hAnsi="Times New Roman"/>
          <w:sz w:val="24"/>
          <w:szCs w:val="24"/>
        </w:rPr>
        <w:t>de</w:t>
      </w:r>
      <w:r w:rsidR="006D5E05">
        <w:rPr>
          <w:rFonts w:ascii="Times New Roman" w:hAnsi="Times New Roman"/>
          <w:sz w:val="24"/>
          <w:szCs w:val="24"/>
        </w:rPr>
        <w:t xml:space="preserve"> </w:t>
      </w:r>
      <w:r w:rsidRPr="00944753">
        <w:rPr>
          <w:rFonts w:ascii="Times New Roman" w:hAnsi="Times New Roman"/>
          <w:spacing w:val="5"/>
          <w:sz w:val="24"/>
          <w:szCs w:val="24"/>
        </w:rPr>
        <w:t>d</w:t>
      </w:r>
      <w:r w:rsidRPr="00944753">
        <w:rPr>
          <w:rFonts w:ascii="Times New Roman" w:hAnsi="Times New Roman"/>
          <w:sz w:val="24"/>
          <w:szCs w:val="24"/>
        </w:rPr>
        <w:t xml:space="preserve">roit </w:t>
      </w:r>
      <w:r w:rsidRPr="00944753">
        <w:rPr>
          <w:rFonts w:ascii="Times New Roman" w:hAnsi="Times New Roman"/>
          <w:spacing w:val="1"/>
          <w:sz w:val="24"/>
          <w:szCs w:val="24"/>
        </w:rPr>
        <w:t>C</w:t>
      </w:r>
      <w:r w:rsidRPr="00944753">
        <w:rPr>
          <w:rFonts w:ascii="Times New Roman" w:hAnsi="Times New Roman"/>
          <w:sz w:val="24"/>
          <w:szCs w:val="24"/>
        </w:rPr>
        <w:t>amerounais</w:t>
      </w:r>
      <w:r w:rsidR="006D5E05">
        <w:rPr>
          <w:rFonts w:ascii="Times New Roman" w:hAnsi="Times New Roman"/>
          <w:sz w:val="24"/>
          <w:szCs w:val="24"/>
        </w:rPr>
        <w:t xml:space="preserve"> </w:t>
      </w:r>
      <w:r>
        <w:rPr>
          <w:rFonts w:ascii="Times New Roman" w:hAnsi="Times New Roman"/>
          <w:sz w:val="24"/>
          <w:szCs w:val="24"/>
        </w:rPr>
        <w:t>de la catégorie C relevant du secteur d’activités des routes</w:t>
      </w:r>
      <w:r w:rsidR="008E6863">
        <w:rPr>
          <w:rFonts w:ascii="Times New Roman" w:hAnsi="Times New Roman"/>
          <w:sz w:val="24"/>
          <w:szCs w:val="24"/>
        </w:rPr>
        <w:t xml:space="preserve"> </w:t>
      </w:r>
      <w:r>
        <w:rPr>
          <w:rFonts w:ascii="Times New Roman" w:hAnsi="Times New Roman"/>
          <w:spacing w:val="4"/>
          <w:sz w:val="24"/>
          <w:szCs w:val="24"/>
        </w:rPr>
        <w:t>ayant les capacités administratives, techniques et financières requises</w:t>
      </w:r>
      <w:r w:rsidRPr="00944753">
        <w:rPr>
          <w:rFonts w:ascii="Times New Roman" w:hAnsi="Times New Roman"/>
          <w:sz w:val="24"/>
          <w:szCs w:val="24"/>
        </w:rPr>
        <w:t xml:space="preserve">. </w:t>
      </w:r>
    </w:p>
    <w:p w:rsidR="009C46C4" w:rsidRDefault="009C46C4" w:rsidP="009C46C4">
      <w:pPr>
        <w:widowControl w:val="0"/>
        <w:autoSpaceDE w:val="0"/>
        <w:autoSpaceDN w:val="0"/>
        <w:adjustRightInd w:val="0"/>
        <w:spacing w:after="0" w:line="276" w:lineRule="auto"/>
        <w:ind w:left="133" w:right="69"/>
        <w:jc w:val="both"/>
        <w:rPr>
          <w:rFonts w:ascii="Bookman Old Style" w:hAnsi="Bookman Old Style" w:cs="Bookman Old Style"/>
          <w:sz w:val="24"/>
          <w:szCs w:val="24"/>
        </w:rPr>
      </w:pPr>
      <w:r>
        <w:rPr>
          <w:rFonts w:ascii="Times New Roman" w:hAnsi="Times New Roman"/>
          <w:sz w:val="24"/>
          <w:szCs w:val="24"/>
        </w:rPr>
        <w:t>La participation des entreprises sous forme de groupement ou de sous – traitance est admise conformément à la règlementation</w:t>
      </w:r>
      <w:r>
        <w:rPr>
          <w:rFonts w:ascii="Bookman Old Style" w:hAnsi="Bookman Old Style" w:cs="Bookman Old Style"/>
          <w:sz w:val="24"/>
          <w:szCs w:val="24"/>
        </w:rPr>
        <w:t>.</w:t>
      </w:r>
    </w:p>
    <w:p w:rsidR="009C46C4" w:rsidRDefault="009C46C4" w:rsidP="009C46C4">
      <w:pPr>
        <w:widowControl w:val="0"/>
        <w:autoSpaceDE w:val="0"/>
        <w:autoSpaceDN w:val="0"/>
        <w:adjustRightInd w:val="0"/>
        <w:spacing w:after="0" w:line="276" w:lineRule="auto"/>
        <w:ind w:left="133" w:right="69"/>
        <w:jc w:val="both"/>
        <w:rPr>
          <w:rFonts w:ascii="Bookman Old Style" w:hAnsi="Bookman Old Style" w:cs="Bookman Old Style"/>
          <w:sz w:val="10"/>
          <w:szCs w:val="10"/>
        </w:rPr>
      </w:pPr>
    </w:p>
    <w:p w:rsidR="009C46C4" w:rsidRPr="00944753" w:rsidRDefault="009C46C4" w:rsidP="009C46C4">
      <w:pPr>
        <w:widowControl w:val="0"/>
        <w:autoSpaceDE w:val="0"/>
        <w:autoSpaceDN w:val="0"/>
        <w:adjustRightInd w:val="0"/>
        <w:spacing w:after="0" w:line="240" w:lineRule="auto"/>
        <w:ind w:left="493"/>
        <w:rPr>
          <w:rFonts w:ascii="Times New Roman" w:hAnsi="Times New Roman"/>
          <w:b/>
          <w:bCs/>
          <w:sz w:val="24"/>
          <w:szCs w:val="24"/>
        </w:rPr>
      </w:pPr>
      <w:r w:rsidRPr="00FC7863">
        <w:rPr>
          <w:rFonts w:ascii="Bookman Old Style" w:hAnsi="Bookman Old Style" w:cs="Bookman Old Style"/>
          <w:b/>
          <w:bCs/>
          <w:sz w:val="24"/>
          <w:szCs w:val="24"/>
        </w:rPr>
        <w:t>7-</w:t>
      </w:r>
      <w:r w:rsidRPr="00944753">
        <w:rPr>
          <w:rFonts w:ascii="Times New Roman" w:hAnsi="Times New Roman"/>
          <w:b/>
          <w:bCs/>
          <w:sz w:val="24"/>
          <w:szCs w:val="24"/>
        </w:rPr>
        <w:t>FINANCE</w:t>
      </w:r>
      <w:r w:rsidRPr="00944753">
        <w:rPr>
          <w:rFonts w:ascii="Times New Roman" w:hAnsi="Times New Roman"/>
          <w:b/>
          <w:bCs/>
          <w:spacing w:val="-2"/>
          <w:sz w:val="24"/>
          <w:szCs w:val="24"/>
        </w:rPr>
        <w:t>M</w:t>
      </w:r>
      <w:r w:rsidRPr="00944753">
        <w:rPr>
          <w:rFonts w:ascii="Times New Roman" w:hAnsi="Times New Roman"/>
          <w:b/>
          <w:bCs/>
          <w:sz w:val="24"/>
          <w:szCs w:val="24"/>
        </w:rPr>
        <w:t>ENT</w:t>
      </w:r>
    </w:p>
    <w:p w:rsidR="009C46C4" w:rsidRPr="00EB28FC" w:rsidRDefault="009C46C4" w:rsidP="009C46C4">
      <w:pPr>
        <w:widowControl w:val="0"/>
        <w:autoSpaceDE w:val="0"/>
        <w:autoSpaceDN w:val="0"/>
        <w:adjustRightInd w:val="0"/>
        <w:spacing w:after="0" w:line="276" w:lineRule="auto"/>
        <w:jc w:val="both"/>
        <w:rPr>
          <w:rFonts w:ascii="Times New Roman" w:hAnsi="Times New Roman"/>
          <w:b/>
          <w:bCs/>
          <w:sz w:val="10"/>
          <w:szCs w:val="10"/>
        </w:rPr>
      </w:pPr>
      <w:r w:rsidRPr="00944753">
        <w:rPr>
          <w:rFonts w:ascii="Times New Roman" w:hAnsi="Times New Roman"/>
          <w:sz w:val="24"/>
          <w:szCs w:val="24"/>
        </w:rPr>
        <w:t xml:space="preserve">Les prestations, objet du présent Appel d’Offres, sont financées par le Budget de l’Etat, Exercice </w:t>
      </w:r>
      <w:r w:rsidRPr="00EB28FC">
        <w:rPr>
          <w:rFonts w:ascii="Times New Roman" w:hAnsi="Times New Roman"/>
          <w:sz w:val="24"/>
          <w:szCs w:val="24"/>
        </w:rPr>
        <w:t>2026</w:t>
      </w:r>
      <w:r w:rsidR="00EB28FC">
        <w:rPr>
          <w:rFonts w:ascii="Times New Roman" w:hAnsi="Times New Roman"/>
          <w:sz w:val="24"/>
          <w:szCs w:val="24"/>
        </w:rPr>
        <w:t xml:space="preserve"> et suivants</w:t>
      </w:r>
      <w:r w:rsidRPr="00944753">
        <w:rPr>
          <w:rFonts w:ascii="Times New Roman" w:hAnsi="Times New Roman"/>
          <w:spacing w:val="20"/>
          <w:sz w:val="24"/>
          <w:szCs w:val="24"/>
        </w:rPr>
        <w:t xml:space="preserve"> du Ministère des Travaux Publics, sur la ligne d’imputation </w:t>
      </w:r>
      <w:r w:rsidRPr="00944753">
        <w:rPr>
          <w:rFonts w:ascii="Times New Roman" w:hAnsi="Times New Roman"/>
          <w:sz w:val="24"/>
          <w:szCs w:val="24"/>
        </w:rPr>
        <w:t xml:space="preserve">budgétaire </w:t>
      </w:r>
      <w:r w:rsidR="00EB28FC" w:rsidRPr="00EB28FC">
        <w:rPr>
          <w:rFonts w:ascii="Times New Roman" w:hAnsi="Times New Roman"/>
          <w:b/>
          <w:bCs/>
          <w:sz w:val="24"/>
          <w:szCs w:val="24"/>
        </w:rPr>
        <w:t>60 36 370 1 32000008 523511</w:t>
      </w:r>
    </w:p>
    <w:p w:rsidR="009C46C4" w:rsidRPr="009C46C4" w:rsidRDefault="009C46C4" w:rsidP="009C46C4">
      <w:pPr>
        <w:rPr>
          <w:rFonts w:ascii="Bookman Old Style" w:hAnsi="Bookman Old Style" w:cs="Bookman Old Style"/>
          <w:b/>
          <w:bCs/>
          <w:sz w:val="10"/>
          <w:szCs w:val="10"/>
        </w:rPr>
      </w:pPr>
    </w:p>
    <w:p w:rsidR="009C46C4" w:rsidRPr="00944753" w:rsidRDefault="009C46C4" w:rsidP="009C46C4">
      <w:pPr>
        <w:widowControl w:val="0"/>
        <w:autoSpaceDE w:val="0"/>
        <w:autoSpaceDN w:val="0"/>
        <w:adjustRightInd w:val="0"/>
        <w:spacing w:before="26" w:after="0" w:line="240" w:lineRule="auto"/>
        <w:ind w:left="493"/>
        <w:rPr>
          <w:rFonts w:ascii="Times New Roman" w:hAnsi="Times New Roman"/>
          <w:b/>
          <w:bCs/>
          <w:sz w:val="24"/>
          <w:szCs w:val="24"/>
        </w:rPr>
      </w:pPr>
      <w:r w:rsidRPr="00FC7863">
        <w:rPr>
          <w:rFonts w:ascii="Bookman Old Style" w:hAnsi="Bookman Old Style" w:cs="Bookman Old Style"/>
          <w:b/>
          <w:bCs/>
          <w:sz w:val="24"/>
          <w:szCs w:val="24"/>
        </w:rPr>
        <w:t>8-</w:t>
      </w:r>
      <w:r w:rsidRPr="00944753">
        <w:rPr>
          <w:rFonts w:ascii="Times New Roman" w:hAnsi="Times New Roman"/>
          <w:b/>
          <w:bCs/>
          <w:spacing w:val="-2"/>
          <w:sz w:val="24"/>
          <w:szCs w:val="24"/>
        </w:rPr>
        <w:t>M</w:t>
      </w:r>
      <w:r w:rsidRPr="00944753">
        <w:rPr>
          <w:rFonts w:ascii="Times New Roman" w:hAnsi="Times New Roman"/>
          <w:b/>
          <w:bCs/>
          <w:sz w:val="24"/>
          <w:szCs w:val="24"/>
        </w:rPr>
        <w:t>ODE DE SO</w:t>
      </w:r>
      <w:r w:rsidRPr="00944753">
        <w:rPr>
          <w:rFonts w:ascii="Times New Roman" w:hAnsi="Times New Roman"/>
          <w:b/>
          <w:bCs/>
          <w:spacing w:val="2"/>
          <w:sz w:val="24"/>
          <w:szCs w:val="24"/>
        </w:rPr>
        <w:t>U</w:t>
      </w:r>
      <w:r w:rsidRPr="00944753">
        <w:rPr>
          <w:rFonts w:ascii="Times New Roman" w:hAnsi="Times New Roman"/>
          <w:b/>
          <w:bCs/>
          <w:spacing w:val="-2"/>
          <w:sz w:val="24"/>
          <w:szCs w:val="24"/>
        </w:rPr>
        <w:t>M</w:t>
      </w:r>
      <w:r w:rsidRPr="00944753">
        <w:rPr>
          <w:rFonts w:ascii="Times New Roman" w:hAnsi="Times New Roman"/>
          <w:b/>
          <w:bCs/>
          <w:sz w:val="24"/>
          <w:szCs w:val="24"/>
        </w:rPr>
        <w:t>I</w:t>
      </w:r>
      <w:r w:rsidRPr="00944753">
        <w:rPr>
          <w:rFonts w:ascii="Times New Roman" w:hAnsi="Times New Roman"/>
          <w:b/>
          <w:bCs/>
          <w:spacing w:val="2"/>
          <w:sz w:val="24"/>
          <w:szCs w:val="24"/>
        </w:rPr>
        <w:t>S</w:t>
      </w:r>
      <w:r w:rsidRPr="00944753">
        <w:rPr>
          <w:rFonts w:ascii="Times New Roman" w:hAnsi="Times New Roman"/>
          <w:b/>
          <w:bCs/>
          <w:sz w:val="24"/>
          <w:szCs w:val="24"/>
        </w:rPr>
        <w:t>SION</w:t>
      </w:r>
    </w:p>
    <w:p w:rsidR="009C46C4" w:rsidRDefault="009C46C4" w:rsidP="009C46C4">
      <w:pPr>
        <w:widowControl w:val="0"/>
        <w:autoSpaceDE w:val="0"/>
        <w:autoSpaceDN w:val="0"/>
        <w:adjustRightInd w:val="0"/>
        <w:spacing w:before="1" w:after="0" w:line="240" w:lineRule="auto"/>
        <w:ind w:right="73"/>
        <w:jc w:val="both"/>
        <w:rPr>
          <w:rFonts w:ascii="Bookman Old Style" w:hAnsi="Bookman Old Style" w:cs="Bookman Old Style"/>
        </w:rPr>
      </w:pPr>
      <w:r>
        <w:rPr>
          <w:rFonts w:ascii="Times New Roman" w:hAnsi="Times New Roman"/>
          <w:sz w:val="24"/>
          <w:szCs w:val="24"/>
        </w:rPr>
        <w:t>Le mode de soumission retenu pour cette consultation est la soumission en ligne</w:t>
      </w:r>
      <w:r>
        <w:rPr>
          <w:rFonts w:ascii="Bookman Old Style" w:hAnsi="Bookman Old Style" w:cs="Bookman Old Style"/>
        </w:rPr>
        <w:t>.</w:t>
      </w:r>
    </w:p>
    <w:p w:rsidR="009C46C4" w:rsidRPr="00254108" w:rsidRDefault="009C46C4" w:rsidP="009C46C4">
      <w:pPr>
        <w:widowControl w:val="0"/>
        <w:autoSpaceDE w:val="0"/>
        <w:autoSpaceDN w:val="0"/>
        <w:adjustRightInd w:val="0"/>
        <w:spacing w:before="9" w:after="0" w:line="100" w:lineRule="exact"/>
        <w:rPr>
          <w:rFonts w:ascii="Bookman Old Style" w:hAnsi="Bookman Old Style" w:cs="Bookman Old Style"/>
          <w:sz w:val="10"/>
          <w:szCs w:val="10"/>
        </w:rPr>
      </w:pPr>
    </w:p>
    <w:p w:rsidR="009C46C4" w:rsidRPr="00254108" w:rsidRDefault="009C46C4" w:rsidP="009C46C4">
      <w:pPr>
        <w:widowControl w:val="0"/>
        <w:autoSpaceDE w:val="0"/>
        <w:autoSpaceDN w:val="0"/>
        <w:adjustRightInd w:val="0"/>
        <w:spacing w:before="26" w:after="0" w:line="240" w:lineRule="auto"/>
        <w:ind w:left="493"/>
        <w:rPr>
          <w:rFonts w:ascii="Times New Roman" w:hAnsi="Times New Roman"/>
          <w:b/>
          <w:bCs/>
          <w:sz w:val="24"/>
          <w:szCs w:val="24"/>
        </w:rPr>
      </w:pPr>
      <w:r w:rsidRPr="00254108">
        <w:rPr>
          <w:rFonts w:ascii="Times New Roman" w:hAnsi="Times New Roman"/>
          <w:b/>
          <w:bCs/>
          <w:sz w:val="24"/>
          <w:szCs w:val="24"/>
        </w:rPr>
        <w:t>9-CAUTIONNE</w:t>
      </w:r>
      <w:r w:rsidRPr="00254108">
        <w:rPr>
          <w:rFonts w:ascii="Times New Roman" w:hAnsi="Times New Roman"/>
          <w:b/>
          <w:bCs/>
          <w:spacing w:val="-2"/>
          <w:sz w:val="24"/>
          <w:szCs w:val="24"/>
        </w:rPr>
        <w:t>M</w:t>
      </w:r>
      <w:r w:rsidRPr="00254108">
        <w:rPr>
          <w:rFonts w:ascii="Times New Roman" w:hAnsi="Times New Roman"/>
          <w:b/>
          <w:bCs/>
          <w:sz w:val="24"/>
          <w:szCs w:val="24"/>
        </w:rPr>
        <w:t>ENT</w:t>
      </w:r>
      <w:r w:rsidR="0084668A">
        <w:rPr>
          <w:rFonts w:ascii="Times New Roman" w:hAnsi="Times New Roman"/>
          <w:b/>
          <w:bCs/>
          <w:sz w:val="24"/>
          <w:szCs w:val="24"/>
        </w:rPr>
        <w:t xml:space="preserve"> </w:t>
      </w:r>
      <w:r w:rsidRPr="00254108">
        <w:rPr>
          <w:rFonts w:ascii="Times New Roman" w:hAnsi="Times New Roman"/>
          <w:b/>
          <w:bCs/>
          <w:sz w:val="24"/>
          <w:szCs w:val="24"/>
        </w:rPr>
        <w:t>PRO</w:t>
      </w:r>
      <w:r w:rsidRPr="00254108">
        <w:rPr>
          <w:rFonts w:ascii="Times New Roman" w:hAnsi="Times New Roman"/>
          <w:b/>
          <w:bCs/>
          <w:spacing w:val="2"/>
          <w:sz w:val="24"/>
          <w:szCs w:val="24"/>
        </w:rPr>
        <w:t>V</w:t>
      </w:r>
      <w:r w:rsidRPr="00254108">
        <w:rPr>
          <w:rFonts w:ascii="Times New Roman" w:hAnsi="Times New Roman"/>
          <w:b/>
          <w:bCs/>
          <w:sz w:val="24"/>
          <w:szCs w:val="24"/>
        </w:rPr>
        <w:t>ISOIRE</w:t>
      </w:r>
    </w:p>
    <w:p w:rsidR="009C46C4" w:rsidRDefault="009C46C4" w:rsidP="009C46C4">
      <w:pPr>
        <w:widowControl w:val="0"/>
        <w:autoSpaceDE w:val="0"/>
        <w:autoSpaceDN w:val="0"/>
        <w:adjustRightInd w:val="0"/>
        <w:spacing w:after="0" w:line="276" w:lineRule="auto"/>
        <w:ind w:right="71"/>
        <w:jc w:val="both"/>
        <w:rPr>
          <w:rFonts w:ascii="Times New Roman" w:hAnsi="Times New Roman"/>
          <w:spacing w:val="5"/>
          <w:sz w:val="24"/>
          <w:szCs w:val="24"/>
        </w:rPr>
      </w:pPr>
      <w:r w:rsidRPr="00254108">
        <w:rPr>
          <w:rFonts w:ascii="Times New Roman" w:hAnsi="Times New Roman"/>
          <w:sz w:val="24"/>
          <w:szCs w:val="24"/>
        </w:rPr>
        <w:t>Chaque soumissio</w:t>
      </w:r>
      <w:r w:rsidRPr="00254108">
        <w:rPr>
          <w:rFonts w:ascii="Times New Roman" w:hAnsi="Times New Roman"/>
          <w:spacing w:val="2"/>
          <w:sz w:val="24"/>
          <w:szCs w:val="24"/>
        </w:rPr>
        <w:t>n</w:t>
      </w:r>
      <w:r w:rsidRPr="00254108">
        <w:rPr>
          <w:rFonts w:ascii="Times New Roman" w:hAnsi="Times New Roman"/>
          <w:sz w:val="24"/>
          <w:szCs w:val="24"/>
        </w:rPr>
        <w:t>naire doit joindre</w:t>
      </w:r>
      <w:r w:rsidR="006D5E05">
        <w:rPr>
          <w:rFonts w:ascii="Times New Roman" w:hAnsi="Times New Roman"/>
          <w:sz w:val="24"/>
          <w:szCs w:val="24"/>
        </w:rPr>
        <w:t xml:space="preserve"> </w:t>
      </w:r>
      <w:r w:rsidRPr="00254108">
        <w:rPr>
          <w:rFonts w:ascii="Times New Roman" w:hAnsi="Times New Roman"/>
          <w:sz w:val="24"/>
          <w:szCs w:val="24"/>
        </w:rPr>
        <w:t>à ses pièces</w:t>
      </w:r>
      <w:r w:rsidR="006D5E05">
        <w:rPr>
          <w:rFonts w:ascii="Times New Roman" w:hAnsi="Times New Roman"/>
          <w:sz w:val="24"/>
          <w:szCs w:val="24"/>
        </w:rPr>
        <w:t xml:space="preserve"> </w:t>
      </w:r>
      <w:r w:rsidRPr="00254108">
        <w:rPr>
          <w:rFonts w:ascii="Times New Roman" w:hAnsi="Times New Roman"/>
          <w:sz w:val="24"/>
          <w:szCs w:val="24"/>
        </w:rPr>
        <w:t>adm</w:t>
      </w:r>
      <w:r w:rsidRPr="00254108">
        <w:rPr>
          <w:rFonts w:ascii="Times New Roman" w:hAnsi="Times New Roman"/>
          <w:spacing w:val="2"/>
          <w:sz w:val="24"/>
          <w:szCs w:val="24"/>
        </w:rPr>
        <w:t>i</w:t>
      </w:r>
      <w:r w:rsidRPr="00254108">
        <w:rPr>
          <w:rFonts w:ascii="Times New Roman" w:hAnsi="Times New Roman"/>
          <w:sz w:val="24"/>
          <w:szCs w:val="24"/>
        </w:rPr>
        <w:t>nistratives un cautionnement de soumission</w:t>
      </w:r>
      <w:r>
        <w:rPr>
          <w:rFonts w:ascii="Times New Roman" w:hAnsi="Times New Roman"/>
          <w:sz w:val="24"/>
          <w:szCs w:val="24"/>
        </w:rPr>
        <w:t xml:space="preserve"> timbré</w:t>
      </w:r>
      <w:r w:rsidRPr="00254108">
        <w:rPr>
          <w:rFonts w:ascii="Times New Roman" w:hAnsi="Times New Roman"/>
          <w:sz w:val="24"/>
          <w:szCs w:val="24"/>
        </w:rPr>
        <w:t>, acquitté à la main</w:t>
      </w:r>
      <w:r>
        <w:rPr>
          <w:rFonts w:ascii="Times New Roman" w:hAnsi="Times New Roman"/>
          <w:sz w:val="24"/>
          <w:szCs w:val="24"/>
        </w:rPr>
        <w:t xml:space="preserve"> accompagné du récépissé de la CDEC</w:t>
      </w:r>
      <w:r w:rsidRPr="00254108">
        <w:rPr>
          <w:rFonts w:ascii="Times New Roman" w:hAnsi="Times New Roman"/>
          <w:sz w:val="24"/>
          <w:szCs w:val="24"/>
        </w:rPr>
        <w:t>, délivré par un organisme ou une in</w:t>
      </w:r>
      <w:r w:rsidRPr="00254108">
        <w:rPr>
          <w:rFonts w:ascii="Times New Roman" w:hAnsi="Times New Roman"/>
          <w:spacing w:val="1"/>
          <w:sz w:val="24"/>
          <w:szCs w:val="24"/>
        </w:rPr>
        <w:t>s</w:t>
      </w:r>
      <w:r w:rsidRPr="00254108">
        <w:rPr>
          <w:rFonts w:ascii="Times New Roman" w:hAnsi="Times New Roman"/>
          <w:sz w:val="24"/>
          <w:szCs w:val="24"/>
        </w:rPr>
        <w:t>titution financière agréée par le Ministre chargé des finances pour émettre les</w:t>
      </w:r>
      <w:r w:rsidR="006D5E05">
        <w:rPr>
          <w:rFonts w:ascii="Times New Roman" w:hAnsi="Times New Roman"/>
          <w:sz w:val="24"/>
          <w:szCs w:val="24"/>
        </w:rPr>
        <w:t xml:space="preserve"> </w:t>
      </w:r>
      <w:r w:rsidRPr="00254108">
        <w:rPr>
          <w:rFonts w:ascii="Times New Roman" w:hAnsi="Times New Roman"/>
          <w:sz w:val="24"/>
          <w:szCs w:val="24"/>
        </w:rPr>
        <w:t>cautions</w:t>
      </w:r>
      <w:r w:rsidR="006D5E05">
        <w:rPr>
          <w:rFonts w:ascii="Times New Roman" w:hAnsi="Times New Roman"/>
          <w:sz w:val="24"/>
          <w:szCs w:val="24"/>
        </w:rPr>
        <w:t xml:space="preserve"> </w:t>
      </w:r>
      <w:r w:rsidRPr="00254108">
        <w:rPr>
          <w:rFonts w:ascii="Times New Roman" w:hAnsi="Times New Roman"/>
          <w:sz w:val="24"/>
          <w:szCs w:val="24"/>
        </w:rPr>
        <w:t>dans</w:t>
      </w:r>
      <w:r w:rsidR="006D5E05">
        <w:rPr>
          <w:rFonts w:ascii="Times New Roman" w:hAnsi="Times New Roman"/>
          <w:sz w:val="24"/>
          <w:szCs w:val="24"/>
        </w:rPr>
        <w:t xml:space="preserve"> </w:t>
      </w:r>
      <w:r w:rsidRPr="00254108">
        <w:rPr>
          <w:rFonts w:ascii="Times New Roman" w:hAnsi="Times New Roman"/>
          <w:sz w:val="24"/>
          <w:szCs w:val="24"/>
        </w:rPr>
        <w:t>le</w:t>
      </w:r>
      <w:r w:rsidRPr="00254108">
        <w:rPr>
          <w:rFonts w:ascii="Times New Roman" w:hAnsi="Times New Roman"/>
          <w:spacing w:val="-12"/>
          <w:sz w:val="24"/>
          <w:szCs w:val="24"/>
        </w:rPr>
        <w:t>s domaines</w:t>
      </w:r>
      <w:r w:rsidR="006D5E05">
        <w:rPr>
          <w:rFonts w:ascii="Times New Roman" w:hAnsi="Times New Roman"/>
          <w:spacing w:val="-12"/>
          <w:sz w:val="24"/>
          <w:szCs w:val="24"/>
        </w:rPr>
        <w:t xml:space="preserve"> </w:t>
      </w:r>
      <w:r w:rsidRPr="00254108">
        <w:rPr>
          <w:rFonts w:ascii="Times New Roman" w:hAnsi="Times New Roman"/>
          <w:sz w:val="24"/>
          <w:szCs w:val="24"/>
        </w:rPr>
        <w:t>des</w:t>
      </w:r>
      <w:r w:rsidR="006D5E05">
        <w:rPr>
          <w:rFonts w:ascii="Times New Roman" w:hAnsi="Times New Roman"/>
          <w:sz w:val="24"/>
          <w:szCs w:val="24"/>
        </w:rPr>
        <w:t xml:space="preserve"> </w:t>
      </w:r>
      <w:r w:rsidRPr="00254108">
        <w:rPr>
          <w:rFonts w:ascii="Times New Roman" w:hAnsi="Times New Roman"/>
          <w:sz w:val="24"/>
          <w:szCs w:val="24"/>
        </w:rPr>
        <w:t>marchés</w:t>
      </w:r>
      <w:r w:rsidR="006D5E05">
        <w:rPr>
          <w:rFonts w:ascii="Times New Roman" w:hAnsi="Times New Roman"/>
          <w:sz w:val="24"/>
          <w:szCs w:val="24"/>
        </w:rPr>
        <w:t xml:space="preserve"> </w:t>
      </w:r>
      <w:r w:rsidRPr="00254108">
        <w:rPr>
          <w:rFonts w:ascii="Times New Roman" w:hAnsi="Times New Roman"/>
          <w:sz w:val="24"/>
          <w:szCs w:val="24"/>
        </w:rPr>
        <w:t>publics</w:t>
      </w:r>
      <w:r w:rsidR="006D5E05">
        <w:rPr>
          <w:rFonts w:ascii="Times New Roman" w:hAnsi="Times New Roman"/>
          <w:sz w:val="24"/>
          <w:szCs w:val="24"/>
        </w:rPr>
        <w:t xml:space="preserve"> </w:t>
      </w:r>
      <w:r w:rsidRPr="00254108">
        <w:rPr>
          <w:rFonts w:ascii="Times New Roman" w:hAnsi="Times New Roman"/>
          <w:sz w:val="24"/>
          <w:szCs w:val="24"/>
        </w:rPr>
        <w:t>dont</w:t>
      </w:r>
      <w:r w:rsidR="006D5E05">
        <w:rPr>
          <w:rFonts w:ascii="Times New Roman" w:hAnsi="Times New Roman"/>
          <w:sz w:val="24"/>
          <w:szCs w:val="24"/>
        </w:rPr>
        <w:t xml:space="preserve"> </w:t>
      </w:r>
      <w:r w:rsidRPr="00254108">
        <w:rPr>
          <w:rFonts w:ascii="Times New Roman" w:hAnsi="Times New Roman"/>
          <w:sz w:val="24"/>
          <w:szCs w:val="24"/>
        </w:rPr>
        <w:t>la</w:t>
      </w:r>
      <w:r w:rsidR="006D5E05">
        <w:rPr>
          <w:rFonts w:ascii="Times New Roman" w:hAnsi="Times New Roman"/>
          <w:sz w:val="24"/>
          <w:szCs w:val="24"/>
        </w:rPr>
        <w:t xml:space="preserve"> </w:t>
      </w:r>
      <w:r w:rsidRPr="00254108">
        <w:rPr>
          <w:rFonts w:ascii="Times New Roman" w:hAnsi="Times New Roman"/>
          <w:sz w:val="24"/>
          <w:szCs w:val="24"/>
        </w:rPr>
        <w:t>li</w:t>
      </w:r>
      <w:r w:rsidRPr="00254108">
        <w:rPr>
          <w:rFonts w:ascii="Times New Roman" w:hAnsi="Times New Roman"/>
          <w:spacing w:val="2"/>
          <w:sz w:val="24"/>
          <w:szCs w:val="24"/>
        </w:rPr>
        <w:t>s</w:t>
      </w:r>
      <w:r w:rsidRPr="00254108">
        <w:rPr>
          <w:rFonts w:ascii="Times New Roman" w:hAnsi="Times New Roman"/>
          <w:sz w:val="24"/>
          <w:szCs w:val="24"/>
        </w:rPr>
        <w:t>te</w:t>
      </w:r>
      <w:r w:rsidR="006D5E05">
        <w:rPr>
          <w:rFonts w:ascii="Times New Roman" w:hAnsi="Times New Roman"/>
          <w:sz w:val="24"/>
          <w:szCs w:val="24"/>
        </w:rPr>
        <w:t xml:space="preserve"> </w:t>
      </w:r>
      <w:r w:rsidRPr="00254108">
        <w:rPr>
          <w:rFonts w:ascii="Times New Roman" w:hAnsi="Times New Roman"/>
          <w:sz w:val="24"/>
          <w:szCs w:val="24"/>
        </w:rPr>
        <w:t>figure</w:t>
      </w:r>
      <w:r w:rsidR="006D5E05">
        <w:rPr>
          <w:rFonts w:ascii="Times New Roman" w:hAnsi="Times New Roman"/>
          <w:sz w:val="24"/>
          <w:szCs w:val="24"/>
        </w:rPr>
        <w:t xml:space="preserve"> </w:t>
      </w:r>
      <w:r w:rsidRPr="00254108">
        <w:rPr>
          <w:rFonts w:ascii="Times New Roman" w:hAnsi="Times New Roman"/>
          <w:sz w:val="24"/>
          <w:szCs w:val="24"/>
        </w:rPr>
        <w:t>dans</w:t>
      </w:r>
      <w:r w:rsidR="006D5E05">
        <w:rPr>
          <w:rFonts w:ascii="Times New Roman" w:hAnsi="Times New Roman"/>
          <w:sz w:val="24"/>
          <w:szCs w:val="24"/>
        </w:rPr>
        <w:t xml:space="preserve"> </w:t>
      </w:r>
      <w:r w:rsidRPr="00254108">
        <w:rPr>
          <w:rFonts w:ascii="Times New Roman" w:hAnsi="Times New Roman"/>
          <w:sz w:val="24"/>
          <w:szCs w:val="24"/>
        </w:rPr>
        <w:t>la</w:t>
      </w:r>
      <w:r w:rsidR="006D5E05">
        <w:rPr>
          <w:rFonts w:ascii="Times New Roman" w:hAnsi="Times New Roman"/>
          <w:sz w:val="24"/>
          <w:szCs w:val="24"/>
        </w:rPr>
        <w:t xml:space="preserve"> </w:t>
      </w:r>
      <w:r w:rsidRPr="00254108">
        <w:rPr>
          <w:rFonts w:ascii="Times New Roman" w:hAnsi="Times New Roman"/>
          <w:sz w:val="24"/>
          <w:szCs w:val="24"/>
        </w:rPr>
        <w:t>piè</w:t>
      </w:r>
      <w:r w:rsidRPr="00254108">
        <w:rPr>
          <w:rFonts w:ascii="Times New Roman" w:hAnsi="Times New Roman"/>
          <w:spacing w:val="2"/>
          <w:sz w:val="24"/>
          <w:szCs w:val="24"/>
        </w:rPr>
        <w:t>c</w:t>
      </w:r>
      <w:r w:rsidRPr="00254108">
        <w:rPr>
          <w:rFonts w:ascii="Times New Roman" w:hAnsi="Times New Roman"/>
          <w:sz w:val="24"/>
          <w:szCs w:val="24"/>
        </w:rPr>
        <w:t>e</w:t>
      </w:r>
      <w:r w:rsidR="006D5E05">
        <w:rPr>
          <w:rFonts w:ascii="Times New Roman" w:hAnsi="Times New Roman"/>
          <w:sz w:val="24"/>
          <w:szCs w:val="24"/>
        </w:rPr>
        <w:t xml:space="preserve"> </w:t>
      </w:r>
      <w:r w:rsidRPr="00254108">
        <w:rPr>
          <w:rFonts w:ascii="Times New Roman" w:hAnsi="Times New Roman"/>
          <w:sz w:val="24"/>
          <w:szCs w:val="24"/>
        </w:rPr>
        <w:t>14</w:t>
      </w:r>
      <w:r w:rsidR="006D5E05">
        <w:rPr>
          <w:rFonts w:ascii="Times New Roman" w:hAnsi="Times New Roman"/>
          <w:sz w:val="24"/>
          <w:szCs w:val="24"/>
        </w:rPr>
        <w:t xml:space="preserve"> </w:t>
      </w:r>
      <w:r w:rsidRPr="00254108">
        <w:rPr>
          <w:rFonts w:ascii="Times New Roman" w:hAnsi="Times New Roman"/>
          <w:sz w:val="24"/>
          <w:szCs w:val="24"/>
        </w:rPr>
        <w:t>du</w:t>
      </w:r>
      <w:r w:rsidR="006D5E05">
        <w:rPr>
          <w:rFonts w:ascii="Times New Roman" w:hAnsi="Times New Roman"/>
          <w:sz w:val="24"/>
          <w:szCs w:val="24"/>
        </w:rPr>
        <w:t xml:space="preserve"> </w:t>
      </w:r>
      <w:r w:rsidRPr="00254108">
        <w:rPr>
          <w:rFonts w:ascii="Times New Roman" w:hAnsi="Times New Roman"/>
          <w:sz w:val="24"/>
          <w:szCs w:val="24"/>
        </w:rPr>
        <w:t>DAO</w:t>
      </w:r>
      <w:r w:rsidR="006D5E05">
        <w:rPr>
          <w:rFonts w:ascii="Times New Roman" w:hAnsi="Times New Roman"/>
          <w:sz w:val="24"/>
          <w:szCs w:val="24"/>
        </w:rPr>
        <w:t xml:space="preserve"> </w:t>
      </w:r>
      <w:r>
        <w:rPr>
          <w:rFonts w:ascii="Times New Roman" w:hAnsi="Times New Roman"/>
          <w:spacing w:val="-7"/>
          <w:sz w:val="24"/>
          <w:szCs w:val="24"/>
        </w:rPr>
        <w:t xml:space="preserve">dont le montant forfaitaire est </w:t>
      </w:r>
      <w:r>
        <w:rPr>
          <w:rFonts w:ascii="Times New Roman" w:hAnsi="Times New Roman"/>
          <w:b/>
          <w:bCs/>
          <w:spacing w:val="-7"/>
          <w:sz w:val="24"/>
          <w:szCs w:val="24"/>
        </w:rPr>
        <w:t>de</w:t>
      </w:r>
      <w:r w:rsidR="006D5E05">
        <w:rPr>
          <w:rFonts w:ascii="Times New Roman" w:hAnsi="Times New Roman"/>
          <w:b/>
          <w:bCs/>
          <w:spacing w:val="-7"/>
          <w:sz w:val="24"/>
          <w:szCs w:val="24"/>
        </w:rPr>
        <w:t xml:space="preserve"> </w:t>
      </w:r>
      <w:r w:rsidR="009E2D9C">
        <w:rPr>
          <w:rFonts w:ascii="Times New Roman" w:hAnsi="Times New Roman"/>
          <w:b/>
          <w:bCs/>
          <w:spacing w:val="-7"/>
          <w:sz w:val="24"/>
          <w:szCs w:val="24"/>
        </w:rPr>
        <w:t>deux</w:t>
      </w:r>
      <w:r>
        <w:rPr>
          <w:rFonts w:ascii="Times New Roman" w:hAnsi="Times New Roman"/>
          <w:b/>
          <w:bCs/>
          <w:spacing w:val="-7"/>
          <w:sz w:val="24"/>
          <w:szCs w:val="24"/>
        </w:rPr>
        <w:t xml:space="preserve"> million</w:t>
      </w:r>
      <w:r w:rsidR="00EB28FC">
        <w:rPr>
          <w:rFonts w:ascii="Times New Roman" w:hAnsi="Times New Roman"/>
          <w:b/>
          <w:bCs/>
          <w:spacing w:val="-7"/>
          <w:sz w:val="24"/>
          <w:szCs w:val="24"/>
        </w:rPr>
        <w:t xml:space="preserve"> cinq cent milles</w:t>
      </w:r>
      <w:r w:rsidR="006D5E05">
        <w:rPr>
          <w:rFonts w:ascii="Times New Roman" w:hAnsi="Times New Roman"/>
          <w:b/>
          <w:bCs/>
          <w:spacing w:val="-7"/>
          <w:sz w:val="24"/>
          <w:szCs w:val="24"/>
        </w:rPr>
        <w:t xml:space="preserve"> </w:t>
      </w:r>
      <w:r w:rsidRPr="00254108">
        <w:rPr>
          <w:rFonts w:ascii="Times New Roman" w:hAnsi="Times New Roman"/>
          <w:b/>
          <w:bCs/>
          <w:spacing w:val="-7"/>
          <w:sz w:val="24"/>
          <w:szCs w:val="24"/>
        </w:rPr>
        <w:t>(</w:t>
      </w:r>
      <w:r w:rsidR="009E2D9C">
        <w:rPr>
          <w:rFonts w:ascii="Times New Roman" w:hAnsi="Times New Roman"/>
          <w:b/>
          <w:bCs/>
          <w:spacing w:val="-7"/>
          <w:sz w:val="24"/>
          <w:szCs w:val="24"/>
        </w:rPr>
        <w:t xml:space="preserve">2 </w:t>
      </w:r>
      <w:r w:rsidR="00EB28FC">
        <w:rPr>
          <w:rFonts w:ascii="Times New Roman" w:hAnsi="Times New Roman"/>
          <w:b/>
          <w:bCs/>
          <w:spacing w:val="-7"/>
          <w:sz w:val="24"/>
          <w:szCs w:val="24"/>
        </w:rPr>
        <w:t>5</w:t>
      </w:r>
      <w:r>
        <w:rPr>
          <w:rFonts w:ascii="Times New Roman" w:hAnsi="Times New Roman"/>
          <w:b/>
          <w:bCs/>
          <w:spacing w:val="-7"/>
          <w:sz w:val="24"/>
          <w:szCs w:val="24"/>
        </w:rPr>
        <w:t>00 000</w:t>
      </w:r>
      <w:r w:rsidRPr="00254108">
        <w:rPr>
          <w:rFonts w:ascii="Times New Roman" w:hAnsi="Times New Roman"/>
          <w:b/>
          <w:bCs/>
          <w:spacing w:val="-7"/>
          <w:sz w:val="24"/>
          <w:szCs w:val="24"/>
        </w:rPr>
        <w:t>) francs cfa</w:t>
      </w:r>
      <w:r w:rsidR="006D5E05">
        <w:rPr>
          <w:rFonts w:ascii="Times New Roman" w:hAnsi="Times New Roman"/>
          <w:b/>
          <w:bCs/>
          <w:spacing w:val="-7"/>
          <w:sz w:val="24"/>
          <w:szCs w:val="24"/>
        </w:rPr>
        <w:t xml:space="preserve"> </w:t>
      </w:r>
      <w:r w:rsidRPr="00254108">
        <w:rPr>
          <w:rFonts w:ascii="Times New Roman" w:hAnsi="Times New Roman"/>
          <w:sz w:val="24"/>
          <w:szCs w:val="24"/>
        </w:rPr>
        <w:t>et</w:t>
      </w:r>
      <w:r w:rsidR="006D5E05">
        <w:rPr>
          <w:rFonts w:ascii="Times New Roman" w:hAnsi="Times New Roman"/>
          <w:sz w:val="24"/>
          <w:szCs w:val="24"/>
        </w:rPr>
        <w:t xml:space="preserve"> </w:t>
      </w:r>
      <w:r w:rsidRPr="00254108">
        <w:rPr>
          <w:rFonts w:ascii="Times New Roman" w:hAnsi="Times New Roman"/>
          <w:sz w:val="24"/>
          <w:szCs w:val="24"/>
        </w:rPr>
        <w:t>valab</w:t>
      </w:r>
      <w:r w:rsidRPr="00254108">
        <w:rPr>
          <w:rFonts w:ascii="Times New Roman" w:hAnsi="Times New Roman"/>
          <w:spacing w:val="2"/>
          <w:sz w:val="24"/>
          <w:szCs w:val="24"/>
        </w:rPr>
        <w:t>l</w:t>
      </w:r>
      <w:r w:rsidRPr="00254108">
        <w:rPr>
          <w:rFonts w:ascii="Times New Roman" w:hAnsi="Times New Roman"/>
          <w:sz w:val="24"/>
          <w:szCs w:val="24"/>
        </w:rPr>
        <w:t>e</w:t>
      </w:r>
      <w:r w:rsidR="006D5E05">
        <w:rPr>
          <w:rFonts w:ascii="Times New Roman" w:hAnsi="Times New Roman"/>
          <w:sz w:val="24"/>
          <w:szCs w:val="24"/>
        </w:rPr>
        <w:t xml:space="preserve"> </w:t>
      </w:r>
      <w:r w:rsidRPr="00254108">
        <w:rPr>
          <w:rFonts w:ascii="Times New Roman" w:hAnsi="Times New Roman"/>
          <w:sz w:val="24"/>
          <w:szCs w:val="24"/>
        </w:rPr>
        <w:t>jusqu'à</w:t>
      </w:r>
      <w:r w:rsidR="006D5E05">
        <w:rPr>
          <w:rFonts w:ascii="Times New Roman" w:hAnsi="Times New Roman"/>
          <w:sz w:val="24"/>
          <w:szCs w:val="24"/>
        </w:rPr>
        <w:t xml:space="preserve"> </w:t>
      </w:r>
      <w:r w:rsidRPr="00254108">
        <w:rPr>
          <w:rFonts w:ascii="Times New Roman" w:hAnsi="Times New Roman"/>
          <w:sz w:val="24"/>
          <w:szCs w:val="24"/>
        </w:rPr>
        <w:t>trente(30)</w:t>
      </w:r>
      <w:r w:rsidR="006D5E05">
        <w:rPr>
          <w:rFonts w:ascii="Times New Roman" w:hAnsi="Times New Roman"/>
          <w:sz w:val="24"/>
          <w:szCs w:val="24"/>
        </w:rPr>
        <w:t xml:space="preserve"> </w:t>
      </w:r>
      <w:r w:rsidRPr="00254108">
        <w:rPr>
          <w:rFonts w:ascii="Times New Roman" w:hAnsi="Times New Roman"/>
          <w:sz w:val="24"/>
          <w:szCs w:val="24"/>
        </w:rPr>
        <w:t>jours</w:t>
      </w:r>
      <w:r w:rsidR="006D5E05">
        <w:rPr>
          <w:rFonts w:ascii="Times New Roman" w:hAnsi="Times New Roman"/>
          <w:sz w:val="24"/>
          <w:szCs w:val="24"/>
        </w:rPr>
        <w:t xml:space="preserve"> </w:t>
      </w:r>
      <w:r w:rsidRPr="00254108">
        <w:rPr>
          <w:rFonts w:ascii="Times New Roman" w:hAnsi="Times New Roman"/>
          <w:sz w:val="24"/>
          <w:szCs w:val="24"/>
        </w:rPr>
        <w:t>a</w:t>
      </w:r>
      <w:r w:rsidRPr="00254108">
        <w:rPr>
          <w:rFonts w:ascii="Times New Roman" w:hAnsi="Times New Roman"/>
          <w:spacing w:val="2"/>
          <w:sz w:val="24"/>
          <w:szCs w:val="24"/>
        </w:rPr>
        <w:t>u</w:t>
      </w:r>
      <w:r w:rsidRPr="00254108">
        <w:rPr>
          <w:rFonts w:ascii="Times New Roman" w:hAnsi="Times New Roman"/>
          <w:sz w:val="24"/>
          <w:szCs w:val="24"/>
        </w:rPr>
        <w:t>-delà</w:t>
      </w:r>
      <w:r w:rsidR="006D5E05">
        <w:rPr>
          <w:rFonts w:ascii="Times New Roman" w:hAnsi="Times New Roman"/>
          <w:sz w:val="24"/>
          <w:szCs w:val="24"/>
        </w:rPr>
        <w:t xml:space="preserve"> </w:t>
      </w:r>
      <w:r w:rsidRPr="00254108">
        <w:rPr>
          <w:rFonts w:ascii="Times New Roman" w:hAnsi="Times New Roman"/>
          <w:sz w:val="24"/>
          <w:szCs w:val="24"/>
        </w:rPr>
        <w:t>de</w:t>
      </w:r>
      <w:r w:rsidR="006D5E05">
        <w:rPr>
          <w:rFonts w:ascii="Times New Roman" w:hAnsi="Times New Roman"/>
          <w:sz w:val="24"/>
          <w:szCs w:val="24"/>
        </w:rPr>
        <w:t xml:space="preserve"> </w:t>
      </w:r>
      <w:r w:rsidRPr="00254108">
        <w:rPr>
          <w:rFonts w:ascii="Times New Roman" w:hAnsi="Times New Roman"/>
          <w:sz w:val="24"/>
          <w:szCs w:val="24"/>
        </w:rPr>
        <w:t>la</w:t>
      </w:r>
      <w:r w:rsidR="006D5E05">
        <w:rPr>
          <w:rFonts w:ascii="Times New Roman" w:hAnsi="Times New Roman"/>
          <w:sz w:val="24"/>
          <w:szCs w:val="24"/>
        </w:rPr>
        <w:t xml:space="preserve"> </w:t>
      </w:r>
      <w:r w:rsidRPr="00254108">
        <w:rPr>
          <w:rFonts w:ascii="Times New Roman" w:hAnsi="Times New Roman"/>
          <w:spacing w:val="2"/>
          <w:sz w:val="24"/>
          <w:szCs w:val="24"/>
        </w:rPr>
        <w:t>d</w:t>
      </w:r>
      <w:r w:rsidRPr="00254108">
        <w:rPr>
          <w:rFonts w:ascii="Times New Roman" w:hAnsi="Times New Roman"/>
          <w:sz w:val="24"/>
          <w:szCs w:val="24"/>
        </w:rPr>
        <w:t>ate</w:t>
      </w:r>
      <w:r w:rsidR="006D5E05">
        <w:rPr>
          <w:rFonts w:ascii="Times New Roman" w:hAnsi="Times New Roman"/>
          <w:sz w:val="24"/>
          <w:szCs w:val="24"/>
        </w:rPr>
        <w:t xml:space="preserve"> </w:t>
      </w:r>
      <w:r w:rsidRPr="00254108">
        <w:rPr>
          <w:rFonts w:ascii="Times New Roman" w:hAnsi="Times New Roman"/>
          <w:sz w:val="24"/>
          <w:szCs w:val="24"/>
        </w:rPr>
        <w:t>initiale</w:t>
      </w:r>
      <w:r w:rsidR="006D5E05">
        <w:rPr>
          <w:rFonts w:ascii="Times New Roman" w:hAnsi="Times New Roman"/>
          <w:sz w:val="24"/>
          <w:szCs w:val="24"/>
        </w:rPr>
        <w:t xml:space="preserve"> </w:t>
      </w:r>
      <w:r w:rsidRPr="00254108">
        <w:rPr>
          <w:rFonts w:ascii="Times New Roman" w:hAnsi="Times New Roman"/>
          <w:sz w:val="24"/>
          <w:szCs w:val="24"/>
        </w:rPr>
        <w:t>de</w:t>
      </w:r>
      <w:r w:rsidR="006D5E05">
        <w:rPr>
          <w:rFonts w:ascii="Times New Roman" w:hAnsi="Times New Roman"/>
          <w:sz w:val="24"/>
          <w:szCs w:val="24"/>
        </w:rPr>
        <w:t xml:space="preserve"> </w:t>
      </w:r>
      <w:r w:rsidRPr="00254108">
        <w:rPr>
          <w:rFonts w:ascii="Times New Roman" w:hAnsi="Times New Roman"/>
          <w:sz w:val="24"/>
          <w:szCs w:val="24"/>
        </w:rPr>
        <w:t>validi</w:t>
      </w:r>
      <w:r w:rsidRPr="00254108">
        <w:rPr>
          <w:rFonts w:ascii="Times New Roman" w:hAnsi="Times New Roman"/>
          <w:spacing w:val="2"/>
          <w:sz w:val="24"/>
          <w:szCs w:val="24"/>
        </w:rPr>
        <w:t>t</w:t>
      </w:r>
      <w:r w:rsidRPr="00254108">
        <w:rPr>
          <w:rFonts w:ascii="Times New Roman" w:hAnsi="Times New Roman"/>
          <w:sz w:val="24"/>
          <w:szCs w:val="24"/>
        </w:rPr>
        <w:t>é des</w:t>
      </w:r>
      <w:r w:rsidR="006D5E05">
        <w:rPr>
          <w:rFonts w:ascii="Times New Roman" w:hAnsi="Times New Roman"/>
          <w:sz w:val="24"/>
          <w:szCs w:val="24"/>
        </w:rPr>
        <w:t xml:space="preserve"> </w:t>
      </w:r>
      <w:r w:rsidRPr="00254108">
        <w:rPr>
          <w:rFonts w:ascii="Times New Roman" w:hAnsi="Times New Roman"/>
          <w:sz w:val="24"/>
          <w:szCs w:val="24"/>
        </w:rPr>
        <w:t>off</w:t>
      </w:r>
      <w:r w:rsidRPr="00254108">
        <w:rPr>
          <w:rFonts w:ascii="Times New Roman" w:hAnsi="Times New Roman"/>
          <w:spacing w:val="1"/>
          <w:sz w:val="24"/>
          <w:szCs w:val="24"/>
        </w:rPr>
        <w:t>r</w:t>
      </w:r>
      <w:r w:rsidRPr="00254108">
        <w:rPr>
          <w:rFonts w:ascii="Times New Roman" w:hAnsi="Times New Roman"/>
          <w:sz w:val="24"/>
          <w:szCs w:val="24"/>
        </w:rPr>
        <w:t>es.</w:t>
      </w:r>
    </w:p>
    <w:p w:rsidR="009C46C4" w:rsidRPr="00254108" w:rsidRDefault="009C46C4" w:rsidP="009C46C4">
      <w:pPr>
        <w:widowControl w:val="0"/>
        <w:autoSpaceDE w:val="0"/>
        <w:autoSpaceDN w:val="0"/>
        <w:adjustRightInd w:val="0"/>
        <w:spacing w:after="0" w:line="276" w:lineRule="auto"/>
        <w:ind w:right="71"/>
        <w:jc w:val="both"/>
        <w:rPr>
          <w:rFonts w:ascii="Times New Roman" w:hAnsi="Times New Roman"/>
          <w:sz w:val="24"/>
          <w:szCs w:val="24"/>
        </w:rPr>
      </w:pPr>
      <w:r w:rsidRPr="00254108">
        <w:rPr>
          <w:rFonts w:ascii="Times New Roman" w:hAnsi="Times New Roman"/>
          <w:sz w:val="24"/>
          <w:szCs w:val="24"/>
        </w:rPr>
        <w:t>L’absen</w:t>
      </w:r>
      <w:r w:rsidRPr="00254108">
        <w:rPr>
          <w:rFonts w:ascii="Times New Roman" w:hAnsi="Times New Roman"/>
          <w:spacing w:val="-2"/>
          <w:sz w:val="24"/>
          <w:szCs w:val="24"/>
        </w:rPr>
        <w:t>c</w:t>
      </w:r>
      <w:r w:rsidRPr="00254108">
        <w:rPr>
          <w:rFonts w:ascii="Times New Roman" w:hAnsi="Times New Roman"/>
          <w:sz w:val="24"/>
          <w:szCs w:val="24"/>
        </w:rPr>
        <w:t>e</w:t>
      </w:r>
      <w:r w:rsidR="006D5E05">
        <w:rPr>
          <w:rFonts w:ascii="Times New Roman" w:hAnsi="Times New Roman"/>
          <w:sz w:val="24"/>
          <w:szCs w:val="24"/>
        </w:rPr>
        <w:t xml:space="preserve"> </w:t>
      </w:r>
      <w:r w:rsidRPr="00254108">
        <w:rPr>
          <w:rFonts w:ascii="Times New Roman" w:hAnsi="Times New Roman"/>
          <w:sz w:val="24"/>
          <w:szCs w:val="24"/>
        </w:rPr>
        <w:t>de</w:t>
      </w:r>
      <w:r w:rsidR="006D5E05">
        <w:rPr>
          <w:rFonts w:ascii="Times New Roman" w:hAnsi="Times New Roman"/>
          <w:sz w:val="24"/>
          <w:szCs w:val="24"/>
        </w:rPr>
        <w:t xml:space="preserve"> </w:t>
      </w:r>
      <w:r w:rsidRPr="00254108">
        <w:rPr>
          <w:rFonts w:ascii="Times New Roman" w:hAnsi="Times New Roman"/>
          <w:sz w:val="24"/>
          <w:szCs w:val="24"/>
        </w:rPr>
        <w:t>la</w:t>
      </w:r>
      <w:r w:rsidR="006D5E05">
        <w:rPr>
          <w:rFonts w:ascii="Times New Roman" w:hAnsi="Times New Roman"/>
          <w:sz w:val="24"/>
          <w:szCs w:val="24"/>
        </w:rPr>
        <w:t xml:space="preserve"> </w:t>
      </w:r>
      <w:r w:rsidRPr="00254108">
        <w:rPr>
          <w:rFonts w:ascii="Times New Roman" w:hAnsi="Times New Roman"/>
          <w:sz w:val="24"/>
          <w:szCs w:val="24"/>
        </w:rPr>
        <w:t>caution</w:t>
      </w:r>
      <w:r w:rsidR="006D5E05">
        <w:rPr>
          <w:rFonts w:ascii="Times New Roman" w:hAnsi="Times New Roman"/>
          <w:sz w:val="24"/>
          <w:szCs w:val="24"/>
        </w:rPr>
        <w:t xml:space="preserve"> </w:t>
      </w:r>
      <w:r w:rsidRPr="00254108">
        <w:rPr>
          <w:rFonts w:ascii="Times New Roman" w:hAnsi="Times New Roman"/>
          <w:sz w:val="24"/>
          <w:szCs w:val="24"/>
        </w:rPr>
        <w:t>de soumission</w:t>
      </w:r>
      <w:r w:rsidR="006D5E05">
        <w:rPr>
          <w:rFonts w:ascii="Times New Roman" w:hAnsi="Times New Roman"/>
          <w:sz w:val="24"/>
          <w:szCs w:val="24"/>
        </w:rPr>
        <w:t xml:space="preserve"> </w:t>
      </w:r>
      <w:r w:rsidRPr="00254108">
        <w:rPr>
          <w:rFonts w:ascii="Times New Roman" w:hAnsi="Times New Roman"/>
          <w:sz w:val="24"/>
          <w:szCs w:val="24"/>
        </w:rPr>
        <w:t>délivrée</w:t>
      </w:r>
      <w:r w:rsidR="006D5E05">
        <w:rPr>
          <w:rFonts w:ascii="Times New Roman" w:hAnsi="Times New Roman"/>
          <w:sz w:val="24"/>
          <w:szCs w:val="24"/>
        </w:rPr>
        <w:t xml:space="preserve"> </w:t>
      </w:r>
      <w:r w:rsidRPr="00254108">
        <w:rPr>
          <w:rFonts w:ascii="Times New Roman" w:hAnsi="Times New Roman"/>
          <w:sz w:val="24"/>
          <w:szCs w:val="24"/>
        </w:rPr>
        <w:t>par</w:t>
      </w:r>
      <w:r w:rsidR="006D5E05">
        <w:rPr>
          <w:rFonts w:ascii="Times New Roman" w:hAnsi="Times New Roman"/>
          <w:sz w:val="24"/>
          <w:szCs w:val="24"/>
        </w:rPr>
        <w:t xml:space="preserve"> </w:t>
      </w:r>
      <w:r w:rsidRPr="00254108">
        <w:rPr>
          <w:rFonts w:ascii="Times New Roman" w:hAnsi="Times New Roman"/>
          <w:sz w:val="24"/>
          <w:szCs w:val="24"/>
        </w:rPr>
        <w:t>une</w:t>
      </w:r>
      <w:r w:rsidR="006D5E05">
        <w:rPr>
          <w:rFonts w:ascii="Times New Roman" w:hAnsi="Times New Roman"/>
          <w:sz w:val="24"/>
          <w:szCs w:val="24"/>
        </w:rPr>
        <w:t xml:space="preserve"> </w:t>
      </w:r>
      <w:r w:rsidRPr="00254108">
        <w:rPr>
          <w:rFonts w:ascii="Times New Roman" w:hAnsi="Times New Roman"/>
          <w:sz w:val="24"/>
          <w:szCs w:val="24"/>
        </w:rPr>
        <w:t>banque</w:t>
      </w:r>
      <w:r w:rsidR="006D5E05">
        <w:rPr>
          <w:rFonts w:ascii="Times New Roman" w:hAnsi="Times New Roman"/>
          <w:sz w:val="24"/>
          <w:szCs w:val="24"/>
        </w:rPr>
        <w:t xml:space="preserve"> </w:t>
      </w:r>
      <w:r w:rsidRPr="00254108">
        <w:rPr>
          <w:rFonts w:ascii="Times New Roman" w:hAnsi="Times New Roman"/>
          <w:spacing w:val="-2"/>
          <w:sz w:val="24"/>
          <w:szCs w:val="24"/>
        </w:rPr>
        <w:t>d</w:t>
      </w:r>
      <w:r w:rsidRPr="00254108">
        <w:rPr>
          <w:rFonts w:ascii="Times New Roman" w:hAnsi="Times New Roman"/>
          <w:sz w:val="24"/>
          <w:szCs w:val="24"/>
        </w:rPr>
        <w:t>e premier ordre ou un organisme financier de première catégorie autorisé par le Ministère</w:t>
      </w:r>
      <w:r w:rsidR="006D5E05">
        <w:rPr>
          <w:rFonts w:ascii="Times New Roman" w:hAnsi="Times New Roman"/>
          <w:sz w:val="24"/>
          <w:szCs w:val="24"/>
        </w:rPr>
        <w:t xml:space="preserve"> </w:t>
      </w:r>
      <w:r w:rsidRPr="00254108">
        <w:rPr>
          <w:rFonts w:ascii="Times New Roman" w:hAnsi="Times New Roman"/>
          <w:sz w:val="24"/>
          <w:szCs w:val="24"/>
        </w:rPr>
        <w:t>chargé</w:t>
      </w:r>
      <w:r w:rsidR="006D5E05">
        <w:rPr>
          <w:rFonts w:ascii="Times New Roman" w:hAnsi="Times New Roman"/>
          <w:sz w:val="24"/>
          <w:szCs w:val="24"/>
        </w:rPr>
        <w:t xml:space="preserve"> </w:t>
      </w:r>
      <w:r w:rsidRPr="00254108">
        <w:rPr>
          <w:rFonts w:ascii="Times New Roman" w:hAnsi="Times New Roman"/>
          <w:sz w:val="24"/>
          <w:szCs w:val="24"/>
        </w:rPr>
        <w:t>des</w:t>
      </w:r>
      <w:r w:rsidR="006D5E05">
        <w:rPr>
          <w:rFonts w:ascii="Times New Roman" w:hAnsi="Times New Roman"/>
          <w:sz w:val="24"/>
          <w:szCs w:val="24"/>
        </w:rPr>
        <w:t xml:space="preserve"> </w:t>
      </w:r>
      <w:r w:rsidRPr="00254108">
        <w:rPr>
          <w:rFonts w:ascii="Times New Roman" w:hAnsi="Times New Roman"/>
          <w:sz w:val="24"/>
          <w:szCs w:val="24"/>
        </w:rPr>
        <w:t>Finances</w:t>
      </w:r>
      <w:r w:rsidR="006D5E05">
        <w:rPr>
          <w:rFonts w:ascii="Times New Roman" w:hAnsi="Times New Roman"/>
          <w:sz w:val="24"/>
          <w:szCs w:val="24"/>
        </w:rPr>
        <w:t xml:space="preserve"> </w:t>
      </w:r>
      <w:r w:rsidRPr="00254108">
        <w:rPr>
          <w:rFonts w:ascii="Times New Roman" w:hAnsi="Times New Roman"/>
          <w:sz w:val="24"/>
          <w:szCs w:val="24"/>
        </w:rPr>
        <w:t>à</w:t>
      </w:r>
      <w:r w:rsidR="006D5E05">
        <w:rPr>
          <w:rFonts w:ascii="Times New Roman" w:hAnsi="Times New Roman"/>
          <w:sz w:val="24"/>
          <w:szCs w:val="24"/>
        </w:rPr>
        <w:t xml:space="preserve"> </w:t>
      </w:r>
      <w:r w:rsidRPr="00254108">
        <w:rPr>
          <w:rFonts w:ascii="Times New Roman" w:hAnsi="Times New Roman"/>
          <w:sz w:val="24"/>
          <w:szCs w:val="24"/>
        </w:rPr>
        <w:t>émettre des</w:t>
      </w:r>
      <w:r w:rsidR="006D5E05">
        <w:rPr>
          <w:rFonts w:ascii="Times New Roman" w:hAnsi="Times New Roman"/>
          <w:sz w:val="24"/>
          <w:szCs w:val="24"/>
        </w:rPr>
        <w:t xml:space="preserve"> </w:t>
      </w:r>
      <w:r w:rsidRPr="00254108">
        <w:rPr>
          <w:rFonts w:ascii="Times New Roman" w:hAnsi="Times New Roman"/>
          <w:sz w:val="24"/>
          <w:szCs w:val="24"/>
        </w:rPr>
        <w:t>cautions</w:t>
      </w:r>
      <w:r w:rsidR="006D5E05">
        <w:rPr>
          <w:rFonts w:ascii="Times New Roman" w:hAnsi="Times New Roman"/>
          <w:sz w:val="24"/>
          <w:szCs w:val="24"/>
        </w:rPr>
        <w:t xml:space="preserve"> </w:t>
      </w:r>
      <w:r w:rsidRPr="00254108">
        <w:rPr>
          <w:rFonts w:ascii="Times New Roman" w:hAnsi="Times New Roman"/>
          <w:sz w:val="24"/>
          <w:szCs w:val="24"/>
        </w:rPr>
        <w:t>dans</w:t>
      </w:r>
      <w:r w:rsidR="006D5E05">
        <w:rPr>
          <w:rFonts w:ascii="Times New Roman" w:hAnsi="Times New Roman"/>
          <w:sz w:val="24"/>
          <w:szCs w:val="24"/>
        </w:rPr>
        <w:t xml:space="preserve"> </w:t>
      </w:r>
      <w:r w:rsidRPr="00254108">
        <w:rPr>
          <w:rFonts w:ascii="Times New Roman" w:hAnsi="Times New Roman"/>
          <w:sz w:val="24"/>
          <w:szCs w:val="24"/>
        </w:rPr>
        <w:t>le</w:t>
      </w:r>
      <w:r w:rsidR="006D5E05">
        <w:rPr>
          <w:rFonts w:ascii="Times New Roman" w:hAnsi="Times New Roman"/>
          <w:sz w:val="24"/>
          <w:szCs w:val="24"/>
        </w:rPr>
        <w:t xml:space="preserve"> </w:t>
      </w:r>
      <w:r w:rsidRPr="00254108">
        <w:rPr>
          <w:rFonts w:ascii="Times New Roman" w:hAnsi="Times New Roman"/>
          <w:sz w:val="24"/>
          <w:szCs w:val="24"/>
        </w:rPr>
        <w:t>cadre</w:t>
      </w:r>
      <w:r w:rsidR="006D5E05">
        <w:rPr>
          <w:rFonts w:ascii="Times New Roman" w:hAnsi="Times New Roman"/>
          <w:sz w:val="24"/>
          <w:szCs w:val="24"/>
        </w:rPr>
        <w:t xml:space="preserve"> </w:t>
      </w:r>
      <w:r w:rsidRPr="00254108">
        <w:rPr>
          <w:rFonts w:ascii="Times New Roman" w:hAnsi="Times New Roman"/>
          <w:sz w:val="24"/>
          <w:szCs w:val="24"/>
        </w:rPr>
        <w:t>des</w:t>
      </w:r>
      <w:r w:rsidR="006D5E05">
        <w:rPr>
          <w:rFonts w:ascii="Times New Roman" w:hAnsi="Times New Roman"/>
          <w:sz w:val="24"/>
          <w:szCs w:val="24"/>
        </w:rPr>
        <w:t xml:space="preserve"> </w:t>
      </w:r>
      <w:r w:rsidRPr="00254108">
        <w:rPr>
          <w:rFonts w:ascii="Times New Roman" w:hAnsi="Times New Roman"/>
          <w:sz w:val="24"/>
          <w:szCs w:val="24"/>
        </w:rPr>
        <w:t xml:space="preserve">marchés publics, entraînera le rejet </w:t>
      </w:r>
      <w:r w:rsidRPr="00254108">
        <w:rPr>
          <w:rFonts w:ascii="Times New Roman" w:hAnsi="Times New Roman"/>
          <w:spacing w:val="1"/>
          <w:sz w:val="24"/>
          <w:szCs w:val="24"/>
        </w:rPr>
        <w:t>p</w:t>
      </w:r>
      <w:r w:rsidRPr="00254108">
        <w:rPr>
          <w:rFonts w:ascii="Times New Roman" w:hAnsi="Times New Roman"/>
          <w:sz w:val="24"/>
          <w:szCs w:val="24"/>
        </w:rPr>
        <w:t>ur et simple de l'offre.</w:t>
      </w:r>
    </w:p>
    <w:p w:rsidR="009C46C4" w:rsidRDefault="009C46C4" w:rsidP="009C46C4">
      <w:pPr>
        <w:widowControl w:val="0"/>
        <w:autoSpaceDE w:val="0"/>
        <w:autoSpaceDN w:val="0"/>
        <w:adjustRightInd w:val="0"/>
        <w:spacing w:after="0" w:line="276" w:lineRule="auto"/>
        <w:ind w:right="72"/>
        <w:jc w:val="both"/>
        <w:rPr>
          <w:rFonts w:ascii="Times New Roman" w:hAnsi="Times New Roman"/>
          <w:sz w:val="24"/>
          <w:szCs w:val="24"/>
        </w:rPr>
      </w:pPr>
      <w:r w:rsidRPr="00254108">
        <w:rPr>
          <w:rFonts w:ascii="Times New Roman" w:hAnsi="Times New Roman"/>
          <w:sz w:val="24"/>
          <w:szCs w:val="24"/>
        </w:rPr>
        <w:t>Une</w:t>
      </w:r>
      <w:r w:rsidR="0084668A">
        <w:rPr>
          <w:rFonts w:ascii="Times New Roman" w:hAnsi="Times New Roman"/>
          <w:sz w:val="24"/>
          <w:szCs w:val="24"/>
        </w:rPr>
        <w:t xml:space="preserve"> </w:t>
      </w:r>
      <w:r w:rsidRPr="00254108">
        <w:rPr>
          <w:rFonts w:ascii="Times New Roman" w:hAnsi="Times New Roman"/>
          <w:sz w:val="24"/>
          <w:szCs w:val="24"/>
        </w:rPr>
        <w:t>caution</w:t>
      </w:r>
      <w:r w:rsidR="0084668A">
        <w:rPr>
          <w:rFonts w:ascii="Times New Roman" w:hAnsi="Times New Roman"/>
          <w:sz w:val="24"/>
          <w:szCs w:val="24"/>
        </w:rPr>
        <w:t xml:space="preserve"> </w:t>
      </w:r>
      <w:r w:rsidRPr="00254108">
        <w:rPr>
          <w:rFonts w:ascii="Times New Roman" w:hAnsi="Times New Roman"/>
          <w:sz w:val="24"/>
          <w:szCs w:val="24"/>
        </w:rPr>
        <w:t>de</w:t>
      </w:r>
      <w:r w:rsidR="0084668A">
        <w:rPr>
          <w:rFonts w:ascii="Times New Roman" w:hAnsi="Times New Roman"/>
          <w:sz w:val="24"/>
          <w:szCs w:val="24"/>
        </w:rPr>
        <w:t xml:space="preserve"> </w:t>
      </w:r>
      <w:r w:rsidRPr="00254108">
        <w:rPr>
          <w:rFonts w:ascii="Times New Roman" w:hAnsi="Times New Roman"/>
          <w:sz w:val="24"/>
          <w:szCs w:val="24"/>
        </w:rPr>
        <w:t>so</w:t>
      </w:r>
      <w:r w:rsidRPr="00254108">
        <w:rPr>
          <w:rFonts w:ascii="Times New Roman" w:hAnsi="Times New Roman"/>
          <w:spacing w:val="-2"/>
          <w:sz w:val="24"/>
          <w:szCs w:val="24"/>
        </w:rPr>
        <w:t>u</w:t>
      </w:r>
      <w:r w:rsidRPr="00254108">
        <w:rPr>
          <w:rFonts w:ascii="Times New Roman" w:hAnsi="Times New Roman"/>
          <w:sz w:val="24"/>
          <w:szCs w:val="24"/>
        </w:rPr>
        <w:t>mission</w:t>
      </w:r>
      <w:r w:rsidR="0084668A">
        <w:rPr>
          <w:rFonts w:ascii="Times New Roman" w:hAnsi="Times New Roman"/>
          <w:sz w:val="24"/>
          <w:szCs w:val="24"/>
        </w:rPr>
        <w:t xml:space="preserve"> </w:t>
      </w:r>
      <w:r w:rsidRPr="00254108">
        <w:rPr>
          <w:rFonts w:ascii="Times New Roman" w:hAnsi="Times New Roman"/>
          <w:sz w:val="24"/>
          <w:szCs w:val="24"/>
        </w:rPr>
        <w:t>produite</w:t>
      </w:r>
      <w:r w:rsidR="0084668A">
        <w:rPr>
          <w:rFonts w:ascii="Times New Roman" w:hAnsi="Times New Roman"/>
          <w:sz w:val="24"/>
          <w:szCs w:val="24"/>
        </w:rPr>
        <w:t xml:space="preserve"> </w:t>
      </w:r>
      <w:r w:rsidRPr="00254108">
        <w:rPr>
          <w:rFonts w:ascii="Times New Roman" w:hAnsi="Times New Roman"/>
          <w:spacing w:val="-2"/>
          <w:sz w:val="24"/>
          <w:szCs w:val="24"/>
        </w:rPr>
        <w:t>m</w:t>
      </w:r>
      <w:r w:rsidRPr="00254108">
        <w:rPr>
          <w:rFonts w:ascii="Times New Roman" w:hAnsi="Times New Roman"/>
          <w:sz w:val="24"/>
          <w:szCs w:val="24"/>
        </w:rPr>
        <w:t>ais</w:t>
      </w:r>
      <w:r w:rsidR="0084668A">
        <w:rPr>
          <w:rFonts w:ascii="Times New Roman" w:hAnsi="Times New Roman"/>
          <w:sz w:val="24"/>
          <w:szCs w:val="24"/>
        </w:rPr>
        <w:t xml:space="preserve"> </w:t>
      </w:r>
      <w:r w:rsidRPr="00254108">
        <w:rPr>
          <w:rFonts w:ascii="Times New Roman" w:hAnsi="Times New Roman"/>
          <w:sz w:val="24"/>
          <w:szCs w:val="24"/>
        </w:rPr>
        <w:t xml:space="preserve">n'ayant aucun </w:t>
      </w:r>
      <w:r w:rsidRPr="00254108">
        <w:rPr>
          <w:rFonts w:ascii="Times New Roman" w:hAnsi="Times New Roman"/>
          <w:spacing w:val="-2"/>
          <w:sz w:val="24"/>
          <w:szCs w:val="24"/>
        </w:rPr>
        <w:t>r</w:t>
      </w:r>
      <w:r w:rsidRPr="00254108">
        <w:rPr>
          <w:rFonts w:ascii="Times New Roman" w:hAnsi="Times New Roman"/>
          <w:sz w:val="24"/>
          <w:szCs w:val="24"/>
        </w:rPr>
        <w:t>apport</w:t>
      </w:r>
      <w:r w:rsidR="0084668A">
        <w:rPr>
          <w:rFonts w:ascii="Times New Roman" w:hAnsi="Times New Roman"/>
          <w:sz w:val="24"/>
          <w:szCs w:val="24"/>
        </w:rPr>
        <w:t xml:space="preserve"> </w:t>
      </w:r>
      <w:r w:rsidRPr="00254108">
        <w:rPr>
          <w:rFonts w:ascii="Times New Roman" w:hAnsi="Times New Roman"/>
          <w:sz w:val="24"/>
          <w:szCs w:val="24"/>
        </w:rPr>
        <w:t>avec</w:t>
      </w:r>
      <w:r w:rsidR="0084668A">
        <w:rPr>
          <w:rFonts w:ascii="Times New Roman" w:hAnsi="Times New Roman"/>
          <w:sz w:val="24"/>
          <w:szCs w:val="24"/>
        </w:rPr>
        <w:t xml:space="preserve"> </w:t>
      </w:r>
      <w:r w:rsidRPr="00254108">
        <w:rPr>
          <w:rFonts w:ascii="Times New Roman" w:hAnsi="Times New Roman"/>
          <w:sz w:val="24"/>
          <w:szCs w:val="24"/>
        </w:rPr>
        <w:t xml:space="preserve">la consultation concernée est considérée </w:t>
      </w:r>
      <w:r w:rsidRPr="00254108">
        <w:rPr>
          <w:rFonts w:ascii="Times New Roman" w:hAnsi="Times New Roman"/>
          <w:spacing w:val="-2"/>
          <w:sz w:val="24"/>
          <w:szCs w:val="24"/>
        </w:rPr>
        <w:t>c</w:t>
      </w:r>
      <w:r w:rsidRPr="00254108">
        <w:rPr>
          <w:rFonts w:ascii="Times New Roman" w:hAnsi="Times New Roman"/>
          <w:sz w:val="24"/>
          <w:szCs w:val="24"/>
        </w:rPr>
        <w:t xml:space="preserve">omme absente. </w:t>
      </w:r>
    </w:p>
    <w:p w:rsidR="009C46C4" w:rsidRPr="00254108" w:rsidRDefault="009C46C4" w:rsidP="009C46C4">
      <w:pPr>
        <w:widowControl w:val="0"/>
        <w:autoSpaceDE w:val="0"/>
        <w:autoSpaceDN w:val="0"/>
        <w:adjustRightInd w:val="0"/>
        <w:spacing w:after="0" w:line="276" w:lineRule="auto"/>
        <w:ind w:right="72"/>
        <w:jc w:val="both"/>
        <w:rPr>
          <w:rFonts w:ascii="Times New Roman" w:hAnsi="Times New Roman"/>
          <w:sz w:val="24"/>
          <w:szCs w:val="24"/>
        </w:rPr>
      </w:pPr>
      <w:r w:rsidRPr="00254108">
        <w:rPr>
          <w:rFonts w:ascii="Times New Roman" w:hAnsi="Times New Roman"/>
          <w:sz w:val="24"/>
          <w:szCs w:val="24"/>
        </w:rPr>
        <w:t xml:space="preserve">La </w:t>
      </w:r>
      <w:r w:rsidRPr="00254108">
        <w:rPr>
          <w:rFonts w:ascii="Times New Roman" w:hAnsi="Times New Roman"/>
          <w:spacing w:val="-2"/>
          <w:sz w:val="24"/>
          <w:szCs w:val="24"/>
        </w:rPr>
        <w:t>c</w:t>
      </w:r>
      <w:r w:rsidRPr="00254108">
        <w:rPr>
          <w:rFonts w:ascii="Times New Roman" w:hAnsi="Times New Roman"/>
          <w:sz w:val="24"/>
          <w:szCs w:val="24"/>
        </w:rPr>
        <w:t>aution de soumissi</w:t>
      </w:r>
      <w:r w:rsidRPr="00254108">
        <w:rPr>
          <w:rFonts w:ascii="Times New Roman" w:hAnsi="Times New Roman"/>
          <w:spacing w:val="-2"/>
          <w:sz w:val="24"/>
          <w:szCs w:val="24"/>
        </w:rPr>
        <w:t>o</w:t>
      </w:r>
      <w:r w:rsidRPr="00254108">
        <w:rPr>
          <w:rFonts w:ascii="Times New Roman" w:hAnsi="Times New Roman"/>
          <w:sz w:val="24"/>
          <w:szCs w:val="24"/>
        </w:rPr>
        <w:t>n présentée par un s</w:t>
      </w:r>
      <w:r w:rsidRPr="00254108">
        <w:rPr>
          <w:rFonts w:ascii="Times New Roman" w:hAnsi="Times New Roman"/>
          <w:spacing w:val="2"/>
          <w:sz w:val="24"/>
          <w:szCs w:val="24"/>
        </w:rPr>
        <w:t>o</w:t>
      </w:r>
      <w:r w:rsidRPr="00254108">
        <w:rPr>
          <w:rFonts w:ascii="Times New Roman" w:hAnsi="Times New Roman"/>
          <w:sz w:val="24"/>
          <w:szCs w:val="24"/>
        </w:rPr>
        <w:t>umissionnaire au cours de la séance d</w:t>
      </w:r>
      <w:r w:rsidRPr="00254108">
        <w:rPr>
          <w:rFonts w:ascii="Times New Roman" w:hAnsi="Times New Roman"/>
          <w:spacing w:val="4"/>
          <w:sz w:val="24"/>
          <w:szCs w:val="24"/>
        </w:rPr>
        <w:t>’</w:t>
      </w:r>
      <w:r w:rsidRPr="00254108">
        <w:rPr>
          <w:rFonts w:ascii="Times New Roman" w:hAnsi="Times New Roman"/>
          <w:spacing w:val="2"/>
          <w:sz w:val="24"/>
          <w:szCs w:val="24"/>
        </w:rPr>
        <w:t>o</w:t>
      </w:r>
      <w:r w:rsidRPr="00254108">
        <w:rPr>
          <w:rFonts w:ascii="Times New Roman" w:hAnsi="Times New Roman"/>
          <w:sz w:val="24"/>
          <w:szCs w:val="24"/>
        </w:rPr>
        <w:t xml:space="preserve">uverture des plis est irrecevable. </w:t>
      </w:r>
    </w:p>
    <w:p w:rsidR="009C46C4" w:rsidRPr="00254108" w:rsidRDefault="009C46C4" w:rsidP="009C46C4">
      <w:pPr>
        <w:widowControl w:val="0"/>
        <w:autoSpaceDE w:val="0"/>
        <w:autoSpaceDN w:val="0"/>
        <w:adjustRightInd w:val="0"/>
        <w:spacing w:before="9" w:after="0" w:line="100" w:lineRule="exact"/>
        <w:rPr>
          <w:rFonts w:ascii="Bookman Old Style" w:hAnsi="Bookman Old Style" w:cs="Bookman Old Style"/>
          <w:sz w:val="10"/>
          <w:szCs w:val="10"/>
        </w:rPr>
      </w:pPr>
    </w:p>
    <w:p w:rsidR="009C46C4" w:rsidRPr="00254108" w:rsidRDefault="009C46C4" w:rsidP="009C46C4">
      <w:pPr>
        <w:widowControl w:val="0"/>
        <w:autoSpaceDE w:val="0"/>
        <w:autoSpaceDN w:val="0"/>
        <w:adjustRightInd w:val="0"/>
        <w:spacing w:before="26" w:after="0" w:line="240" w:lineRule="auto"/>
        <w:ind w:firstLine="567"/>
        <w:rPr>
          <w:rFonts w:ascii="Times New Roman" w:hAnsi="Times New Roman"/>
          <w:sz w:val="24"/>
          <w:szCs w:val="24"/>
        </w:rPr>
      </w:pPr>
      <w:r w:rsidRPr="00254108">
        <w:rPr>
          <w:rFonts w:ascii="Times New Roman" w:hAnsi="Times New Roman"/>
          <w:b/>
          <w:bCs/>
          <w:sz w:val="24"/>
          <w:szCs w:val="24"/>
        </w:rPr>
        <w:t>10-CONSULTATION DU DOSSIER D’APPEL OFFRES</w:t>
      </w:r>
    </w:p>
    <w:p w:rsidR="009C46C4" w:rsidRPr="00254108" w:rsidRDefault="009C46C4" w:rsidP="009C46C4">
      <w:pPr>
        <w:widowControl w:val="0"/>
        <w:autoSpaceDE w:val="0"/>
        <w:autoSpaceDN w:val="0"/>
        <w:adjustRightInd w:val="0"/>
        <w:spacing w:after="0" w:line="276" w:lineRule="auto"/>
        <w:ind w:left="133" w:right="72"/>
        <w:jc w:val="both"/>
        <w:rPr>
          <w:rFonts w:ascii="Times New Roman" w:hAnsi="Times New Roman"/>
          <w:sz w:val="24"/>
          <w:szCs w:val="24"/>
        </w:rPr>
      </w:pPr>
      <w:r w:rsidRPr="00254108">
        <w:rPr>
          <w:rFonts w:ascii="Times New Roman" w:hAnsi="Times New Roman"/>
          <w:sz w:val="24"/>
          <w:szCs w:val="24"/>
        </w:rPr>
        <w:t xml:space="preserve">Le Dossier d’Appel d’Offres peut être consulté aux heures ouvrables dès publication du présent avis </w:t>
      </w:r>
      <w:r>
        <w:rPr>
          <w:rFonts w:ascii="Times New Roman" w:hAnsi="Times New Roman"/>
          <w:sz w:val="24"/>
          <w:szCs w:val="24"/>
        </w:rPr>
        <w:t xml:space="preserve">dans les services du Maître d’Ouvrage Délégué ou </w:t>
      </w:r>
      <w:r w:rsidRPr="00254108">
        <w:rPr>
          <w:rFonts w:ascii="Times New Roman" w:hAnsi="Times New Roman"/>
          <w:sz w:val="24"/>
          <w:szCs w:val="24"/>
        </w:rPr>
        <w:t xml:space="preserve">à la Préfecture de la Sanaga Maritime (Secrétariat Particulier du Préfet), Tel : </w:t>
      </w:r>
      <w:r w:rsidR="006D5E05">
        <w:rPr>
          <w:rFonts w:ascii="Times New Roman" w:hAnsi="Times New Roman"/>
          <w:sz w:val="24"/>
          <w:szCs w:val="24"/>
        </w:rPr>
        <w:t>696736069</w:t>
      </w:r>
      <w:r w:rsidRPr="00254108">
        <w:rPr>
          <w:rFonts w:ascii="Times New Roman" w:hAnsi="Times New Roman"/>
          <w:sz w:val="24"/>
          <w:szCs w:val="24"/>
        </w:rPr>
        <w:t>, dès publication du présent avis.</w:t>
      </w:r>
    </w:p>
    <w:p w:rsidR="009C46C4" w:rsidRPr="00254108" w:rsidRDefault="009C46C4" w:rsidP="009C46C4">
      <w:pPr>
        <w:widowControl w:val="0"/>
        <w:autoSpaceDE w:val="0"/>
        <w:autoSpaceDN w:val="0"/>
        <w:adjustRightInd w:val="0"/>
        <w:spacing w:after="0" w:line="276" w:lineRule="auto"/>
        <w:ind w:left="133" w:right="69"/>
        <w:jc w:val="both"/>
        <w:rPr>
          <w:rFonts w:ascii="Times New Roman" w:hAnsi="Times New Roman"/>
          <w:sz w:val="24"/>
          <w:szCs w:val="24"/>
        </w:rPr>
      </w:pPr>
      <w:r w:rsidRPr="00254108">
        <w:rPr>
          <w:rFonts w:ascii="Times New Roman" w:hAnsi="Times New Roman"/>
          <w:spacing w:val="2"/>
          <w:sz w:val="24"/>
          <w:szCs w:val="24"/>
        </w:rPr>
        <w:t>I</w:t>
      </w:r>
      <w:r w:rsidRPr="00254108">
        <w:rPr>
          <w:rFonts w:ascii="Times New Roman" w:hAnsi="Times New Roman"/>
          <w:sz w:val="24"/>
          <w:szCs w:val="24"/>
        </w:rPr>
        <w:t>l peut</w:t>
      </w:r>
      <w:r w:rsidR="006D5E05">
        <w:rPr>
          <w:rFonts w:ascii="Times New Roman" w:hAnsi="Times New Roman"/>
          <w:sz w:val="24"/>
          <w:szCs w:val="24"/>
        </w:rPr>
        <w:t xml:space="preserve"> </w:t>
      </w:r>
      <w:r w:rsidRPr="00254108">
        <w:rPr>
          <w:rFonts w:ascii="Times New Roman" w:hAnsi="Times New Roman"/>
          <w:sz w:val="24"/>
          <w:szCs w:val="24"/>
        </w:rPr>
        <w:t>égal</w:t>
      </w:r>
      <w:r w:rsidRPr="00254108">
        <w:rPr>
          <w:rFonts w:ascii="Times New Roman" w:hAnsi="Times New Roman"/>
          <w:spacing w:val="-2"/>
          <w:sz w:val="24"/>
          <w:szCs w:val="24"/>
        </w:rPr>
        <w:t>e</w:t>
      </w:r>
      <w:r w:rsidRPr="00254108">
        <w:rPr>
          <w:rFonts w:ascii="Times New Roman" w:hAnsi="Times New Roman"/>
          <w:sz w:val="24"/>
          <w:szCs w:val="24"/>
        </w:rPr>
        <w:t>ment</w:t>
      </w:r>
      <w:r w:rsidR="006D5E05">
        <w:rPr>
          <w:rFonts w:ascii="Times New Roman" w:hAnsi="Times New Roman"/>
          <w:sz w:val="24"/>
          <w:szCs w:val="24"/>
        </w:rPr>
        <w:t xml:space="preserve"> </w:t>
      </w:r>
      <w:r w:rsidRPr="00254108">
        <w:rPr>
          <w:rFonts w:ascii="Times New Roman" w:hAnsi="Times New Roman"/>
          <w:sz w:val="24"/>
          <w:szCs w:val="24"/>
        </w:rPr>
        <w:t>être</w:t>
      </w:r>
      <w:r w:rsidR="006D5E05">
        <w:rPr>
          <w:rFonts w:ascii="Times New Roman" w:hAnsi="Times New Roman"/>
          <w:sz w:val="24"/>
          <w:szCs w:val="24"/>
        </w:rPr>
        <w:t xml:space="preserve"> </w:t>
      </w:r>
      <w:r w:rsidRPr="00254108">
        <w:rPr>
          <w:rFonts w:ascii="Times New Roman" w:hAnsi="Times New Roman"/>
          <w:sz w:val="24"/>
          <w:szCs w:val="24"/>
        </w:rPr>
        <w:t>consulté en</w:t>
      </w:r>
      <w:r w:rsidR="006D5E05">
        <w:rPr>
          <w:rFonts w:ascii="Times New Roman" w:hAnsi="Times New Roman"/>
          <w:sz w:val="24"/>
          <w:szCs w:val="24"/>
        </w:rPr>
        <w:t xml:space="preserve"> </w:t>
      </w:r>
      <w:r w:rsidRPr="00254108">
        <w:rPr>
          <w:rFonts w:ascii="Times New Roman" w:hAnsi="Times New Roman"/>
          <w:sz w:val="24"/>
          <w:szCs w:val="24"/>
        </w:rPr>
        <w:t>ligne</w:t>
      </w:r>
      <w:r w:rsidR="006D5E05">
        <w:rPr>
          <w:rFonts w:ascii="Times New Roman" w:hAnsi="Times New Roman"/>
          <w:sz w:val="24"/>
          <w:szCs w:val="24"/>
        </w:rPr>
        <w:t xml:space="preserve"> </w:t>
      </w:r>
      <w:r w:rsidRPr="00254108">
        <w:rPr>
          <w:rFonts w:ascii="Times New Roman" w:hAnsi="Times New Roman"/>
          <w:sz w:val="24"/>
          <w:szCs w:val="24"/>
        </w:rPr>
        <w:t>sur</w:t>
      </w:r>
      <w:r w:rsidR="006D5E05">
        <w:rPr>
          <w:rFonts w:ascii="Times New Roman" w:hAnsi="Times New Roman"/>
          <w:sz w:val="24"/>
          <w:szCs w:val="24"/>
        </w:rPr>
        <w:t xml:space="preserve"> </w:t>
      </w:r>
      <w:r w:rsidRPr="00254108">
        <w:rPr>
          <w:rFonts w:ascii="Times New Roman" w:hAnsi="Times New Roman"/>
          <w:sz w:val="24"/>
          <w:szCs w:val="24"/>
        </w:rPr>
        <w:t>la pla</w:t>
      </w:r>
      <w:r w:rsidRPr="00254108">
        <w:rPr>
          <w:rFonts w:ascii="Times New Roman" w:hAnsi="Times New Roman"/>
          <w:spacing w:val="-2"/>
          <w:sz w:val="24"/>
          <w:szCs w:val="24"/>
        </w:rPr>
        <w:t>t</w:t>
      </w:r>
      <w:r w:rsidRPr="00254108">
        <w:rPr>
          <w:rFonts w:ascii="Times New Roman" w:hAnsi="Times New Roman"/>
          <w:sz w:val="24"/>
          <w:szCs w:val="24"/>
        </w:rPr>
        <w:t>eforme</w:t>
      </w:r>
      <w:r w:rsidR="006D5E05">
        <w:rPr>
          <w:rFonts w:ascii="Times New Roman" w:hAnsi="Times New Roman"/>
          <w:sz w:val="24"/>
          <w:szCs w:val="24"/>
        </w:rPr>
        <w:t xml:space="preserve"> </w:t>
      </w:r>
      <w:r w:rsidRPr="00254108">
        <w:rPr>
          <w:rFonts w:ascii="Times New Roman" w:hAnsi="Times New Roman"/>
          <w:sz w:val="24"/>
          <w:szCs w:val="24"/>
        </w:rPr>
        <w:t>COLEPS</w:t>
      </w:r>
      <w:r w:rsidR="006D5E05">
        <w:rPr>
          <w:rFonts w:ascii="Times New Roman" w:hAnsi="Times New Roman"/>
          <w:sz w:val="24"/>
          <w:szCs w:val="24"/>
        </w:rPr>
        <w:t xml:space="preserve"> </w:t>
      </w:r>
      <w:r w:rsidRPr="00254108">
        <w:rPr>
          <w:rFonts w:ascii="Times New Roman" w:hAnsi="Times New Roman"/>
          <w:sz w:val="24"/>
          <w:szCs w:val="24"/>
        </w:rPr>
        <w:t>a</w:t>
      </w:r>
      <w:r w:rsidRPr="00254108">
        <w:rPr>
          <w:rFonts w:ascii="Times New Roman" w:hAnsi="Times New Roman"/>
          <w:spacing w:val="-2"/>
          <w:sz w:val="24"/>
          <w:szCs w:val="24"/>
        </w:rPr>
        <w:t>u</w:t>
      </w:r>
      <w:r w:rsidRPr="00254108">
        <w:rPr>
          <w:rFonts w:ascii="Times New Roman" w:hAnsi="Times New Roman"/>
          <w:sz w:val="24"/>
          <w:szCs w:val="24"/>
        </w:rPr>
        <w:t xml:space="preserve">x adresses </w:t>
      </w:r>
      <w:r w:rsidR="006D5E05">
        <w:rPr>
          <w:rFonts w:ascii="Times New Roman" w:hAnsi="Times New Roman"/>
          <w:sz w:val="24"/>
          <w:szCs w:val="24"/>
        </w:rPr>
        <w:t xml:space="preserve"> </w:t>
      </w:r>
      <w:hyperlink w:history="1">
        <w:r w:rsidR="006D5E05" w:rsidRPr="0098346E">
          <w:rPr>
            <w:rStyle w:val="Lienhypertexte"/>
            <w:rFonts w:ascii="Times New Roman" w:hAnsi="Times New Roman"/>
            <w:sz w:val="24"/>
            <w:szCs w:val="24"/>
          </w:rPr>
          <w:t>http://www.marchespublics.cm</w:t>
        </w:r>
        <w:r w:rsidR="006D5E05" w:rsidRPr="006D5E05">
          <w:rPr>
            <w:rStyle w:val="Lienhypertexte"/>
            <w:rFonts w:ascii="Times New Roman" w:hAnsi="Times New Roman"/>
            <w:color w:val="auto"/>
            <w:sz w:val="24"/>
            <w:szCs w:val="24"/>
            <w:u w:val="none"/>
          </w:rPr>
          <w:t xml:space="preserve"> et</w:t>
        </w:r>
      </w:hyperlink>
      <w:r w:rsidR="006D5E05">
        <w:t xml:space="preserve"> </w:t>
      </w:r>
      <w:hyperlink r:id="rId9" w:history="1">
        <w:r w:rsidRPr="00254108">
          <w:rPr>
            <w:rFonts w:ascii="Times New Roman" w:hAnsi="Times New Roman"/>
            <w:sz w:val="24"/>
            <w:szCs w:val="24"/>
          </w:rPr>
          <w:t>http://www.publiccontra</w:t>
        </w:r>
        <w:r w:rsidRPr="00254108">
          <w:rPr>
            <w:rFonts w:ascii="Times New Roman" w:hAnsi="Times New Roman"/>
            <w:spacing w:val="1"/>
            <w:sz w:val="24"/>
            <w:szCs w:val="24"/>
          </w:rPr>
          <w:t>c</w:t>
        </w:r>
        <w:r w:rsidRPr="00254108">
          <w:rPr>
            <w:rFonts w:ascii="Times New Roman" w:hAnsi="Times New Roman"/>
            <w:sz w:val="24"/>
            <w:szCs w:val="24"/>
          </w:rPr>
          <w:t>ts.cm sur</w:t>
        </w:r>
      </w:hyperlink>
      <w:r w:rsidRPr="00254108">
        <w:rPr>
          <w:rFonts w:ascii="Times New Roman" w:hAnsi="Times New Roman"/>
          <w:sz w:val="24"/>
          <w:szCs w:val="24"/>
        </w:rPr>
        <w:t xml:space="preserve"> le site internet de</w:t>
      </w:r>
      <w:r w:rsidR="0084668A">
        <w:rPr>
          <w:rFonts w:ascii="Times New Roman" w:hAnsi="Times New Roman"/>
          <w:sz w:val="24"/>
          <w:szCs w:val="24"/>
        </w:rPr>
        <w:t xml:space="preserve"> </w:t>
      </w:r>
      <w:r w:rsidRPr="00254108">
        <w:rPr>
          <w:rFonts w:ascii="Times New Roman" w:hAnsi="Times New Roman"/>
          <w:sz w:val="24"/>
          <w:szCs w:val="24"/>
        </w:rPr>
        <w:t xml:space="preserve">l'ARMP </w:t>
      </w:r>
      <w:r w:rsidRPr="00254108">
        <w:rPr>
          <w:rFonts w:ascii="Times New Roman" w:hAnsi="Times New Roman"/>
          <w:spacing w:val="2"/>
          <w:sz w:val="24"/>
          <w:szCs w:val="24"/>
        </w:rPr>
        <w:t>(</w:t>
      </w:r>
      <w:hyperlink r:id="rId10" w:history="1">
        <w:r w:rsidRPr="00254108">
          <w:rPr>
            <w:rFonts w:ascii="Times New Roman" w:hAnsi="Times New Roman"/>
            <w:sz w:val="24"/>
            <w:szCs w:val="24"/>
          </w:rPr>
          <w:t>www.armp.c</w:t>
        </w:r>
        <w:r w:rsidRPr="00254108">
          <w:rPr>
            <w:rFonts w:ascii="Times New Roman" w:hAnsi="Times New Roman"/>
            <w:spacing w:val="1"/>
            <w:sz w:val="24"/>
            <w:szCs w:val="24"/>
          </w:rPr>
          <w:t>m</w:t>
        </w:r>
        <w:r w:rsidRPr="00254108">
          <w:rPr>
            <w:rFonts w:ascii="Times New Roman" w:hAnsi="Times New Roman"/>
            <w:sz w:val="24"/>
            <w:szCs w:val="24"/>
          </w:rPr>
          <w:t>)</w:t>
        </w:r>
      </w:hyperlink>
      <w:r w:rsidRPr="00254108">
        <w:rPr>
          <w:rFonts w:ascii="Times New Roman" w:hAnsi="Times New Roman"/>
          <w:sz w:val="24"/>
          <w:szCs w:val="24"/>
        </w:rPr>
        <w:t>.</w:t>
      </w:r>
    </w:p>
    <w:p w:rsidR="009C46C4" w:rsidRDefault="009C46C4" w:rsidP="009C46C4">
      <w:pPr>
        <w:widowControl w:val="0"/>
        <w:autoSpaceDE w:val="0"/>
        <w:autoSpaceDN w:val="0"/>
        <w:adjustRightInd w:val="0"/>
        <w:spacing w:before="5" w:after="0" w:line="130" w:lineRule="exact"/>
        <w:rPr>
          <w:rFonts w:ascii="Bookman Old Style" w:hAnsi="Bookman Old Style" w:cs="Bookman Old Style"/>
          <w:sz w:val="13"/>
          <w:szCs w:val="13"/>
        </w:rPr>
      </w:pPr>
    </w:p>
    <w:p w:rsidR="009C46C4" w:rsidRPr="001B58E3" w:rsidRDefault="009C46C4" w:rsidP="009C46C4">
      <w:pPr>
        <w:widowControl w:val="0"/>
        <w:autoSpaceDE w:val="0"/>
        <w:autoSpaceDN w:val="0"/>
        <w:adjustRightInd w:val="0"/>
        <w:spacing w:after="0" w:line="240" w:lineRule="auto"/>
        <w:ind w:left="493"/>
        <w:jc w:val="both"/>
        <w:rPr>
          <w:rFonts w:ascii="Times New Roman" w:hAnsi="Times New Roman"/>
          <w:sz w:val="24"/>
          <w:szCs w:val="24"/>
        </w:rPr>
      </w:pPr>
      <w:r w:rsidRPr="001B58E3">
        <w:rPr>
          <w:rFonts w:ascii="Times New Roman" w:hAnsi="Times New Roman"/>
          <w:b/>
          <w:bCs/>
          <w:sz w:val="24"/>
          <w:szCs w:val="24"/>
        </w:rPr>
        <w:t>11-ACQUISITIONDU DOSSIER D’APPEL D’OFFRES</w:t>
      </w:r>
    </w:p>
    <w:p w:rsidR="009C46C4" w:rsidRPr="001B58E3" w:rsidRDefault="009C46C4" w:rsidP="009C46C4">
      <w:pPr>
        <w:widowControl w:val="0"/>
        <w:autoSpaceDE w:val="0"/>
        <w:autoSpaceDN w:val="0"/>
        <w:adjustRightInd w:val="0"/>
        <w:spacing w:after="0" w:line="276" w:lineRule="auto"/>
        <w:ind w:left="133" w:right="72"/>
        <w:jc w:val="both"/>
        <w:rPr>
          <w:rFonts w:ascii="Times New Roman" w:hAnsi="Times New Roman"/>
          <w:sz w:val="24"/>
          <w:szCs w:val="24"/>
        </w:rPr>
      </w:pPr>
      <w:r>
        <w:rPr>
          <w:rFonts w:ascii="Times New Roman" w:hAnsi="Times New Roman"/>
          <w:sz w:val="24"/>
          <w:szCs w:val="24"/>
        </w:rPr>
        <w:t xml:space="preserve">La version physique du dossier d’Appel d’Offres peut être obtenue au secrétariat particulier du préfet du Département de la Sanaga Maritime dès publication du présent avis d’Appel d’Offres contre versement d’une somme non remboursable de </w:t>
      </w:r>
      <w:r w:rsidRPr="001B58E3">
        <w:rPr>
          <w:rFonts w:ascii="Times New Roman" w:hAnsi="Times New Roman"/>
          <w:b/>
          <w:bCs/>
          <w:sz w:val="24"/>
          <w:szCs w:val="24"/>
        </w:rPr>
        <w:t xml:space="preserve">cent </w:t>
      </w:r>
      <w:r w:rsidR="009E2D9C">
        <w:rPr>
          <w:rFonts w:ascii="Times New Roman" w:hAnsi="Times New Roman"/>
          <w:b/>
          <w:bCs/>
          <w:sz w:val="24"/>
          <w:szCs w:val="24"/>
        </w:rPr>
        <w:t xml:space="preserve">cinquante </w:t>
      </w:r>
      <w:r w:rsidRPr="001B58E3">
        <w:rPr>
          <w:rFonts w:ascii="Times New Roman" w:hAnsi="Times New Roman"/>
          <w:b/>
          <w:bCs/>
          <w:sz w:val="24"/>
          <w:szCs w:val="24"/>
        </w:rPr>
        <w:t>mille (1</w:t>
      </w:r>
      <w:r w:rsidR="009E2D9C">
        <w:rPr>
          <w:rFonts w:ascii="Times New Roman" w:hAnsi="Times New Roman"/>
          <w:b/>
          <w:bCs/>
          <w:sz w:val="24"/>
          <w:szCs w:val="24"/>
        </w:rPr>
        <w:t>5</w:t>
      </w:r>
      <w:r w:rsidRPr="001B58E3">
        <w:rPr>
          <w:rFonts w:ascii="Times New Roman" w:hAnsi="Times New Roman"/>
          <w:b/>
          <w:bCs/>
          <w:sz w:val="24"/>
          <w:szCs w:val="24"/>
        </w:rPr>
        <w:t>0 000)</w:t>
      </w:r>
      <w:r w:rsidR="006D5E05">
        <w:rPr>
          <w:rFonts w:ascii="Times New Roman" w:hAnsi="Times New Roman"/>
          <w:b/>
          <w:bCs/>
          <w:sz w:val="24"/>
          <w:szCs w:val="24"/>
        </w:rPr>
        <w:t xml:space="preserve"> </w:t>
      </w:r>
      <w:r>
        <w:rPr>
          <w:rFonts w:ascii="Times New Roman" w:hAnsi="Times New Roman"/>
          <w:sz w:val="24"/>
          <w:szCs w:val="24"/>
        </w:rPr>
        <w:t>francs cfa payable à la recette des finances d’Edéa</w:t>
      </w:r>
    </w:p>
    <w:p w:rsidR="009C46C4" w:rsidRPr="001B58E3" w:rsidRDefault="009C46C4" w:rsidP="009C46C4">
      <w:pPr>
        <w:widowControl w:val="0"/>
        <w:autoSpaceDE w:val="0"/>
        <w:autoSpaceDN w:val="0"/>
        <w:adjustRightInd w:val="0"/>
        <w:spacing w:after="0" w:line="276" w:lineRule="auto"/>
        <w:ind w:left="133" w:right="71"/>
        <w:jc w:val="both"/>
        <w:rPr>
          <w:rFonts w:ascii="Times New Roman" w:hAnsi="Times New Roman"/>
          <w:sz w:val="24"/>
          <w:szCs w:val="24"/>
        </w:rPr>
      </w:pPr>
      <w:r w:rsidRPr="001B58E3">
        <w:rPr>
          <w:rFonts w:ascii="Times New Roman" w:hAnsi="Times New Roman"/>
          <w:spacing w:val="2"/>
          <w:sz w:val="24"/>
          <w:szCs w:val="24"/>
        </w:rPr>
        <w:t>I</w:t>
      </w:r>
      <w:r w:rsidRPr="001B58E3">
        <w:rPr>
          <w:rFonts w:ascii="Times New Roman" w:hAnsi="Times New Roman"/>
          <w:sz w:val="24"/>
          <w:szCs w:val="24"/>
        </w:rPr>
        <w:t>l est égalem</w:t>
      </w:r>
      <w:r w:rsidRPr="001B58E3">
        <w:rPr>
          <w:rFonts w:ascii="Times New Roman" w:hAnsi="Times New Roman"/>
          <w:spacing w:val="-2"/>
          <w:sz w:val="24"/>
          <w:szCs w:val="24"/>
        </w:rPr>
        <w:t>e</w:t>
      </w:r>
      <w:r w:rsidRPr="001B58E3">
        <w:rPr>
          <w:rFonts w:ascii="Times New Roman" w:hAnsi="Times New Roman"/>
          <w:sz w:val="24"/>
          <w:szCs w:val="24"/>
        </w:rPr>
        <w:t xml:space="preserve">nt possible d’obtenir la version électronique du dossier </w:t>
      </w:r>
      <w:r w:rsidRPr="001B58E3">
        <w:rPr>
          <w:rFonts w:ascii="Times New Roman" w:hAnsi="Times New Roman"/>
          <w:spacing w:val="2"/>
          <w:sz w:val="24"/>
          <w:szCs w:val="24"/>
        </w:rPr>
        <w:t>p</w:t>
      </w:r>
      <w:r w:rsidRPr="001B58E3">
        <w:rPr>
          <w:rFonts w:ascii="Times New Roman" w:hAnsi="Times New Roman"/>
          <w:sz w:val="24"/>
          <w:szCs w:val="24"/>
        </w:rPr>
        <w:t>ar téléchargement gratuit aux adresses s</w:t>
      </w:r>
      <w:r w:rsidRPr="001B58E3">
        <w:rPr>
          <w:rFonts w:ascii="Times New Roman" w:hAnsi="Times New Roman"/>
          <w:spacing w:val="2"/>
          <w:sz w:val="24"/>
          <w:szCs w:val="24"/>
        </w:rPr>
        <w:t>u</w:t>
      </w:r>
      <w:r w:rsidRPr="001B58E3">
        <w:rPr>
          <w:rFonts w:ascii="Times New Roman" w:hAnsi="Times New Roman"/>
          <w:sz w:val="24"/>
          <w:szCs w:val="24"/>
        </w:rPr>
        <w:t>s indiquées pour la</w:t>
      </w:r>
      <w:r w:rsidR="0084668A">
        <w:rPr>
          <w:rFonts w:ascii="Times New Roman" w:hAnsi="Times New Roman"/>
          <w:sz w:val="24"/>
          <w:szCs w:val="24"/>
        </w:rPr>
        <w:t xml:space="preserve"> </w:t>
      </w:r>
      <w:r w:rsidRPr="001B58E3">
        <w:rPr>
          <w:rFonts w:ascii="Times New Roman" w:hAnsi="Times New Roman"/>
          <w:sz w:val="24"/>
          <w:szCs w:val="24"/>
        </w:rPr>
        <w:t xml:space="preserve">version électronique. </w:t>
      </w:r>
      <w:r w:rsidRPr="001B58E3">
        <w:rPr>
          <w:rFonts w:ascii="Times New Roman" w:hAnsi="Times New Roman"/>
          <w:spacing w:val="-2"/>
          <w:sz w:val="24"/>
          <w:szCs w:val="24"/>
        </w:rPr>
        <w:t>T</w:t>
      </w:r>
      <w:r w:rsidRPr="001B58E3">
        <w:rPr>
          <w:rFonts w:ascii="Times New Roman" w:hAnsi="Times New Roman"/>
          <w:sz w:val="24"/>
          <w:szCs w:val="24"/>
        </w:rPr>
        <w:t>outefois, la soumi</w:t>
      </w:r>
      <w:r w:rsidRPr="001B58E3">
        <w:rPr>
          <w:rFonts w:ascii="Times New Roman" w:hAnsi="Times New Roman"/>
          <w:spacing w:val="2"/>
          <w:sz w:val="24"/>
          <w:szCs w:val="24"/>
        </w:rPr>
        <w:t>s</w:t>
      </w:r>
      <w:r w:rsidRPr="001B58E3">
        <w:rPr>
          <w:rFonts w:ascii="Times New Roman" w:hAnsi="Times New Roman"/>
          <w:sz w:val="24"/>
          <w:szCs w:val="24"/>
        </w:rPr>
        <w:t>sion par voie phy</w:t>
      </w:r>
      <w:r w:rsidRPr="001B58E3">
        <w:rPr>
          <w:rFonts w:ascii="Times New Roman" w:hAnsi="Times New Roman"/>
          <w:spacing w:val="2"/>
          <w:sz w:val="24"/>
          <w:szCs w:val="24"/>
        </w:rPr>
        <w:t>s</w:t>
      </w:r>
      <w:r w:rsidRPr="001B58E3">
        <w:rPr>
          <w:rFonts w:ascii="Times New Roman" w:hAnsi="Times New Roman"/>
          <w:sz w:val="24"/>
          <w:szCs w:val="24"/>
        </w:rPr>
        <w:t>ique ou électronique est conditionnée par le paiement des frais d’achat du DAO</w:t>
      </w:r>
      <w:r>
        <w:rPr>
          <w:rFonts w:ascii="Times New Roman" w:hAnsi="Times New Roman"/>
          <w:sz w:val="24"/>
          <w:szCs w:val="24"/>
        </w:rPr>
        <w:t>.</w:t>
      </w:r>
    </w:p>
    <w:p w:rsidR="009C46C4" w:rsidRDefault="009C46C4" w:rsidP="009C46C4">
      <w:pPr>
        <w:widowControl w:val="0"/>
        <w:autoSpaceDE w:val="0"/>
        <w:autoSpaceDN w:val="0"/>
        <w:adjustRightInd w:val="0"/>
        <w:spacing w:before="3" w:after="0" w:line="130" w:lineRule="exact"/>
        <w:rPr>
          <w:rFonts w:ascii="Bookman Old Style" w:hAnsi="Bookman Old Style" w:cs="Bookman Old Style"/>
          <w:sz w:val="13"/>
          <w:szCs w:val="13"/>
        </w:rPr>
      </w:pPr>
    </w:p>
    <w:p w:rsidR="009C46C4" w:rsidRPr="001B58E3" w:rsidRDefault="009C46C4" w:rsidP="009C46C4">
      <w:pPr>
        <w:widowControl w:val="0"/>
        <w:autoSpaceDE w:val="0"/>
        <w:autoSpaceDN w:val="0"/>
        <w:adjustRightInd w:val="0"/>
        <w:spacing w:after="0" w:line="240" w:lineRule="auto"/>
        <w:ind w:left="493"/>
        <w:rPr>
          <w:rFonts w:ascii="Times New Roman" w:hAnsi="Times New Roman"/>
          <w:sz w:val="24"/>
          <w:szCs w:val="24"/>
        </w:rPr>
      </w:pPr>
      <w:r w:rsidRPr="001B58E3">
        <w:rPr>
          <w:rFonts w:ascii="Times New Roman" w:hAnsi="Times New Roman"/>
          <w:b/>
          <w:bCs/>
          <w:sz w:val="24"/>
          <w:szCs w:val="24"/>
        </w:rPr>
        <w:t>12- RE</w:t>
      </w:r>
      <w:r w:rsidRPr="001B58E3">
        <w:rPr>
          <w:rFonts w:ascii="Times New Roman" w:hAnsi="Times New Roman"/>
          <w:b/>
          <w:bCs/>
          <w:spacing w:val="-2"/>
          <w:sz w:val="24"/>
          <w:szCs w:val="24"/>
        </w:rPr>
        <w:t>M</w:t>
      </w:r>
      <w:r w:rsidRPr="001B58E3">
        <w:rPr>
          <w:rFonts w:ascii="Times New Roman" w:hAnsi="Times New Roman"/>
          <w:b/>
          <w:bCs/>
          <w:sz w:val="24"/>
          <w:szCs w:val="24"/>
        </w:rPr>
        <w:t>ISE DES OFF</w:t>
      </w:r>
      <w:r w:rsidRPr="001B58E3">
        <w:rPr>
          <w:rFonts w:ascii="Times New Roman" w:hAnsi="Times New Roman"/>
          <w:b/>
          <w:bCs/>
          <w:spacing w:val="2"/>
          <w:sz w:val="24"/>
          <w:szCs w:val="24"/>
        </w:rPr>
        <w:t>R</w:t>
      </w:r>
      <w:r w:rsidRPr="001B58E3">
        <w:rPr>
          <w:rFonts w:ascii="Times New Roman" w:hAnsi="Times New Roman"/>
          <w:b/>
          <w:bCs/>
          <w:sz w:val="24"/>
          <w:szCs w:val="24"/>
        </w:rPr>
        <w:t>ES</w:t>
      </w:r>
      <w:r w:rsidRPr="001B58E3">
        <w:rPr>
          <w:rFonts w:ascii="Times New Roman" w:hAnsi="Times New Roman"/>
          <w:sz w:val="24"/>
          <w:szCs w:val="24"/>
        </w:rPr>
        <w:t>:</w:t>
      </w:r>
    </w:p>
    <w:p w:rsidR="009C46C4" w:rsidRDefault="009C46C4" w:rsidP="009C46C4">
      <w:pPr>
        <w:widowControl w:val="0"/>
        <w:autoSpaceDE w:val="0"/>
        <w:autoSpaceDN w:val="0"/>
        <w:adjustRightInd w:val="0"/>
        <w:spacing w:after="0" w:line="276" w:lineRule="auto"/>
        <w:ind w:left="133" w:right="71" w:firstLine="660"/>
        <w:jc w:val="both"/>
        <w:rPr>
          <w:rFonts w:ascii="Times New Roman" w:hAnsi="Times New Roman"/>
          <w:spacing w:val="2"/>
          <w:sz w:val="24"/>
          <w:szCs w:val="24"/>
        </w:rPr>
      </w:pPr>
      <w:r>
        <w:rPr>
          <w:rFonts w:ascii="Times New Roman" w:hAnsi="Times New Roman"/>
          <w:spacing w:val="2"/>
          <w:sz w:val="24"/>
          <w:szCs w:val="24"/>
        </w:rPr>
        <w:t xml:space="preserve">L’offre devra être transmise par le soumissionnaire sur la plateforme COLEPS au plus tard </w:t>
      </w:r>
      <w:r w:rsidRPr="006D5E05">
        <w:rPr>
          <w:rFonts w:ascii="Times New Roman" w:hAnsi="Times New Roman"/>
          <w:b/>
          <w:spacing w:val="2"/>
          <w:sz w:val="24"/>
          <w:szCs w:val="24"/>
        </w:rPr>
        <w:t>le</w:t>
      </w:r>
      <w:r w:rsidR="006D5E05" w:rsidRPr="006D5E05">
        <w:rPr>
          <w:rFonts w:ascii="Times New Roman" w:hAnsi="Times New Roman"/>
          <w:b/>
          <w:spacing w:val="2"/>
          <w:sz w:val="24"/>
          <w:szCs w:val="24"/>
        </w:rPr>
        <w:t xml:space="preserve"> </w:t>
      </w:r>
      <w:r w:rsidR="00F62D97">
        <w:rPr>
          <w:rFonts w:ascii="Times New Roman" w:hAnsi="Times New Roman"/>
          <w:b/>
          <w:spacing w:val="2"/>
          <w:sz w:val="24"/>
          <w:szCs w:val="24"/>
        </w:rPr>
        <w:t>05</w:t>
      </w:r>
      <w:r w:rsidR="006D5E05" w:rsidRPr="006D5E05">
        <w:rPr>
          <w:rFonts w:ascii="Times New Roman" w:hAnsi="Times New Roman"/>
          <w:b/>
          <w:spacing w:val="2"/>
          <w:sz w:val="24"/>
          <w:szCs w:val="24"/>
          <w:vertAlign w:val="superscript"/>
        </w:rPr>
        <w:t xml:space="preserve"> </w:t>
      </w:r>
      <w:r w:rsidR="006D5E05" w:rsidRPr="006D5E05">
        <w:rPr>
          <w:rFonts w:ascii="Times New Roman" w:hAnsi="Times New Roman"/>
          <w:b/>
          <w:spacing w:val="2"/>
          <w:sz w:val="24"/>
          <w:szCs w:val="24"/>
        </w:rPr>
        <w:t xml:space="preserve">octobre 2026 à 11 </w:t>
      </w:r>
      <w:r w:rsidRPr="006D5E05">
        <w:rPr>
          <w:rFonts w:ascii="Times New Roman" w:hAnsi="Times New Roman"/>
          <w:b/>
          <w:spacing w:val="2"/>
          <w:sz w:val="24"/>
          <w:szCs w:val="24"/>
        </w:rPr>
        <w:t>heures.</w:t>
      </w:r>
    </w:p>
    <w:p w:rsidR="009C46C4" w:rsidRPr="001B58E3" w:rsidRDefault="009C46C4" w:rsidP="009C46C4">
      <w:pPr>
        <w:widowControl w:val="0"/>
        <w:autoSpaceDE w:val="0"/>
        <w:autoSpaceDN w:val="0"/>
        <w:adjustRightInd w:val="0"/>
        <w:spacing w:after="0" w:line="276" w:lineRule="auto"/>
        <w:ind w:left="133" w:right="71" w:firstLine="660"/>
        <w:jc w:val="both"/>
        <w:rPr>
          <w:rFonts w:ascii="Times New Roman" w:hAnsi="Times New Roman"/>
          <w:spacing w:val="2"/>
          <w:sz w:val="24"/>
          <w:szCs w:val="24"/>
        </w:rPr>
      </w:pPr>
      <w:r>
        <w:rPr>
          <w:rFonts w:ascii="Times New Roman" w:hAnsi="Times New Roman"/>
          <w:spacing w:val="2"/>
          <w:sz w:val="24"/>
          <w:szCs w:val="24"/>
        </w:rPr>
        <w:t xml:space="preserve"> Une copie de sauvegarde de l’offre enregistrée sur clé USB ou CD/DVD devra être transmise sous pli scellé avec indication claire et lisible « copie de sauvegarde », en plus de la mention ci-dessous dans les délais impartis :</w:t>
      </w:r>
    </w:p>
    <w:p w:rsidR="009C46C4" w:rsidRPr="00A52A17" w:rsidRDefault="009C46C4" w:rsidP="009C46C4">
      <w:pPr>
        <w:widowControl w:val="0"/>
        <w:autoSpaceDE w:val="0"/>
        <w:autoSpaceDN w:val="0"/>
        <w:adjustRightInd w:val="0"/>
        <w:spacing w:after="0" w:line="276" w:lineRule="auto"/>
        <w:ind w:right="71"/>
        <w:jc w:val="center"/>
        <w:rPr>
          <w:rFonts w:ascii="Times New Roman" w:hAnsi="Times New Roman"/>
          <w:b/>
          <w:bCs/>
          <w:spacing w:val="2"/>
        </w:rPr>
      </w:pPr>
      <w:r w:rsidRPr="00A52A17">
        <w:rPr>
          <w:rFonts w:ascii="Times New Roman" w:hAnsi="Times New Roman"/>
          <w:b/>
          <w:bCs/>
          <w:spacing w:val="2"/>
        </w:rPr>
        <w:t>AVIS D’APPEL D’OFFRES NATIONAL OUVERT EN PROCEDURE D`URGENCE</w:t>
      </w:r>
    </w:p>
    <w:p w:rsidR="009E2D9C" w:rsidRDefault="009C46C4" w:rsidP="009C46C4">
      <w:pPr>
        <w:widowControl w:val="0"/>
        <w:autoSpaceDE w:val="0"/>
        <w:autoSpaceDN w:val="0"/>
        <w:adjustRightInd w:val="0"/>
        <w:spacing w:after="0" w:line="276" w:lineRule="auto"/>
        <w:ind w:left="133" w:right="71" w:firstLine="660"/>
        <w:jc w:val="center"/>
        <w:rPr>
          <w:rFonts w:ascii="Times New Roman" w:hAnsi="Times New Roman"/>
          <w:b/>
          <w:bCs/>
          <w:spacing w:val="2"/>
        </w:rPr>
      </w:pPr>
      <w:r w:rsidRPr="00A52A17">
        <w:rPr>
          <w:rFonts w:ascii="Times New Roman" w:hAnsi="Times New Roman"/>
          <w:b/>
          <w:bCs/>
          <w:spacing w:val="2"/>
        </w:rPr>
        <w:t>N°</w:t>
      </w:r>
      <w:r w:rsidR="006D5E05">
        <w:rPr>
          <w:rFonts w:ascii="Times New Roman" w:hAnsi="Times New Roman"/>
          <w:b/>
          <w:bCs/>
          <w:spacing w:val="2"/>
        </w:rPr>
        <w:t xml:space="preserve"> 014</w:t>
      </w:r>
      <w:r w:rsidRPr="00A52A17">
        <w:rPr>
          <w:rFonts w:ascii="Times New Roman" w:hAnsi="Times New Roman"/>
          <w:b/>
          <w:bCs/>
          <w:spacing w:val="2"/>
        </w:rPr>
        <w:t xml:space="preserve">/AONO/C18/CDPM-SM/2026 </w:t>
      </w:r>
      <w:r w:rsidR="00F62D97">
        <w:rPr>
          <w:rFonts w:ascii="Times New Roman" w:hAnsi="Times New Roman"/>
          <w:b/>
          <w:bCs/>
          <w:spacing w:val="2"/>
        </w:rPr>
        <w:t>du 07</w:t>
      </w:r>
      <w:r w:rsidR="006D5E05">
        <w:rPr>
          <w:rFonts w:ascii="Times New Roman" w:hAnsi="Times New Roman"/>
          <w:b/>
          <w:bCs/>
          <w:spacing w:val="2"/>
        </w:rPr>
        <w:t xml:space="preserve"> SEPTEMBRE 2026</w:t>
      </w:r>
      <w:r w:rsidRPr="00A52A17">
        <w:rPr>
          <w:rFonts w:ascii="Times New Roman" w:hAnsi="Times New Roman"/>
          <w:b/>
          <w:bCs/>
          <w:spacing w:val="2"/>
        </w:rPr>
        <w:t xml:space="preserve"> </w:t>
      </w:r>
    </w:p>
    <w:p w:rsidR="009C46C4" w:rsidRPr="00A52A17" w:rsidRDefault="009C46C4" w:rsidP="006D5E05">
      <w:pPr>
        <w:widowControl w:val="0"/>
        <w:autoSpaceDE w:val="0"/>
        <w:autoSpaceDN w:val="0"/>
        <w:adjustRightInd w:val="0"/>
        <w:spacing w:after="0" w:line="276" w:lineRule="auto"/>
        <w:ind w:left="133" w:right="-7"/>
        <w:jc w:val="center"/>
        <w:rPr>
          <w:rFonts w:ascii="Times New Roman" w:hAnsi="Times New Roman"/>
          <w:b/>
          <w:bCs/>
          <w:spacing w:val="2"/>
        </w:rPr>
      </w:pPr>
      <w:r w:rsidRPr="00A52A17">
        <w:rPr>
          <w:rFonts w:ascii="Times New Roman" w:hAnsi="Times New Roman"/>
          <w:b/>
          <w:bCs/>
          <w:spacing w:val="2"/>
        </w:rPr>
        <w:t xml:space="preserve">POUR LES TRAVAUX </w:t>
      </w:r>
      <w:r w:rsidR="009E2D9C" w:rsidRPr="009E2D9C">
        <w:rPr>
          <w:rFonts w:ascii="Times New Roman" w:hAnsi="Times New Roman"/>
          <w:b/>
          <w:bCs/>
          <w:color w:val="000000"/>
          <w:lang w:bidi="fr-FR"/>
        </w:rPr>
        <w:t xml:space="preserve">DE REHABILITATION </w:t>
      </w:r>
      <w:r w:rsidR="00EB28FC" w:rsidRPr="00EB28FC">
        <w:rPr>
          <w:rFonts w:ascii="Times New Roman" w:hAnsi="Times New Roman"/>
          <w:b/>
          <w:bCs/>
        </w:rPr>
        <w:t>EN ENDUIT SUPERFICIEL BICOUCHE DU TRONCON DE LA ROUTE : CARREFOUR SONGMBENGUE – CHAPELLE EPC – ENTREE LYCEE - CARREFOUR MOSQUEE (1.00 KM) AVEC BRETELLE : CHEFFERIE MAHOP – EGLISE CATHOLIQUE SAINTE GENEVIEVE (0.300 KM</w:t>
      </w:r>
      <w:r w:rsidR="00EB28FC" w:rsidRPr="00552779">
        <w:rPr>
          <w:rFonts w:ascii="Times New Roman" w:hAnsi="Times New Roman"/>
          <w:b/>
          <w:bCs/>
          <w:sz w:val="24"/>
          <w:szCs w:val="24"/>
        </w:rPr>
        <w:t xml:space="preserve">) </w:t>
      </w:r>
      <w:r w:rsidR="009E2D9C" w:rsidRPr="009E2D9C">
        <w:rPr>
          <w:rFonts w:ascii="Times New Roman" w:hAnsi="Times New Roman"/>
          <w:b/>
          <w:bCs/>
          <w:color w:val="000000"/>
          <w:lang w:bidi="fr-FR"/>
        </w:rPr>
        <w:t>COMMUNE DE MASSOK</w:t>
      </w:r>
      <w:r>
        <w:rPr>
          <w:rFonts w:ascii="Times New Roman" w:hAnsi="Times New Roman"/>
          <w:b/>
          <w:bCs/>
          <w:spacing w:val="2"/>
        </w:rPr>
        <w:t>,</w:t>
      </w:r>
      <w:r w:rsidRPr="00A52A17">
        <w:rPr>
          <w:rFonts w:ascii="Times New Roman" w:hAnsi="Times New Roman"/>
          <w:b/>
          <w:bCs/>
          <w:spacing w:val="2"/>
        </w:rPr>
        <w:t xml:space="preserve"> DEPARTEMENT DE LA SANAGA MARITIME REGION DU LITTORAL</w:t>
      </w:r>
    </w:p>
    <w:p w:rsidR="009C46C4" w:rsidRPr="00DF6E4F" w:rsidRDefault="009C46C4" w:rsidP="009C46C4">
      <w:pPr>
        <w:widowControl w:val="0"/>
        <w:autoSpaceDE w:val="0"/>
        <w:autoSpaceDN w:val="0"/>
        <w:adjustRightInd w:val="0"/>
        <w:spacing w:before="5" w:after="0" w:line="276" w:lineRule="auto"/>
        <w:ind w:left="2167" w:right="1268"/>
        <w:jc w:val="center"/>
        <w:rPr>
          <w:rFonts w:ascii="Times New Roman" w:hAnsi="Times New Roman"/>
          <w:sz w:val="24"/>
          <w:szCs w:val="24"/>
        </w:rPr>
      </w:pPr>
      <w:r w:rsidRPr="00A52A17">
        <w:rPr>
          <w:rFonts w:ascii="Times New Roman" w:hAnsi="Times New Roman"/>
        </w:rPr>
        <w:t>«A</w:t>
      </w:r>
      <w:r w:rsidR="006D5E05">
        <w:rPr>
          <w:rFonts w:ascii="Times New Roman" w:hAnsi="Times New Roman"/>
        </w:rPr>
        <w:t xml:space="preserve"> </w:t>
      </w:r>
      <w:r w:rsidRPr="00A52A17">
        <w:rPr>
          <w:rFonts w:ascii="Times New Roman" w:hAnsi="Times New Roman"/>
          <w:spacing w:val="-1"/>
        </w:rPr>
        <w:t>N</w:t>
      </w:r>
      <w:r w:rsidRPr="00A52A17">
        <w:rPr>
          <w:rFonts w:ascii="Times New Roman" w:hAnsi="Times New Roman"/>
          <w:spacing w:val="1"/>
        </w:rPr>
        <w:t>’O</w:t>
      </w:r>
      <w:r w:rsidRPr="00A52A17">
        <w:rPr>
          <w:rFonts w:ascii="Times New Roman" w:hAnsi="Times New Roman"/>
          <w:spacing w:val="-1"/>
        </w:rPr>
        <w:t>U</w:t>
      </w:r>
      <w:r w:rsidRPr="00A52A17">
        <w:rPr>
          <w:rFonts w:ascii="Times New Roman" w:hAnsi="Times New Roman"/>
        </w:rPr>
        <w:t>V</w:t>
      </w:r>
      <w:r w:rsidRPr="00A52A17">
        <w:rPr>
          <w:rFonts w:ascii="Times New Roman" w:hAnsi="Times New Roman"/>
          <w:spacing w:val="1"/>
        </w:rPr>
        <w:t>R</w:t>
      </w:r>
      <w:r w:rsidRPr="00A52A17">
        <w:rPr>
          <w:rFonts w:ascii="Times New Roman" w:hAnsi="Times New Roman"/>
        </w:rPr>
        <w:t>IR</w:t>
      </w:r>
      <w:r w:rsidR="006D5E05">
        <w:rPr>
          <w:rFonts w:ascii="Times New Roman" w:hAnsi="Times New Roman"/>
        </w:rPr>
        <w:t xml:space="preserve"> </w:t>
      </w:r>
      <w:r w:rsidRPr="00A52A17">
        <w:rPr>
          <w:rFonts w:ascii="Times New Roman" w:hAnsi="Times New Roman"/>
          <w:spacing w:val="1"/>
        </w:rPr>
        <w:t>Q</w:t>
      </w:r>
      <w:r w:rsidRPr="00A52A17">
        <w:rPr>
          <w:rFonts w:ascii="Times New Roman" w:hAnsi="Times New Roman"/>
          <w:spacing w:val="-1"/>
        </w:rPr>
        <w:t>U</w:t>
      </w:r>
      <w:r w:rsidRPr="00A52A17">
        <w:rPr>
          <w:rFonts w:ascii="Times New Roman" w:hAnsi="Times New Roman"/>
          <w:spacing w:val="1"/>
        </w:rPr>
        <w:t>’</w:t>
      </w:r>
      <w:r w:rsidRPr="00A52A17">
        <w:rPr>
          <w:rFonts w:ascii="Times New Roman" w:hAnsi="Times New Roman"/>
        </w:rPr>
        <w:t>EN</w:t>
      </w:r>
      <w:r w:rsidR="006D5E05">
        <w:rPr>
          <w:rFonts w:ascii="Times New Roman" w:hAnsi="Times New Roman"/>
        </w:rPr>
        <w:t xml:space="preserve"> </w:t>
      </w:r>
      <w:r w:rsidRPr="00A52A17">
        <w:rPr>
          <w:rFonts w:ascii="Times New Roman" w:hAnsi="Times New Roman"/>
          <w:spacing w:val="3"/>
        </w:rPr>
        <w:t>S</w:t>
      </w:r>
      <w:r w:rsidRPr="00A52A17">
        <w:rPr>
          <w:rFonts w:ascii="Times New Roman" w:hAnsi="Times New Roman"/>
        </w:rPr>
        <w:t>E</w:t>
      </w:r>
      <w:r w:rsidRPr="00A52A17">
        <w:rPr>
          <w:rFonts w:ascii="Times New Roman" w:hAnsi="Times New Roman"/>
          <w:spacing w:val="1"/>
        </w:rPr>
        <w:t>A</w:t>
      </w:r>
      <w:r w:rsidRPr="00A52A17">
        <w:rPr>
          <w:rFonts w:ascii="Times New Roman" w:hAnsi="Times New Roman"/>
          <w:spacing w:val="-1"/>
        </w:rPr>
        <w:t>NC</w:t>
      </w:r>
      <w:r w:rsidRPr="00A52A17">
        <w:rPr>
          <w:rFonts w:ascii="Times New Roman" w:hAnsi="Times New Roman"/>
        </w:rPr>
        <w:t>E</w:t>
      </w:r>
      <w:r w:rsidR="006D5E05">
        <w:rPr>
          <w:rFonts w:ascii="Times New Roman" w:hAnsi="Times New Roman"/>
        </w:rPr>
        <w:t xml:space="preserve"> </w:t>
      </w:r>
      <w:r w:rsidRPr="00A52A17">
        <w:rPr>
          <w:rFonts w:ascii="Times New Roman" w:hAnsi="Times New Roman"/>
        </w:rPr>
        <w:t>DE</w:t>
      </w:r>
      <w:r w:rsidR="006D5E05">
        <w:rPr>
          <w:rFonts w:ascii="Times New Roman" w:hAnsi="Times New Roman"/>
        </w:rPr>
        <w:t xml:space="preserve"> </w:t>
      </w:r>
      <w:r w:rsidRPr="00A52A17">
        <w:rPr>
          <w:rFonts w:ascii="Times New Roman" w:hAnsi="Times New Roman"/>
        </w:rPr>
        <w:t>DE</w:t>
      </w:r>
      <w:r w:rsidRPr="00A52A17">
        <w:rPr>
          <w:rFonts w:ascii="Times New Roman" w:hAnsi="Times New Roman"/>
          <w:spacing w:val="3"/>
        </w:rPr>
        <w:t>P</w:t>
      </w:r>
      <w:r w:rsidRPr="00A52A17">
        <w:rPr>
          <w:rFonts w:ascii="Times New Roman" w:hAnsi="Times New Roman"/>
          <w:spacing w:val="-1"/>
        </w:rPr>
        <w:t>O</w:t>
      </w:r>
      <w:r w:rsidRPr="00A52A17">
        <w:rPr>
          <w:rFonts w:ascii="Times New Roman" w:hAnsi="Times New Roman"/>
          <w:spacing w:val="1"/>
        </w:rPr>
        <w:t>U</w:t>
      </w:r>
      <w:r w:rsidRPr="00A52A17">
        <w:rPr>
          <w:rFonts w:ascii="Times New Roman" w:hAnsi="Times New Roman"/>
        </w:rPr>
        <w:t>I</w:t>
      </w:r>
      <w:r w:rsidRPr="00A52A17">
        <w:rPr>
          <w:rFonts w:ascii="Times New Roman" w:hAnsi="Times New Roman"/>
          <w:spacing w:val="-1"/>
        </w:rPr>
        <w:t>L</w:t>
      </w:r>
      <w:r w:rsidRPr="00A52A17">
        <w:rPr>
          <w:rFonts w:ascii="Times New Roman" w:hAnsi="Times New Roman"/>
        </w:rPr>
        <w:t>L</w:t>
      </w:r>
      <w:r w:rsidRPr="00A52A17">
        <w:rPr>
          <w:rFonts w:ascii="Times New Roman" w:hAnsi="Times New Roman"/>
          <w:spacing w:val="2"/>
        </w:rPr>
        <w:t>E</w:t>
      </w:r>
      <w:r w:rsidRPr="00A52A17">
        <w:rPr>
          <w:rFonts w:ascii="Times New Roman" w:hAnsi="Times New Roman"/>
        </w:rPr>
        <w:t>MENT</w:t>
      </w:r>
      <w:r w:rsidRPr="00DF6E4F">
        <w:rPr>
          <w:rFonts w:ascii="Times New Roman" w:hAnsi="Times New Roman"/>
          <w:b/>
          <w:bCs/>
          <w:w w:val="99"/>
          <w:sz w:val="24"/>
          <w:szCs w:val="24"/>
        </w:rPr>
        <w:t>»</w:t>
      </w:r>
    </w:p>
    <w:p w:rsidR="005454F4" w:rsidRPr="00EB28FC" w:rsidRDefault="005454F4">
      <w:pPr>
        <w:rPr>
          <w:rFonts w:ascii="Times New Roman" w:hAnsi="Times New Roman"/>
          <w:b/>
          <w:bCs/>
          <w:sz w:val="16"/>
          <w:szCs w:val="16"/>
        </w:rPr>
      </w:pPr>
    </w:p>
    <w:p w:rsidR="009C46C4" w:rsidRPr="00DF6E4F" w:rsidRDefault="009C46C4" w:rsidP="009C46C4">
      <w:pPr>
        <w:widowControl w:val="0"/>
        <w:autoSpaceDE w:val="0"/>
        <w:autoSpaceDN w:val="0"/>
        <w:adjustRightInd w:val="0"/>
        <w:spacing w:after="0" w:line="240" w:lineRule="auto"/>
        <w:ind w:left="133" w:right="6247"/>
        <w:jc w:val="both"/>
        <w:rPr>
          <w:rFonts w:ascii="Times New Roman" w:hAnsi="Times New Roman"/>
          <w:b/>
          <w:bCs/>
          <w:sz w:val="24"/>
          <w:szCs w:val="24"/>
        </w:rPr>
      </w:pPr>
      <w:r w:rsidRPr="00DF6E4F">
        <w:rPr>
          <w:rFonts w:ascii="Times New Roman" w:hAnsi="Times New Roman"/>
          <w:b/>
          <w:bCs/>
          <w:sz w:val="24"/>
          <w:szCs w:val="24"/>
        </w:rPr>
        <w:t>Taille et format des fichiers</w:t>
      </w:r>
    </w:p>
    <w:p w:rsidR="009C46C4" w:rsidRPr="00DF6E4F" w:rsidRDefault="009C46C4" w:rsidP="009C46C4">
      <w:pPr>
        <w:widowControl w:val="0"/>
        <w:autoSpaceDE w:val="0"/>
        <w:autoSpaceDN w:val="0"/>
        <w:adjustRightInd w:val="0"/>
        <w:spacing w:before="59" w:after="0" w:line="240" w:lineRule="auto"/>
        <w:ind w:right="74"/>
        <w:jc w:val="both"/>
        <w:rPr>
          <w:rFonts w:ascii="Times New Roman" w:hAnsi="Times New Roman"/>
          <w:sz w:val="24"/>
          <w:szCs w:val="24"/>
        </w:rPr>
      </w:pPr>
      <w:r w:rsidRPr="00DF6E4F">
        <w:rPr>
          <w:rFonts w:ascii="Times New Roman" w:hAnsi="Times New Roman"/>
          <w:sz w:val="24"/>
          <w:szCs w:val="24"/>
        </w:rPr>
        <w:t>Pour</w:t>
      </w:r>
      <w:r w:rsidR="006D5E05">
        <w:rPr>
          <w:rFonts w:ascii="Times New Roman" w:hAnsi="Times New Roman"/>
          <w:sz w:val="24"/>
          <w:szCs w:val="24"/>
        </w:rPr>
        <w:t xml:space="preserve"> </w:t>
      </w:r>
      <w:r w:rsidRPr="00DF6E4F">
        <w:rPr>
          <w:rFonts w:ascii="Times New Roman" w:hAnsi="Times New Roman"/>
          <w:sz w:val="24"/>
          <w:szCs w:val="24"/>
        </w:rPr>
        <w:t>la</w:t>
      </w:r>
      <w:r w:rsidR="006D5E05">
        <w:rPr>
          <w:rFonts w:ascii="Times New Roman" w:hAnsi="Times New Roman"/>
          <w:sz w:val="24"/>
          <w:szCs w:val="24"/>
        </w:rPr>
        <w:t xml:space="preserve"> </w:t>
      </w:r>
      <w:r w:rsidRPr="00DF6E4F">
        <w:rPr>
          <w:rFonts w:ascii="Times New Roman" w:hAnsi="Times New Roman"/>
          <w:sz w:val="24"/>
          <w:szCs w:val="24"/>
        </w:rPr>
        <w:t>soumission</w:t>
      </w:r>
      <w:r w:rsidR="006D5E05">
        <w:rPr>
          <w:rFonts w:ascii="Times New Roman" w:hAnsi="Times New Roman"/>
          <w:sz w:val="24"/>
          <w:szCs w:val="24"/>
        </w:rPr>
        <w:t xml:space="preserve"> </w:t>
      </w:r>
      <w:r w:rsidRPr="00DF6E4F">
        <w:rPr>
          <w:rFonts w:ascii="Times New Roman" w:hAnsi="Times New Roman"/>
          <w:spacing w:val="2"/>
          <w:sz w:val="24"/>
          <w:szCs w:val="24"/>
        </w:rPr>
        <w:t>e</w:t>
      </w:r>
      <w:r w:rsidRPr="00DF6E4F">
        <w:rPr>
          <w:rFonts w:ascii="Times New Roman" w:hAnsi="Times New Roman"/>
          <w:sz w:val="24"/>
          <w:szCs w:val="24"/>
        </w:rPr>
        <w:t>n</w:t>
      </w:r>
      <w:r w:rsidR="006D5E05">
        <w:rPr>
          <w:rFonts w:ascii="Times New Roman" w:hAnsi="Times New Roman"/>
          <w:sz w:val="24"/>
          <w:szCs w:val="24"/>
        </w:rPr>
        <w:t xml:space="preserve"> </w:t>
      </w:r>
      <w:r w:rsidRPr="00DF6E4F">
        <w:rPr>
          <w:rFonts w:ascii="Times New Roman" w:hAnsi="Times New Roman"/>
          <w:sz w:val="24"/>
          <w:szCs w:val="24"/>
        </w:rPr>
        <w:t>ligne,</w:t>
      </w:r>
      <w:r w:rsidR="006D5E05">
        <w:rPr>
          <w:rFonts w:ascii="Times New Roman" w:hAnsi="Times New Roman"/>
          <w:sz w:val="24"/>
          <w:szCs w:val="24"/>
        </w:rPr>
        <w:t xml:space="preserve"> </w:t>
      </w:r>
      <w:r w:rsidRPr="00DF6E4F">
        <w:rPr>
          <w:rFonts w:ascii="Times New Roman" w:hAnsi="Times New Roman"/>
          <w:sz w:val="24"/>
          <w:szCs w:val="24"/>
        </w:rPr>
        <w:t>les</w:t>
      </w:r>
      <w:r w:rsidR="006D5E05">
        <w:rPr>
          <w:rFonts w:ascii="Times New Roman" w:hAnsi="Times New Roman"/>
          <w:sz w:val="24"/>
          <w:szCs w:val="24"/>
        </w:rPr>
        <w:t xml:space="preserve"> </w:t>
      </w:r>
      <w:r w:rsidRPr="00DF6E4F">
        <w:rPr>
          <w:rFonts w:ascii="Times New Roman" w:hAnsi="Times New Roman"/>
          <w:sz w:val="24"/>
          <w:szCs w:val="24"/>
        </w:rPr>
        <w:t>tailles</w:t>
      </w:r>
      <w:r w:rsidR="006D5E05">
        <w:rPr>
          <w:rFonts w:ascii="Times New Roman" w:hAnsi="Times New Roman"/>
          <w:sz w:val="24"/>
          <w:szCs w:val="24"/>
        </w:rPr>
        <w:t xml:space="preserve"> </w:t>
      </w:r>
      <w:r w:rsidRPr="00DF6E4F">
        <w:rPr>
          <w:rFonts w:ascii="Times New Roman" w:hAnsi="Times New Roman"/>
          <w:sz w:val="24"/>
          <w:szCs w:val="24"/>
        </w:rPr>
        <w:t>m</w:t>
      </w:r>
      <w:r w:rsidRPr="00DF6E4F">
        <w:rPr>
          <w:rFonts w:ascii="Times New Roman" w:hAnsi="Times New Roman"/>
          <w:spacing w:val="2"/>
          <w:sz w:val="24"/>
          <w:szCs w:val="24"/>
        </w:rPr>
        <w:t>a</w:t>
      </w:r>
      <w:r w:rsidRPr="00DF6E4F">
        <w:rPr>
          <w:rFonts w:ascii="Times New Roman" w:hAnsi="Times New Roman"/>
          <w:sz w:val="24"/>
          <w:szCs w:val="24"/>
        </w:rPr>
        <w:t>ximales</w:t>
      </w:r>
      <w:r w:rsidR="006D5E05">
        <w:rPr>
          <w:rFonts w:ascii="Times New Roman" w:hAnsi="Times New Roman"/>
          <w:sz w:val="24"/>
          <w:szCs w:val="24"/>
        </w:rPr>
        <w:t xml:space="preserve"> </w:t>
      </w:r>
      <w:r w:rsidRPr="00DF6E4F">
        <w:rPr>
          <w:rFonts w:ascii="Times New Roman" w:hAnsi="Times New Roman"/>
          <w:sz w:val="24"/>
          <w:szCs w:val="24"/>
        </w:rPr>
        <w:t>des</w:t>
      </w:r>
      <w:r w:rsidR="006D5E05">
        <w:rPr>
          <w:rFonts w:ascii="Times New Roman" w:hAnsi="Times New Roman"/>
          <w:sz w:val="24"/>
          <w:szCs w:val="24"/>
        </w:rPr>
        <w:t xml:space="preserve"> </w:t>
      </w:r>
      <w:r w:rsidRPr="00DF6E4F">
        <w:rPr>
          <w:rFonts w:ascii="Times New Roman" w:hAnsi="Times New Roman"/>
          <w:sz w:val="24"/>
          <w:szCs w:val="24"/>
        </w:rPr>
        <w:t>docum</w:t>
      </w:r>
      <w:r w:rsidRPr="00DF6E4F">
        <w:rPr>
          <w:rFonts w:ascii="Times New Roman" w:hAnsi="Times New Roman"/>
          <w:spacing w:val="2"/>
          <w:sz w:val="24"/>
          <w:szCs w:val="24"/>
        </w:rPr>
        <w:t>e</w:t>
      </w:r>
      <w:r w:rsidRPr="00DF6E4F">
        <w:rPr>
          <w:rFonts w:ascii="Times New Roman" w:hAnsi="Times New Roman"/>
          <w:sz w:val="24"/>
          <w:szCs w:val="24"/>
        </w:rPr>
        <w:t>nts</w:t>
      </w:r>
      <w:r w:rsidR="006D5E05">
        <w:rPr>
          <w:rFonts w:ascii="Times New Roman" w:hAnsi="Times New Roman"/>
          <w:sz w:val="24"/>
          <w:szCs w:val="24"/>
        </w:rPr>
        <w:t xml:space="preserve"> </w:t>
      </w:r>
      <w:r w:rsidRPr="00DF6E4F">
        <w:rPr>
          <w:rFonts w:ascii="Times New Roman" w:hAnsi="Times New Roman"/>
          <w:sz w:val="24"/>
          <w:szCs w:val="24"/>
        </w:rPr>
        <w:t>qui</w:t>
      </w:r>
      <w:r w:rsidR="006D5E05">
        <w:rPr>
          <w:rFonts w:ascii="Times New Roman" w:hAnsi="Times New Roman"/>
          <w:sz w:val="24"/>
          <w:szCs w:val="24"/>
        </w:rPr>
        <w:t xml:space="preserve"> </w:t>
      </w:r>
      <w:r w:rsidRPr="00DF6E4F">
        <w:rPr>
          <w:rFonts w:ascii="Times New Roman" w:hAnsi="Times New Roman"/>
          <w:sz w:val="24"/>
          <w:szCs w:val="24"/>
        </w:rPr>
        <w:t>vont</w:t>
      </w:r>
      <w:r w:rsidR="006D5E05">
        <w:rPr>
          <w:rFonts w:ascii="Times New Roman" w:hAnsi="Times New Roman"/>
          <w:sz w:val="24"/>
          <w:szCs w:val="24"/>
        </w:rPr>
        <w:t xml:space="preserve"> </w:t>
      </w:r>
      <w:r w:rsidRPr="00DF6E4F">
        <w:rPr>
          <w:rFonts w:ascii="Times New Roman" w:hAnsi="Times New Roman"/>
          <w:sz w:val="24"/>
          <w:szCs w:val="24"/>
        </w:rPr>
        <w:t>transit</w:t>
      </w:r>
      <w:r w:rsidRPr="00DF6E4F">
        <w:rPr>
          <w:rFonts w:ascii="Times New Roman" w:hAnsi="Times New Roman"/>
          <w:spacing w:val="2"/>
          <w:sz w:val="24"/>
          <w:szCs w:val="24"/>
        </w:rPr>
        <w:t>e</w:t>
      </w:r>
      <w:r w:rsidRPr="00DF6E4F">
        <w:rPr>
          <w:rFonts w:ascii="Times New Roman" w:hAnsi="Times New Roman"/>
          <w:sz w:val="24"/>
          <w:szCs w:val="24"/>
        </w:rPr>
        <w:t>r</w:t>
      </w:r>
      <w:r w:rsidR="006D5E05">
        <w:rPr>
          <w:rFonts w:ascii="Times New Roman" w:hAnsi="Times New Roman"/>
          <w:sz w:val="24"/>
          <w:szCs w:val="24"/>
        </w:rPr>
        <w:t xml:space="preserve"> </w:t>
      </w:r>
      <w:r w:rsidRPr="00DF6E4F">
        <w:rPr>
          <w:rFonts w:ascii="Times New Roman" w:hAnsi="Times New Roman"/>
          <w:sz w:val="24"/>
          <w:szCs w:val="24"/>
        </w:rPr>
        <w:t>sur la plateforme et</w:t>
      </w:r>
      <w:r w:rsidR="006D5E05">
        <w:rPr>
          <w:rFonts w:ascii="Times New Roman" w:hAnsi="Times New Roman"/>
          <w:sz w:val="24"/>
          <w:szCs w:val="24"/>
        </w:rPr>
        <w:t xml:space="preserve"> </w:t>
      </w:r>
      <w:r w:rsidRPr="00DF6E4F">
        <w:rPr>
          <w:rFonts w:ascii="Times New Roman" w:hAnsi="Times New Roman"/>
          <w:sz w:val="24"/>
          <w:szCs w:val="24"/>
        </w:rPr>
        <w:t>constituant l’offre du soumissionnaire sont les suivantes :</w:t>
      </w:r>
    </w:p>
    <w:p w:rsidR="009C46C4" w:rsidRPr="00DF6E4F" w:rsidRDefault="009C46C4" w:rsidP="009C46C4">
      <w:pPr>
        <w:widowControl w:val="0"/>
        <w:autoSpaceDE w:val="0"/>
        <w:autoSpaceDN w:val="0"/>
        <w:adjustRightInd w:val="0"/>
        <w:spacing w:before="58" w:after="0" w:line="240" w:lineRule="auto"/>
        <w:ind w:left="493"/>
        <w:rPr>
          <w:rFonts w:ascii="Times New Roman" w:hAnsi="Times New Roman"/>
          <w:sz w:val="24"/>
          <w:szCs w:val="24"/>
        </w:rPr>
      </w:pPr>
      <w:r w:rsidRPr="00DF6E4F">
        <w:rPr>
          <w:rFonts w:ascii="Times New Roman" w:hAnsi="Times New Roman"/>
          <w:sz w:val="24"/>
          <w:szCs w:val="24"/>
        </w:rPr>
        <w:t>   5 MO pour l’Off</w:t>
      </w:r>
      <w:r w:rsidRPr="00DF6E4F">
        <w:rPr>
          <w:rFonts w:ascii="Times New Roman" w:hAnsi="Times New Roman"/>
          <w:spacing w:val="1"/>
          <w:sz w:val="24"/>
          <w:szCs w:val="24"/>
        </w:rPr>
        <w:t>r</w:t>
      </w:r>
      <w:r w:rsidRPr="00DF6E4F">
        <w:rPr>
          <w:rFonts w:ascii="Times New Roman" w:hAnsi="Times New Roman"/>
          <w:sz w:val="24"/>
          <w:szCs w:val="24"/>
        </w:rPr>
        <w:t>e Administrative ;</w:t>
      </w:r>
    </w:p>
    <w:p w:rsidR="009C46C4" w:rsidRPr="00DF6E4F" w:rsidRDefault="009C46C4" w:rsidP="009C46C4">
      <w:pPr>
        <w:widowControl w:val="0"/>
        <w:autoSpaceDE w:val="0"/>
        <w:autoSpaceDN w:val="0"/>
        <w:adjustRightInd w:val="0"/>
        <w:spacing w:before="56" w:after="0" w:line="240" w:lineRule="auto"/>
        <w:ind w:left="493"/>
        <w:rPr>
          <w:rFonts w:ascii="Times New Roman" w:hAnsi="Times New Roman"/>
          <w:sz w:val="24"/>
          <w:szCs w:val="24"/>
        </w:rPr>
      </w:pPr>
      <w:r w:rsidRPr="00DF6E4F">
        <w:rPr>
          <w:rFonts w:ascii="Times New Roman" w:hAnsi="Times New Roman"/>
          <w:sz w:val="24"/>
          <w:szCs w:val="24"/>
        </w:rPr>
        <w:t>   15 MO pour l’Offre Technique ;</w:t>
      </w:r>
    </w:p>
    <w:p w:rsidR="009C46C4" w:rsidRPr="00DF6E4F" w:rsidRDefault="009C46C4" w:rsidP="009C46C4">
      <w:pPr>
        <w:widowControl w:val="0"/>
        <w:autoSpaceDE w:val="0"/>
        <w:autoSpaceDN w:val="0"/>
        <w:adjustRightInd w:val="0"/>
        <w:spacing w:before="2" w:after="0" w:line="100" w:lineRule="exact"/>
        <w:rPr>
          <w:rFonts w:ascii="Times New Roman" w:hAnsi="Times New Roman"/>
          <w:sz w:val="10"/>
          <w:szCs w:val="10"/>
        </w:rPr>
      </w:pPr>
    </w:p>
    <w:p w:rsidR="009C46C4" w:rsidRPr="00DF6E4F" w:rsidRDefault="009C46C4" w:rsidP="009C46C4">
      <w:pPr>
        <w:widowControl w:val="0"/>
        <w:autoSpaceDE w:val="0"/>
        <w:autoSpaceDN w:val="0"/>
        <w:adjustRightInd w:val="0"/>
        <w:spacing w:after="0" w:line="240" w:lineRule="auto"/>
        <w:ind w:left="493"/>
        <w:rPr>
          <w:rFonts w:ascii="Times New Roman" w:hAnsi="Times New Roman"/>
          <w:sz w:val="24"/>
          <w:szCs w:val="24"/>
        </w:rPr>
      </w:pPr>
      <w:r w:rsidRPr="00DF6E4F">
        <w:rPr>
          <w:rFonts w:ascii="Times New Roman" w:hAnsi="Times New Roman"/>
          <w:sz w:val="24"/>
          <w:szCs w:val="24"/>
        </w:rPr>
        <w:t>   5 MO pour l’Offre Financière.</w:t>
      </w:r>
    </w:p>
    <w:p w:rsidR="009C46C4" w:rsidRPr="00DF6E4F" w:rsidRDefault="009C46C4" w:rsidP="009C46C4">
      <w:pPr>
        <w:widowControl w:val="0"/>
        <w:autoSpaceDE w:val="0"/>
        <w:autoSpaceDN w:val="0"/>
        <w:adjustRightInd w:val="0"/>
        <w:spacing w:before="58" w:after="0" w:line="240" w:lineRule="auto"/>
        <w:rPr>
          <w:rFonts w:ascii="Times New Roman" w:hAnsi="Times New Roman"/>
          <w:sz w:val="24"/>
          <w:szCs w:val="24"/>
        </w:rPr>
      </w:pPr>
      <w:r w:rsidRPr="00DF6E4F">
        <w:rPr>
          <w:rFonts w:ascii="Times New Roman" w:hAnsi="Times New Roman"/>
          <w:b/>
          <w:bCs/>
          <w:sz w:val="24"/>
          <w:szCs w:val="24"/>
        </w:rPr>
        <w:t>Les formats acceptés sont les suivants</w:t>
      </w:r>
      <w:r w:rsidRPr="00DF6E4F">
        <w:rPr>
          <w:rFonts w:ascii="Times New Roman" w:hAnsi="Times New Roman"/>
          <w:sz w:val="24"/>
          <w:szCs w:val="24"/>
        </w:rPr>
        <w:t xml:space="preserve"> :</w:t>
      </w:r>
    </w:p>
    <w:p w:rsidR="009C46C4" w:rsidRPr="00DF6E4F" w:rsidRDefault="009C46C4" w:rsidP="009C46C4">
      <w:pPr>
        <w:widowControl w:val="0"/>
        <w:autoSpaceDE w:val="0"/>
        <w:autoSpaceDN w:val="0"/>
        <w:adjustRightInd w:val="0"/>
        <w:spacing w:before="56" w:after="0" w:line="240" w:lineRule="auto"/>
        <w:ind w:left="493"/>
        <w:rPr>
          <w:rFonts w:ascii="Times New Roman" w:hAnsi="Times New Roman"/>
          <w:sz w:val="24"/>
          <w:szCs w:val="24"/>
        </w:rPr>
      </w:pPr>
      <w:r w:rsidRPr="00DF6E4F">
        <w:rPr>
          <w:rFonts w:ascii="Times New Roman" w:hAnsi="Times New Roman"/>
          <w:sz w:val="24"/>
          <w:szCs w:val="24"/>
        </w:rPr>
        <w:t>   Format PDF pour les documents textuels ;</w:t>
      </w:r>
    </w:p>
    <w:p w:rsidR="009C46C4" w:rsidRPr="00DF6E4F" w:rsidRDefault="009C46C4" w:rsidP="009C46C4">
      <w:pPr>
        <w:widowControl w:val="0"/>
        <w:autoSpaceDE w:val="0"/>
        <w:autoSpaceDN w:val="0"/>
        <w:adjustRightInd w:val="0"/>
        <w:spacing w:before="58" w:after="0" w:line="240" w:lineRule="auto"/>
        <w:ind w:left="493"/>
        <w:rPr>
          <w:rFonts w:ascii="Times New Roman" w:hAnsi="Times New Roman"/>
          <w:sz w:val="24"/>
          <w:szCs w:val="24"/>
        </w:rPr>
      </w:pPr>
      <w:r w:rsidRPr="00DF6E4F">
        <w:rPr>
          <w:rFonts w:ascii="Times New Roman" w:hAnsi="Times New Roman"/>
          <w:sz w:val="24"/>
          <w:szCs w:val="24"/>
        </w:rPr>
        <w:t>   JPEG pour les images.</w:t>
      </w:r>
    </w:p>
    <w:p w:rsidR="009C46C4" w:rsidRDefault="009C46C4" w:rsidP="009C46C4">
      <w:pPr>
        <w:widowControl w:val="0"/>
        <w:autoSpaceDE w:val="0"/>
        <w:autoSpaceDN w:val="0"/>
        <w:adjustRightInd w:val="0"/>
        <w:spacing w:before="61" w:after="0" w:line="276" w:lineRule="auto"/>
        <w:ind w:right="73"/>
        <w:jc w:val="both"/>
        <w:rPr>
          <w:rFonts w:ascii="Bookman Old Style" w:hAnsi="Bookman Old Style" w:cs="Bookman Old Style"/>
          <w:sz w:val="24"/>
          <w:szCs w:val="24"/>
        </w:rPr>
      </w:pPr>
      <w:r w:rsidRPr="00DF6E4F">
        <w:rPr>
          <w:rFonts w:ascii="Times New Roman" w:hAnsi="Times New Roman"/>
          <w:sz w:val="24"/>
          <w:szCs w:val="24"/>
        </w:rPr>
        <w:t>Le candidat veillera</w:t>
      </w:r>
      <w:r w:rsidR="00282FA0">
        <w:rPr>
          <w:rFonts w:ascii="Times New Roman" w:hAnsi="Times New Roman"/>
          <w:sz w:val="24"/>
          <w:szCs w:val="24"/>
        </w:rPr>
        <w:t xml:space="preserve"> </w:t>
      </w:r>
      <w:r w:rsidRPr="00DF6E4F">
        <w:rPr>
          <w:rFonts w:ascii="Times New Roman" w:hAnsi="Times New Roman"/>
          <w:sz w:val="24"/>
          <w:szCs w:val="24"/>
        </w:rPr>
        <w:t>à utiliser</w:t>
      </w:r>
      <w:r w:rsidR="00282FA0">
        <w:rPr>
          <w:rFonts w:ascii="Times New Roman" w:hAnsi="Times New Roman"/>
          <w:sz w:val="24"/>
          <w:szCs w:val="24"/>
        </w:rPr>
        <w:t xml:space="preserve"> </w:t>
      </w:r>
      <w:r w:rsidRPr="00DF6E4F">
        <w:rPr>
          <w:rFonts w:ascii="Times New Roman" w:hAnsi="Times New Roman"/>
          <w:sz w:val="24"/>
          <w:szCs w:val="24"/>
        </w:rPr>
        <w:t>des l</w:t>
      </w:r>
      <w:r w:rsidRPr="00DF6E4F">
        <w:rPr>
          <w:rFonts w:ascii="Times New Roman" w:hAnsi="Times New Roman"/>
          <w:spacing w:val="2"/>
          <w:sz w:val="24"/>
          <w:szCs w:val="24"/>
        </w:rPr>
        <w:t>o</w:t>
      </w:r>
      <w:r w:rsidRPr="00DF6E4F">
        <w:rPr>
          <w:rFonts w:ascii="Times New Roman" w:hAnsi="Times New Roman"/>
          <w:sz w:val="24"/>
          <w:szCs w:val="24"/>
        </w:rPr>
        <w:t>giciels</w:t>
      </w:r>
      <w:r w:rsidR="00282FA0">
        <w:rPr>
          <w:rFonts w:ascii="Times New Roman" w:hAnsi="Times New Roman"/>
          <w:sz w:val="24"/>
          <w:szCs w:val="24"/>
        </w:rPr>
        <w:t xml:space="preserve"> </w:t>
      </w:r>
      <w:r w:rsidRPr="00DF6E4F">
        <w:rPr>
          <w:rFonts w:ascii="Times New Roman" w:hAnsi="Times New Roman"/>
          <w:sz w:val="24"/>
          <w:szCs w:val="24"/>
        </w:rPr>
        <w:t>de compression afin de ré</w:t>
      </w:r>
      <w:r w:rsidRPr="00DF6E4F">
        <w:rPr>
          <w:rFonts w:ascii="Times New Roman" w:hAnsi="Times New Roman"/>
          <w:spacing w:val="5"/>
          <w:sz w:val="24"/>
          <w:szCs w:val="24"/>
        </w:rPr>
        <w:t>d</w:t>
      </w:r>
      <w:r w:rsidRPr="00DF6E4F">
        <w:rPr>
          <w:rFonts w:ascii="Times New Roman" w:hAnsi="Times New Roman"/>
          <w:sz w:val="24"/>
          <w:szCs w:val="24"/>
        </w:rPr>
        <w:t>uire éventuellement la taille des fichiers à transmettre</w:t>
      </w:r>
      <w:r>
        <w:rPr>
          <w:rFonts w:ascii="Bookman Old Style" w:hAnsi="Bookman Old Style" w:cs="Bookman Old Style"/>
          <w:sz w:val="24"/>
          <w:szCs w:val="24"/>
        </w:rPr>
        <w:t>.</w:t>
      </w:r>
    </w:p>
    <w:p w:rsidR="009C46C4" w:rsidRDefault="009C46C4" w:rsidP="009C46C4">
      <w:pPr>
        <w:widowControl w:val="0"/>
        <w:autoSpaceDE w:val="0"/>
        <w:autoSpaceDN w:val="0"/>
        <w:adjustRightInd w:val="0"/>
        <w:spacing w:before="9" w:after="0" w:line="170" w:lineRule="exact"/>
        <w:rPr>
          <w:rFonts w:ascii="Bookman Old Style" w:hAnsi="Bookman Old Style" w:cs="Bookman Old Style"/>
          <w:sz w:val="17"/>
          <w:szCs w:val="17"/>
        </w:rPr>
      </w:pPr>
    </w:p>
    <w:p w:rsidR="009C46C4" w:rsidRPr="00DF6E4F" w:rsidRDefault="009C46C4" w:rsidP="009C46C4">
      <w:pPr>
        <w:widowControl w:val="0"/>
        <w:autoSpaceDE w:val="0"/>
        <w:autoSpaceDN w:val="0"/>
        <w:adjustRightInd w:val="0"/>
        <w:spacing w:after="0" w:line="240" w:lineRule="auto"/>
        <w:ind w:left="493"/>
        <w:jc w:val="both"/>
        <w:rPr>
          <w:rFonts w:ascii="Times New Roman" w:hAnsi="Times New Roman"/>
          <w:b/>
          <w:bCs/>
          <w:sz w:val="24"/>
          <w:szCs w:val="24"/>
        </w:rPr>
      </w:pPr>
      <w:r w:rsidRPr="00DF6E4F">
        <w:rPr>
          <w:rFonts w:ascii="Times New Roman" w:hAnsi="Times New Roman"/>
          <w:b/>
          <w:bCs/>
          <w:sz w:val="24"/>
          <w:szCs w:val="24"/>
        </w:rPr>
        <w:t>13- RECE</w:t>
      </w:r>
      <w:r w:rsidRPr="00DF6E4F">
        <w:rPr>
          <w:rFonts w:ascii="Times New Roman" w:hAnsi="Times New Roman"/>
          <w:b/>
          <w:bCs/>
          <w:spacing w:val="2"/>
          <w:sz w:val="24"/>
          <w:szCs w:val="24"/>
        </w:rPr>
        <w:t>V</w:t>
      </w:r>
      <w:r w:rsidRPr="00DF6E4F">
        <w:rPr>
          <w:rFonts w:ascii="Times New Roman" w:hAnsi="Times New Roman"/>
          <w:b/>
          <w:bCs/>
          <w:sz w:val="24"/>
          <w:szCs w:val="24"/>
        </w:rPr>
        <w:t>ABILITE D</w:t>
      </w:r>
      <w:r w:rsidRPr="00DF6E4F">
        <w:rPr>
          <w:rFonts w:ascii="Times New Roman" w:hAnsi="Times New Roman"/>
          <w:b/>
          <w:bCs/>
          <w:spacing w:val="-2"/>
          <w:sz w:val="24"/>
          <w:szCs w:val="24"/>
        </w:rPr>
        <w:t>E</w:t>
      </w:r>
      <w:r w:rsidRPr="00DF6E4F">
        <w:rPr>
          <w:rFonts w:ascii="Times New Roman" w:hAnsi="Times New Roman"/>
          <w:b/>
          <w:bCs/>
          <w:sz w:val="24"/>
          <w:szCs w:val="24"/>
        </w:rPr>
        <w:t>S PLIS</w:t>
      </w:r>
    </w:p>
    <w:p w:rsidR="009C46C4" w:rsidRDefault="009C46C4" w:rsidP="009C46C4">
      <w:pPr>
        <w:widowControl w:val="0"/>
        <w:autoSpaceDE w:val="0"/>
        <w:autoSpaceDN w:val="0"/>
        <w:adjustRightInd w:val="0"/>
        <w:spacing w:after="0" w:line="264" w:lineRule="auto"/>
        <w:ind w:right="73"/>
        <w:jc w:val="both"/>
        <w:rPr>
          <w:rFonts w:ascii="Times New Roman" w:hAnsi="Times New Roman"/>
          <w:sz w:val="24"/>
          <w:szCs w:val="24"/>
        </w:rPr>
      </w:pPr>
      <w:r w:rsidRPr="00DF6E4F">
        <w:rPr>
          <w:rFonts w:ascii="Times New Roman" w:hAnsi="Times New Roman"/>
          <w:sz w:val="24"/>
          <w:szCs w:val="24"/>
        </w:rPr>
        <w:t>Les</w:t>
      </w:r>
      <w:r w:rsidR="006D5E05">
        <w:rPr>
          <w:rFonts w:ascii="Times New Roman" w:hAnsi="Times New Roman"/>
          <w:sz w:val="24"/>
          <w:szCs w:val="24"/>
        </w:rPr>
        <w:t xml:space="preserve"> </w:t>
      </w:r>
      <w:r w:rsidRPr="00DF6E4F">
        <w:rPr>
          <w:rFonts w:ascii="Times New Roman" w:hAnsi="Times New Roman"/>
          <w:sz w:val="24"/>
          <w:szCs w:val="24"/>
        </w:rPr>
        <w:t>pièces</w:t>
      </w:r>
      <w:r w:rsidR="006D5E05">
        <w:rPr>
          <w:rFonts w:ascii="Times New Roman" w:hAnsi="Times New Roman"/>
          <w:sz w:val="24"/>
          <w:szCs w:val="24"/>
        </w:rPr>
        <w:t xml:space="preserve"> </w:t>
      </w:r>
      <w:r w:rsidRPr="00DF6E4F">
        <w:rPr>
          <w:rFonts w:ascii="Times New Roman" w:hAnsi="Times New Roman"/>
          <w:sz w:val="24"/>
          <w:szCs w:val="24"/>
        </w:rPr>
        <w:t>administratives,</w:t>
      </w:r>
      <w:r w:rsidR="006D5E05">
        <w:rPr>
          <w:rFonts w:ascii="Times New Roman" w:hAnsi="Times New Roman"/>
          <w:sz w:val="24"/>
          <w:szCs w:val="24"/>
        </w:rPr>
        <w:t xml:space="preserve"> </w:t>
      </w:r>
      <w:r w:rsidRPr="00DF6E4F">
        <w:rPr>
          <w:rFonts w:ascii="Times New Roman" w:hAnsi="Times New Roman"/>
          <w:sz w:val="24"/>
          <w:szCs w:val="24"/>
        </w:rPr>
        <w:t>l'offre</w:t>
      </w:r>
      <w:r w:rsidR="006D5E05">
        <w:rPr>
          <w:rFonts w:ascii="Times New Roman" w:hAnsi="Times New Roman"/>
          <w:sz w:val="24"/>
          <w:szCs w:val="24"/>
        </w:rPr>
        <w:t xml:space="preserve"> </w:t>
      </w:r>
      <w:r w:rsidRPr="00DF6E4F">
        <w:rPr>
          <w:rFonts w:ascii="Times New Roman" w:hAnsi="Times New Roman"/>
          <w:sz w:val="24"/>
          <w:szCs w:val="24"/>
        </w:rPr>
        <w:t>technique</w:t>
      </w:r>
      <w:r w:rsidR="006D5E05">
        <w:rPr>
          <w:rFonts w:ascii="Times New Roman" w:hAnsi="Times New Roman"/>
          <w:sz w:val="24"/>
          <w:szCs w:val="24"/>
        </w:rPr>
        <w:t xml:space="preserve"> </w:t>
      </w:r>
      <w:r w:rsidRPr="00DF6E4F">
        <w:rPr>
          <w:rFonts w:ascii="Times New Roman" w:hAnsi="Times New Roman"/>
          <w:sz w:val="24"/>
          <w:szCs w:val="24"/>
        </w:rPr>
        <w:t>et</w:t>
      </w:r>
      <w:r w:rsidR="006D5E05">
        <w:rPr>
          <w:rFonts w:ascii="Times New Roman" w:hAnsi="Times New Roman"/>
          <w:sz w:val="24"/>
          <w:szCs w:val="24"/>
        </w:rPr>
        <w:t xml:space="preserve"> </w:t>
      </w:r>
      <w:r w:rsidRPr="00DF6E4F">
        <w:rPr>
          <w:rFonts w:ascii="Times New Roman" w:hAnsi="Times New Roman"/>
          <w:sz w:val="24"/>
          <w:szCs w:val="24"/>
        </w:rPr>
        <w:t>l'of</w:t>
      </w:r>
      <w:r w:rsidRPr="00DF6E4F">
        <w:rPr>
          <w:rFonts w:ascii="Times New Roman" w:hAnsi="Times New Roman"/>
          <w:spacing w:val="2"/>
          <w:sz w:val="24"/>
          <w:szCs w:val="24"/>
        </w:rPr>
        <w:t>f</w:t>
      </w:r>
      <w:r w:rsidRPr="00DF6E4F">
        <w:rPr>
          <w:rFonts w:ascii="Times New Roman" w:hAnsi="Times New Roman"/>
          <w:sz w:val="24"/>
          <w:szCs w:val="24"/>
        </w:rPr>
        <w:t>re</w:t>
      </w:r>
      <w:r w:rsidR="006D5E05">
        <w:rPr>
          <w:rFonts w:ascii="Times New Roman" w:hAnsi="Times New Roman"/>
          <w:sz w:val="24"/>
          <w:szCs w:val="24"/>
        </w:rPr>
        <w:t xml:space="preserve"> </w:t>
      </w:r>
      <w:r w:rsidRPr="00DF6E4F">
        <w:rPr>
          <w:rFonts w:ascii="Times New Roman" w:hAnsi="Times New Roman"/>
          <w:sz w:val="24"/>
          <w:szCs w:val="24"/>
        </w:rPr>
        <w:t>financière</w:t>
      </w:r>
      <w:r w:rsidR="006D5E05">
        <w:rPr>
          <w:rFonts w:ascii="Times New Roman" w:hAnsi="Times New Roman"/>
          <w:sz w:val="24"/>
          <w:szCs w:val="24"/>
        </w:rPr>
        <w:t xml:space="preserve"> </w:t>
      </w:r>
      <w:r w:rsidRPr="00DF6E4F">
        <w:rPr>
          <w:rFonts w:ascii="Times New Roman" w:hAnsi="Times New Roman"/>
          <w:sz w:val="24"/>
          <w:szCs w:val="24"/>
        </w:rPr>
        <w:t>doivent être</w:t>
      </w:r>
      <w:r w:rsidR="006D5E05">
        <w:rPr>
          <w:rFonts w:ascii="Times New Roman" w:hAnsi="Times New Roman"/>
          <w:sz w:val="24"/>
          <w:szCs w:val="24"/>
        </w:rPr>
        <w:t xml:space="preserve"> </w:t>
      </w:r>
      <w:r w:rsidRPr="00DF6E4F">
        <w:rPr>
          <w:rFonts w:ascii="Times New Roman" w:hAnsi="Times New Roman"/>
          <w:sz w:val="24"/>
          <w:szCs w:val="24"/>
        </w:rPr>
        <w:t xml:space="preserve">placées dans des enveloppes différentes séparées et remises sous pli </w:t>
      </w:r>
      <w:r w:rsidRPr="00DF6E4F">
        <w:rPr>
          <w:rFonts w:ascii="Times New Roman" w:hAnsi="Times New Roman"/>
          <w:spacing w:val="2"/>
          <w:sz w:val="24"/>
          <w:szCs w:val="24"/>
        </w:rPr>
        <w:t>s</w:t>
      </w:r>
      <w:r w:rsidRPr="00DF6E4F">
        <w:rPr>
          <w:rFonts w:ascii="Times New Roman" w:hAnsi="Times New Roman"/>
          <w:sz w:val="24"/>
          <w:szCs w:val="24"/>
        </w:rPr>
        <w:t xml:space="preserve">cellé. </w:t>
      </w:r>
    </w:p>
    <w:p w:rsidR="009C46C4" w:rsidRPr="00DF6E4F" w:rsidRDefault="009C46C4" w:rsidP="009C46C4">
      <w:pPr>
        <w:widowControl w:val="0"/>
        <w:autoSpaceDE w:val="0"/>
        <w:autoSpaceDN w:val="0"/>
        <w:adjustRightInd w:val="0"/>
        <w:spacing w:after="0" w:line="264" w:lineRule="auto"/>
        <w:ind w:right="73"/>
        <w:jc w:val="both"/>
        <w:rPr>
          <w:rFonts w:ascii="Times New Roman" w:hAnsi="Times New Roman"/>
          <w:sz w:val="24"/>
          <w:szCs w:val="24"/>
        </w:rPr>
      </w:pPr>
      <w:r w:rsidRPr="00DF6E4F">
        <w:rPr>
          <w:rFonts w:ascii="Times New Roman" w:hAnsi="Times New Roman"/>
          <w:sz w:val="24"/>
          <w:szCs w:val="24"/>
        </w:rPr>
        <w:t xml:space="preserve">Seront irrecevables par </w:t>
      </w:r>
      <w:r>
        <w:rPr>
          <w:rFonts w:ascii="Times New Roman" w:hAnsi="Times New Roman"/>
          <w:sz w:val="24"/>
          <w:szCs w:val="24"/>
        </w:rPr>
        <w:t>l’autorité contractante</w:t>
      </w:r>
      <w:r w:rsidRPr="00DF6E4F">
        <w:rPr>
          <w:rFonts w:ascii="Times New Roman" w:hAnsi="Times New Roman"/>
          <w:sz w:val="24"/>
          <w:szCs w:val="24"/>
        </w:rPr>
        <w:t xml:space="preserve"> :</w:t>
      </w:r>
    </w:p>
    <w:p w:rsidR="009C46C4" w:rsidRPr="00DF6E4F" w:rsidRDefault="009C46C4" w:rsidP="009C46C4">
      <w:pPr>
        <w:widowControl w:val="0"/>
        <w:autoSpaceDE w:val="0"/>
        <w:autoSpaceDN w:val="0"/>
        <w:adjustRightInd w:val="0"/>
        <w:spacing w:before="30" w:after="0" w:line="240" w:lineRule="auto"/>
        <w:ind w:left="493"/>
        <w:jc w:val="both"/>
        <w:rPr>
          <w:rFonts w:ascii="Times New Roman" w:hAnsi="Times New Roman"/>
          <w:sz w:val="24"/>
          <w:szCs w:val="24"/>
        </w:rPr>
      </w:pPr>
      <w:r w:rsidRPr="00DF6E4F">
        <w:rPr>
          <w:rFonts w:ascii="Times New Roman" w:hAnsi="Times New Roman"/>
          <w:sz w:val="24"/>
          <w:szCs w:val="24"/>
        </w:rPr>
        <w:t>   Les plis portant les indications sur l'identité du soumissionnaire ;</w:t>
      </w:r>
    </w:p>
    <w:p w:rsidR="009C46C4" w:rsidRPr="00DF6E4F" w:rsidRDefault="009C46C4" w:rsidP="009C46C4">
      <w:pPr>
        <w:widowControl w:val="0"/>
        <w:autoSpaceDE w:val="0"/>
        <w:autoSpaceDN w:val="0"/>
        <w:adjustRightInd w:val="0"/>
        <w:spacing w:before="59" w:after="0" w:line="240" w:lineRule="auto"/>
        <w:ind w:left="493"/>
        <w:jc w:val="both"/>
        <w:rPr>
          <w:rFonts w:ascii="Times New Roman" w:hAnsi="Times New Roman"/>
          <w:sz w:val="24"/>
          <w:szCs w:val="24"/>
        </w:rPr>
      </w:pPr>
      <w:r w:rsidRPr="00DF6E4F">
        <w:rPr>
          <w:rFonts w:ascii="Times New Roman" w:hAnsi="Times New Roman"/>
          <w:sz w:val="24"/>
          <w:szCs w:val="24"/>
        </w:rPr>
        <w:t>   Les plis parvenus postérieurement aux dates et heures limites de dépôt ;</w:t>
      </w:r>
    </w:p>
    <w:p w:rsidR="009C46C4" w:rsidRPr="00DF6E4F" w:rsidRDefault="009C46C4" w:rsidP="009C46C4">
      <w:pPr>
        <w:widowControl w:val="0"/>
        <w:autoSpaceDE w:val="0"/>
        <w:autoSpaceDN w:val="0"/>
        <w:adjustRightInd w:val="0"/>
        <w:spacing w:before="56" w:after="0" w:line="240" w:lineRule="auto"/>
        <w:ind w:left="493"/>
        <w:jc w:val="both"/>
        <w:rPr>
          <w:rFonts w:ascii="Times New Roman" w:hAnsi="Times New Roman"/>
          <w:sz w:val="24"/>
          <w:szCs w:val="24"/>
        </w:rPr>
      </w:pPr>
      <w:r w:rsidRPr="00DF6E4F">
        <w:rPr>
          <w:rFonts w:ascii="Times New Roman" w:hAnsi="Times New Roman"/>
          <w:sz w:val="24"/>
          <w:szCs w:val="24"/>
        </w:rPr>
        <w:t>   Les plis non-conformes au mode de soumission.</w:t>
      </w:r>
    </w:p>
    <w:p w:rsidR="009C46C4" w:rsidRPr="00DF6E4F" w:rsidRDefault="009C46C4" w:rsidP="009C46C4">
      <w:pPr>
        <w:widowControl w:val="0"/>
        <w:autoSpaceDE w:val="0"/>
        <w:autoSpaceDN w:val="0"/>
        <w:adjustRightInd w:val="0"/>
        <w:spacing w:before="58" w:after="0" w:line="240" w:lineRule="auto"/>
        <w:ind w:left="493"/>
        <w:jc w:val="both"/>
        <w:rPr>
          <w:rFonts w:ascii="Times New Roman" w:hAnsi="Times New Roman"/>
          <w:sz w:val="24"/>
          <w:szCs w:val="24"/>
        </w:rPr>
      </w:pPr>
      <w:r w:rsidRPr="00DF6E4F">
        <w:rPr>
          <w:rFonts w:ascii="Times New Roman" w:hAnsi="Times New Roman"/>
          <w:sz w:val="24"/>
          <w:szCs w:val="24"/>
        </w:rPr>
        <w:t>   les plis sans indication de l’identité de l’Appel d’Offres</w:t>
      </w:r>
      <w:r>
        <w:rPr>
          <w:rFonts w:ascii="Times New Roman" w:hAnsi="Times New Roman"/>
          <w:sz w:val="24"/>
          <w:szCs w:val="24"/>
        </w:rPr>
        <w:t>.</w:t>
      </w:r>
    </w:p>
    <w:p w:rsidR="009C46C4" w:rsidRPr="00DF6E4F" w:rsidRDefault="009C46C4" w:rsidP="009C46C4">
      <w:pPr>
        <w:widowControl w:val="0"/>
        <w:autoSpaceDE w:val="0"/>
        <w:autoSpaceDN w:val="0"/>
        <w:adjustRightInd w:val="0"/>
        <w:spacing w:before="1" w:after="0" w:line="240" w:lineRule="auto"/>
        <w:ind w:left="853"/>
        <w:jc w:val="both"/>
        <w:rPr>
          <w:rFonts w:ascii="Times New Roman" w:hAnsi="Times New Roman"/>
          <w:sz w:val="12"/>
          <w:szCs w:val="12"/>
        </w:rPr>
      </w:pPr>
    </w:p>
    <w:p w:rsidR="009C46C4" w:rsidRDefault="006433B1" w:rsidP="009C46C4">
      <w:pPr>
        <w:widowControl w:val="0"/>
        <w:autoSpaceDE w:val="0"/>
        <w:autoSpaceDN w:val="0"/>
        <w:adjustRightInd w:val="0"/>
        <w:spacing w:before="74" w:after="0" w:line="276" w:lineRule="auto"/>
        <w:ind w:right="71"/>
        <w:jc w:val="both"/>
        <w:rPr>
          <w:rFonts w:ascii="Bookman Old Style" w:hAnsi="Bookman Old Style" w:cs="Bookman Old Style"/>
          <w:sz w:val="24"/>
          <w:szCs w:val="24"/>
        </w:rPr>
      </w:pPr>
      <w:r w:rsidRPr="006433B1">
        <w:rPr>
          <w:rFonts w:ascii="Times New Roman" w:hAnsi="Times New Roman"/>
          <w:noProof/>
        </w:rPr>
        <w:pict>
          <v:group id="_x0000_s1091" style="position:absolute;left:0;text-align:left;margin-left:411.1pt;margin-top:106.95pt;width:4.2pt;height:.95pt;z-index:-251637760;mso-position-horizontal-relative:page" coordorigin="8222,2139" coordsize="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" o:allowincell="f">
            <v:shape id="Freeform 56" o:spid="_x0000_s1093" style="position:absolute;left:8232;top:2149;width:64;height:0;visibility:visible;mso-wrap-style:square;v-text-anchor:top" coordsize="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" path="m,l64,e" filled="f" strokeweight=".96pt">
              <v:path arrowok="t" o:connecttype="custom" o:connectlocs="0,0;64,0" o:connectangles="0,0"/>
            </v:shape>
            <v:shape id="Freeform 57" o:spid="_x0000_s1092" style="position:absolute;left:8232;top:2149;width:64;height:0;visibility:visible;mso-wrap-style:square;v-text-anchor:top" coordsize="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" path="m64,l,e" filled="f" strokeweight=".96pt">
              <v:path arrowok="t" o:connecttype="custom" o:connectlocs="64,0;0,0" o:connectangles="0,0"/>
            </v:shape>
            <w10:wrap anchorx="page"/>
          </v:group>
        </w:pict>
      </w:r>
      <w:r w:rsidR="009C46C4" w:rsidRPr="00DF6E4F">
        <w:rPr>
          <w:rFonts w:ascii="Times New Roman" w:hAnsi="Times New Roman"/>
          <w:sz w:val="24"/>
          <w:szCs w:val="24"/>
        </w:rPr>
        <w:t xml:space="preserve">Toute offre </w:t>
      </w:r>
      <w:r w:rsidR="009C46C4" w:rsidRPr="00DF6E4F">
        <w:rPr>
          <w:rFonts w:ascii="Times New Roman" w:hAnsi="Times New Roman"/>
          <w:spacing w:val="-2"/>
          <w:sz w:val="24"/>
          <w:szCs w:val="24"/>
        </w:rPr>
        <w:t>i</w:t>
      </w:r>
      <w:r w:rsidR="009C46C4" w:rsidRPr="00DF6E4F">
        <w:rPr>
          <w:rFonts w:ascii="Times New Roman" w:hAnsi="Times New Roman"/>
          <w:sz w:val="24"/>
          <w:szCs w:val="24"/>
        </w:rPr>
        <w:t>ncomplète conformément aux pre</w:t>
      </w:r>
      <w:r w:rsidR="009C46C4" w:rsidRPr="00DF6E4F">
        <w:rPr>
          <w:rFonts w:ascii="Times New Roman" w:hAnsi="Times New Roman"/>
          <w:spacing w:val="-2"/>
          <w:sz w:val="24"/>
          <w:szCs w:val="24"/>
        </w:rPr>
        <w:t>s</w:t>
      </w:r>
      <w:r w:rsidR="009C46C4" w:rsidRPr="00DF6E4F">
        <w:rPr>
          <w:rFonts w:ascii="Times New Roman" w:hAnsi="Times New Roman"/>
          <w:sz w:val="24"/>
          <w:szCs w:val="24"/>
        </w:rPr>
        <w:t>criptions du Doss</w:t>
      </w:r>
      <w:r w:rsidR="009C46C4" w:rsidRPr="00DF6E4F">
        <w:rPr>
          <w:rFonts w:ascii="Times New Roman" w:hAnsi="Times New Roman"/>
          <w:spacing w:val="-2"/>
          <w:sz w:val="24"/>
          <w:szCs w:val="24"/>
        </w:rPr>
        <w:t>i</w:t>
      </w:r>
      <w:r w:rsidR="009C46C4" w:rsidRPr="00DF6E4F">
        <w:rPr>
          <w:rFonts w:ascii="Times New Roman" w:hAnsi="Times New Roman"/>
          <w:sz w:val="24"/>
          <w:szCs w:val="24"/>
        </w:rPr>
        <w:t>er d'Appel</w:t>
      </w:r>
      <w:r w:rsidR="008B29FC">
        <w:rPr>
          <w:rFonts w:ascii="Times New Roman" w:hAnsi="Times New Roman"/>
          <w:sz w:val="24"/>
          <w:szCs w:val="24"/>
        </w:rPr>
        <w:t xml:space="preserve"> </w:t>
      </w:r>
      <w:r w:rsidR="009C46C4" w:rsidRPr="00DF6E4F">
        <w:rPr>
          <w:rFonts w:ascii="Times New Roman" w:hAnsi="Times New Roman"/>
          <w:sz w:val="24"/>
          <w:szCs w:val="24"/>
        </w:rPr>
        <w:t>d'Offres</w:t>
      </w:r>
      <w:r w:rsidR="008B29FC">
        <w:rPr>
          <w:rFonts w:ascii="Times New Roman" w:hAnsi="Times New Roman"/>
          <w:sz w:val="24"/>
          <w:szCs w:val="24"/>
        </w:rPr>
        <w:t xml:space="preserve"> </w:t>
      </w:r>
      <w:r w:rsidR="009C46C4" w:rsidRPr="00DF6E4F">
        <w:rPr>
          <w:rFonts w:ascii="Times New Roman" w:hAnsi="Times New Roman"/>
          <w:sz w:val="24"/>
          <w:szCs w:val="24"/>
        </w:rPr>
        <w:t>se</w:t>
      </w:r>
      <w:r w:rsidR="009C46C4" w:rsidRPr="00DF6E4F">
        <w:rPr>
          <w:rFonts w:ascii="Times New Roman" w:hAnsi="Times New Roman"/>
          <w:spacing w:val="2"/>
          <w:sz w:val="24"/>
          <w:szCs w:val="24"/>
        </w:rPr>
        <w:t>r</w:t>
      </w:r>
      <w:r w:rsidR="009C46C4" w:rsidRPr="00DF6E4F">
        <w:rPr>
          <w:rFonts w:ascii="Times New Roman" w:hAnsi="Times New Roman"/>
          <w:sz w:val="24"/>
          <w:szCs w:val="24"/>
        </w:rPr>
        <w:t>a</w:t>
      </w:r>
      <w:r w:rsidR="008B29FC">
        <w:rPr>
          <w:rFonts w:ascii="Times New Roman" w:hAnsi="Times New Roman"/>
          <w:sz w:val="24"/>
          <w:szCs w:val="24"/>
        </w:rPr>
        <w:t xml:space="preserve"> </w:t>
      </w:r>
      <w:r w:rsidR="009C46C4" w:rsidRPr="00DF6E4F">
        <w:rPr>
          <w:rFonts w:ascii="Times New Roman" w:hAnsi="Times New Roman"/>
          <w:sz w:val="24"/>
          <w:szCs w:val="24"/>
        </w:rPr>
        <w:t>déclarée</w:t>
      </w:r>
      <w:r w:rsidR="008B29FC">
        <w:rPr>
          <w:rFonts w:ascii="Times New Roman" w:hAnsi="Times New Roman"/>
          <w:sz w:val="24"/>
          <w:szCs w:val="24"/>
        </w:rPr>
        <w:t xml:space="preserve"> </w:t>
      </w:r>
      <w:r w:rsidR="009C46C4" w:rsidRPr="00DF6E4F">
        <w:rPr>
          <w:rFonts w:ascii="Times New Roman" w:hAnsi="Times New Roman"/>
          <w:sz w:val="24"/>
          <w:szCs w:val="24"/>
        </w:rPr>
        <w:t>irrecev</w:t>
      </w:r>
      <w:r w:rsidR="009C46C4" w:rsidRPr="00DF6E4F">
        <w:rPr>
          <w:rFonts w:ascii="Times New Roman" w:hAnsi="Times New Roman"/>
          <w:spacing w:val="2"/>
          <w:sz w:val="24"/>
          <w:szCs w:val="24"/>
        </w:rPr>
        <w:t>a</w:t>
      </w:r>
      <w:r w:rsidR="009C46C4" w:rsidRPr="00DF6E4F">
        <w:rPr>
          <w:rFonts w:ascii="Times New Roman" w:hAnsi="Times New Roman"/>
          <w:sz w:val="24"/>
          <w:szCs w:val="24"/>
        </w:rPr>
        <w:t>ble.</w:t>
      </w:r>
      <w:r w:rsidR="008B29FC">
        <w:rPr>
          <w:rFonts w:ascii="Times New Roman" w:hAnsi="Times New Roman"/>
          <w:sz w:val="24"/>
          <w:szCs w:val="24"/>
        </w:rPr>
        <w:t xml:space="preserve"> </w:t>
      </w:r>
      <w:r w:rsidR="009C46C4" w:rsidRPr="00DF6E4F">
        <w:rPr>
          <w:rFonts w:ascii="Times New Roman" w:hAnsi="Times New Roman"/>
          <w:sz w:val="24"/>
          <w:szCs w:val="24"/>
        </w:rPr>
        <w:t>Notamment</w:t>
      </w:r>
      <w:r w:rsidR="008B29FC">
        <w:rPr>
          <w:rFonts w:ascii="Times New Roman" w:hAnsi="Times New Roman"/>
          <w:sz w:val="24"/>
          <w:szCs w:val="24"/>
        </w:rPr>
        <w:t xml:space="preserve"> </w:t>
      </w:r>
      <w:r w:rsidR="009C46C4" w:rsidRPr="00DF6E4F">
        <w:rPr>
          <w:rFonts w:ascii="Times New Roman" w:hAnsi="Times New Roman"/>
          <w:sz w:val="24"/>
          <w:szCs w:val="24"/>
        </w:rPr>
        <w:t>l'</w:t>
      </w:r>
      <w:r w:rsidR="009C46C4" w:rsidRPr="00DF6E4F">
        <w:rPr>
          <w:rFonts w:ascii="Times New Roman" w:hAnsi="Times New Roman"/>
          <w:spacing w:val="2"/>
          <w:sz w:val="24"/>
          <w:szCs w:val="24"/>
        </w:rPr>
        <w:t>a</w:t>
      </w:r>
      <w:r w:rsidR="009C46C4" w:rsidRPr="00DF6E4F">
        <w:rPr>
          <w:rFonts w:ascii="Times New Roman" w:hAnsi="Times New Roman"/>
          <w:sz w:val="24"/>
          <w:szCs w:val="24"/>
        </w:rPr>
        <w:t>bsence</w:t>
      </w:r>
      <w:r w:rsidR="008B29FC">
        <w:rPr>
          <w:rFonts w:ascii="Times New Roman" w:hAnsi="Times New Roman"/>
          <w:sz w:val="24"/>
          <w:szCs w:val="24"/>
        </w:rPr>
        <w:t xml:space="preserve"> </w:t>
      </w:r>
      <w:r w:rsidR="009C46C4" w:rsidRPr="00DF6E4F">
        <w:rPr>
          <w:rFonts w:ascii="Times New Roman" w:hAnsi="Times New Roman"/>
          <w:sz w:val="24"/>
          <w:szCs w:val="24"/>
        </w:rPr>
        <w:t>de</w:t>
      </w:r>
      <w:r w:rsidR="008B29FC">
        <w:rPr>
          <w:rFonts w:ascii="Times New Roman" w:hAnsi="Times New Roman"/>
          <w:sz w:val="24"/>
          <w:szCs w:val="24"/>
        </w:rPr>
        <w:t xml:space="preserve"> </w:t>
      </w:r>
      <w:r w:rsidR="009C46C4" w:rsidRPr="00DF6E4F">
        <w:rPr>
          <w:rFonts w:ascii="Times New Roman" w:hAnsi="Times New Roman"/>
          <w:sz w:val="24"/>
          <w:szCs w:val="24"/>
        </w:rPr>
        <w:t>la</w:t>
      </w:r>
      <w:r w:rsidR="008B29FC">
        <w:rPr>
          <w:rFonts w:ascii="Times New Roman" w:hAnsi="Times New Roman"/>
          <w:sz w:val="24"/>
          <w:szCs w:val="24"/>
        </w:rPr>
        <w:t xml:space="preserve"> </w:t>
      </w:r>
      <w:r w:rsidR="009C46C4" w:rsidRPr="00DF6E4F">
        <w:rPr>
          <w:rFonts w:ascii="Times New Roman" w:hAnsi="Times New Roman"/>
          <w:sz w:val="24"/>
          <w:szCs w:val="24"/>
        </w:rPr>
        <w:t>cauti</w:t>
      </w:r>
      <w:r w:rsidR="009C46C4" w:rsidRPr="00DF6E4F">
        <w:rPr>
          <w:rFonts w:ascii="Times New Roman" w:hAnsi="Times New Roman"/>
          <w:spacing w:val="2"/>
          <w:sz w:val="24"/>
          <w:szCs w:val="24"/>
        </w:rPr>
        <w:t>o</w:t>
      </w:r>
      <w:r w:rsidR="009C46C4" w:rsidRPr="00DF6E4F">
        <w:rPr>
          <w:rFonts w:ascii="Times New Roman" w:hAnsi="Times New Roman"/>
          <w:sz w:val="24"/>
          <w:szCs w:val="24"/>
        </w:rPr>
        <w:t>n de</w:t>
      </w:r>
      <w:r w:rsidR="008B29FC">
        <w:rPr>
          <w:rFonts w:ascii="Times New Roman" w:hAnsi="Times New Roman"/>
          <w:sz w:val="24"/>
          <w:szCs w:val="24"/>
        </w:rPr>
        <w:t xml:space="preserve"> </w:t>
      </w:r>
      <w:r w:rsidR="009C46C4" w:rsidRPr="00DF6E4F">
        <w:rPr>
          <w:rFonts w:ascii="Times New Roman" w:hAnsi="Times New Roman"/>
          <w:sz w:val="24"/>
          <w:szCs w:val="24"/>
        </w:rPr>
        <w:t>soumission</w:t>
      </w:r>
      <w:r w:rsidR="008B29FC">
        <w:rPr>
          <w:rFonts w:ascii="Times New Roman" w:hAnsi="Times New Roman"/>
          <w:sz w:val="24"/>
          <w:szCs w:val="24"/>
        </w:rPr>
        <w:t xml:space="preserve"> </w:t>
      </w:r>
      <w:r w:rsidR="009C46C4" w:rsidRPr="00DF6E4F">
        <w:rPr>
          <w:rFonts w:ascii="Times New Roman" w:hAnsi="Times New Roman"/>
          <w:sz w:val="24"/>
          <w:szCs w:val="24"/>
        </w:rPr>
        <w:t>délivrée</w:t>
      </w:r>
      <w:r w:rsidR="008B29FC">
        <w:rPr>
          <w:rFonts w:ascii="Times New Roman" w:hAnsi="Times New Roman"/>
          <w:sz w:val="24"/>
          <w:szCs w:val="24"/>
        </w:rPr>
        <w:t xml:space="preserve"> </w:t>
      </w:r>
      <w:r w:rsidR="009C46C4" w:rsidRPr="00DF6E4F">
        <w:rPr>
          <w:rFonts w:ascii="Times New Roman" w:hAnsi="Times New Roman"/>
          <w:sz w:val="24"/>
          <w:szCs w:val="24"/>
        </w:rPr>
        <w:t>par</w:t>
      </w:r>
      <w:r w:rsidR="008B29FC">
        <w:rPr>
          <w:rFonts w:ascii="Times New Roman" w:hAnsi="Times New Roman"/>
          <w:sz w:val="24"/>
          <w:szCs w:val="24"/>
        </w:rPr>
        <w:t xml:space="preserve"> </w:t>
      </w:r>
      <w:r w:rsidR="009C46C4" w:rsidRPr="00DF6E4F">
        <w:rPr>
          <w:rFonts w:ascii="Times New Roman" w:hAnsi="Times New Roman"/>
          <w:sz w:val="24"/>
          <w:szCs w:val="24"/>
        </w:rPr>
        <w:t>un</w:t>
      </w:r>
      <w:r w:rsidR="008B29FC">
        <w:rPr>
          <w:rFonts w:ascii="Times New Roman" w:hAnsi="Times New Roman"/>
          <w:sz w:val="24"/>
          <w:szCs w:val="24"/>
        </w:rPr>
        <w:t xml:space="preserve"> </w:t>
      </w:r>
      <w:r w:rsidR="009C46C4" w:rsidRPr="00DF6E4F">
        <w:rPr>
          <w:rFonts w:ascii="Times New Roman" w:hAnsi="Times New Roman"/>
          <w:sz w:val="24"/>
          <w:szCs w:val="24"/>
        </w:rPr>
        <w:t>organi</w:t>
      </w:r>
      <w:r w:rsidR="009C46C4" w:rsidRPr="00DF6E4F">
        <w:rPr>
          <w:rFonts w:ascii="Times New Roman" w:hAnsi="Times New Roman"/>
          <w:spacing w:val="2"/>
          <w:sz w:val="24"/>
          <w:szCs w:val="24"/>
        </w:rPr>
        <w:t>s</w:t>
      </w:r>
      <w:r w:rsidR="009C46C4" w:rsidRPr="00DF6E4F">
        <w:rPr>
          <w:rFonts w:ascii="Times New Roman" w:hAnsi="Times New Roman"/>
          <w:sz w:val="24"/>
          <w:szCs w:val="24"/>
        </w:rPr>
        <w:t>me</w:t>
      </w:r>
      <w:r w:rsidR="008B29FC">
        <w:rPr>
          <w:rFonts w:ascii="Times New Roman" w:hAnsi="Times New Roman"/>
          <w:sz w:val="24"/>
          <w:szCs w:val="24"/>
        </w:rPr>
        <w:t xml:space="preserve"> </w:t>
      </w:r>
      <w:r w:rsidR="009C46C4" w:rsidRPr="00DF6E4F">
        <w:rPr>
          <w:rFonts w:ascii="Times New Roman" w:hAnsi="Times New Roman"/>
          <w:sz w:val="24"/>
          <w:szCs w:val="24"/>
        </w:rPr>
        <w:t>ou</w:t>
      </w:r>
      <w:r w:rsidR="008B29FC">
        <w:rPr>
          <w:rFonts w:ascii="Times New Roman" w:hAnsi="Times New Roman"/>
          <w:sz w:val="24"/>
          <w:szCs w:val="24"/>
        </w:rPr>
        <w:t xml:space="preserve"> </w:t>
      </w:r>
      <w:r w:rsidR="009C46C4" w:rsidRPr="00DF6E4F">
        <w:rPr>
          <w:rFonts w:ascii="Times New Roman" w:hAnsi="Times New Roman"/>
          <w:sz w:val="24"/>
          <w:szCs w:val="24"/>
        </w:rPr>
        <w:t>une</w:t>
      </w:r>
      <w:r w:rsidR="008B29FC">
        <w:rPr>
          <w:rFonts w:ascii="Times New Roman" w:hAnsi="Times New Roman"/>
          <w:sz w:val="24"/>
          <w:szCs w:val="24"/>
        </w:rPr>
        <w:t xml:space="preserve"> </w:t>
      </w:r>
      <w:r w:rsidR="009C46C4" w:rsidRPr="00DF6E4F">
        <w:rPr>
          <w:rFonts w:ascii="Times New Roman" w:hAnsi="Times New Roman"/>
          <w:sz w:val="24"/>
          <w:szCs w:val="24"/>
        </w:rPr>
        <w:t>institut</w:t>
      </w:r>
      <w:r w:rsidR="009C46C4" w:rsidRPr="00DF6E4F">
        <w:rPr>
          <w:rFonts w:ascii="Times New Roman" w:hAnsi="Times New Roman"/>
          <w:spacing w:val="2"/>
          <w:sz w:val="24"/>
          <w:szCs w:val="24"/>
        </w:rPr>
        <w:t>i</w:t>
      </w:r>
      <w:r w:rsidR="009C46C4" w:rsidRPr="00DF6E4F">
        <w:rPr>
          <w:rFonts w:ascii="Times New Roman" w:hAnsi="Times New Roman"/>
          <w:sz w:val="24"/>
          <w:szCs w:val="24"/>
        </w:rPr>
        <w:t>on</w:t>
      </w:r>
      <w:r w:rsidR="008B29FC">
        <w:rPr>
          <w:rFonts w:ascii="Times New Roman" w:hAnsi="Times New Roman"/>
          <w:sz w:val="24"/>
          <w:szCs w:val="24"/>
        </w:rPr>
        <w:t xml:space="preserve"> </w:t>
      </w:r>
      <w:r w:rsidR="009C46C4" w:rsidRPr="00DF6E4F">
        <w:rPr>
          <w:rFonts w:ascii="Times New Roman" w:hAnsi="Times New Roman"/>
          <w:sz w:val="24"/>
          <w:szCs w:val="24"/>
        </w:rPr>
        <w:t>financière</w:t>
      </w:r>
      <w:r w:rsidR="008B29FC">
        <w:rPr>
          <w:rFonts w:ascii="Times New Roman" w:hAnsi="Times New Roman"/>
          <w:sz w:val="24"/>
          <w:szCs w:val="24"/>
        </w:rPr>
        <w:t xml:space="preserve"> </w:t>
      </w:r>
      <w:r w:rsidR="009C46C4" w:rsidRPr="00DF6E4F">
        <w:rPr>
          <w:rFonts w:ascii="Times New Roman" w:hAnsi="Times New Roman"/>
          <w:sz w:val="24"/>
          <w:szCs w:val="24"/>
        </w:rPr>
        <w:t>agréée par le</w:t>
      </w:r>
      <w:r w:rsidR="008B29FC">
        <w:rPr>
          <w:rFonts w:ascii="Times New Roman" w:hAnsi="Times New Roman"/>
          <w:sz w:val="24"/>
          <w:szCs w:val="24"/>
        </w:rPr>
        <w:t xml:space="preserve"> </w:t>
      </w:r>
      <w:r w:rsidR="009C46C4" w:rsidRPr="00DF6E4F">
        <w:rPr>
          <w:rFonts w:ascii="Times New Roman" w:hAnsi="Times New Roman"/>
          <w:spacing w:val="-2"/>
          <w:sz w:val="24"/>
          <w:szCs w:val="24"/>
        </w:rPr>
        <w:t>M</w:t>
      </w:r>
      <w:r w:rsidR="009C46C4" w:rsidRPr="00DF6E4F">
        <w:rPr>
          <w:rFonts w:ascii="Times New Roman" w:hAnsi="Times New Roman"/>
          <w:sz w:val="24"/>
          <w:szCs w:val="24"/>
        </w:rPr>
        <w:t>inistre en</w:t>
      </w:r>
      <w:r w:rsidR="008B29FC">
        <w:rPr>
          <w:rFonts w:ascii="Times New Roman" w:hAnsi="Times New Roman"/>
          <w:sz w:val="24"/>
          <w:szCs w:val="24"/>
        </w:rPr>
        <w:t xml:space="preserve"> </w:t>
      </w:r>
      <w:r w:rsidR="009C46C4" w:rsidRPr="00DF6E4F">
        <w:rPr>
          <w:rFonts w:ascii="Times New Roman" w:hAnsi="Times New Roman"/>
          <w:sz w:val="24"/>
          <w:szCs w:val="24"/>
        </w:rPr>
        <w:t>charge des finan</w:t>
      </w:r>
      <w:r w:rsidR="009C46C4" w:rsidRPr="00DF6E4F">
        <w:rPr>
          <w:rFonts w:ascii="Times New Roman" w:hAnsi="Times New Roman"/>
          <w:spacing w:val="2"/>
          <w:sz w:val="24"/>
          <w:szCs w:val="24"/>
        </w:rPr>
        <w:t>c</w:t>
      </w:r>
      <w:r w:rsidR="009C46C4" w:rsidRPr="00DF6E4F">
        <w:rPr>
          <w:rFonts w:ascii="Times New Roman" w:hAnsi="Times New Roman"/>
          <w:sz w:val="24"/>
          <w:szCs w:val="24"/>
        </w:rPr>
        <w:t>es pour émettre l</w:t>
      </w:r>
      <w:r w:rsidR="009C46C4" w:rsidRPr="00DF6E4F">
        <w:rPr>
          <w:rFonts w:ascii="Times New Roman" w:hAnsi="Times New Roman"/>
          <w:spacing w:val="2"/>
          <w:sz w:val="24"/>
          <w:szCs w:val="24"/>
        </w:rPr>
        <w:t>e</w:t>
      </w:r>
      <w:r w:rsidR="009C46C4" w:rsidRPr="00DF6E4F">
        <w:rPr>
          <w:rFonts w:ascii="Times New Roman" w:hAnsi="Times New Roman"/>
          <w:sz w:val="24"/>
          <w:szCs w:val="24"/>
        </w:rPr>
        <w:t>s cautions dans le domaine des marchés publics ou le no</w:t>
      </w:r>
      <w:r w:rsidR="009C46C4" w:rsidRPr="00DF6E4F">
        <w:rPr>
          <w:rFonts w:ascii="Times New Roman" w:hAnsi="Times New Roman"/>
          <w:spacing w:val="3"/>
          <w:sz w:val="24"/>
          <w:szCs w:val="24"/>
        </w:rPr>
        <w:t>n</w:t>
      </w:r>
      <w:r w:rsidR="009C46C4" w:rsidRPr="00DF6E4F">
        <w:rPr>
          <w:rFonts w:ascii="Times New Roman" w:hAnsi="Times New Roman"/>
          <w:sz w:val="24"/>
          <w:szCs w:val="24"/>
        </w:rPr>
        <w:t>-respect des modèles des pièces du Dossierd'Appeld'Offres,entraîneralerejetpuretsimpledel'offresansauc</w:t>
      </w:r>
      <w:r w:rsidR="009C46C4" w:rsidRPr="00DF6E4F">
        <w:rPr>
          <w:rFonts w:ascii="Times New Roman" w:hAnsi="Times New Roman"/>
          <w:spacing w:val="2"/>
          <w:sz w:val="24"/>
          <w:szCs w:val="24"/>
        </w:rPr>
        <w:t>u</w:t>
      </w:r>
      <w:r w:rsidR="009C46C4" w:rsidRPr="00DF6E4F">
        <w:rPr>
          <w:rFonts w:ascii="Times New Roman" w:hAnsi="Times New Roman"/>
          <w:sz w:val="24"/>
          <w:szCs w:val="24"/>
        </w:rPr>
        <w:t>n recours. Une caution de soumission pr</w:t>
      </w:r>
      <w:r w:rsidR="009C46C4" w:rsidRPr="00DF6E4F">
        <w:rPr>
          <w:rFonts w:ascii="Times New Roman" w:hAnsi="Times New Roman"/>
          <w:spacing w:val="2"/>
          <w:sz w:val="24"/>
          <w:szCs w:val="24"/>
        </w:rPr>
        <w:t>o</w:t>
      </w:r>
      <w:r w:rsidR="009C46C4" w:rsidRPr="00DF6E4F">
        <w:rPr>
          <w:rFonts w:ascii="Times New Roman" w:hAnsi="Times New Roman"/>
          <w:sz w:val="24"/>
          <w:szCs w:val="24"/>
        </w:rPr>
        <w:t xml:space="preserve">duite mais n'ayant </w:t>
      </w:r>
      <w:r w:rsidR="009C46C4" w:rsidRPr="00DF6E4F">
        <w:rPr>
          <w:rFonts w:ascii="Times New Roman" w:hAnsi="Times New Roman"/>
          <w:spacing w:val="2"/>
          <w:sz w:val="24"/>
          <w:szCs w:val="24"/>
        </w:rPr>
        <w:t>a</w:t>
      </w:r>
      <w:r w:rsidR="009C46C4" w:rsidRPr="00DF6E4F">
        <w:rPr>
          <w:rFonts w:ascii="Times New Roman" w:hAnsi="Times New Roman"/>
          <w:sz w:val="24"/>
          <w:szCs w:val="24"/>
        </w:rPr>
        <w:t xml:space="preserve">ucun rapport avec la consultation concernée est considérée </w:t>
      </w:r>
      <w:r w:rsidR="009C46C4" w:rsidRPr="00DF6E4F">
        <w:rPr>
          <w:rFonts w:ascii="Times New Roman" w:hAnsi="Times New Roman"/>
          <w:spacing w:val="-2"/>
          <w:sz w:val="24"/>
          <w:szCs w:val="24"/>
        </w:rPr>
        <w:t>c</w:t>
      </w:r>
      <w:r w:rsidR="009C46C4" w:rsidRPr="00DF6E4F">
        <w:rPr>
          <w:rFonts w:ascii="Times New Roman" w:hAnsi="Times New Roman"/>
          <w:sz w:val="24"/>
          <w:szCs w:val="24"/>
        </w:rPr>
        <w:t xml:space="preserve">omme absente. La </w:t>
      </w:r>
      <w:r w:rsidR="009C46C4" w:rsidRPr="00DF6E4F">
        <w:rPr>
          <w:rFonts w:ascii="Times New Roman" w:hAnsi="Times New Roman"/>
          <w:spacing w:val="-2"/>
          <w:sz w:val="24"/>
          <w:szCs w:val="24"/>
        </w:rPr>
        <w:t>c</w:t>
      </w:r>
      <w:r w:rsidR="009C46C4" w:rsidRPr="00DF6E4F">
        <w:rPr>
          <w:rFonts w:ascii="Times New Roman" w:hAnsi="Times New Roman"/>
          <w:sz w:val="24"/>
          <w:szCs w:val="24"/>
        </w:rPr>
        <w:t>aution de soumissi</w:t>
      </w:r>
      <w:r w:rsidR="009C46C4" w:rsidRPr="00DF6E4F">
        <w:rPr>
          <w:rFonts w:ascii="Times New Roman" w:hAnsi="Times New Roman"/>
          <w:spacing w:val="-2"/>
          <w:sz w:val="24"/>
          <w:szCs w:val="24"/>
        </w:rPr>
        <w:t>o</w:t>
      </w:r>
      <w:r w:rsidR="009C46C4" w:rsidRPr="00DF6E4F">
        <w:rPr>
          <w:rFonts w:ascii="Times New Roman" w:hAnsi="Times New Roman"/>
          <w:sz w:val="24"/>
          <w:szCs w:val="24"/>
        </w:rPr>
        <w:t>n présentée par un</w:t>
      </w:r>
      <w:r w:rsidR="0029328E">
        <w:rPr>
          <w:rFonts w:ascii="Times New Roman" w:hAnsi="Times New Roman"/>
          <w:sz w:val="24"/>
          <w:szCs w:val="24"/>
        </w:rPr>
        <w:t xml:space="preserve"> </w:t>
      </w:r>
      <w:r w:rsidR="009C46C4" w:rsidRPr="00DF6E4F">
        <w:rPr>
          <w:rFonts w:ascii="Times New Roman" w:hAnsi="Times New Roman"/>
          <w:sz w:val="24"/>
          <w:szCs w:val="24"/>
        </w:rPr>
        <w:t>s</w:t>
      </w:r>
      <w:r w:rsidR="009C46C4" w:rsidRPr="00DF6E4F">
        <w:rPr>
          <w:rFonts w:ascii="Times New Roman" w:hAnsi="Times New Roman"/>
          <w:spacing w:val="2"/>
          <w:sz w:val="24"/>
          <w:szCs w:val="24"/>
        </w:rPr>
        <w:t>o</w:t>
      </w:r>
      <w:r w:rsidR="009C46C4" w:rsidRPr="00DF6E4F">
        <w:rPr>
          <w:rFonts w:ascii="Times New Roman" w:hAnsi="Times New Roman"/>
          <w:sz w:val="24"/>
          <w:szCs w:val="24"/>
        </w:rPr>
        <w:t>umissionnaire au cours de la séance d’</w:t>
      </w:r>
      <w:r w:rsidR="009C46C4" w:rsidRPr="00DF6E4F">
        <w:rPr>
          <w:rFonts w:ascii="Times New Roman" w:hAnsi="Times New Roman"/>
          <w:spacing w:val="2"/>
          <w:sz w:val="24"/>
          <w:szCs w:val="24"/>
        </w:rPr>
        <w:t>o</w:t>
      </w:r>
      <w:r w:rsidR="009C46C4" w:rsidRPr="00DF6E4F">
        <w:rPr>
          <w:rFonts w:ascii="Times New Roman" w:hAnsi="Times New Roman"/>
          <w:sz w:val="24"/>
          <w:szCs w:val="24"/>
        </w:rPr>
        <w:t>uverture des plis est irrecevable</w:t>
      </w:r>
      <w:r w:rsidR="009C46C4">
        <w:rPr>
          <w:rFonts w:ascii="Bookman Old Style" w:hAnsi="Bookman Old Style" w:cs="Bookman Old Style"/>
          <w:sz w:val="24"/>
          <w:szCs w:val="24"/>
        </w:rPr>
        <w:t>.</w:t>
      </w:r>
    </w:p>
    <w:p w:rsidR="009C46C4" w:rsidRDefault="009C46C4" w:rsidP="009C46C4">
      <w:pPr>
        <w:widowControl w:val="0"/>
        <w:autoSpaceDE w:val="0"/>
        <w:autoSpaceDN w:val="0"/>
        <w:adjustRightInd w:val="0"/>
        <w:spacing w:before="2" w:after="0" w:line="120" w:lineRule="exact"/>
        <w:rPr>
          <w:rFonts w:ascii="Bookman Old Style" w:hAnsi="Bookman Old Style" w:cs="Bookman Old Style"/>
          <w:sz w:val="12"/>
          <w:szCs w:val="12"/>
        </w:rPr>
      </w:pPr>
    </w:p>
    <w:p w:rsidR="009C46C4" w:rsidRPr="00A52A17" w:rsidRDefault="009C46C4" w:rsidP="009C46C4">
      <w:pPr>
        <w:widowControl w:val="0"/>
        <w:autoSpaceDE w:val="0"/>
        <w:autoSpaceDN w:val="0"/>
        <w:adjustRightInd w:val="0"/>
        <w:spacing w:after="0" w:line="276" w:lineRule="auto"/>
        <w:ind w:left="493"/>
        <w:rPr>
          <w:rFonts w:ascii="Times New Roman" w:hAnsi="Times New Roman"/>
          <w:b/>
          <w:bCs/>
          <w:sz w:val="24"/>
          <w:szCs w:val="24"/>
        </w:rPr>
      </w:pPr>
      <w:r w:rsidRPr="00A52A17">
        <w:rPr>
          <w:rFonts w:ascii="Times New Roman" w:hAnsi="Times New Roman"/>
          <w:b/>
          <w:bCs/>
          <w:sz w:val="24"/>
          <w:szCs w:val="24"/>
        </w:rPr>
        <w:t>14- OU</w:t>
      </w:r>
      <w:r w:rsidRPr="00A52A17">
        <w:rPr>
          <w:rFonts w:ascii="Times New Roman" w:hAnsi="Times New Roman"/>
          <w:b/>
          <w:bCs/>
          <w:spacing w:val="2"/>
          <w:sz w:val="24"/>
          <w:szCs w:val="24"/>
        </w:rPr>
        <w:t>V</w:t>
      </w:r>
      <w:r w:rsidRPr="00A52A17">
        <w:rPr>
          <w:rFonts w:ascii="Times New Roman" w:hAnsi="Times New Roman"/>
          <w:b/>
          <w:bCs/>
          <w:sz w:val="24"/>
          <w:szCs w:val="24"/>
        </w:rPr>
        <w:t xml:space="preserve">ERTURE DES </w:t>
      </w:r>
      <w:r w:rsidRPr="00A52A17">
        <w:rPr>
          <w:rFonts w:ascii="Times New Roman" w:hAnsi="Times New Roman"/>
          <w:b/>
          <w:bCs/>
          <w:spacing w:val="-2"/>
          <w:sz w:val="24"/>
          <w:szCs w:val="24"/>
        </w:rPr>
        <w:t>P</w:t>
      </w:r>
      <w:r w:rsidRPr="00A52A17">
        <w:rPr>
          <w:rFonts w:ascii="Times New Roman" w:hAnsi="Times New Roman"/>
          <w:b/>
          <w:bCs/>
          <w:sz w:val="24"/>
          <w:szCs w:val="24"/>
        </w:rPr>
        <w:t>LIS</w:t>
      </w:r>
    </w:p>
    <w:p w:rsidR="009C46C4" w:rsidRPr="00A52A17" w:rsidRDefault="009C46C4" w:rsidP="009C46C4">
      <w:pPr>
        <w:widowControl w:val="0"/>
        <w:autoSpaceDE w:val="0"/>
        <w:autoSpaceDN w:val="0"/>
        <w:adjustRightInd w:val="0"/>
        <w:spacing w:before="14" w:after="0" w:line="276" w:lineRule="auto"/>
        <w:jc w:val="both"/>
        <w:rPr>
          <w:rFonts w:ascii="Times New Roman" w:hAnsi="Times New Roman"/>
          <w:sz w:val="24"/>
          <w:szCs w:val="24"/>
        </w:rPr>
      </w:pPr>
      <w:r w:rsidRPr="00A52A17">
        <w:rPr>
          <w:rFonts w:ascii="Times New Roman" w:hAnsi="Times New Roman"/>
          <w:sz w:val="24"/>
          <w:szCs w:val="24"/>
        </w:rPr>
        <w:t xml:space="preserve">L’ouverture des offres </w:t>
      </w:r>
      <w:r>
        <w:rPr>
          <w:rFonts w:ascii="Times New Roman" w:hAnsi="Times New Roman"/>
          <w:sz w:val="24"/>
          <w:szCs w:val="24"/>
        </w:rPr>
        <w:t xml:space="preserve">se fait en un temps et </w:t>
      </w:r>
      <w:r w:rsidRPr="00A52A17">
        <w:rPr>
          <w:rFonts w:ascii="Times New Roman" w:hAnsi="Times New Roman"/>
          <w:sz w:val="24"/>
          <w:szCs w:val="24"/>
        </w:rPr>
        <w:t xml:space="preserve">aura lieu </w:t>
      </w:r>
      <w:r w:rsidR="00F62D97">
        <w:rPr>
          <w:rFonts w:ascii="Times New Roman" w:hAnsi="Times New Roman"/>
          <w:b/>
          <w:spacing w:val="2"/>
          <w:sz w:val="24"/>
          <w:szCs w:val="24"/>
        </w:rPr>
        <w:t>05</w:t>
      </w:r>
      <w:r w:rsidR="008B29FC" w:rsidRPr="006D5E05">
        <w:rPr>
          <w:rFonts w:ascii="Times New Roman" w:hAnsi="Times New Roman"/>
          <w:b/>
          <w:spacing w:val="2"/>
          <w:sz w:val="24"/>
          <w:szCs w:val="24"/>
          <w:vertAlign w:val="superscript"/>
        </w:rPr>
        <w:t xml:space="preserve"> </w:t>
      </w:r>
      <w:r w:rsidR="008B29FC" w:rsidRPr="006D5E05">
        <w:rPr>
          <w:rFonts w:ascii="Times New Roman" w:hAnsi="Times New Roman"/>
          <w:b/>
          <w:spacing w:val="2"/>
          <w:sz w:val="24"/>
          <w:szCs w:val="24"/>
        </w:rPr>
        <w:t xml:space="preserve">octobre 2026 à </w:t>
      </w:r>
      <w:r w:rsidR="008B29FC">
        <w:rPr>
          <w:rFonts w:ascii="Times New Roman" w:hAnsi="Times New Roman"/>
          <w:b/>
          <w:spacing w:val="2"/>
          <w:sz w:val="24"/>
          <w:szCs w:val="24"/>
        </w:rPr>
        <w:t>12</w:t>
      </w:r>
      <w:r w:rsidR="008B29FC" w:rsidRPr="006D5E05">
        <w:rPr>
          <w:rFonts w:ascii="Times New Roman" w:hAnsi="Times New Roman"/>
          <w:b/>
          <w:spacing w:val="2"/>
          <w:sz w:val="24"/>
          <w:szCs w:val="24"/>
        </w:rPr>
        <w:t xml:space="preserve"> heures</w:t>
      </w:r>
      <w:r w:rsidRPr="00A52A17">
        <w:rPr>
          <w:rFonts w:ascii="Times New Roman" w:hAnsi="Times New Roman"/>
          <w:sz w:val="24"/>
          <w:szCs w:val="24"/>
        </w:rPr>
        <w:t>, par la Commission Départementale de Passation des Marchés de la Sanaga Maritime, dans la salle de réunion de la Préfectur</w:t>
      </w:r>
      <w:r>
        <w:rPr>
          <w:rFonts w:ascii="Times New Roman" w:hAnsi="Times New Roman"/>
          <w:sz w:val="24"/>
          <w:szCs w:val="24"/>
        </w:rPr>
        <w:t>e sis à Edéa</w:t>
      </w:r>
      <w:r w:rsidRPr="00A52A17">
        <w:rPr>
          <w:rFonts w:ascii="Times New Roman" w:hAnsi="Times New Roman"/>
          <w:sz w:val="24"/>
          <w:szCs w:val="24"/>
        </w:rPr>
        <w:t xml:space="preserve">. </w:t>
      </w:r>
    </w:p>
    <w:p w:rsidR="009C46C4" w:rsidRPr="00A52A17" w:rsidRDefault="009C46C4" w:rsidP="009C46C4">
      <w:pPr>
        <w:widowControl w:val="0"/>
        <w:autoSpaceDE w:val="0"/>
        <w:autoSpaceDN w:val="0"/>
        <w:adjustRightInd w:val="0"/>
        <w:spacing w:before="14" w:after="0" w:line="276" w:lineRule="auto"/>
        <w:jc w:val="both"/>
        <w:rPr>
          <w:rFonts w:ascii="Times New Roman" w:hAnsi="Times New Roman"/>
          <w:sz w:val="24"/>
          <w:szCs w:val="24"/>
        </w:rPr>
      </w:pPr>
      <w:r w:rsidRPr="00A52A17">
        <w:rPr>
          <w:rFonts w:ascii="Times New Roman" w:hAnsi="Times New Roman"/>
          <w:sz w:val="24"/>
          <w:szCs w:val="24"/>
        </w:rPr>
        <w:t>Seuls les soumissionnaires peuvent assister à cette séance d’ouverture ou s’y faire représenter par une personne de leur choix dûment mandatée</w:t>
      </w:r>
      <w:r>
        <w:rPr>
          <w:rFonts w:ascii="Times New Roman" w:hAnsi="Times New Roman"/>
          <w:sz w:val="24"/>
          <w:szCs w:val="24"/>
        </w:rPr>
        <w:t xml:space="preserve"> même en cas de groupement d’entreprises</w:t>
      </w:r>
      <w:r w:rsidRPr="00A52A17">
        <w:rPr>
          <w:rFonts w:ascii="Times New Roman" w:hAnsi="Times New Roman"/>
          <w:sz w:val="24"/>
          <w:szCs w:val="24"/>
        </w:rPr>
        <w:t>.</w:t>
      </w:r>
    </w:p>
    <w:p w:rsidR="009C46C4" w:rsidRPr="00A52A17" w:rsidRDefault="006433B1" w:rsidP="009C46C4">
      <w:pPr>
        <w:widowControl w:val="0"/>
        <w:autoSpaceDE w:val="0"/>
        <w:autoSpaceDN w:val="0"/>
        <w:adjustRightInd w:val="0"/>
        <w:spacing w:after="0" w:line="276" w:lineRule="auto"/>
        <w:ind w:right="70"/>
        <w:jc w:val="both"/>
        <w:rPr>
          <w:rFonts w:ascii="Times New Roman" w:hAnsi="Times New Roman"/>
          <w:sz w:val="24"/>
          <w:szCs w:val="24"/>
        </w:rPr>
      </w:pPr>
      <w:r w:rsidRPr="006433B1">
        <w:rPr>
          <w:rFonts w:ascii="Times New Roman" w:hAnsi="Times New Roman"/>
          <w:noProof/>
        </w:rPr>
        <w:pict>
          <v:group id="_x0000_s1088" style="position:absolute;left:0;text-align:left;margin-left:535.3pt;margin-top:25.8pt;width:3.3pt;height:.75pt;z-index:-251636736;mso-position-horizontal-relative:page" coordorigin="10706,516" coordsize="6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" o:allowincell="f">
            <v:shape id="Freeform 59" o:spid="_x0000_s1090" style="position:absolute;left:10713;top:524;width:52;height:0;visibility:visible;mso-wrap-style:square;v-text-anchor:top" coordsize="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" path="m,l51,e" filled="f" strokeweight=".72pt">
              <v:path arrowok="t" o:connecttype="custom" o:connectlocs="0,0;51,0" o:connectangles="0,0"/>
            </v:shape>
            <v:shape id="Freeform 60" o:spid="_x0000_s1089" style="position:absolute;left:10713;top:524;width:52;height:0;visibility:visible;mso-wrap-style:square;v-text-anchor:top" coordsize="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" path="m51,l,e" filled="f" strokeweight=".72pt">
              <v:path arrowok="t" o:connecttype="custom" o:connectlocs="51,0;0,0" o:connectangles="0,0"/>
            </v:shape>
            <w10:wrap anchorx="page"/>
          </v:group>
        </w:pict>
      </w:r>
      <w:r w:rsidR="009C46C4" w:rsidRPr="00A52A17">
        <w:rPr>
          <w:rFonts w:ascii="Times New Roman" w:hAnsi="Times New Roman"/>
          <w:sz w:val="24"/>
          <w:szCs w:val="24"/>
        </w:rPr>
        <w:t>Sous peine de rejet, les pièces du</w:t>
      </w:r>
      <w:r w:rsidR="00F62D97">
        <w:rPr>
          <w:rFonts w:ascii="Times New Roman" w:hAnsi="Times New Roman"/>
          <w:sz w:val="24"/>
          <w:szCs w:val="24"/>
        </w:rPr>
        <w:t xml:space="preserve"> </w:t>
      </w:r>
      <w:r w:rsidR="009C46C4" w:rsidRPr="00A52A17">
        <w:rPr>
          <w:rFonts w:ascii="Times New Roman" w:hAnsi="Times New Roman"/>
          <w:sz w:val="24"/>
          <w:szCs w:val="24"/>
        </w:rPr>
        <w:t xml:space="preserve">dossier administratif requises doivent être produites en </w:t>
      </w:r>
      <w:r w:rsidR="009C46C4" w:rsidRPr="00A52A17">
        <w:rPr>
          <w:rFonts w:ascii="Times New Roman" w:hAnsi="Times New Roman"/>
          <w:spacing w:val="2"/>
          <w:sz w:val="24"/>
          <w:szCs w:val="24"/>
        </w:rPr>
        <w:t>o</w:t>
      </w:r>
      <w:r w:rsidR="009C46C4" w:rsidRPr="00A52A17">
        <w:rPr>
          <w:rFonts w:ascii="Times New Roman" w:hAnsi="Times New Roman"/>
          <w:sz w:val="24"/>
          <w:szCs w:val="24"/>
        </w:rPr>
        <w:t>riginaux</w:t>
      </w:r>
      <w:r w:rsidR="00F62D97">
        <w:rPr>
          <w:rFonts w:ascii="Times New Roman" w:hAnsi="Times New Roman"/>
          <w:sz w:val="24"/>
          <w:szCs w:val="24"/>
        </w:rPr>
        <w:t xml:space="preserve"> </w:t>
      </w:r>
      <w:r w:rsidR="009C46C4" w:rsidRPr="00A52A17">
        <w:rPr>
          <w:rFonts w:ascii="Times New Roman" w:hAnsi="Times New Roman"/>
          <w:sz w:val="24"/>
          <w:szCs w:val="24"/>
        </w:rPr>
        <w:t>ou en copies certifiées conf</w:t>
      </w:r>
      <w:r w:rsidR="009C46C4" w:rsidRPr="00A52A17">
        <w:rPr>
          <w:rFonts w:ascii="Times New Roman" w:hAnsi="Times New Roman"/>
          <w:spacing w:val="2"/>
          <w:sz w:val="24"/>
          <w:szCs w:val="24"/>
        </w:rPr>
        <w:t>o</w:t>
      </w:r>
      <w:r w:rsidR="009C46C4" w:rsidRPr="00A52A17">
        <w:rPr>
          <w:rFonts w:ascii="Times New Roman" w:hAnsi="Times New Roman"/>
          <w:sz w:val="24"/>
          <w:szCs w:val="24"/>
        </w:rPr>
        <w:t>rmes par le service émetteur</w:t>
      </w:r>
      <w:r w:rsidR="00F62D97">
        <w:rPr>
          <w:rFonts w:ascii="Times New Roman" w:hAnsi="Times New Roman"/>
          <w:sz w:val="24"/>
          <w:szCs w:val="24"/>
        </w:rPr>
        <w:t xml:space="preserve"> </w:t>
      </w:r>
      <w:r w:rsidR="009C46C4" w:rsidRPr="00A52A17">
        <w:rPr>
          <w:rFonts w:ascii="Times New Roman" w:hAnsi="Times New Roman"/>
          <w:sz w:val="24"/>
          <w:szCs w:val="24"/>
        </w:rPr>
        <w:t>ou</w:t>
      </w:r>
      <w:r w:rsidR="00F62D97">
        <w:rPr>
          <w:rFonts w:ascii="Times New Roman" w:hAnsi="Times New Roman"/>
          <w:sz w:val="24"/>
          <w:szCs w:val="24"/>
        </w:rPr>
        <w:t xml:space="preserve"> </w:t>
      </w:r>
      <w:r w:rsidR="009C46C4" w:rsidRPr="00A52A17">
        <w:rPr>
          <w:rFonts w:ascii="Times New Roman" w:hAnsi="Times New Roman"/>
          <w:sz w:val="24"/>
          <w:szCs w:val="24"/>
        </w:rPr>
        <w:t>l’a</w:t>
      </w:r>
      <w:r w:rsidR="009C46C4" w:rsidRPr="00A52A17">
        <w:rPr>
          <w:rFonts w:ascii="Times New Roman" w:hAnsi="Times New Roman"/>
          <w:spacing w:val="-2"/>
          <w:sz w:val="24"/>
          <w:szCs w:val="24"/>
        </w:rPr>
        <w:t>u</w:t>
      </w:r>
      <w:r w:rsidR="009C46C4" w:rsidRPr="00A52A17">
        <w:rPr>
          <w:rFonts w:ascii="Times New Roman" w:hAnsi="Times New Roman"/>
          <w:sz w:val="24"/>
          <w:szCs w:val="24"/>
        </w:rPr>
        <w:t>torité</w:t>
      </w:r>
      <w:r w:rsidR="00F62D97">
        <w:rPr>
          <w:rFonts w:ascii="Times New Roman" w:hAnsi="Times New Roman"/>
          <w:sz w:val="24"/>
          <w:szCs w:val="24"/>
        </w:rPr>
        <w:t xml:space="preserve"> </w:t>
      </w:r>
      <w:r w:rsidR="009C46C4" w:rsidRPr="00A52A17">
        <w:rPr>
          <w:rFonts w:ascii="Times New Roman" w:hAnsi="Times New Roman"/>
          <w:sz w:val="24"/>
          <w:szCs w:val="24"/>
        </w:rPr>
        <w:t>administrative</w:t>
      </w:r>
      <w:r w:rsidR="00F62D97">
        <w:rPr>
          <w:rFonts w:ascii="Times New Roman" w:hAnsi="Times New Roman"/>
          <w:sz w:val="24"/>
          <w:szCs w:val="24"/>
        </w:rPr>
        <w:t xml:space="preserve"> </w:t>
      </w:r>
      <w:r w:rsidR="009C46C4" w:rsidRPr="00A52A17">
        <w:rPr>
          <w:rFonts w:ascii="Times New Roman" w:hAnsi="Times New Roman"/>
          <w:sz w:val="24"/>
          <w:szCs w:val="24"/>
        </w:rPr>
        <w:t>compétente, conformément</w:t>
      </w:r>
      <w:r w:rsidR="00F62D97">
        <w:rPr>
          <w:rFonts w:ascii="Times New Roman" w:hAnsi="Times New Roman"/>
          <w:sz w:val="24"/>
          <w:szCs w:val="24"/>
        </w:rPr>
        <w:t xml:space="preserve"> </w:t>
      </w:r>
      <w:r w:rsidR="009C46C4" w:rsidRPr="00A52A17">
        <w:rPr>
          <w:rFonts w:ascii="Times New Roman" w:hAnsi="Times New Roman"/>
          <w:spacing w:val="3"/>
          <w:sz w:val="24"/>
          <w:szCs w:val="24"/>
        </w:rPr>
        <w:t>a</w:t>
      </w:r>
      <w:r w:rsidR="009C46C4" w:rsidRPr="00A52A17">
        <w:rPr>
          <w:rFonts w:ascii="Times New Roman" w:hAnsi="Times New Roman"/>
          <w:sz w:val="24"/>
          <w:szCs w:val="24"/>
        </w:rPr>
        <w:t>ux dispositions du Rè</w:t>
      </w:r>
      <w:r w:rsidR="009C46C4" w:rsidRPr="00A52A17">
        <w:rPr>
          <w:rFonts w:ascii="Times New Roman" w:hAnsi="Times New Roman"/>
          <w:spacing w:val="2"/>
          <w:sz w:val="24"/>
          <w:szCs w:val="24"/>
        </w:rPr>
        <w:t>g</w:t>
      </w:r>
      <w:r w:rsidR="009C46C4" w:rsidRPr="00A52A17">
        <w:rPr>
          <w:rFonts w:ascii="Times New Roman" w:hAnsi="Times New Roman"/>
          <w:sz w:val="24"/>
          <w:szCs w:val="24"/>
        </w:rPr>
        <w:t>lement Particulier</w:t>
      </w:r>
      <w:r w:rsidR="008B29FC">
        <w:rPr>
          <w:rFonts w:ascii="Times New Roman" w:hAnsi="Times New Roman"/>
          <w:sz w:val="24"/>
          <w:szCs w:val="24"/>
        </w:rPr>
        <w:t xml:space="preserve"> </w:t>
      </w:r>
      <w:r w:rsidR="009C46C4" w:rsidRPr="00A52A17">
        <w:rPr>
          <w:rFonts w:ascii="Times New Roman" w:hAnsi="Times New Roman"/>
          <w:sz w:val="24"/>
          <w:szCs w:val="24"/>
        </w:rPr>
        <w:t>de l’Appel d’Offres.</w:t>
      </w:r>
      <w:r w:rsidR="008B29FC">
        <w:rPr>
          <w:rFonts w:ascii="Times New Roman" w:hAnsi="Times New Roman"/>
          <w:sz w:val="24"/>
          <w:szCs w:val="24"/>
        </w:rPr>
        <w:t xml:space="preserve"> </w:t>
      </w:r>
      <w:r w:rsidR="009C46C4" w:rsidRPr="00A52A17">
        <w:rPr>
          <w:rFonts w:ascii="Times New Roman" w:hAnsi="Times New Roman"/>
          <w:sz w:val="24"/>
          <w:szCs w:val="24"/>
        </w:rPr>
        <w:t>Elles doivent dater de</w:t>
      </w:r>
      <w:r w:rsidR="008B29FC">
        <w:rPr>
          <w:rFonts w:ascii="Times New Roman" w:hAnsi="Times New Roman"/>
          <w:sz w:val="24"/>
          <w:szCs w:val="24"/>
        </w:rPr>
        <w:t xml:space="preserve"> </w:t>
      </w:r>
      <w:r w:rsidR="009C46C4" w:rsidRPr="00A52A17">
        <w:rPr>
          <w:rFonts w:ascii="Times New Roman" w:hAnsi="Times New Roman"/>
          <w:sz w:val="24"/>
          <w:szCs w:val="24"/>
        </w:rPr>
        <w:t>moins</w:t>
      </w:r>
      <w:r w:rsidR="008B29FC">
        <w:rPr>
          <w:rFonts w:ascii="Times New Roman" w:hAnsi="Times New Roman"/>
          <w:sz w:val="24"/>
          <w:szCs w:val="24"/>
        </w:rPr>
        <w:t xml:space="preserve"> </w:t>
      </w:r>
      <w:r w:rsidR="009C46C4" w:rsidRPr="00A52A17">
        <w:rPr>
          <w:rFonts w:ascii="Times New Roman" w:hAnsi="Times New Roman"/>
          <w:sz w:val="24"/>
          <w:szCs w:val="24"/>
        </w:rPr>
        <w:t>de</w:t>
      </w:r>
      <w:r w:rsidR="008B29FC">
        <w:rPr>
          <w:rFonts w:ascii="Times New Roman" w:hAnsi="Times New Roman"/>
          <w:sz w:val="24"/>
          <w:szCs w:val="24"/>
        </w:rPr>
        <w:t xml:space="preserve"> </w:t>
      </w:r>
      <w:r w:rsidR="009C46C4" w:rsidRPr="00A52A17">
        <w:rPr>
          <w:rFonts w:ascii="Times New Roman" w:hAnsi="Times New Roman"/>
          <w:sz w:val="24"/>
          <w:szCs w:val="24"/>
        </w:rPr>
        <w:t>trois</w:t>
      </w:r>
      <w:r w:rsidR="008B29FC">
        <w:rPr>
          <w:rFonts w:ascii="Times New Roman" w:hAnsi="Times New Roman"/>
          <w:sz w:val="24"/>
          <w:szCs w:val="24"/>
        </w:rPr>
        <w:t xml:space="preserve"> </w:t>
      </w:r>
      <w:r w:rsidR="009C46C4" w:rsidRPr="00A52A17">
        <w:rPr>
          <w:rFonts w:ascii="Times New Roman" w:hAnsi="Times New Roman"/>
          <w:spacing w:val="2"/>
          <w:sz w:val="24"/>
          <w:szCs w:val="24"/>
        </w:rPr>
        <w:t>(</w:t>
      </w:r>
      <w:r w:rsidR="009C46C4" w:rsidRPr="00A52A17">
        <w:rPr>
          <w:rFonts w:ascii="Times New Roman" w:hAnsi="Times New Roman"/>
          <w:sz w:val="24"/>
          <w:szCs w:val="24"/>
        </w:rPr>
        <w:t>03)</w:t>
      </w:r>
      <w:r w:rsidR="008B29FC">
        <w:rPr>
          <w:rFonts w:ascii="Times New Roman" w:hAnsi="Times New Roman"/>
          <w:sz w:val="24"/>
          <w:szCs w:val="24"/>
        </w:rPr>
        <w:t xml:space="preserve"> </w:t>
      </w:r>
      <w:r w:rsidR="009C46C4" w:rsidRPr="00A52A17">
        <w:rPr>
          <w:rFonts w:ascii="Times New Roman" w:hAnsi="Times New Roman"/>
          <w:sz w:val="24"/>
          <w:szCs w:val="24"/>
        </w:rPr>
        <w:t>mois</w:t>
      </w:r>
      <w:r w:rsidR="008B29FC">
        <w:rPr>
          <w:rFonts w:ascii="Times New Roman" w:hAnsi="Times New Roman"/>
          <w:sz w:val="24"/>
          <w:szCs w:val="24"/>
        </w:rPr>
        <w:t xml:space="preserve"> </w:t>
      </w:r>
      <w:r w:rsidR="009C46C4" w:rsidRPr="00A52A17">
        <w:rPr>
          <w:rFonts w:ascii="Times New Roman" w:hAnsi="Times New Roman"/>
          <w:sz w:val="24"/>
          <w:szCs w:val="24"/>
        </w:rPr>
        <w:t>ou</w:t>
      </w:r>
      <w:r w:rsidR="008B29FC">
        <w:rPr>
          <w:rFonts w:ascii="Times New Roman" w:hAnsi="Times New Roman"/>
          <w:sz w:val="24"/>
          <w:szCs w:val="24"/>
        </w:rPr>
        <w:t xml:space="preserve"> </w:t>
      </w:r>
      <w:r w:rsidR="009C46C4" w:rsidRPr="00A52A17">
        <w:rPr>
          <w:rFonts w:ascii="Times New Roman" w:hAnsi="Times New Roman"/>
          <w:sz w:val="24"/>
          <w:szCs w:val="24"/>
        </w:rPr>
        <w:t>avoir</w:t>
      </w:r>
      <w:r w:rsidR="008B29FC">
        <w:rPr>
          <w:rFonts w:ascii="Times New Roman" w:hAnsi="Times New Roman"/>
          <w:sz w:val="24"/>
          <w:szCs w:val="24"/>
        </w:rPr>
        <w:t xml:space="preserve"> </w:t>
      </w:r>
      <w:r w:rsidR="009C46C4" w:rsidRPr="00A52A17">
        <w:rPr>
          <w:rFonts w:ascii="Times New Roman" w:hAnsi="Times New Roman"/>
          <w:spacing w:val="2"/>
          <w:sz w:val="24"/>
          <w:szCs w:val="24"/>
        </w:rPr>
        <w:t>é</w:t>
      </w:r>
      <w:r w:rsidR="009C46C4" w:rsidRPr="00A52A17">
        <w:rPr>
          <w:rFonts w:ascii="Times New Roman" w:hAnsi="Times New Roman"/>
          <w:sz w:val="24"/>
          <w:szCs w:val="24"/>
        </w:rPr>
        <w:t>té</w:t>
      </w:r>
      <w:r w:rsidR="008B29FC">
        <w:rPr>
          <w:rFonts w:ascii="Times New Roman" w:hAnsi="Times New Roman"/>
          <w:sz w:val="24"/>
          <w:szCs w:val="24"/>
        </w:rPr>
        <w:t xml:space="preserve"> </w:t>
      </w:r>
      <w:r w:rsidR="009C46C4" w:rsidRPr="00A52A17">
        <w:rPr>
          <w:rFonts w:ascii="Times New Roman" w:hAnsi="Times New Roman"/>
          <w:sz w:val="24"/>
          <w:szCs w:val="24"/>
        </w:rPr>
        <w:t>établies</w:t>
      </w:r>
      <w:r w:rsidR="008B29FC">
        <w:rPr>
          <w:rFonts w:ascii="Times New Roman" w:hAnsi="Times New Roman"/>
          <w:sz w:val="24"/>
          <w:szCs w:val="24"/>
        </w:rPr>
        <w:t xml:space="preserve"> </w:t>
      </w:r>
      <w:r w:rsidR="009C46C4" w:rsidRPr="00A52A17">
        <w:rPr>
          <w:rFonts w:ascii="Times New Roman" w:hAnsi="Times New Roman"/>
          <w:sz w:val="24"/>
          <w:szCs w:val="24"/>
        </w:rPr>
        <w:t>postérieurement</w:t>
      </w:r>
      <w:r w:rsidR="008B29FC">
        <w:rPr>
          <w:rFonts w:ascii="Times New Roman" w:hAnsi="Times New Roman"/>
          <w:sz w:val="24"/>
          <w:szCs w:val="24"/>
        </w:rPr>
        <w:t xml:space="preserve"> </w:t>
      </w:r>
      <w:r w:rsidR="009C46C4" w:rsidRPr="00A52A17">
        <w:rPr>
          <w:rFonts w:ascii="Times New Roman" w:hAnsi="Times New Roman"/>
          <w:sz w:val="24"/>
          <w:szCs w:val="24"/>
        </w:rPr>
        <w:t>à</w:t>
      </w:r>
      <w:r w:rsidR="008B29FC">
        <w:rPr>
          <w:rFonts w:ascii="Times New Roman" w:hAnsi="Times New Roman"/>
          <w:sz w:val="24"/>
          <w:szCs w:val="24"/>
        </w:rPr>
        <w:t xml:space="preserve"> </w:t>
      </w:r>
      <w:r w:rsidR="009C46C4" w:rsidRPr="00A52A17">
        <w:rPr>
          <w:rFonts w:ascii="Times New Roman" w:hAnsi="Times New Roman"/>
          <w:sz w:val="24"/>
          <w:szCs w:val="24"/>
        </w:rPr>
        <w:t>la</w:t>
      </w:r>
      <w:r w:rsidR="008B29FC">
        <w:rPr>
          <w:rFonts w:ascii="Times New Roman" w:hAnsi="Times New Roman"/>
          <w:sz w:val="24"/>
          <w:szCs w:val="24"/>
        </w:rPr>
        <w:t xml:space="preserve"> </w:t>
      </w:r>
      <w:r w:rsidR="009C46C4" w:rsidRPr="00A52A17">
        <w:rPr>
          <w:rFonts w:ascii="Times New Roman" w:hAnsi="Times New Roman"/>
          <w:sz w:val="24"/>
          <w:szCs w:val="24"/>
        </w:rPr>
        <w:t>date</w:t>
      </w:r>
      <w:r w:rsidR="008B29FC">
        <w:rPr>
          <w:rFonts w:ascii="Times New Roman" w:hAnsi="Times New Roman"/>
          <w:sz w:val="24"/>
          <w:szCs w:val="24"/>
        </w:rPr>
        <w:t xml:space="preserve"> </w:t>
      </w:r>
      <w:r w:rsidR="009C46C4" w:rsidRPr="00A52A17">
        <w:rPr>
          <w:rFonts w:ascii="Times New Roman" w:hAnsi="Times New Roman"/>
          <w:spacing w:val="2"/>
          <w:sz w:val="24"/>
          <w:szCs w:val="24"/>
        </w:rPr>
        <w:t>d</w:t>
      </w:r>
      <w:r w:rsidR="009C46C4" w:rsidRPr="00A52A17">
        <w:rPr>
          <w:rFonts w:ascii="Times New Roman" w:hAnsi="Times New Roman"/>
          <w:sz w:val="24"/>
          <w:szCs w:val="24"/>
        </w:rPr>
        <w:t>e signature de l’avis de D’Appel d’Offres</w:t>
      </w:r>
    </w:p>
    <w:p w:rsidR="009C46C4" w:rsidRPr="00A52A17" w:rsidRDefault="009C46C4" w:rsidP="009C46C4">
      <w:pPr>
        <w:widowControl w:val="0"/>
        <w:autoSpaceDE w:val="0"/>
        <w:autoSpaceDN w:val="0"/>
        <w:adjustRightInd w:val="0"/>
        <w:spacing w:before="56" w:after="0" w:line="276" w:lineRule="auto"/>
        <w:ind w:right="72"/>
        <w:jc w:val="both"/>
        <w:rPr>
          <w:rFonts w:ascii="Times New Roman" w:hAnsi="Times New Roman"/>
          <w:sz w:val="24"/>
          <w:szCs w:val="24"/>
        </w:rPr>
      </w:pPr>
      <w:r w:rsidRPr="00A52A17">
        <w:rPr>
          <w:rFonts w:ascii="Times New Roman" w:hAnsi="Times New Roman"/>
          <w:sz w:val="24"/>
          <w:szCs w:val="24"/>
        </w:rPr>
        <w:t>En</w:t>
      </w:r>
      <w:r w:rsidR="00F62D97">
        <w:rPr>
          <w:rFonts w:ascii="Times New Roman" w:hAnsi="Times New Roman"/>
          <w:sz w:val="24"/>
          <w:szCs w:val="24"/>
        </w:rPr>
        <w:t xml:space="preserve"> </w:t>
      </w:r>
      <w:r w:rsidRPr="00A52A17">
        <w:rPr>
          <w:rFonts w:ascii="Times New Roman" w:hAnsi="Times New Roman"/>
          <w:sz w:val="24"/>
          <w:szCs w:val="24"/>
        </w:rPr>
        <w:t>cas</w:t>
      </w:r>
      <w:r w:rsidR="00F62D97">
        <w:rPr>
          <w:rFonts w:ascii="Times New Roman" w:hAnsi="Times New Roman"/>
          <w:sz w:val="24"/>
          <w:szCs w:val="24"/>
        </w:rPr>
        <w:t xml:space="preserve"> </w:t>
      </w:r>
      <w:r w:rsidRPr="00A52A17">
        <w:rPr>
          <w:rFonts w:ascii="Times New Roman" w:hAnsi="Times New Roman"/>
          <w:sz w:val="24"/>
          <w:szCs w:val="24"/>
        </w:rPr>
        <w:t>d’abs</w:t>
      </w:r>
      <w:r w:rsidRPr="00A52A17">
        <w:rPr>
          <w:rFonts w:ascii="Times New Roman" w:hAnsi="Times New Roman"/>
          <w:spacing w:val="-2"/>
          <w:sz w:val="24"/>
          <w:szCs w:val="24"/>
        </w:rPr>
        <w:t>e</w:t>
      </w:r>
      <w:r w:rsidRPr="00A52A17">
        <w:rPr>
          <w:rFonts w:ascii="Times New Roman" w:hAnsi="Times New Roman"/>
          <w:sz w:val="24"/>
          <w:szCs w:val="24"/>
        </w:rPr>
        <w:t>nce</w:t>
      </w:r>
      <w:r w:rsidR="00F62D97">
        <w:rPr>
          <w:rFonts w:ascii="Times New Roman" w:hAnsi="Times New Roman"/>
          <w:sz w:val="24"/>
          <w:szCs w:val="24"/>
        </w:rPr>
        <w:t xml:space="preserve"> </w:t>
      </w:r>
      <w:r w:rsidRPr="00A52A17">
        <w:rPr>
          <w:rFonts w:ascii="Times New Roman" w:hAnsi="Times New Roman"/>
          <w:sz w:val="24"/>
          <w:szCs w:val="24"/>
        </w:rPr>
        <w:t>ou</w:t>
      </w:r>
      <w:r w:rsidR="00F62D97">
        <w:rPr>
          <w:rFonts w:ascii="Times New Roman" w:hAnsi="Times New Roman"/>
          <w:sz w:val="24"/>
          <w:szCs w:val="24"/>
        </w:rPr>
        <w:t xml:space="preserve"> </w:t>
      </w:r>
      <w:r w:rsidRPr="00A52A17">
        <w:rPr>
          <w:rFonts w:ascii="Times New Roman" w:hAnsi="Times New Roman"/>
          <w:sz w:val="24"/>
          <w:szCs w:val="24"/>
        </w:rPr>
        <w:t>de</w:t>
      </w:r>
      <w:r w:rsidR="00F62D97">
        <w:rPr>
          <w:rFonts w:ascii="Times New Roman" w:hAnsi="Times New Roman"/>
          <w:sz w:val="24"/>
          <w:szCs w:val="24"/>
        </w:rPr>
        <w:t xml:space="preserve"> </w:t>
      </w:r>
      <w:r w:rsidRPr="00A52A17">
        <w:rPr>
          <w:rFonts w:ascii="Times New Roman" w:hAnsi="Times New Roman"/>
          <w:sz w:val="24"/>
          <w:szCs w:val="24"/>
        </w:rPr>
        <w:t>no</w:t>
      </w:r>
      <w:r w:rsidRPr="00A52A17">
        <w:rPr>
          <w:rFonts w:ascii="Times New Roman" w:hAnsi="Times New Roman"/>
          <w:spacing w:val="2"/>
          <w:sz w:val="24"/>
          <w:szCs w:val="24"/>
        </w:rPr>
        <w:t>n</w:t>
      </w:r>
      <w:r w:rsidRPr="00A52A17">
        <w:rPr>
          <w:rFonts w:ascii="Times New Roman" w:hAnsi="Times New Roman"/>
          <w:sz w:val="24"/>
          <w:szCs w:val="24"/>
        </w:rPr>
        <w:t>-conf</w:t>
      </w:r>
      <w:r w:rsidRPr="00A52A17">
        <w:rPr>
          <w:rFonts w:ascii="Times New Roman" w:hAnsi="Times New Roman"/>
          <w:spacing w:val="-2"/>
          <w:sz w:val="24"/>
          <w:szCs w:val="24"/>
        </w:rPr>
        <w:t>o</w:t>
      </w:r>
      <w:r w:rsidRPr="00A52A17">
        <w:rPr>
          <w:rFonts w:ascii="Times New Roman" w:hAnsi="Times New Roman"/>
          <w:sz w:val="24"/>
          <w:szCs w:val="24"/>
        </w:rPr>
        <w:t>rmité</w:t>
      </w:r>
      <w:r w:rsidR="00F62D97">
        <w:rPr>
          <w:rFonts w:ascii="Times New Roman" w:hAnsi="Times New Roman"/>
          <w:sz w:val="24"/>
          <w:szCs w:val="24"/>
        </w:rPr>
        <w:t xml:space="preserve"> </w:t>
      </w:r>
      <w:r w:rsidRPr="00A52A17">
        <w:rPr>
          <w:rFonts w:ascii="Times New Roman" w:hAnsi="Times New Roman"/>
          <w:sz w:val="24"/>
          <w:szCs w:val="24"/>
        </w:rPr>
        <w:t>d’une</w:t>
      </w:r>
      <w:r w:rsidR="00F62D97">
        <w:rPr>
          <w:rFonts w:ascii="Times New Roman" w:hAnsi="Times New Roman"/>
          <w:sz w:val="24"/>
          <w:szCs w:val="24"/>
        </w:rPr>
        <w:t xml:space="preserve"> </w:t>
      </w:r>
      <w:r w:rsidRPr="00A52A17">
        <w:rPr>
          <w:rFonts w:ascii="Times New Roman" w:hAnsi="Times New Roman"/>
          <w:sz w:val="24"/>
          <w:szCs w:val="24"/>
        </w:rPr>
        <w:t>p</w:t>
      </w:r>
      <w:r w:rsidRPr="00A52A17">
        <w:rPr>
          <w:rFonts w:ascii="Times New Roman" w:hAnsi="Times New Roman"/>
          <w:spacing w:val="1"/>
          <w:sz w:val="24"/>
          <w:szCs w:val="24"/>
        </w:rPr>
        <w:t>i</w:t>
      </w:r>
      <w:r w:rsidRPr="00A52A17">
        <w:rPr>
          <w:rFonts w:ascii="Times New Roman" w:hAnsi="Times New Roman"/>
          <w:sz w:val="24"/>
          <w:szCs w:val="24"/>
        </w:rPr>
        <w:t>èce</w:t>
      </w:r>
      <w:r w:rsidR="00F62D97">
        <w:rPr>
          <w:rFonts w:ascii="Times New Roman" w:hAnsi="Times New Roman"/>
          <w:sz w:val="24"/>
          <w:szCs w:val="24"/>
        </w:rPr>
        <w:t xml:space="preserve"> </w:t>
      </w:r>
      <w:r w:rsidRPr="00A52A17">
        <w:rPr>
          <w:rFonts w:ascii="Times New Roman" w:hAnsi="Times New Roman"/>
          <w:sz w:val="24"/>
          <w:szCs w:val="24"/>
        </w:rPr>
        <w:t>du dossier</w:t>
      </w:r>
      <w:r w:rsidR="00F62D97">
        <w:rPr>
          <w:rFonts w:ascii="Times New Roman" w:hAnsi="Times New Roman"/>
          <w:sz w:val="24"/>
          <w:szCs w:val="24"/>
        </w:rPr>
        <w:t xml:space="preserve"> </w:t>
      </w:r>
      <w:r w:rsidRPr="00A52A17">
        <w:rPr>
          <w:rFonts w:ascii="Times New Roman" w:hAnsi="Times New Roman"/>
          <w:sz w:val="24"/>
          <w:szCs w:val="24"/>
        </w:rPr>
        <w:t>administrat</w:t>
      </w:r>
      <w:r w:rsidRPr="00A52A17">
        <w:rPr>
          <w:rFonts w:ascii="Times New Roman" w:hAnsi="Times New Roman"/>
          <w:spacing w:val="-2"/>
          <w:sz w:val="24"/>
          <w:szCs w:val="24"/>
        </w:rPr>
        <w:t>i</w:t>
      </w:r>
      <w:r w:rsidRPr="00A52A17">
        <w:rPr>
          <w:rFonts w:ascii="Times New Roman" w:hAnsi="Times New Roman"/>
          <w:sz w:val="24"/>
          <w:szCs w:val="24"/>
        </w:rPr>
        <w:t>f lors de l’ouverture des plis, après un délai de 48 heure</w:t>
      </w:r>
      <w:r w:rsidR="00F62D97">
        <w:rPr>
          <w:rFonts w:ascii="Times New Roman" w:hAnsi="Times New Roman"/>
          <w:sz w:val="24"/>
          <w:szCs w:val="24"/>
        </w:rPr>
        <w:t>s</w:t>
      </w:r>
      <w:r w:rsidRPr="00A52A17">
        <w:rPr>
          <w:rFonts w:ascii="Times New Roman" w:hAnsi="Times New Roman"/>
          <w:sz w:val="24"/>
          <w:szCs w:val="24"/>
        </w:rPr>
        <w:t xml:space="preserve"> accordé par la Commission, l'offre sera rejetée.</w:t>
      </w:r>
    </w:p>
    <w:p w:rsidR="009C46C4" w:rsidRDefault="009C46C4" w:rsidP="009C46C4">
      <w:pPr>
        <w:widowControl w:val="0"/>
        <w:autoSpaceDE w:val="0"/>
        <w:autoSpaceDN w:val="0"/>
        <w:adjustRightInd w:val="0"/>
        <w:spacing w:before="10" w:after="0" w:line="170" w:lineRule="exact"/>
        <w:rPr>
          <w:rFonts w:ascii="Bookman Old Style" w:hAnsi="Bookman Old Style" w:cs="Bookman Old Style"/>
          <w:sz w:val="17"/>
          <w:szCs w:val="17"/>
        </w:rPr>
      </w:pPr>
    </w:p>
    <w:p w:rsidR="009C46C4" w:rsidRPr="00A52A17" w:rsidRDefault="009C46C4" w:rsidP="009C46C4">
      <w:pPr>
        <w:widowControl w:val="0"/>
        <w:autoSpaceDE w:val="0"/>
        <w:autoSpaceDN w:val="0"/>
        <w:adjustRightInd w:val="0"/>
        <w:spacing w:after="0" w:line="240" w:lineRule="auto"/>
        <w:ind w:left="493"/>
        <w:rPr>
          <w:rFonts w:ascii="Times New Roman" w:hAnsi="Times New Roman"/>
          <w:b/>
          <w:bCs/>
          <w:sz w:val="24"/>
          <w:szCs w:val="24"/>
        </w:rPr>
      </w:pPr>
      <w:r w:rsidRPr="00A52A17">
        <w:rPr>
          <w:rFonts w:ascii="Times New Roman" w:hAnsi="Times New Roman"/>
          <w:b/>
          <w:bCs/>
          <w:sz w:val="24"/>
          <w:szCs w:val="24"/>
        </w:rPr>
        <w:t>15- CRITERES D’E</w:t>
      </w:r>
      <w:r w:rsidRPr="00A52A17">
        <w:rPr>
          <w:rFonts w:ascii="Times New Roman" w:hAnsi="Times New Roman"/>
          <w:b/>
          <w:bCs/>
          <w:spacing w:val="2"/>
          <w:sz w:val="24"/>
          <w:szCs w:val="24"/>
        </w:rPr>
        <w:t>V</w:t>
      </w:r>
      <w:r w:rsidRPr="00A52A17">
        <w:rPr>
          <w:rFonts w:ascii="Times New Roman" w:hAnsi="Times New Roman"/>
          <w:b/>
          <w:bCs/>
          <w:sz w:val="24"/>
          <w:szCs w:val="24"/>
        </w:rPr>
        <w:t>A</w:t>
      </w:r>
      <w:r w:rsidRPr="00A52A17">
        <w:rPr>
          <w:rFonts w:ascii="Times New Roman" w:hAnsi="Times New Roman"/>
          <w:b/>
          <w:bCs/>
          <w:spacing w:val="-2"/>
          <w:sz w:val="24"/>
          <w:szCs w:val="24"/>
        </w:rPr>
        <w:t>L</w:t>
      </w:r>
      <w:r w:rsidRPr="00A52A17">
        <w:rPr>
          <w:rFonts w:ascii="Times New Roman" w:hAnsi="Times New Roman"/>
          <w:b/>
          <w:bCs/>
          <w:sz w:val="24"/>
          <w:szCs w:val="24"/>
        </w:rPr>
        <w:t>UATION</w:t>
      </w:r>
    </w:p>
    <w:p w:rsidR="009C46C4" w:rsidRPr="00A52A17" w:rsidRDefault="009C46C4" w:rsidP="009C46C4">
      <w:pPr>
        <w:widowControl w:val="0"/>
        <w:autoSpaceDE w:val="0"/>
        <w:autoSpaceDN w:val="0"/>
        <w:adjustRightInd w:val="0"/>
        <w:spacing w:before="56" w:after="0" w:line="240" w:lineRule="auto"/>
        <w:rPr>
          <w:rFonts w:ascii="Times New Roman" w:hAnsi="Times New Roman"/>
          <w:sz w:val="24"/>
          <w:szCs w:val="24"/>
        </w:rPr>
      </w:pPr>
      <w:r w:rsidRPr="00A52A17">
        <w:rPr>
          <w:rFonts w:ascii="Times New Roman" w:hAnsi="Times New Roman"/>
          <w:sz w:val="24"/>
          <w:szCs w:val="24"/>
        </w:rPr>
        <w:t>Les</w:t>
      </w:r>
      <w:r w:rsidR="008B29FC">
        <w:rPr>
          <w:rFonts w:ascii="Times New Roman" w:hAnsi="Times New Roman"/>
          <w:sz w:val="24"/>
          <w:szCs w:val="24"/>
        </w:rPr>
        <w:t xml:space="preserve"> </w:t>
      </w:r>
      <w:r w:rsidRPr="00A52A17">
        <w:rPr>
          <w:rFonts w:ascii="Times New Roman" w:hAnsi="Times New Roman"/>
          <w:sz w:val="24"/>
          <w:szCs w:val="24"/>
        </w:rPr>
        <w:t>critères</w:t>
      </w:r>
      <w:r w:rsidR="008B29FC">
        <w:rPr>
          <w:rFonts w:ascii="Times New Roman" w:hAnsi="Times New Roman"/>
          <w:sz w:val="24"/>
          <w:szCs w:val="24"/>
        </w:rPr>
        <w:t xml:space="preserve"> </w:t>
      </w:r>
      <w:r w:rsidRPr="00A52A17">
        <w:rPr>
          <w:rFonts w:ascii="Times New Roman" w:hAnsi="Times New Roman"/>
          <w:sz w:val="24"/>
          <w:szCs w:val="24"/>
        </w:rPr>
        <w:t>d’é</w:t>
      </w:r>
      <w:r w:rsidRPr="00A52A17">
        <w:rPr>
          <w:rFonts w:ascii="Times New Roman" w:hAnsi="Times New Roman"/>
          <w:spacing w:val="-2"/>
          <w:sz w:val="24"/>
          <w:szCs w:val="24"/>
        </w:rPr>
        <w:t>v</w:t>
      </w:r>
      <w:r w:rsidRPr="00A52A17">
        <w:rPr>
          <w:rFonts w:ascii="Times New Roman" w:hAnsi="Times New Roman"/>
          <w:sz w:val="24"/>
          <w:szCs w:val="24"/>
        </w:rPr>
        <w:t>aluation</w:t>
      </w:r>
      <w:r w:rsidR="008B29FC">
        <w:rPr>
          <w:rFonts w:ascii="Times New Roman" w:hAnsi="Times New Roman"/>
          <w:sz w:val="24"/>
          <w:szCs w:val="24"/>
        </w:rPr>
        <w:t xml:space="preserve"> </w:t>
      </w:r>
      <w:r w:rsidRPr="00A52A17">
        <w:rPr>
          <w:rFonts w:ascii="Times New Roman" w:hAnsi="Times New Roman"/>
          <w:sz w:val="24"/>
          <w:szCs w:val="24"/>
        </w:rPr>
        <w:t>sont</w:t>
      </w:r>
      <w:r w:rsidR="008B29FC">
        <w:rPr>
          <w:rFonts w:ascii="Times New Roman" w:hAnsi="Times New Roman"/>
          <w:sz w:val="24"/>
          <w:szCs w:val="24"/>
        </w:rPr>
        <w:t xml:space="preserve"> </w:t>
      </w:r>
      <w:r w:rsidRPr="00A52A17">
        <w:rPr>
          <w:rFonts w:ascii="Times New Roman" w:hAnsi="Times New Roman"/>
          <w:sz w:val="24"/>
          <w:szCs w:val="24"/>
        </w:rPr>
        <w:t>de</w:t>
      </w:r>
      <w:r w:rsidR="008B29FC">
        <w:rPr>
          <w:rFonts w:ascii="Times New Roman" w:hAnsi="Times New Roman"/>
          <w:sz w:val="24"/>
          <w:szCs w:val="24"/>
        </w:rPr>
        <w:t xml:space="preserve"> </w:t>
      </w:r>
      <w:r w:rsidRPr="00A52A17">
        <w:rPr>
          <w:rFonts w:ascii="Times New Roman" w:hAnsi="Times New Roman"/>
          <w:sz w:val="24"/>
          <w:szCs w:val="24"/>
        </w:rPr>
        <w:t>d</w:t>
      </w:r>
      <w:r w:rsidRPr="00A52A17">
        <w:rPr>
          <w:rFonts w:ascii="Times New Roman" w:hAnsi="Times New Roman"/>
          <w:spacing w:val="-2"/>
          <w:sz w:val="24"/>
          <w:szCs w:val="24"/>
        </w:rPr>
        <w:t>e</w:t>
      </w:r>
      <w:r w:rsidRPr="00A52A17">
        <w:rPr>
          <w:rFonts w:ascii="Times New Roman" w:hAnsi="Times New Roman"/>
          <w:sz w:val="24"/>
          <w:szCs w:val="24"/>
        </w:rPr>
        <w:t>ux</w:t>
      </w:r>
      <w:r w:rsidR="008B29FC">
        <w:rPr>
          <w:rFonts w:ascii="Times New Roman" w:hAnsi="Times New Roman"/>
          <w:sz w:val="24"/>
          <w:szCs w:val="24"/>
        </w:rPr>
        <w:t xml:space="preserve"> </w:t>
      </w:r>
      <w:r w:rsidRPr="00A52A17">
        <w:rPr>
          <w:rFonts w:ascii="Times New Roman" w:hAnsi="Times New Roman"/>
          <w:sz w:val="24"/>
          <w:szCs w:val="24"/>
        </w:rPr>
        <w:t>types</w:t>
      </w:r>
      <w:r w:rsidR="008B29FC">
        <w:rPr>
          <w:rFonts w:ascii="Times New Roman" w:hAnsi="Times New Roman"/>
          <w:sz w:val="24"/>
          <w:szCs w:val="24"/>
        </w:rPr>
        <w:t xml:space="preserve"> </w:t>
      </w:r>
      <w:r w:rsidRPr="00A52A17">
        <w:rPr>
          <w:rFonts w:ascii="Times New Roman" w:hAnsi="Times New Roman"/>
          <w:sz w:val="24"/>
          <w:szCs w:val="24"/>
        </w:rPr>
        <w:t>:</w:t>
      </w:r>
      <w:r w:rsidR="008B29FC">
        <w:rPr>
          <w:rFonts w:ascii="Times New Roman" w:hAnsi="Times New Roman"/>
          <w:sz w:val="24"/>
          <w:szCs w:val="24"/>
        </w:rPr>
        <w:t xml:space="preserve"> </w:t>
      </w:r>
      <w:r w:rsidRPr="00A52A17">
        <w:rPr>
          <w:rFonts w:ascii="Times New Roman" w:hAnsi="Times New Roman"/>
          <w:sz w:val="24"/>
          <w:szCs w:val="24"/>
        </w:rPr>
        <w:t>les</w:t>
      </w:r>
      <w:r w:rsidR="008B29FC">
        <w:rPr>
          <w:rFonts w:ascii="Times New Roman" w:hAnsi="Times New Roman"/>
          <w:sz w:val="24"/>
          <w:szCs w:val="24"/>
        </w:rPr>
        <w:t xml:space="preserve"> </w:t>
      </w:r>
      <w:r w:rsidRPr="00A52A17">
        <w:rPr>
          <w:rFonts w:ascii="Times New Roman" w:hAnsi="Times New Roman"/>
          <w:sz w:val="24"/>
          <w:szCs w:val="24"/>
        </w:rPr>
        <w:t>critèr</w:t>
      </w:r>
      <w:r w:rsidRPr="00A52A17">
        <w:rPr>
          <w:rFonts w:ascii="Times New Roman" w:hAnsi="Times New Roman"/>
          <w:spacing w:val="-2"/>
          <w:sz w:val="24"/>
          <w:szCs w:val="24"/>
        </w:rPr>
        <w:t>e</w:t>
      </w:r>
      <w:r w:rsidRPr="00A52A17">
        <w:rPr>
          <w:rFonts w:ascii="Times New Roman" w:hAnsi="Times New Roman"/>
          <w:sz w:val="24"/>
          <w:szCs w:val="24"/>
        </w:rPr>
        <w:t>s</w:t>
      </w:r>
      <w:r w:rsidR="008B29FC">
        <w:rPr>
          <w:rFonts w:ascii="Times New Roman" w:hAnsi="Times New Roman"/>
          <w:sz w:val="24"/>
          <w:szCs w:val="24"/>
        </w:rPr>
        <w:t xml:space="preserve"> </w:t>
      </w:r>
      <w:r w:rsidRPr="00A52A17">
        <w:rPr>
          <w:rFonts w:ascii="Times New Roman" w:hAnsi="Times New Roman"/>
          <w:sz w:val="24"/>
          <w:szCs w:val="24"/>
        </w:rPr>
        <w:t>éliminatoires</w:t>
      </w:r>
      <w:r w:rsidR="008B29FC">
        <w:rPr>
          <w:rFonts w:ascii="Times New Roman" w:hAnsi="Times New Roman"/>
          <w:sz w:val="24"/>
          <w:szCs w:val="24"/>
        </w:rPr>
        <w:t xml:space="preserve"> </w:t>
      </w:r>
      <w:r w:rsidRPr="00A52A17">
        <w:rPr>
          <w:rFonts w:ascii="Times New Roman" w:hAnsi="Times New Roman"/>
          <w:sz w:val="24"/>
          <w:szCs w:val="24"/>
        </w:rPr>
        <w:t>et</w:t>
      </w:r>
      <w:r w:rsidR="008B29FC">
        <w:rPr>
          <w:rFonts w:ascii="Times New Roman" w:hAnsi="Times New Roman"/>
          <w:sz w:val="24"/>
          <w:szCs w:val="24"/>
        </w:rPr>
        <w:t xml:space="preserve"> </w:t>
      </w:r>
      <w:r w:rsidRPr="00A52A17">
        <w:rPr>
          <w:rFonts w:ascii="Times New Roman" w:hAnsi="Times New Roman"/>
          <w:sz w:val="24"/>
          <w:szCs w:val="24"/>
        </w:rPr>
        <w:t>l</w:t>
      </w:r>
      <w:r w:rsidRPr="00A52A17">
        <w:rPr>
          <w:rFonts w:ascii="Times New Roman" w:hAnsi="Times New Roman"/>
          <w:spacing w:val="-2"/>
          <w:sz w:val="24"/>
          <w:szCs w:val="24"/>
        </w:rPr>
        <w:t>e</w:t>
      </w:r>
      <w:r w:rsidRPr="00A52A17">
        <w:rPr>
          <w:rFonts w:ascii="Times New Roman" w:hAnsi="Times New Roman"/>
          <w:sz w:val="24"/>
          <w:szCs w:val="24"/>
        </w:rPr>
        <w:t>s</w:t>
      </w:r>
      <w:r w:rsidR="008B29FC">
        <w:rPr>
          <w:rFonts w:ascii="Times New Roman" w:hAnsi="Times New Roman"/>
          <w:sz w:val="24"/>
          <w:szCs w:val="24"/>
        </w:rPr>
        <w:t xml:space="preserve"> </w:t>
      </w:r>
      <w:r w:rsidRPr="00A52A17">
        <w:rPr>
          <w:rFonts w:ascii="Times New Roman" w:hAnsi="Times New Roman"/>
          <w:sz w:val="24"/>
          <w:szCs w:val="24"/>
        </w:rPr>
        <w:t xml:space="preserve">Critères essentiels. </w:t>
      </w:r>
    </w:p>
    <w:p w:rsidR="009C46C4" w:rsidRPr="00A52A17" w:rsidRDefault="009C46C4" w:rsidP="009C46C4">
      <w:pPr>
        <w:widowControl w:val="0"/>
        <w:autoSpaceDE w:val="0"/>
        <w:autoSpaceDN w:val="0"/>
        <w:adjustRightInd w:val="0"/>
        <w:spacing w:after="0" w:line="240" w:lineRule="auto"/>
        <w:ind w:left="246"/>
        <w:jc w:val="both"/>
        <w:rPr>
          <w:rFonts w:ascii="Times New Roman" w:hAnsi="Times New Roman"/>
          <w:sz w:val="24"/>
          <w:szCs w:val="24"/>
        </w:rPr>
      </w:pPr>
      <w:r w:rsidRPr="00A52A17">
        <w:rPr>
          <w:rFonts w:ascii="Times New Roman" w:hAnsi="Times New Roman"/>
          <w:b/>
          <w:bCs/>
          <w:spacing w:val="6"/>
          <w:sz w:val="24"/>
          <w:szCs w:val="24"/>
        </w:rPr>
        <w:t>15</w:t>
      </w:r>
      <w:r w:rsidRPr="00A52A17">
        <w:rPr>
          <w:rFonts w:ascii="Times New Roman" w:hAnsi="Times New Roman"/>
          <w:b/>
          <w:bCs/>
          <w:spacing w:val="5"/>
          <w:sz w:val="24"/>
          <w:szCs w:val="24"/>
        </w:rPr>
        <w:t>.</w:t>
      </w:r>
      <w:r w:rsidRPr="00A52A17">
        <w:rPr>
          <w:rFonts w:ascii="Times New Roman" w:hAnsi="Times New Roman"/>
          <w:b/>
          <w:bCs/>
          <w:sz w:val="24"/>
          <w:szCs w:val="24"/>
        </w:rPr>
        <w:t>1</w:t>
      </w:r>
      <w:r w:rsidRPr="00A52A17">
        <w:rPr>
          <w:rFonts w:ascii="Times New Roman" w:hAnsi="Times New Roman"/>
          <w:b/>
          <w:bCs/>
          <w:spacing w:val="5"/>
          <w:sz w:val="24"/>
          <w:szCs w:val="24"/>
        </w:rPr>
        <w:t>Cri</w:t>
      </w:r>
      <w:r w:rsidRPr="00A52A17">
        <w:rPr>
          <w:rFonts w:ascii="Times New Roman" w:hAnsi="Times New Roman"/>
          <w:b/>
          <w:bCs/>
          <w:spacing w:val="2"/>
          <w:sz w:val="24"/>
          <w:szCs w:val="24"/>
        </w:rPr>
        <w:t>t</w:t>
      </w:r>
      <w:r w:rsidRPr="00A52A17">
        <w:rPr>
          <w:rFonts w:ascii="Times New Roman" w:hAnsi="Times New Roman"/>
          <w:b/>
          <w:bCs/>
          <w:spacing w:val="5"/>
          <w:sz w:val="24"/>
          <w:szCs w:val="24"/>
        </w:rPr>
        <w:t>èr</w:t>
      </w:r>
      <w:r w:rsidRPr="00A52A17">
        <w:rPr>
          <w:rFonts w:ascii="Times New Roman" w:hAnsi="Times New Roman"/>
          <w:b/>
          <w:bCs/>
          <w:spacing w:val="2"/>
          <w:sz w:val="24"/>
          <w:szCs w:val="24"/>
        </w:rPr>
        <w:t>e</w:t>
      </w:r>
      <w:r w:rsidRPr="00A52A17">
        <w:rPr>
          <w:rFonts w:ascii="Times New Roman" w:hAnsi="Times New Roman"/>
          <w:b/>
          <w:bCs/>
          <w:sz w:val="24"/>
          <w:szCs w:val="24"/>
        </w:rPr>
        <w:t>s</w:t>
      </w:r>
      <w:r w:rsidR="008B29FC">
        <w:rPr>
          <w:rFonts w:ascii="Times New Roman" w:hAnsi="Times New Roman"/>
          <w:b/>
          <w:bCs/>
          <w:sz w:val="24"/>
          <w:szCs w:val="24"/>
        </w:rPr>
        <w:t xml:space="preserve"> </w:t>
      </w:r>
      <w:r w:rsidRPr="00A52A17">
        <w:rPr>
          <w:rFonts w:ascii="Times New Roman" w:hAnsi="Times New Roman"/>
          <w:b/>
          <w:bCs/>
          <w:sz w:val="24"/>
          <w:szCs w:val="24"/>
        </w:rPr>
        <w:t>é</w:t>
      </w:r>
      <w:r w:rsidRPr="00A52A17">
        <w:rPr>
          <w:rFonts w:ascii="Times New Roman" w:hAnsi="Times New Roman"/>
          <w:b/>
          <w:bCs/>
          <w:spacing w:val="-2"/>
          <w:sz w:val="24"/>
          <w:szCs w:val="24"/>
        </w:rPr>
        <w:t>l</w:t>
      </w:r>
      <w:r w:rsidRPr="00A52A17">
        <w:rPr>
          <w:rFonts w:ascii="Times New Roman" w:hAnsi="Times New Roman"/>
          <w:b/>
          <w:bCs/>
          <w:sz w:val="24"/>
          <w:szCs w:val="24"/>
        </w:rPr>
        <w:t>im</w:t>
      </w:r>
      <w:r w:rsidRPr="00A52A17">
        <w:rPr>
          <w:rFonts w:ascii="Times New Roman" w:hAnsi="Times New Roman"/>
          <w:b/>
          <w:bCs/>
          <w:spacing w:val="-2"/>
          <w:sz w:val="24"/>
          <w:szCs w:val="24"/>
        </w:rPr>
        <w:t>i</w:t>
      </w:r>
      <w:r w:rsidRPr="00A52A17">
        <w:rPr>
          <w:rFonts w:ascii="Times New Roman" w:hAnsi="Times New Roman"/>
          <w:b/>
          <w:bCs/>
          <w:sz w:val="24"/>
          <w:szCs w:val="24"/>
        </w:rPr>
        <w:t>n</w:t>
      </w:r>
      <w:r w:rsidRPr="00A52A17">
        <w:rPr>
          <w:rFonts w:ascii="Times New Roman" w:hAnsi="Times New Roman"/>
          <w:b/>
          <w:bCs/>
          <w:spacing w:val="-2"/>
          <w:sz w:val="24"/>
          <w:szCs w:val="24"/>
        </w:rPr>
        <w:t>a</w:t>
      </w:r>
      <w:r w:rsidRPr="00A52A17">
        <w:rPr>
          <w:rFonts w:ascii="Times New Roman" w:hAnsi="Times New Roman"/>
          <w:b/>
          <w:bCs/>
          <w:sz w:val="24"/>
          <w:szCs w:val="24"/>
        </w:rPr>
        <w:t>to</w:t>
      </w:r>
      <w:r w:rsidRPr="00A52A17">
        <w:rPr>
          <w:rFonts w:ascii="Times New Roman" w:hAnsi="Times New Roman"/>
          <w:b/>
          <w:bCs/>
          <w:spacing w:val="-2"/>
          <w:sz w:val="24"/>
          <w:szCs w:val="24"/>
        </w:rPr>
        <w:t>i</w:t>
      </w:r>
      <w:r w:rsidRPr="00A52A17">
        <w:rPr>
          <w:rFonts w:ascii="Times New Roman" w:hAnsi="Times New Roman"/>
          <w:b/>
          <w:bCs/>
          <w:sz w:val="24"/>
          <w:szCs w:val="24"/>
        </w:rPr>
        <w:t>res</w:t>
      </w:r>
    </w:p>
    <w:p w:rsidR="009C46C4" w:rsidRPr="00A52A17" w:rsidRDefault="009C46C4" w:rsidP="009C46C4">
      <w:pPr>
        <w:widowControl w:val="0"/>
        <w:autoSpaceDE w:val="0"/>
        <w:autoSpaceDN w:val="0"/>
        <w:adjustRightInd w:val="0"/>
        <w:spacing w:after="0" w:line="276" w:lineRule="auto"/>
        <w:ind w:left="133" w:right="402"/>
        <w:jc w:val="both"/>
        <w:rPr>
          <w:rFonts w:ascii="Times New Roman" w:hAnsi="Times New Roman"/>
          <w:sz w:val="24"/>
          <w:szCs w:val="24"/>
        </w:rPr>
      </w:pPr>
      <w:r w:rsidRPr="00A52A17">
        <w:rPr>
          <w:rFonts w:ascii="Times New Roman" w:hAnsi="Times New Roman"/>
          <w:spacing w:val="2"/>
          <w:sz w:val="24"/>
          <w:szCs w:val="24"/>
        </w:rPr>
        <w:t>I</w:t>
      </w:r>
      <w:r w:rsidRPr="00A52A17">
        <w:rPr>
          <w:rFonts w:ascii="Times New Roman" w:hAnsi="Times New Roman"/>
          <w:sz w:val="24"/>
          <w:szCs w:val="24"/>
        </w:rPr>
        <w:t xml:space="preserve">l s'agit notamment </w:t>
      </w:r>
      <w:r>
        <w:rPr>
          <w:rFonts w:ascii="Times New Roman" w:hAnsi="Times New Roman"/>
          <w:sz w:val="24"/>
          <w:szCs w:val="24"/>
        </w:rPr>
        <w:t>de</w:t>
      </w:r>
      <w:r w:rsidRPr="00A52A17">
        <w:rPr>
          <w:rFonts w:ascii="Times New Roman" w:hAnsi="Times New Roman"/>
          <w:sz w:val="24"/>
          <w:szCs w:val="24"/>
        </w:rPr>
        <w:t xml:space="preserve"> :</w:t>
      </w:r>
    </w:p>
    <w:p w:rsidR="009C46C4" w:rsidRDefault="009C46C4" w:rsidP="009C46C4">
      <w:pPr>
        <w:widowControl w:val="0"/>
        <w:numPr>
          <w:ilvl w:val="0"/>
          <w:numId w:val="6"/>
        </w:numPr>
        <w:autoSpaceDE w:val="0"/>
        <w:autoSpaceDN w:val="0"/>
        <w:adjustRightInd w:val="0"/>
        <w:spacing w:after="0" w:line="276" w:lineRule="auto"/>
        <w:jc w:val="both"/>
        <w:rPr>
          <w:rFonts w:ascii="Times New Roman" w:hAnsi="Times New Roman"/>
          <w:sz w:val="24"/>
          <w:szCs w:val="24"/>
        </w:rPr>
      </w:pPr>
      <w:r w:rsidRPr="00A52A17">
        <w:rPr>
          <w:rFonts w:ascii="Times New Roman" w:hAnsi="Times New Roman"/>
          <w:sz w:val="24"/>
          <w:szCs w:val="24"/>
        </w:rPr>
        <w:t>L’absence du cautionnement de soumission à l’ouverture des plis ;</w:t>
      </w:r>
    </w:p>
    <w:p w:rsidR="009C46C4" w:rsidRDefault="009C46C4" w:rsidP="009C46C4">
      <w:pPr>
        <w:widowControl w:val="0"/>
        <w:numPr>
          <w:ilvl w:val="0"/>
          <w:numId w:val="6"/>
        </w:numPr>
        <w:autoSpaceDE w:val="0"/>
        <w:autoSpaceDN w:val="0"/>
        <w:adjustRightInd w:val="0"/>
        <w:spacing w:before="54" w:after="0" w:line="276" w:lineRule="auto"/>
        <w:jc w:val="both"/>
        <w:rPr>
          <w:rFonts w:ascii="Times New Roman" w:hAnsi="Times New Roman"/>
          <w:sz w:val="24"/>
          <w:szCs w:val="24"/>
        </w:rPr>
      </w:pPr>
      <w:r>
        <w:rPr>
          <w:rFonts w:ascii="Times New Roman" w:hAnsi="Times New Roman"/>
          <w:sz w:val="24"/>
          <w:szCs w:val="24"/>
        </w:rPr>
        <w:t xml:space="preserve">La non production </w:t>
      </w:r>
      <w:r w:rsidRPr="00A52A17">
        <w:rPr>
          <w:rFonts w:ascii="Times New Roman" w:hAnsi="Times New Roman"/>
          <w:sz w:val="24"/>
          <w:szCs w:val="24"/>
        </w:rPr>
        <w:t>a</w:t>
      </w:r>
      <w:r w:rsidRPr="00A52A17">
        <w:rPr>
          <w:rFonts w:ascii="Times New Roman" w:hAnsi="Times New Roman"/>
          <w:spacing w:val="1"/>
          <w:sz w:val="24"/>
          <w:szCs w:val="24"/>
        </w:rPr>
        <w:t>u</w:t>
      </w:r>
      <w:r w:rsidRPr="00A52A17">
        <w:rPr>
          <w:rFonts w:ascii="Times New Roman" w:hAnsi="Times New Roman"/>
          <w:sz w:val="24"/>
          <w:szCs w:val="24"/>
        </w:rPr>
        <w:t>-delà</w:t>
      </w:r>
      <w:r w:rsidR="008B29FC">
        <w:rPr>
          <w:rFonts w:ascii="Times New Roman" w:hAnsi="Times New Roman"/>
          <w:sz w:val="24"/>
          <w:szCs w:val="24"/>
        </w:rPr>
        <w:t xml:space="preserve"> </w:t>
      </w:r>
      <w:r w:rsidRPr="00A52A17">
        <w:rPr>
          <w:rFonts w:ascii="Times New Roman" w:hAnsi="Times New Roman"/>
          <w:sz w:val="24"/>
          <w:szCs w:val="24"/>
        </w:rPr>
        <w:t>du</w:t>
      </w:r>
      <w:r w:rsidR="008B29FC">
        <w:rPr>
          <w:rFonts w:ascii="Times New Roman" w:hAnsi="Times New Roman"/>
          <w:sz w:val="24"/>
          <w:szCs w:val="24"/>
        </w:rPr>
        <w:t xml:space="preserve"> </w:t>
      </w:r>
      <w:r w:rsidRPr="00A52A17">
        <w:rPr>
          <w:rFonts w:ascii="Times New Roman" w:hAnsi="Times New Roman"/>
          <w:sz w:val="24"/>
          <w:szCs w:val="24"/>
        </w:rPr>
        <w:t>délai</w:t>
      </w:r>
      <w:r w:rsidR="008B29FC">
        <w:rPr>
          <w:rFonts w:ascii="Times New Roman" w:hAnsi="Times New Roman"/>
          <w:sz w:val="24"/>
          <w:szCs w:val="24"/>
        </w:rPr>
        <w:t xml:space="preserve"> </w:t>
      </w:r>
      <w:r w:rsidRPr="00A52A17">
        <w:rPr>
          <w:rFonts w:ascii="Times New Roman" w:hAnsi="Times New Roman"/>
          <w:sz w:val="24"/>
          <w:szCs w:val="24"/>
        </w:rPr>
        <w:t>de</w:t>
      </w:r>
      <w:r w:rsidR="008B29FC">
        <w:rPr>
          <w:rFonts w:ascii="Times New Roman" w:hAnsi="Times New Roman"/>
          <w:sz w:val="24"/>
          <w:szCs w:val="24"/>
        </w:rPr>
        <w:t xml:space="preserve"> </w:t>
      </w:r>
      <w:r w:rsidRPr="00A52A17">
        <w:rPr>
          <w:rFonts w:ascii="Times New Roman" w:hAnsi="Times New Roman"/>
          <w:sz w:val="24"/>
          <w:szCs w:val="24"/>
        </w:rPr>
        <w:t>48h</w:t>
      </w:r>
      <w:r w:rsidR="008B29FC">
        <w:rPr>
          <w:rFonts w:ascii="Times New Roman" w:hAnsi="Times New Roman"/>
          <w:sz w:val="24"/>
          <w:szCs w:val="24"/>
        </w:rPr>
        <w:t xml:space="preserve"> </w:t>
      </w:r>
      <w:r w:rsidRPr="00A52A17">
        <w:rPr>
          <w:rFonts w:ascii="Times New Roman" w:hAnsi="Times New Roman"/>
          <w:sz w:val="24"/>
          <w:szCs w:val="24"/>
        </w:rPr>
        <w:t>après</w:t>
      </w:r>
      <w:r w:rsidR="008B29FC">
        <w:rPr>
          <w:rFonts w:ascii="Times New Roman" w:hAnsi="Times New Roman"/>
          <w:sz w:val="24"/>
          <w:szCs w:val="24"/>
        </w:rPr>
        <w:t xml:space="preserve"> </w:t>
      </w:r>
      <w:r w:rsidRPr="00A52A17">
        <w:rPr>
          <w:rFonts w:ascii="Times New Roman" w:hAnsi="Times New Roman"/>
          <w:sz w:val="24"/>
          <w:szCs w:val="24"/>
        </w:rPr>
        <w:t>l’ouv</w:t>
      </w:r>
      <w:r w:rsidRPr="00A52A17">
        <w:rPr>
          <w:rFonts w:ascii="Times New Roman" w:hAnsi="Times New Roman"/>
          <w:spacing w:val="2"/>
          <w:sz w:val="24"/>
          <w:szCs w:val="24"/>
        </w:rPr>
        <w:t>e</w:t>
      </w:r>
      <w:r w:rsidRPr="00A52A17">
        <w:rPr>
          <w:rFonts w:ascii="Times New Roman" w:hAnsi="Times New Roman"/>
          <w:sz w:val="24"/>
          <w:szCs w:val="24"/>
        </w:rPr>
        <w:t>rture</w:t>
      </w:r>
      <w:r w:rsidR="008B29FC">
        <w:rPr>
          <w:rFonts w:ascii="Times New Roman" w:hAnsi="Times New Roman"/>
          <w:sz w:val="24"/>
          <w:szCs w:val="24"/>
        </w:rPr>
        <w:t xml:space="preserve"> </w:t>
      </w:r>
      <w:r w:rsidRPr="00A52A17">
        <w:rPr>
          <w:rFonts w:ascii="Times New Roman" w:hAnsi="Times New Roman"/>
          <w:sz w:val="24"/>
          <w:szCs w:val="24"/>
        </w:rPr>
        <w:t>des</w:t>
      </w:r>
      <w:r w:rsidR="008B29FC">
        <w:rPr>
          <w:rFonts w:ascii="Times New Roman" w:hAnsi="Times New Roman"/>
          <w:sz w:val="24"/>
          <w:szCs w:val="24"/>
        </w:rPr>
        <w:t xml:space="preserve"> </w:t>
      </w:r>
      <w:r w:rsidRPr="00A52A17">
        <w:rPr>
          <w:rFonts w:ascii="Times New Roman" w:hAnsi="Times New Roman"/>
          <w:sz w:val="24"/>
          <w:szCs w:val="24"/>
        </w:rPr>
        <w:t>plis</w:t>
      </w:r>
      <w:r>
        <w:rPr>
          <w:rFonts w:ascii="Times New Roman" w:hAnsi="Times New Roman"/>
          <w:sz w:val="24"/>
          <w:szCs w:val="24"/>
        </w:rPr>
        <w:t xml:space="preserve"> d’une </w:t>
      </w:r>
      <w:r w:rsidRPr="00A52A17">
        <w:rPr>
          <w:rFonts w:ascii="Times New Roman" w:hAnsi="Times New Roman"/>
          <w:sz w:val="24"/>
          <w:szCs w:val="24"/>
        </w:rPr>
        <w:t>pièce</w:t>
      </w:r>
      <w:r w:rsidR="008B29FC">
        <w:rPr>
          <w:rFonts w:ascii="Times New Roman" w:hAnsi="Times New Roman"/>
          <w:sz w:val="24"/>
          <w:szCs w:val="24"/>
        </w:rPr>
        <w:t xml:space="preserve"> </w:t>
      </w:r>
      <w:r w:rsidRPr="00A52A17">
        <w:rPr>
          <w:rFonts w:ascii="Times New Roman" w:hAnsi="Times New Roman"/>
          <w:sz w:val="24"/>
          <w:szCs w:val="24"/>
        </w:rPr>
        <w:t>du</w:t>
      </w:r>
      <w:r w:rsidR="008B29FC">
        <w:rPr>
          <w:rFonts w:ascii="Times New Roman" w:hAnsi="Times New Roman"/>
          <w:sz w:val="24"/>
          <w:szCs w:val="24"/>
        </w:rPr>
        <w:t xml:space="preserve"> </w:t>
      </w:r>
      <w:r w:rsidRPr="00A52A17">
        <w:rPr>
          <w:rFonts w:ascii="Times New Roman" w:hAnsi="Times New Roman"/>
          <w:sz w:val="24"/>
          <w:szCs w:val="24"/>
        </w:rPr>
        <w:t>dossier</w:t>
      </w:r>
      <w:r w:rsidR="008B29FC">
        <w:rPr>
          <w:rFonts w:ascii="Times New Roman" w:hAnsi="Times New Roman"/>
          <w:sz w:val="24"/>
          <w:szCs w:val="24"/>
        </w:rPr>
        <w:t xml:space="preserve"> </w:t>
      </w:r>
      <w:r w:rsidRPr="00A52A17">
        <w:rPr>
          <w:rFonts w:ascii="Times New Roman" w:hAnsi="Times New Roman"/>
          <w:sz w:val="24"/>
          <w:szCs w:val="24"/>
        </w:rPr>
        <w:t>administratif</w:t>
      </w:r>
      <w:r w:rsidR="008B29FC">
        <w:rPr>
          <w:rFonts w:ascii="Times New Roman" w:hAnsi="Times New Roman"/>
          <w:sz w:val="24"/>
          <w:szCs w:val="24"/>
        </w:rPr>
        <w:t xml:space="preserve"> </w:t>
      </w:r>
      <w:r w:rsidRPr="00A52A17">
        <w:rPr>
          <w:rFonts w:ascii="Times New Roman" w:hAnsi="Times New Roman"/>
          <w:sz w:val="24"/>
          <w:szCs w:val="24"/>
        </w:rPr>
        <w:t>jugée</w:t>
      </w:r>
      <w:r w:rsidR="008B29FC">
        <w:rPr>
          <w:rFonts w:ascii="Times New Roman" w:hAnsi="Times New Roman"/>
          <w:sz w:val="24"/>
          <w:szCs w:val="24"/>
        </w:rPr>
        <w:t xml:space="preserve"> </w:t>
      </w:r>
      <w:r w:rsidRPr="00A52A17">
        <w:rPr>
          <w:rFonts w:ascii="Times New Roman" w:hAnsi="Times New Roman"/>
          <w:sz w:val="24"/>
          <w:szCs w:val="24"/>
        </w:rPr>
        <w:t>non</w:t>
      </w:r>
      <w:r w:rsidR="008B29FC">
        <w:rPr>
          <w:rFonts w:ascii="Times New Roman" w:hAnsi="Times New Roman"/>
          <w:sz w:val="24"/>
          <w:szCs w:val="24"/>
        </w:rPr>
        <w:t xml:space="preserve"> </w:t>
      </w:r>
      <w:r w:rsidRPr="00A52A17">
        <w:rPr>
          <w:rFonts w:ascii="Times New Roman" w:hAnsi="Times New Roman"/>
          <w:sz w:val="24"/>
          <w:szCs w:val="24"/>
        </w:rPr>
        <w:t>conforme</w:t>
      </w:r>
      <w:r w:rsidR="008B29FC">
        <w:rPr>
          <w:rFonts w:ascii="Times New Roman" w:hAnsi="Times New Roman"/>
          <w:sz w:val="24"/>
          <w:szCs w:val="24"/>
        </w:rPr>
        <w:t xml:space="preserve"> </w:t>
      </w:r>
      <w:r w:rsidRPr="00A52A17">
        <w:rPr>
          <w:rFonts w:ascii="Times New Roman" w:hAnsi="Times New Roman"/>
          <w:sz w:val="24"/>
          <w:szCs w:val="24"/>
        </w:rPr>
        <w:t>ou</w:t>
      </w:r>
      <w:r w:rsidR="008B29FC">
        <w:rPr>
          <w:rFonts w:ascii="Times New Roman" w:hAnsi="Times New Roman"/>
          <w:sz w:val="24"/>
          <w:szCs w:val="24"/>
        </w:rPr>
        <w:t xml:space="preserve"> </w:t>
      </w:r>
      <w:r w:rsidRPr="00A52A17">
        <w:rPr>
          <w:rFonts w:ascii="Times New Roman" w:hAnsi="Times New Roman"/>
          <w:sz w:val="24"/>
          <w:szCs w:val="24"/>
        </w:rPr>
        <w:t>absente</w:t>
      </w:r>
      <w:r w:rsidR="008B29FC">
        <w:rPr>
          <w:rFonts w:ascii="Times New Roman" w:hAnsi="Times New Roman"/>
          <w:sz w:val="24"/>
          <w:szCs w:val="24"/>
        </w:rPr>
        <w:t xml:space="preserve"> </w:t>
      </w:r>
      <w:r w:rsidRPr="00A52A17">
        <w:rPr>
          <w:rFonts w:ascii="Times New Roman" w:hAnsi="Times New Roman"/>
          <w:sz w:val="24"/>
          <w:szCs w:val="24"/>
        </w:rPr>
        <w:t>lors</w:t>
      </w:r>
      <w:r w:rsidR="008B29FC">
        <w:rPr>
          <w:rFonts w:ascii="Times New Roman" w:hAnsi="Times New Roman"/>
          <w:sz w:val="24"/>
          <w:szCs w:val="24"/>
        </w:rPr>
        <w:t xml:space="preserve"> </w:t>
      </w:r>
      <w:r w:rsidRPr="00A52A17">
        <w:rPr>
          <w:rFonts w:ascii="Times New Roman" w:hAnsi="Times New Roman"/>
          <w:spacing w:val="-2"/>
          <w:sz w:val="24"/>
          <w:szCs w:val="24"/>
        </w:rPr>
        <w:t>de</w:t>
      </w:r>
      <w:r w:rsidRPr="00A52A17">
        <w:rPr>
          <w:rFonts w:ascii="Times New Roman" w:hAnsi="Times New Roman"/>
          <w:sz w:val="24"/>
          <w:szCs w:val="24"/>
        </w:rPr>
        <w:t xml:space="preserve"> l’ouverture des plis</w:t>
      </w:r>
      <w:r>
        <w:rPr>
          <w:rFonts w:ascii="Times New Roman" w:hAnsi="Times New Roman"/>
          <w:sz w:val="24"/>
          <w:szCs w:val="24"/>
        </w:rPr>
        <w:t xml:space="preserve"> (excepté</w:t>
      </w:r>
      <w:r w:rsidR="00F62D97">
        <w:rPr>
          <w:rFonts w:ascii="Times New Roman" w:hAnsi="Times New Roman"/>
          <w:sz w:val="24"/>
          <w:szCs w:val="24"/>
        </w:rPr>
        <w:t xml:space="preserve"> </w:t>
      </w:r>
      <w:r>
        <w:rPr>
          <w:rFonts w:ascii="Times New Roman" w:hAnsi="Times New Roman"/>
          <w:sz w:val="24"/>
          <w:szCs w:val="24"/>
        </w:rPr>
        <w:t>le cautionnement de soumission) ;</w:t>
      </w:r>
    </w:p>
    <w:p w:rsidR="009C46C4" w:rsidRDefault="009C46C4" w:rsidP="009C46C4">
      <w:pPr>
        <w:widowControl w:val="0"/>
        <w:numPr>
          <w:ilvl w:val="0"/>
          <w:numId w:val="6"/>
        </w:numPr>
        <w:autoSpaceDE w:val="0"/>
        <w:autoSpaceDN w:val="0"/>
        <w:adjustRightInd w:val="0"/>
        <w:spacing w:after="0" w:line="276" w:lineRule="auto"/>
        <w:jc w:val="both"/>
        <w:rPr>
          <w:rFonts w:ascii="Times New Roman" w:hAnsi="Times New Roman"/>
          <w:sz w:val="24"/>
          <w:szCs w:val="24"/>
        </w:rPr>
      </w:pPr>
      <w:r w:rsidRPr="00A52A17">
        <w:rPr>
          <w:rFonts w:ascii="Times New Roman" w:hAnsi="Times New Roman"/>
          <w:sz w:val="24"/>
          <w:szCs w:val="24"/>
        </w:rPr>
        <w:t>Des fausses décla</w:t>
      </w:r>
      <w:r w:rsidRPr="00A52A17">
        <w:rPr>
          <w:rFonts w:ascii="Times New Roman" w:hAnsi="Times New Roman"/>
          <w:spacing w:val="1"/>
          <w:sz w:val="24"/>
          <w:szCs w:val="24"/>
        </w:rPr>
        <w:t>r</w:t>
      </w:r>
      <w:r w:rsidRPr="00A52A17">
        <w:rPr>
          <w:rFonts w:ascii="Times New Roman" w:hAnsi="Times New Roman"/>
          <w:sz w:val="24"/>
          <w:szCs w:val="24"/>
        </w:rPr>
        <w:t>ations, manœuvres frauduleuses ou des pièces falsifiées ;</w:t>
      </w:r>
    </w:p>
    <w:p w:rsidR="009C46C4" w:rsidRDefault="009C46C4" w:rsidP="009C46C4">
      <w:pPr>
        <w:widowControl w:val="0"/>
        <w:numPr>
          <w:ilvl w:val="0"/>
          <w:numId w:val="6"/>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D</w:t>
      </w:r>
      <w:r w:rsidRPr="00A52A17">
        <w:rPr>
          <w:rFonts w:ascii="Times New Roman" w:hAnsi="Times New Roman"/>
          <w:sz w:val="24"/>
          <w:szCs w:val="24"/>
        </w:rPr>
        <w:t>u</w:t>
      </w:r>
      <w:r w:rsidR="008B29FC">
        <w:rPr>
          <w:rFonts w:ascii="Times New Roman" w:hAnsi="Times New Roman"/>
          <w:sz w:val="24"/>
          <w:szCs w:val="24"/>
        </w:rPr>
        <w:t xml:space="preserve"> </w:t>
      </w:r>
      <w:r w:rsidRPr="00A52A17">
        <w:rPr>
          <w:rFonts w:ascii="Times New Roman" w:hAnsi="Times New Roman"/>
          <w:sz w:val="24"/>
          <w:szCs w:val="24"/>
        </w:rPr>
        <w:t>non-respect</w:t>
      </w:r>
      <w:r w:rsidR="008B29FC">
        <w:rPr>
          <w:rFonts w:ascii="Times New Roman" w:hAnsi="Times New Roman"/>
          <w:sz w:val="24"/>
          <w:szCs w:val="24"/>
        </w:rPr>
        <w:t xml:space="preserve"> </w:t>
      </w:r>
      <w:r w:rsidRPr="00A52A17">
        <w:rPr>
          <w:rFonts w:ascii="Times New Roman" w:hAnsi="Times New Roman"/>
          <w:sz w:val="24"/>
          <w:szCs w:val="24"/>
        </w:rPr>
        <w:t>de</w:t>
      </w:r>
      <w:r w:rsidR="008B29FC">
        <w:rPr>
          <w:rFonts w:ascii="Times New Roman" w:hAnsi="Times New Roman"/>
          <w:sz w:val="24"/>
          <w:szCs w:val="24"/>
        </w:rPr>
        <w:t xml:space="preserve"> </w:t>
      </w:r>
      <w:r>
        <w:rPr>
          <w:rFonts w:ascii="Times New Roman" w:hAnsi="Times New Roman"/>
          <w:sz w:val="24"/>
          <w:szCs w:val="24"/>
        </w:rPr>
        <w:t>5/6 des</w:t>
      </w:r>
      <w:r w:rsidR="008B29FC">
        <w:rPr>
          <w:rFonts w:ascii="Times New Roman" w:hAnsi="Times New Roman"/>
          <w:sz w:val="24"/>
          <w:szCs w:val="24"/>
        </w:rPr>
        <w:t xml:space="preserve"> </w:t>
      </w:r>
      <w:r w:rsidRPr="00A52A17">
        <w:rPr>
          <w:rFonts w:ascii="Times New Roman" w:hAnsi="Times New Roman"/>
          <w:sz w:val="24"/>
          <w:szCs w:val="24"/>
        </w:rPr>
        <w:t>critères</w:t>
      </w:r>
      <w:r w:rsidR="008B29FC">
        <w:rPr>
          <w:rFonts w:ascii="Times New Roman" w:hAnsi="Times New Roman"/>
          <w:sz w:val="24"/>
          <w:szCs w:val="24"/>
        </w:rPr>
        <w:t xml:space="preserve"> </w:t>
      </w:r>
      <w:r w:rsidRPr="00A52A17">
        <w:rPr>
          <w:rFonts w:ascii="Times New Roman" w:hAnsi="Times New Roman"/>
          <w:sz w:val="24"/>
          <w:szCs w:val="24"/>
        </w:rPr>
        <w:t>essentiels</w:t>
      </w:r>
      <w:r w:rsidR="008B29FC">
        <w:rPr>
          <w:rFonts w:ascii="Times New Roman" w:hAnsi="Times New Roman"/>
          <w:sz w:val="24"/>
          <w:szCs w:val="24"/>
        </w:rPr>
        <w:t xml:space="preserve"> </w:t>
      </w:r>
      <w:r w:rsidRPr="00A52A17">
        <w:rPr>
          <w:rFonts w:ascii="Times New Roman" w:hAnsi="Times New Roman"/>
          <w:spacing w:val="1"/>
          <w:sz w:val="24"/>
          <w:szCs w:val="24"/>
        </w:rPr>
        <w:t>(</w:t>
      </w:r>
      <w:r>
        <w:rPr>
          <w:rFonts w:ascii="Times New Roman" w:hAnsi="Times New Roman"/>
          <w:sz w:val="24"/>
          <w:szCs w:val="24"/>
        </w:rPr>
        <w:t>note technique</w:t>
      </w:r>
      <w:r w:rsidR="008B29FC">
        <w:rPr>
          <w:rFonts w:ascii="Times New Roman" w:hAnsi="Times New Roman"/>
          <w:sz w:val="24"/>
          <w:szCs w:val="24"/>
        </w:rPr>
        <w:t xml:space="preserve"> </w:t>
      </w:r>
      <w:r w:rsidRPr="00A52A17">
        <w:rPr>
          <w:rFonts w:ascii="Times New Roman" w:hAnsi="Times New Roman"/>
          <w:sz w:val="24"/>
          <w:szCs w:val="24"/>
        </w:rPr>
        <w:t>de qualification des offres techniques)</w:t>
      </w:r>
      <w:r>
        <w:rPr>
          <w:rFonts w:ascii="Times New Roman" w:hAnsi="Times New Roman"/>
          <w:sz w:val="24"/>
          <w:szCs w:val="24"/>
        </w:rPr>
        <w:t> ;</w:t>
      </w:r>
    </w:p>
    <w:p w:rsidR="009C46C4" w:rsidRDefault="009C46C4" w:rsidP="009C46C4">
      <w:pPr>
        <w:widowControl w:val="0"/>
        <w:numPr>
          <w:ilvl w:val="0"/>
          <w:numId w:val="6"/>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D</w:t>
      </w:r>
      <w:r w:rsidRPr="00A52A17">
        <w:rPr>
          <w:rFonts w:ascii="Times New Roman" w:hAnsi="Times New Roman"/>
          <w:sz w:val="24"/>
          <w:szCs w:val="24"/>
        </w:rPr>
        <w:t>e</w:t>
      </w:r>
      <w:r w:rsidR="00F62D97">
        <w:rPr>
          <w:rFonts w:ascii="Times New Roman" w:hAnsi="Times New Roman"/>
          <w:sz w:val="24"/>
          <w:szCs w:val="24"/>
        </w:rPr>
        <w:t xml:space="preserve"> </w:t>
      </w:r>
      <w:r w:rsidRPr="00A52A17">
        <w:rPr>
          <w:rFonts w:ascii="Times New Roman" w:hAnsi="Times New Roman"/>
          <w:sz w:val="24"/>
          <w:szCs w:val="24"/>
        </w:rPr>
        <w:t>l’absence</w:t>
      </w:r>
      <w:r w:rsidR="00F62D97">
        <w:rPr>
          <w:rFonts w:ascii="Times New Roman" w:hAnsi="Times New Roman"/>
          <w:sz w:val="24"/>
          <w:szCs w:val="24"/>
        </w:rPr>
        <w:t xml:space="preserve"> </w:t>
      </w:r>
      <w:r w:rsidRPr="00A52A17">
        <w:rPr>
          <w:rFonts w:ascii="Times New Roman" w:hAnsi="Times New Roman"/>
          <w:sz w:val="24"/>
          <w:szCs w:val="24"/>
        </w:rPr>
        <w:t>de</w:t>
      </w:r>
      <w:r w:rsidR="00F62D97">
        <w:rPr>
          <w:rFonts w:ascii="Times New Roman" w:hAnsi="Times New Roman"/>
          <w:sz w:val="24"/>
          <w:szCs w:val="24"/>
        </w:rPr>
        <w:t xml:space="preserve"> </w:t>
      </w:r>
      <w:r w:rsidRPr="00A52A17">
        <w:rPr>
          <w:rFonts w:ascii="Times New Roman" w:hAnsi="Times New Roman"/>
          <w:sz w:val="24"/>
          <w:szCs w:val="24"/>
        </w:rPr>
        <w:t>la</w:t>
      </w:r>
      <w:r w:rsidR="00F62D97">
        <w:rPr>
          <w:rFonts w:ascii="Times New Roman" w:hAnsi="Times New Roman"/>
          <w:sz w:val="24"/>
          <w:szCs w:val="24"/>
        </w:rPr>
        <w:t xml:space="preserve"> </w:t>
      </w:r>
      <w:r w:rsidRPr="00A52A17">
        <w:rPr>
          <w:rFonts w:ascii="Times New Roman" w:hAnsi="Times New Roman"/>
          <w:spacing w:val="2"/>
          <w:sz w:val="24"/>
          <w:szCs w:val="24"/>
        </w:rPr>
        <w:t>d</w:t>
      </w:r>
      <w:r w:rsidRPr="00A52A17">
        <w:rPr>
          <w:rFonts w:ascii="Times New Roman" w:hAnsi="Times New Roman"/>
          <w:sz w:val="24"/>
          <w:szCs w:val="24"/>
        </w:rPr>
        <w:t>éclaration</w:t>
      </w:r>
      <w:r w:rsidR="00F62D97">
        <w:rPr>
          <w:rFonts w:ascii="Times New Roman" w:hAnsi="Times New Roman"/>
          <w:sz w:val="24"/>
          <w:szCs w:val="24"/>
        </w:rPr>
        <w:t xml:space="preserve"> </w:t>
      </w:r>
      <w:r w:rsidRPr="00A52A17">
        <w:rPr>
          <w:rFonts w:ascii="Times New Roman" w:hAnsi="Times New Roman"/>
          <w:sz w:val="24"/>
          <w:szCs w:val="24"/>
        </w:rPr>
        <w:t>sur</w:t>
      </w:r>
      <w:r w:rsidR="00F62D97">
        <w:rPr>
          <w:rFonts w:ascii="Times New Roman" w:hAnsi="Times New Roman"/>
          <w:sz w:val="24"/>
          <w:szCs w:val="24"/>
        </w:rPr>
        <w:t xml:space="preserve"> </w:t>
      </w:r>
      <w:r w:rsidRPr="00A52A17">
        <w:rPr>
          <w:rFonts w:ascii="Times New Roman" w:hAnsi="Times New Roman"/>
          <w:sz w:val="24"/>
          <w:szCs w:val="24"/>
        </w:rPr>
        <w:t>l’honneur</w:t>
      </w:r>
      <w:r w:rsidR="00F62D97">
        <w:rPr>
          <w:rFonts w:ascii="Times New Roman" w:hAnsi="Times New Roman"/>
          <w:sz w:val="24"/>
          <w:szCs w:val="24"/>
        </w:rPr>
        <w:t xml:space="preserve"> </w:t>
      </w:r>
      <w:r w:rsidRPr="00A52A17">
        <w:rPr>
          <w:rFonts w:ascii="Times New Roman" w:hAnsi="Times New Roman"/>
          <w:sz w:val="24"/>
          <w:szCs w:val="24"/>
        </w:rPr>
        <w:t>de</w:t>
      </w:r>
      <w:r w:rsidR="00F62D97">
        <w:rPr>
          <w:rFonts w:ascii="Times New Roman" w:hAnsi="Times New Roman"/>
          <w:sz w:val="24"/>
          <w:szCs w:val="24"/>
        </w:rPr>
        <w:t xml:space="preserve"> </w:t>
      </w:r>
      <w:r w:rsidRPr="00A52A17">
        <w:rPr>
          <w:rFonts w:ascii="Times New Roman" w:hAnsi="Times New Roman"/>
          <w:sz w:val="24"/>
          <w:szCs w:val="24"/>
        </w:rPr>
        <w:t>non</w:t>
      </w:r>
      <w:r w:rsidR="00F62D97">
        <w:rPr>
          <w:rFonts w:ascii="Times New Roman" w:hAnsi="Times New Roman"/>
          <w:sz w:val="24"/>
          <w:szCs w:val="24"/>
        </w:rPr>
        <w:t xml:space="preserve"> </w:t>
      </w:r>
      <w:r w:rsidRPr="00A52A17">
        <w:rPr>
          <w:rFonts w:ascii="Times New Roman" w:hAnsi="Times New Roman"/>
          <w:sz w:val="24"/>
          <w:szCs w:val="24"/>
        </w:rPr>
        <w:t>aband</w:t>
      </w:r>
      <w:r w:rsidRPr="00A52A17">
        <w:rPr>
          <w:rFonts w:ascii="Times New Roman" w:hAnsi="Times New Roman"/>
          <w:spacing w:val="2"/>
          <w:sz w:val="24"/>
          <w:szCs w:val="24"/>
        </w:rPr>
        <w:t>o</w:t>
      </w:r>
      <w:r w:rsidRPr="00A52A17">
        <w:rPr>
          <w:rFonts w:ascii="Times New Roman" w:hAnsi="Times New Roman"/>
          <w:sz w:val="24"/>
          <w:szCs w:val="24"/>
        </w:rPr>
        <w:t>n</w:t>
      </w:r>
      <w:r w:rsidR="00F62D97">
        <w:rPr>
          <w:rFonts w:ascii="Times New Roman" w:hAnsi="Times New Roman"/>
          <w:sz w:val="24"/>
          <w:szCs w:val="24"/>
        </w:rPr>
        <w:t xml:space="preserve"> </w:t>
      </w:r>
      <w:r w:rsidRPr="00A52A17">
        <w:rPr>
          <w:rFonts w:ascii="Times New Roman" w:hAnsi="Times New Roman"/>
          <w:sz w:val="24"/>
          <w:szCs w:val="24"/>
        </w:rPr>
        <w:t>des</w:t>
      </w:r>
      <w:r w:rsidR="00F62D97">
        <w:rPr>
          <w:rFonts w:ascii="Times New Roman" w:hAnsi="Times New Roman"/>
          <w:sz w:val="24"/>
          <w:szCs w:val="24"/>
        </w:rPr>
        <w:t xml:space="preserve"> </w:t>
      </w:r>
      <w:r w:rsidRPr="00A52A17">
        <w:rPr>
          <w:rFonts w:ascii="Times New Roman" w:hAnsi="Times New Roman"/>
          <w:sz w:val="24"/>
          <w:szCs w:val="24"/>
        </w:rPr>
        <w:t>chantiers</w:t>
      </w:r>
      <w:r>
        <w:rPr>
          <w:rFonts w:ascii="Times New Roman" w:hAnsi="Times New Roman"/>
          <w:sz w:val="24"/>
          <w:szCs w:val="24"/>
        </w:rPr>
        <w:t xml:space="preserve"> au cours des trois dernières années ;</w:t>
      </w:r>
    </w:p>
    <w:p w:rsidR="009C46C4" w:rsidRDefault="009C46C4" w:rsidP="009C46C4">
      <w:pPr>
        <w:widowControl w:val="0"/>
        <w:numPr>
          <w:ilvl w:val="0"/>
          <w:numId w:val="6"/>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 xml:space="preserve">De </w:t>
      </w:r>
      <w:r w:rsidRPr="00A52A17">
        <w:rPr>
          <w:rFonts w:ascii="Times New Roman" w:hAnsi="Times New Roman"/>
          <w:sz w:val="24"/>
          <w:szCs w:val="24"/>
        </w:rPr>
        <w:t>l’absence d’un prix unitaire quantifié dans l’Offre financière</w:t>
      </w:r>
      <w:r>
        <w:rPr>
          <w:rFonts w:ascii="Times New Roman" w:hAnsi="Times New Roman"/>
          <w:sz w:val="24"/>
          <w:szCs w:val="24"/>
        </w:rPr>
        <w:t> ;</w:t>
      </w:r>
    </w:p>
    <w:p w:rsidR="009C46C4" w:rsidRPr="00E879BC" w:rsidRDefault="009C46C4" w:rsidP="009C46C4">
      <w:pPr>
        <w:widowControl w:val="0"/>
        <w:numPr>
          <w:ilvl w:val="0"/>
          <w:numId w:val="6"/>
        </w:numPr>
        <w:autoSpaceDE w:val="0"/>
        <w:autoSpaceDN w:val="0"/>
        <w:adjustRightInd w:val="0"/>
        <w:spacing w:before="59" w:after="0" w:line="276" w:lineRule="auto"/>
        <w:jc w:val="both"/>
        <w:rPr>
          <w:rFonts w:ascii="Times New Roman" w:hAnsi="Times New Roman"/>
          <w:sz w:val="24"/>
          <w:szCs w:val="24"/>
        </w:rPr>
      </w:pPr>
      <w:r>
        <w:rPr>
          <w:rFonts w:ascii="Times New Roman" w:hAnsi="Times New Roman"/>
          <w:sz w:val="24"/>
          <w:szCs w:val="24"/>
        </w:rPr>
        <w:t>D</w:t>
      </w:r>
      <w:r w:rsidRPr="00E879BC">
        <w:rPr>
          <w:rFonts w:ascii="Times New Roman" w:hAnsi="Times New Roman"/>
          <w:sz w:val="24"/>
          <w:szCs w:val="24"/>
        </w:rPr>
        <w:t>e</w:t>
      </w:r>
      <w:r w:rsidR="008B29FC">
        <w:rPr>
          <w:rFonts w:ascii="Times New Roman" w:hAnsi="Times New Roman"/>
          <w:sz w:val="24"/>
          <w:szCs w:val="24"/>
        </w:rPr>
        <w:t xml:space="preserve"> </w:t>
      </w:r>
      <w:r w:rsidRPr="00E879BC">
        <w:rPr>
          <w:rFonts w:ascii="Times New Roman" w:hAnsi="Times New Roman"/>
          <w:sz w:val="24"/>
          <w:szCs w:val="24"/>
        </w:rPr>
        <w:t>l’absence</w:t>
      </w:r>
      <w:r w:rsidR="00F62D97">
        <w:rPr>
          <w:rFonts w:ascii="Times New Roman" w:hAnsi="Times New Roman"/>
          <w:sz w:val="24"/>
          <w:szCs w:val="24"/>
        </w:rPr>
        <w:t xml:space="preserve"> </w:t>
      </w:r>
      <w:r w:rsidRPr="00E879BC">
        <w:rPr>
          <w:rFonts w:ascii="Times New Roman" w:hAnsi="Times New Roman"/>
          <w:sz w:val="24"/>
          <w:szCs w:val="24"/>
        </w:rPr>
        <w:t>d’un</w:t>
      </w:r>
      <w:r w:rsidR="00F62D97">
        <w:rPr>
          <w:rFonts w:ascii="Times New Roman" w:hAnsi="Times New Roman"/>
          <w:sz w:val="24"/>
          <w:szCs w:val="24"/>
        </w:rPr>
        <w:t xml:space="preserve"> </w:t>
      </w:r>
      <w:r w:rsidRPr="00E879BC">
        <w:rPr>
          <w:rFonts w:ascii="Times New Roman" w:hAnsi="Times New Roman"/>
          <w:sz w:val="24"/>
          <w:szCs w:val="24"/>
        </w:rPr>
        <w:t>é</w:t>
      </w:r>
      <w:r w:rsidRPr="00E879BC">
        <w:rPr>
          <w:rFonts w:ascii="Times New Roman" w:hAnsi="Times New Roman"/>
          <w:spacing w:val="2"/>
          <w:sz w:val="24"/>
          <w:szCs w:val="24"/>
        </w:rPr>
        <w:t>l</w:t>
      </w:r>
      <w:r w:rsidRPr="00E879BC">
        <w:rPr>
          <w:rFonts w:ascii="Times New Roman" w:hAnsi="Times New Roman"/>
          <w:sz w:val="24"/>
          <w:szCs w:val="24"/>
        </w:rPr>
        <w:t>ément</w:t>
      </w:r>
      <w:r w:rsidR="00F62D97">
        <w:rPr>
          <w:rFonts w:ascii="Times New Roman" w:hAnsi="Times New Roman"/>
          <w:sz w:val="24"/>
          <w:szCs w:val="24"/>
        </w:rPr>
        <w:t xml:space="preserve"> </w:t>
      </w:r>
      <w:r w:rsidRPr="00E879BC">
        <w:rPr>
          <w:rFonts w:ascii="Times New Roman" w:hAnsi="Times New Roman"/>
          <w:sz w:val="24"/>
          <w:szCs w:val="24"/>
        </w:rPr>
        <w:t>de</w:t>
      </w:r>
      <w:r w:rsidR="00F62D97">
        <w:rPr>
          <w:rFonts w:ascii="Times New Roman" w:hAnsi="Times New Roman"/>
          <w:sz w:val="24"/>
          <w:szCs w:val="24"/>
        </w:rPr>
        <w:t xml:space="preserve"> </w:t>
      </w:r>
      <w:r w:rsidRPr="00E879BC">
        <w:rPr>
          <w:rFonts w:ascii="Times New Roman" w:hAnsi="Times New Roman"/>
          <w:sz w:val="24"/>
          <w:szCs w:val="24"/>
        </w:rPr>
        <w:t>l’offre</w:t>
      </w:r>
      <w:r w:rsidR="00F62D97">
        <w:rPr>
          <w:rFonts w:ascii="Times New Roman" w:hAnsi="Times New Roman"/>
          <w:sz w:val="24"/>
          <w:szCs w:val="24"/>
        </w:rPr>
        <w:t xml:space="preserve"> </w:t>
      </w:r>
      <w:r w:rsidRPr="00E879BC">
        <w:rPr>
          <w:rFonts w:ascii="Times New Roman" w:hAnsi="Times New Roman"/>
          <w:sz w:val="24"/>
          <w:szCs w:val="24"/>
        </w:rPr>
        <w:t>fin</w:t>
      </w:r>
      <w:r w:rsidRPr="00E879BC">
        <w:rPr>
          <w:rFonts w:ascii="Times New Roman" w:hAnsi="Times New Roman"/>
          <w:spacing w:val="2"/>
          <w:sz w:val="24"/>
          <w:szCs w:val="24"/>
        </w:rPr>
        <w:t>a</w:t>
      </w:r>
      <w:r w:rsidRPr="00E879BC">
        <w:rPr>
          <w:rFonts w:ascii="Times New Roman" w:hAnsi="Times New Roman"/>
          <w:sz w:val="24"/>
          <w:szCs w:val="24"/>
        </w:rPr>
        <w:t>nciè</w:t>
      </w:r>
      <w:r w:rsidRPr="00E879BC">
        <w:rPr>
          <w:rFonts w:ascii="Times New Roman" w:hAnsi="Times New Roman"/>
          <w:spacing w:val="3"/>
          <w:sz w:val="24"/>
          <w:szCs w:val="24"/>
        </w:rPr>
        <w:t>r</w:t>
      </w:r>
      <w:r w:rsidRPr="00E879BC">
        <w:rPr>
          <w:rFonts w:ascii="Times New Roman" w:hAnsi="Times New Roman"/>
          <w:sz w:val="24"/>
          <w:szCs w:val="24"/>
        </w:rPr>
        <w:t>e</w:t>
      </w:r>
      <w:r w:rsidR="00F62D97">
        <w:rPr>
          <w:rFonts w:ascii="Times New Roman" w:hAnsi="Times New Roman"/>
          <w:sz w:val="24"/>
          <w:szCs w:val="24"/>
        </w:rPr>
        <w:t xml:space="preserve"> </w:t>
      </w:r>
      <w:r w:rsidRPr="00E879BC">
        <w:rPr>
          <w:rFonts w:ascii="Times New Roman" w:hAnsi="Times New Roman"/>
          <w:sz w:val="24"/>
          <w:szCs w:val="24"/>
        </w:rPr>
        <w:t>(la</w:t>
      </w:r>
      <w:r w:rsidR="00F62D97">
        <w:rPr>
          <w:rFonts w:ascii="Times New Roman" w:hAnsi="Times New Roman"/>
          <w:sz w:val="24"/>
          <w:szCs w:val="24"/>
        </w:rPr>
        <w:t xml:space="preserve"> </w:t>
      </w:r>
      <w:r w:rsidRPr="00E879BC">
        <w:rPr>
          <w:rFonts w:ascii="Times New Roman" w:hAnsi="Times New Roman"/>
          <w:sz w:val="24"/>
          <w:szCs w:val="24"/>
        </w:rPr>
        <w:t>soumissi</w:t>
      </w:r>
      <w:r w:rsidRPr="00E879BC">
        <w:rPr>
          <w:rFonts w:ascii="Times New Roman" w:hAnsi="Times New Roman"/>
          <w:spacing w:val="2"/>
          <w:sz w:val="24"/>
          <w:szCs w:val="24"/>
        </w:rPr>
        <w:t>o</w:t>
      </w:r>
      <w:r w:rsidRPr="00E879BC">
        <w:rPr>
          <w:rFonts w:ascii="Times New Roman" w:hAnsi="Times New Roman"/>
          <w:sz w:val="24"/>
          <w:szCs w:val="24"/>
        </w:rPr>
        <w:t>n,</w:t>
      </w:r>
      <w:r w:rsidR="00F62D97">
        <w:rPr>
          <w:rFonts w:ascii="Times New Roman" w:hAnsi="Times New Roman"/>
          <w:sz w:val="24"/>
          <w:szCs w:val="24"/>
        </w:rPr>
        <w:t xml:space="preserve"> </w:t>
      </w:r>
      <w:r w:rsidRPr="00E879BC">
        <w:rPr>
          <w:rFonts w:ascii="Times New Roman" w:hAnsi="Times New Roman"/>
          <w:sz w:val="24"/>
          <w:szCs w:val="24"/>
        </w:rPr>
        <w:t>les</w:t>
      </w:r>
      <w:r w:rsidR="00F62D97">
        <w:rPr>
          <w:rFonts w:ascii="Times New Roman" w:hAnsi="Times New Roman"/>
          <w:sz w:val="24"/>
          <w:szCs w:val="24"/>
        </w:rPr>
        <w:t xml:space="preserve"> </w:t>
      </w:r>
      <w:r w:rsidRPr="00E879BC">
        <w:rPr>
          <w:rFonts w:ascii="Times New Roman" w:hAnsi="Times New Roman"/>
          <w:sz w:val="24"/>
          <w:szCs w:val="24"/>
        </w:rPr>
        <w:t>BPU,</w:t>
      </w:r>
      <w:r w:rsidR="00F62D97">
        <w:rPr>
          <w:rFonts w:ascii="Times New Roman" w:hAnsi="Times New Roman"/>
          <w:sz w:val="24"/>
          <w:szCs w:val="24"/>
        </w:rPr>
        <w:t xml:space="preserve"> </w:t>
      </w:r>
      <w:r w:rsidRPr="00E879BC">
        <w:rPr>
          <w:rFonts w:ascii="Times New Roman" w:hAnsi="Times New Roman"/>
          <w:sz w:val="24"/>
          <w:szCs w:val="24"/>
        </w:rPr>
        <w:t>le</w:t>
      </w:r>
      <w:r w:rsidR="00F62D97">
        <w:rPr>
          <w:rFonts w:ascii="Times New Roman" w:hAnsi="Times New Roman"/>
          <w:sz w:val="24"/>
          <w:szCs w:val="24"/>
        </w:rPr>
        <w:t xml:space="preserve"> </w:t>
      </w:r>
      <w:r w:rsidRPr="00E879BC">
        <w:rPr>
          <w:rFonts w:ascii="Times New Roman" w:hAnsi="Times New Roman"/>
          <w:sz w:val="24"/>
          <w:szCs w:val="24"/>
        </w:rPr>
        <w:t>DQE) ;</w:t>
      </w:r>
    </w:p>
    <w:p w:rsidR="009C46C4" w:rsidRDefault="009C46C4" w:rsidP="009C46C4">
      <w:pPr>
        <w:widowControl w:val="0"/>
        <w:numPr>
          <w:ilvl w:val="0"/>
          <w:numId w:val="6"/>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De l’absence de la charte d’intégrité datée et signée ;</w:t>
      </w:r>
    </w:p>
    <w:p w:rsidR="009C46C4" w:rsidRDefault="009C46C4" w:rsidP="009C46C4">
      <w:pPr>
        <w:widowControl w:val="0"/>
        <w:numPr>
          <w:ilvl w:val="0"/>
          <w:numId w:val="6"/>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De l’absence de la déclaration d’engagement au respect des clauses environnementales et sociales datée et signée ;</w:t>
      </w:r>
    </w:p>
    <w:p w:rsidR="009C46C4" w:rsidRDefault="009C46C4" w:rsidP="009C46C4">
      <w:pPr>
        <w:widowControl w:val="0"/>
        <w:numPr>
          <w:ilvl w:val="0"/>
          <w:numId w:val="6"/>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D</w:t>
      </w:r>
      <w:r w:rsidRPr="00A52A17">
        <w:rPr>
          <w:rFonts w:ascii="Times New Roman" w:hAnsi="Times New Roman"/>
          <w:sz w:val="24"/>
          <w:szCs w:val="24"/>
        </w:rPr>
        <w:t>u non-respect du format de fichier des</w:t>
      </w:r>
      <w:r>
        <w:rPr>
          <w:rFonts w:ascii="Times New Roman" w:hAnsi="Times New Roman"/>
          <w:sz w:val="24"/>
          <w:szCs w:val="24"/>
        </w:rPr>
        <w:t xml:space="preserve"> offres ;</w:t>
      </w:r>
    </w:p>
    <w:p w:rsidR="009C46C4" w:rsidRDefault="009C46C4" w:rsidP="009C46C4">
      <w:pPr>
        <w:widowControl w:val="0"/>
        <w:numPr>
          <w:ilvl w:val="0"/>
          <w:numId w:val="6"/>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De l’absence du CCAP et du CCTP paraphé sur chaque page et signé à la dernière assortie de la mention «lu et approuvé » ;</w:t>
      </w:r>
    </w:p>
    <w:p w:rsidR="009C46C4" w:rsidRDefault="009C46C4" w:rsidP="009C46C4">
      <w:pPr>
        <w:widowControl w:val="0"/>
        <w:numPr>
          <w:ilvl w:val="0"/>
          <w:numId w:val="6"/>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De l’absence de la capacité financière.</w:t>
      </w:r>
    </w:p>
    <w:p w:rsidR="009C46C4" w:rsidRPr="009E2D9C" w:rsidRDefault="009C46C4" w:rsidP="009E2D9C">
      <w:pPr>
        <w:spacing w:after="0" w:line="276" w:lineRule="auto"/>
        <w:jc w:val="both"/>
        <w:rPr>
          <w:rFonts w:ascii="Times New Roman" w:eastAsia="Arial Unicode MS" w:hAnsi="Times New Roman"/>
          <w:sz w:val="6"/>
          <w:szCs w:val="6"/>
        </w:rPr>
      </w:pPr>
    </w:p>
    <w:p w:rsidR="009C46C4" w:rsidRPr="004A4EA0" w:rsidRDefault="009C46C4" w:rsidP="009C46C4">
      <w:pPr>
        <w:widowControl w:val="0"/>
        <w:autoSpaceDE w:val="0"/>
        <w:autoSpaceDN w:val="0"/>
        <w:adjustRightInd w:val="0"/>
        <w:spacing w:after="0" w:line="240" w:lineRule="auto"/>
        <w:ind w:left="133" w:right="6695"/>
        <w:jc w:val="both"/>
        <w:rPr>
          <w:rFonts w:ascii="Times New Roman" w:hAnsi="Times New Roman"/>
          <w:b/>
          <w:bCs/>
          <w:sz w:val="24"/>
          <w:szCs w:val="24"/>
        </w:rPr>
      </w:pPr>
      <w:r w:rsidRPr="004A4EA0">
        <w:rPr>
          <w:rFonts w:ascii="Times New Roman" w:hAnsi="Times New Roman"/>
          <w:b/>
          <w:bCs/>
          <w:spacing w:val="1"/>
          <w:sz w:val="24"/>
          <w:szCs w:val="24"/>
        </w:rPr>
        <w:t>15</w:t>
      </w:r>
      <w:r w:rsidRPr="004A4EA0">
        <w:rPr>
          <w:rFonts w:ascii="Times New Roman" w:hAnsi="Times New Roman"/>
          <w:b/>
          <w:bCs/>
          <w:sz w:val="24"/>
          <w:szCs w:val="24"/>
        </w:rPr>
        <w:t>.</w:t>
      </w:r>
      <w:r w:rsidRPr="004A4EA0">
        <w:rPr>
          <w:rFonts w:ascii="Times New Roman" w:hAnsi="Times New Roman"/>
          <w:b/>
          <w:bCs/>
          <w:spacing w:val="-1"/>
          <w:sz w:val="24"/>
          <w:szCs w:val="24"/>
        </w:rPr>
        <w:t>2</w:t>
      </w:r>
      <w:r w:rsidRPr="004A4EA0">
        <w:rPr>
          <w:rFonts w:ascii="Times New Roman" w:hAnsi="Times New Roman"/>
          <w:b/>
          <w:bCs/>
          <w:sz w:val="24"/>
          <w:szCs w:val="24"/>
        </w:rPr>
        <w:t>. Cr</w:t>
      </w:r>
      <w:r w:rsidRPr="004A4EA0">
        <w:rPr>
          <w:rFonts w:ascii="Times New Roman" w:hAnsi="Times New Roman"/>
          <w:b/>
          <w:bCs/>
          <w:spacing w:val="-2"/>
          <w:sz w:val="24"/>
          <w:szCs w:val="24"/>
        </w:rPr>
        <w:t>i</w:t>
      </w:r>
      <w:r w:rsidRPr="004A4EA0">
        <w:rPr>
          <w:rFonts w:ascii="Times New Roman" w:hAnsi="Times New Roman"/>
          <w:b/>
          <w:bCs/>
          <w:sz w:val="24"/>
          <w:szCs w:val="24"/>
        </w:rPr>
        <w:t>t</w:t>
      </w:r>
      <w:r w:rsidRPr="004A4EA0">
        <w:rPr>
          <w:rFonts w:ascii="Times New Roman" w:hAnsi="Times New Roman"/>
          <w:b/>
          <w:bCs/>
          <w:spacing w:val="-2"/>
          <w:sz w:val="24"/>
          <w:szCs w:val="24"/>
        </w:rPr>
        <w:t>è</w:t>
      </w:r>
      <w:r w:rsidRPr="004A4EA0">
        <w:rPr>
          <w:rFonts w:ascii="Times New Roman" w:hAnsi="Times New Roman"/>
          <w:b/>
          <w:bCs/>
          <w:sz w:val="24"/>
          <w:szCs w:val="24"/>
        </w:rPr>
        <w:t>res</w:t>
      </w:r>
      <w:r w:rsidR="00F62D97">
        <w:rPr>
          <w:rFonts w:ascii="Times New Roman" w:hAnsi="Times New Roman"/>
          <w:b/>
          <w:bCs/>
          <w:sz w:val="24"/>
          <w:szCs w:val="24"/>
        </w:rPr>
        <w:t xml:space="preserve"> </w:t>
      </w:r>
      <w:r w:rsidRPr="004A4EA0">
        <w:rPr>
          <w:rFonts w:ascii="Times New Roman" w:hAnsi="Times New Roman"/>
          <w:b/>
          <w:bCs/>
          <w:sz w:val="24"/>
          <w:szCs w:val="24"/>
        </w:rPr>
        <w:t>e</w:t>
      </w:r>
      <w:r w:rsidRPr="004A4EA0">
        <w:rPr>
          <w:rFonts w:ascii="Times New Roman" w:hAnsi="Times New Roman"/>
          <w:b/>
          <w:bCs/>
          <w:spacing w:val="-2"/>
          <w:sz w:val="24"/>
          <w:szCs w:val="24"/>
        </w:rPr>
        <w:t>s</w:t>
      </w:r>
      <w:r w:rsidRPr="004A4EA0">
        <w:rPr>
          <w:rFonts w:ascii="Times New Roman" w:hAnsi="Times New Roman"/>
          <w:b/>
          <w:bCs/>
          <w:sz w:val="24"/>
          <w:szCs w:val="24"/>
        </w:rPr>
        <w:t>s</w:t>
      </w:r>
      <w:r w:rsidRPr="004A4EA0">
        <w:rPr>
          <w:rFonts w:ascii="Times New Roman" w:hAnsi="Times New Roman"/>
          <w:b/>
          <w:bCs/>
          <w:spacing w:val="-2"/>
          <w:sz w:val="24"/>
          <w:szCs w:val="24"/>
        </w:rPr>
        <w:t>e</w:t>
      </w:r>
      <w:r w:rsidRPr="004A4EA0">
        <w:rPr>
          <w:rFonts w:ascii="Times New Roman" w:hAnsi="Times New Roman"/>
          <w:b/>
          <w:bCs/>
          <w:sz w:val="24"/>
          <w:szCs w:val="24"/>
        </w:rPr>
        <w:t>nt</w:t>
      </w:r>
      <w:r w:rsidRPr="004A4EA0">
        <w:rPr>
          <w:rFonts w:ascii="Times New Roman" w:hAnsi="Times New Roman"/>
          <w:b/>
          <w:bCs/>
          <w:spacing w:val="-2"/>
          <w:sz w:val="24"/>
          <w:szCs w:val="24"/>
        </w:rPr>
        <w:t>i</w:t>
      </w:r>
      <w:r w:rsidRPr="004A4EA0">
        <w:rPr>
          <w:rFonts w:ascii="Times New Roman" w:hAnsi="Times New Roman"/>
          <w:b/>
          <w:bCs/>
          <w:sz w:val="24"/>
          <w:szCs w:val="24"/>
        </w:rPr>
        <w:t>e</w:t>
      </w:r>
      <w:r w:rsidRPr="004A4EA0">
        <w:rPr>
          <w:rFonts w:ascii="Times New Roman" w:hAnsi="Times New Roman"/>
          <w:b/>
          <w:bCs/>
          <w:spacing w:val="-2"/>
          <w:sz w:val="24"/>
          <w:szCs w:val="24"/>
        </w:rPr>
        <w:t>l</w:t>
      </w:r>
      <w:r w:rsidRPr="004A4EA0">
        <w:rPr>
          <w:rFonts w:ascii="Times New Roman" w:hAnsi="Times New Roman"/>
          <w:b/>
          <w:bCs/>
          <w:sz w:val="24"/>
          <w:szCs w:val="24"/>
        </w:rPr>
        <w:t>s</w:t>
      </w:r>
    </w:p>
    <w:p w:rsidR="009C46C4" w:rsidRPr="00A52A17" w:rsidRDefault="009C46C4" w:rsidP="009C46C4">
      <w:pPr>
        <w:widowControl w:val="0"/>
        <w:autoSpaceDE w:val="0"/>
        <w:autoSpaceDN w:val="0"/>
        <w:adjustRightInd w:val="0"/>
        <w:spacing w:after="0" w:line="276" w:lineRule="auto"/>
        <w:ind w:left="133" w:right="73"/>
        <w:jc w:val="both"/>
        <w:rPr>
          <w:rFonts w:ascii="Times New Roman" w:hAnsi="Times New Roman"/>
          <w:sz w:val="24"/>
          <w:szCs w:val="24"/>
        </w:rPr>
      </w:pPr>
      <w:r w:rsidRPr="00A52A17">
        <w:rPr>
          <w:rFonts w:ascii="Times New Roman" w:hAnsi="Times New Roman"/>
          <w:sz w:val="24"/>
          <w:szCs w:val="24"/>
        </w:rPr>
        <w:t>L’évaluation</w:t>
      </w:r>
      <w:r w:rsidR="00F62D97">
        <w:rPr>
          <w:rFonts w:ascii="Times New Roman" w:hAnsi="Times New Roman"/>
          <w:sz w:val="24"/>
          <w:szCs w:val="24"/>
        </w:rPr>
        <w:t xml:space="preserve"> </w:t>
      </w:r>
      <w:r w:rsidRPr="00A52A17">
        <w:rPr>
          <w:rFonts w:ascii="Times New Roman" w:hAnsi="Times New Roman"/>
          <w:sz w:val="24"/>
          <w:szCs w:val="24"/>
        </w:rPr>
        <w:t>des</w:t>
      </w:r>
      <w:r w:rsidR="00F62D97">
        <w:rPr>
          <w:rFonts w:ascii="Times New Roman" w:hAnsi="Times New Roman"/>
          <w:sz w:val="24"/>
          <w:szCs w:val="24"/>
        </w:rPr>
        <w:t xml:space="preserve"> </w:t>
      </w:r>
      <w:r w:rsidRPr="00A52A17">
        <w:rPr>
          <w:rFonts w:ascii="Times New Roman" w:hAnsi="Times New Roman"/>
          <w:sz w:val="24"/>
          <w:szCs w:val="24"/>
        </w:rPr>
        <w:t>Of</w:t>
      </w:r>
      <w:r w:rsidRPr="00A52A17">
        <w:rPr>
          <w:rFonts w:ascii="Times New Roman" w:hAnsi="Times New Roman"/>
          <w:spacing w:val="-2"/>
          <w:sz w:val="24"/>
          <w:szCs w:val="24"/>
        </w:rPr>
        <w:t>f</w:t>
      </w:r>
      <w:r w:rsidRPr="00A52A17">
        <w:rPr>
          <w:rFonts w:ascii="Times New Roman" w:hAnsi="Times New Roman"/>
          <w:sz w:val="24"/>
          <w:szCs w:val="24"/>
        </w:rPr>
        <w:t>res</w:t>
      </w:r>
      <w:r w:rsidR="00F62D97">
        <w:rPr>
          <w:rFonts w:ascii="Times New Roman" w:hAnsi="Times New Roman"/>
          <w:sz w:val="24"/>
          <w:szCs w:val="24"/>
        </w:rPr>
        <w:t xml:space="preserve"> </w:t>
      </w:r>
      <w:r w:rsidRPr="00A52A17">
        <w:rPr>
          <w:rFonts w:ascii="Times New Roman" w:hAnsi="Times New Roman"/>
          <w:sz w:val="24"/>
          <w:szCs w:val="24"/>
        </w:rPr>
        <w:t>techniques</w:t>
      </w:r>
      <w:r w:rsidR="00F62D97">
        <w:rPr>
          <w:rFonts w:ascii="Times New Roman" w:hAnsi="Times New Roman"/>
          <w:sz w:val="24"/>
          <w:szCs w:val="24"/>
        </w:rPr>
        <w:t xml:space="preserve"> </w:t>
      </w:r>
      <w:r>
        <w:rPr>
          <w:rFonts w:ascii="Times New Roman" w:hAnsi="Times New Roman"/>
          <w:sz w:val="24"/>
          <w:szCs w:val="24"/>
        </w:rPr>
        <w:t>se fera par la méthode binaire (oui/non) suivant la grille d’évaluation établie jointe au DAO et qui prend en compte les critères essentiels ci-dessous :</w:t>
      </w:r>
    </w:p>
    <w:p w:rsidR="009C46C4" w:rsidRPr="00A52A17" w:rsidRDefault="009C46C4" w:rsidP="009C46C4">
      <w:pPr>
        <w:widowControl w:val="0"/>
        <w:autoSpaceDE w:val="0"/>
        <w:autoSpaceDN w:val="0"/>
        <w:adjustRightInd w:val="0"/>
        <w:spacing w:after="0" w:line="276" w:lineRule="auto"/>
        <w:ind w:left="1007"/>
        <w:jc w:val="both"/>
        <w:rPr>
          <w:rFonts w:ascii="Times New Roman" w:hAnsi="Times New Roman"/>
          <w:sz w:val="24"/>
          <w:szCs w:val="24"/>
        </w:rPr>
      </w:pPr>
      <w:r w:rsidRPr="00A52A17">
        <w:rPr>
          <w:rFonts w:ascii="Times New Roman" w:hAnsi="Times New Roman"/>
          <w:sz w:val="24"/>
          <w:szCs w:val="24"/>
        </w:rPr>
        <w:t>1.Présentation générale de l’Offre</w:t>
      </w:r>
    </w:p>
    <w:p w:rsidR="009C46C4" w:rsidRPr="00A52A17" w:rsidRDefault="009C46C4" w:rsidP="009C46C4">
      <w:pPr>
        <w:widowControl w:val="0"/>
        <w:autoSpaceDE w:val="0"/>
        <w:autoSpaceDN w:val="0"/>
        <w:adjustRightInd w:val="0"/>
        <w:spacing w:after="0" w:line="276" w:lineRule="auto"/>
        <w:ind w:left="1007"/>
        <w:jc w:val="both"/>
        <w:rPr>
          <w:rFonts w:ascii="Times New Roman" w:hAnsi="Times New Roman"/>
          <w:sz w:val="24"/>
          <w:szCs w:val="24"/>
        </w:rPr>
      </w:pPr>
      <w:r w:rsidRPr="00A52A17">
        <w:rPr>
          <w:rFonts w:ascii="Times New Roman" w:hAnsi="Times New Roman"/>
          <w:sz w:val="24"/>
          <w:szCs w:val="24"/>
        </w:rPr>
        <w:t>2.</w:t>
      </w:r>
      <w:r>
        <w:rPr>
          <w:rFonts w:ascii="Times New Roman" w:hAnsi="Times New Roman"/>
          <w:sz w:val="24"/>
          <w:szCs w:val="24"/>
        </w:rPr>
        <w:t>R</w:t>
      </w:r>
      <w:r w:rsidRPr="007D5CAA">
        <w:rPr>
          <w:rFonts w:ascii="Times New Roman" w:hAnsi="Times New Roman"/>
          <w:sz w:val="24"/>
          <w:szCs w:val="24"/>
        </w:rPr>
        <w:t>éférences du soumissionnaire</w:t>
      </w:r>
      <w:r>
        <w:rPr>
          <w:rFonts w:ascii="Times New Roman" w:hAnsi="Times New Roman"/>
          <w:spacing w:val="58"/>
          <w:sz w:val="24"/>
          <w:szCs w:val="24"/>
        </w:rPr>
        <w:t> ;</w:t>
      </w:r>
    </w:p>
    <w:p w:rsidR="009C46C4" w:rsidRPr="00A52A17" w:rsidRDefault="009C46C4" w:rsidP="009C46C4">
      <w:pPr>
        <w:widowControl w:val="0"/>
        <w:autoSpaceDE w:val="0"/>
        <w:autoSpaceDN w:val="0"/>
        <w:adjustRightInd w:val="0"/>
        <w:spacing w:after="0" w:line="276" w:lineRule="auto"/>
        <w:ind w:left="1007"/>
        <w:jc w:val="both"/>
        <w:rPr>
          <w:rFonts w:ascii="Times New Roman" w:hAnsi="Times New Roman"/>
          <w:sz w:val="24"/>
          <w:szCs w:val="24"/>
        </w:rPr>
      </w:pPr>
      <w:r w:rsidRPr="00A52A17">
        <w:rPr>
          <w:rFonts w:ascii="Times New Roman" w:hAnsi="Times New Roman"/>
          <w:sz w:val="24"/>
          <w:szCs w:val="24"/>
        </w:rPr>
        <w:t>3.</w:t>
      </w:r>
      <w:r>
        <w:rPr>
          <w:rFonts w:ascii="Times New Roman" w:hAnsi="Times New Roman"/>
          <w:sz w:val="24"/>
          <w:szCs w:val="24"/>
        </w:rPr>
        <w:t>Matériel et logistique ;</w:t>
      </w:r>
    </w:p>
    <w:p w:rsidR="009C46C4" w:rsidRPr="00A52A17" w:rsidRDefault="009C46C4" w:rsidP="009C46C4">
      <w:pPr>
        <w:widowControl w:val="0"/>
        <w:autoSpaceDE w:val="0"/>
        <w:autoSpaceDN w:val="0"/>
        <w:adjustRightInd w:val="0"/>
        <w:spacing w:after="0" w:line="276" w:lineRule="auto"/>
        <w:ind w:left="1007"/>
        <w:jc w:val="both"/>
        <w:rPr>
          <w:rFonts w:ascii="Times New Roman" w:hAnsi="Times New Roman"/>
          <w:sz w:val="24"/>
          <w:szCs w:val="24"/>
        </w:rPr>
      </w:pPr>
      <w:r w:rsidRPr="00A52A17">
        <w:rPr>
          <w:rFonts w:ascii="Times New Roman" w:hAnsi="Times New Roman"/>
          <w:sz w:val="24"/>
          <w:szCs w:val="24"/>
        </w:rPr>
        <w:t>4.Qualification et l’expérience du personnel d’encadrement</w:t>
      </w:r>
    </w:p>
    <w:p w:rsidR="009C46C4" w:rsidRPr="00A52A17" w:rsidRDefault="009C46C4" w:rsidP="009C46C4">
      <w:pPr>
        <w:widowControl w:val="0"/>
        <w:autoSpaceDE w:val="0"/>
        <w:autoSpaceDN w:val="0"/>
        <w:adjustRightInd w:val="0"/>
        <w:spacing w:before="2" w:after="0" w:line="276" w:lineRule="auto"/>
        <w:ind w:left="1007"/>
        <w:jc w:val="both"/>
        <w:rPr>
          <w:rFonts w:ascii="Times New Roman" w:hAnsi="Times New Roman"/>
          <w:sz w:val="24"/>
          <w:szCs w:val="24"/>
        </w:rPr>
      </w:pPr>
      <w:r w:rsidRPr="00A52A17">
        <w:rPr>
          <w:rFonts w:ascii="Times New Roman" w:hAnsi="Times New Roman"/>
          <w:sz w:val="24"/>
          <w:szCs w:val="24"/>
        </w:rPr>
        <w:t>5.Méthodologie et organisation</w:t>
      </w:r>
    </w:p>
    <w:p w:rsidR="009C46C4" w:rsidRDefault="009C46C4" w:rsidP="009C46C4">
      <w:pPr>
        <w:widowControl w:val="0"/>
        <w:autoSpaceDE w:val="0"/>
        <w:autoSpaceDN w:val="0"/>
        <w:adjustRightInd w:val="0"/>
        <w:spacing w:after="0" w:line="276" w:lineRule="auto"/>
        <w:ind w:left="1007"/>
        <w:jc w:val="both"/>
        <w:rPr>
          <w:rFonts w:ascii="Times New Roman" w:hAnsi="Times New Roman"/>
          <w:sz w:val="24"/>
          <w:szCs w:val="24"/>
        </w:rPr>
      </w:pPr>
      <w:r w:rsidRPr="00A52A17">
        <w:rPr>
          <w:rFonts w:ascii="Times New Roman" w:hAnsi="Times New Roman"/>
          <w:sz w:val="24"/>
          <w:szCs w:val="24"/>
        </w:rPr>
        <w:t>6.</w:t>
      </w:r>
      <w:r>
        <w:rPr>
          <w:rFonts w:ascii="Times New Roman" w:hAnsi="Times New Roman"/>
          <w:sz w:val="24"/>
          <w:szCs w:val="24"/>
        </w:rPr>
        <w:t>S</w:t>
      </w:r>
      <w:r w:rsidRPr="007D5CAA">
        <w:rPr>
          <w:rFonts w:ascii="Times New Roman" w:hAnsi="Times New Roman"/>
          <w:sz w:val="24"/>
          <w:szCs w:val="24"/>
        </w:rPr>
        <w:t>ituation financière</w:t>
      </w:r>
      <w:r w:rsidRPr="00A52A17">
        <w:rPr>
          <w:rFonts w:ascii="Times New Roman" w:hAnsi="Times New Roman"/>
          <w:sz w:val="24"/>
          <w:szCs w:val="24"/>
        </w:rPr>
        <w:t>(solvabilité et chiffre d’affaires)</w:t>
      </w:r>
      <w:r>
        <w:rPr>
          <w:rFonts w:ascii="Times New Roman" w:hAnsi="Times New Roman"/>
          <w:sz w:val="24"/>
          <w:szCs w:val="24"/>
        </w:rPr>
        <w:t>.</w:t>
      </w:r>
    </w:p>
    <w:p w:rsidR="009C46C4" w:rsidRPr="00A52A17" w:rsidRDefault="009C46C4" w:rsidP="009C46C4">
      <w:pPr>
        <w:widowControl w:val="0"/>
        <w:autoSpaceDE w:val="0"/>
        <w:autoSpaceDN w:val="0"/>
        <w:adjustRightInd w:val="0"/>
        <w:spacing w:after="0" w:line="276" w:lineRule="auto"/>
        <w:jc w:val="both"/>
        <w:rPr>
          <w:rFonts w:ascii="Times New Roman" w:hAnsi="Times New Roman"/>
          <w:sz w:val="24"/>
          <w:szCs w:val="24"/>
        </w:rPr>
      </w:pPr>
      <w:r w:rsidRPr="007D5CAA">
        <w:rPr>
          <w:rFonts w:ascii="Times New Roman" w:hAnsi="Times New Roman"/>
          <w:b/>
          <w:bCs/>
          <w:sz w:val="24"/>
          <w:szCs w:val="24"/>
          <w:u w:val="single"/>
        </w:rPr>
        <w:t>N.B</w:t>
      </w:r>
      <w:r w:rsidRPr="007D5CAA">
        <w:rPr>
          <w:rFonts w:ascii="Times New Roman" w:hAnsi="Times New Roman"/>
          <w:b/>
          <w:bCs/>
          <w:sz w:val="24"/>
          <w:szCs w:val="24"/>
        </w:rPr>
        <w:t> : seuls les soumissionnaires ayant validé 5 critères sur les 6 seront qualifiés pour la suite de la procédure et verront leur offre financière analysée</w:t>
      </w:r>
      <w:r>
        <w:rPr>
          <w:rFonts w:ascii="Times New Roman" w:hAnsi="Times New Roman"/>
          <w:sz w:val="24"/>
          <w:szCs w:val="24"/>
        </w:rPr>
        <w:t>.</w:t>
      </w:r>
    </w:p>
    <w:p w:rsidR="009C46C4" w:rsidRPr="009E2D9C" w:rsidRDefault="009C46C4" w:rsidP="009E2D9C">
      <w:pPr>
        <w:spacing w:after="0" w:line="276" w:lineRule="auto"/>
        <w:jc w:val="both"/>
        <w:rPr>
          <w:rFonts w:ascii="Times New Roman" w:eastAsia="Arial Unicode MS" w:hAnsi="Times New Roman"/>
          <w:sz w:val="6"/>
          <w:szCs w:val="6"/>
        </w:rPr>
      </w:pPr>
    </w:p>
    <w:p w:rsidR="009C46C4" w:rsidRPr="007D5CAA" w:rsidRDefault="009C46C4" w:rsidP="009C46C4">
      <w:pPr>
        <w:widowControl w:val="0"/>
        <w:autoSpaceDE w:val="0"/>
        <w:autoSpaceDN w:val="0"/>
        <w:adjustRightInd w:val="0"/>
        <w:spacing w:after="0" w:line="240" w:lineRule="auto"/>
        <w:ind w:left="493"/>
        <w:rPr>
          <w:rFonts w:ascii="Times New Roman" w:eastAsia="Arial Unicode MS" w:hAnsi="Times New Roman"/>
          <w:b/>
          <w:bCs/>
          <w:sz w:val="24"/>
          <w:szCs w:val="24"/>
        </w:rPr>
      </w:pPr>
      <w:r w:rsidRPr="007D5CAA">
        <w:rPr>
          <w:rFonts w:ascii="Times New Roman" w:eastAsia="Arial Unicode MS" w:hAnsi="Times New Roman"/>
          <w:b/>
          <w:bCs/>
          <w:sz w:val="24"/>
          <w:szCs w:val="24"/>
        </w:rPr>
        <w:t xml:space="preserve">16- ATTRIBUTIONDU </w:t>
      </w:r>
      <w:r w:rsidRPr="007D5CAA">
        <w:rPr>
          <w:rFonts w:ascii="Times New Roman" w:eastAsia="Arial Unicode MS" w:hAnsi="Times New Roman"/>
          <w:b/>
          <w:bCs/>
          <w:spacing w:val="-2"/>
          <w:sz w:val="24"/>
          <w:szCs w:val="24"/>
        </w:rPr>
        <w:t>M</w:t>
      </w:r>
      <w:r w:rsidRPr="007D5CAA">
        <w:rPr>
          <w:rFonts w:ascii="Times New Roman" w:eastAsia="Arial Unicode MS" w:hAnsi="Times New Roman"/>
          <w:b/>
          <w:bCs/>
          <w:sz w:val="24"/>
          <w:szCs w:val="24"/>
        </w:rPr>
        <w:t>ARCHE</w:t>
      </w:r>
    </w:p>
    <w:p w:rsidR="009C46C4" w:rsidRPr="007D5CAA" w:rsidRDefault="009C46C4" w:rsidP="009C46C4">
      <w:pPr>
        <w:widowControl w:val="0"/>
        <w:autoSpaceDE w:val="0"/>
        <w:autoSpaceDN w:val="0"/>
        <w:adjustRightInd w:val="0"/>
        <w:spacing w:after="0" w:line="276" w:lineRule="auto"/>
        <w:ind w:left="133" w:right="180"/>
        <w:jc w:val="both"/>
        <w:rPr>
          <w:rFonts w:ascii="Times New Roman" w:eastAsia="Arial Unicode MS" w:hAnsi="Times New Roman"/>
          <w:sz w:val="24"/>
          <w:szCs w:val="24"/>
        </w:rPr>
      </w:pPr>
      <w:r w:rsidRPr="007D5CAA">
        <w:rPr>
          <w:rFonts w:ascii="Times New Roman" w:eastAsia="Arial Unicode MS" w:hAnsi="Times New Roman"/>
          <w:sz w:val="24"/>
          <w:szCs w:val="24"/>
        </w:rPr>
        <w:t>Le ma</w:t>
      </w:r>
      <w:r w:rsidRPr="007D5CAA">
        <w:rPr>
          <w:rFonts w:ascii="Times New Roman" w:eastAsia="Arial Unicode MS" w:hAnsi="Times New Roman"/>
          <w:spacing w:val="-2"/>
          <w:sz w:val="24"/>
          <w:szCs w:val="24"/>
        </w:rPr>
        <w:t>r</w:t>
      </w:r>
      <w:r w:rsidRPr="007D5CAA">
        <w:rPr>
          <w:rFonts w:ascii="Times New Roman" w:eastAsia="Arial Unicode MS" w:hAnsi="Times New Roman"/>
          <w:sz w:val="24"/>
          <w:szCs w:val="24"/>
        </w:rPr>
        <w:t>c</w:t>
      </w:r>
      <w:r w:rsidRPr="007D5CAA">
        <w:rPr>
          <w:rFonts w:ascii="Times New Roman" w:eastAsia="Arial Unicode MS" w:hAnsi="Times New Roman"/>
          <w:spacing w:val="-2"/>
          <w:sz w:val="24"/>
          <w:szCs w:val="24"/>
        </w:rPr>
        <w:t>h</w:t>
      </w:r>
      <w:r w:rsidRPr="007D5CAA">
        <w:rPr>
          <w:rFonts w:ascii="Times New Roman" w:eastAsia="Arial Unicode MS" w:hAnsi="Times New Roman"/>
          <w:sz w:val="24"/>
          <w:szCs w:val="24"/>
        </w:rPr>
        <w:t>é</w:t>
      </w:r>
      <w:r w:rsidR="00F62D97">
        <w:rPr>
          <w:rFonts w:ascii="Times New Roman" w:eastAsia="Arial Unicode MS" w:hAnsi="Times New Roman"/>
          <w:sz w:val="24"/>
          <w:szCs w:val="24"/>
        </w:rPr>
        <w:t xml:space="preserve"> </w:t>
      </w:r>
      <w:r w:rsidRPr="007D5CAA">
        <w:rPr>
          <w:rFonts w:ascii="Times New Roman" w:eastAsia="Arial Unicode MS" w:hAnsi="Times New Roman"/>
          <w:spacing w:val="-2"/>
          <w:sz w:val="24"/>
          <w:szCs w:val="24"/>
        </w:rPr>
        <w:t>s</w:t>
      </w:r>
      <w:r w:rsidRPr="007D5CAA">
        <w:rPr>
          <w:rFonts w:ascii="Times New Roman" w:eastAsia="Arial Unicode MS" w:hAnsi="Times New Roman"/>
          <w:sz w:val="24"/>
          <w:szCs w:val="24"/>
        </w:rPr>
        <w:t>e</w:t>
      </w:r>
      <w:r w:rsidRPr="007D5CAA">
        <w:rPr>
          <w:rFonts w:ascii="Times New Roman" w:eastAsia="Arial Unicode MS" w:hAnsi="Times New Roman"/>
          <w:spacing w:val="-2"/>
          <w:sz w:val="24"/>
          <w:szCs w:val="24"/>
        </w:rPr>
        <w:t>r</w:t>
      </w:r>
      <w:r w:rsidRPr="007D5CAA">
        <w:rPr>
          <w:rFonts w:ascii="Times New Roman" w:eastAsia="Arial Unicode MS" w:hAnsi="Times New Roman"/>
          <w:sz w:val="24"/>
          <w:szCs w:val="24"/>
        </w:rPr>
        <w:t>a</w:t>
      </w:r>
      <w:r w:rsidR="00F62D97">
        <w:rPr>
          <w:rFonts w:ascii="Times New Roman" w:eastAsia="Arial Unicode MS" w:hAnsi="Times New Roman"/>
          <w:sz w:val="24"/>
          <w:szCs w:val="24"/>
        </w:rPr>
        <w:t xml:space="preserve"> </w:t>
      </w:r>
      <w:r w:rsidRPr="007D5CAA">
        <w:rPr>
          <w:rFonts w:ascii="Times New Roman" w:eastAsia="Arial Unicode MS" w:hAnsi="Times New Roman"/>
          <w:spacing w:val="-2"/>
          <w:sz w:val="24"/>
          <w:szCs w:val="24"/>
        </w:rPr>
        <w:t>a</w:t>
      </w:r>
      <w:r w:rsidRPr="007D5CAA">
        <w:rPr>
          <w:rFonts w:ascii="Times New Roman" w:eastAsia="Arial Unicode MS" w:hAnsi="Times New Roman"/>
          <w:sz w:val="24"/>
          <w:szCs w:val="24"/>
        </w:rPr>
        <w:t>t</w:t>
      </w:r>
      <w:r w:rsidRPr="007D5CAA">
        <w:rPr>
          <w:rFonts w:ascii="Times New Roman" w:eastAsia="Arial Unicode MS" w:hAnsi="Times New Roman"/>
          <w:spacing w:val="-2"/>
          <w:sz w:val="24"/>
          <w:szCs w:val="24"/>
        </w:rPr>
        <w:t>tr</w:t>
      </w:r>
      <w:r w:rsidRPr="007D5CAA">
        <w:rPr>
          <w:rFonts w:ascii="Times New Roman" w:eastAsia="Arial Unicode MS" w:hAnsi="Times New Roman"/>
          <w:sz w:val="24"/>
          <w:szCs w:val="24"/>
        </w:rPr>
        <w:t>ib</w:t>
      </w:r>
      <w:r w:rsidRPr="007D5CAA">
        <w:rPr>
          <w:rFonts w:ascii="Times New Roman" w:eastAsia="Arial Unicode MS" w:hAnsi="Times New Roman"/>
          <w:spacing w:val="-2"/>
          <w:sz w:val="24"/>
          <w:szCs w:val="24"/>
        </w:rPr>
        <w:t>u</w:t>
      </w:r>
      <w:r w:rsidRPr="007D5CAA">
        <w:rPr>
          <w:rFonts w:ascii="Times New Roman" w:eastAsia="Arial Unicode MS" w:hAnsi="Times New Roman"/>
          <w:sz w:val="24"/>
          <w:szCs w:val="24"/>
        </w:rPr>
        <w:t>é</w:t>
      </w:r>
      <w:r w:rsidR="00F62D97">
        <w:rPr>
          <w:rFonts w:ascii="Times New Roman" w:eastAsia="Arial Unicode MS" w:hAnsi="Times New Roman"/>
          <w:sz w:val="24"/>
          <w:szCs w:val="24"/>
        </w:rPr>
        <w:t xml:space="preserve"> </w:t>
      </w:r>
      <w:r>
        <w:rPr>
          <w:rFonts w:ascii="Times New Roman" w:eastAsia="Arial Unicode MS" w:hAnsi="Times New Roman"/>
          <w:sz w:val="24"/>
          <w:szCs w:val="24"/>
        </w:rPr>
        <w:t>au</w:t>
      </w:r>
      <w:r w:rsidR="00F62D97">
        <w:rPr>
          <w:rFonts w:ascii="Times New Roman" w:eastAsia="Arial Unicode MS" w:hAnsi="Times New Roman"/>
          <w:sz w:val="24"/>
          <w:szCs w:val="24"/>
        </w:rPr>
        <w:t xml:space="preserve"> </w:t>
      </w:r>
      <w:r w:rsidRPr="007D5CAA">
        <w:rPr>
          <w:rFonts w:ascii="Times New Roman" w:eastAsia="Arial Unicode MS" w:hAnsi="Times New Roman"/>
          <w:spacing w:val="-2"/>
          <w:sz w:val="24"/>
          <w:szCs w:val="24"/>
        </w:rPr>
        <w:t>s</w:t>
      </w:r>
      <w:r w:rsidRPr="007D5CAA">
        <w:rPr>
          <w:rFonts w:ascii="Times New Roman" w:eastAsia="Arial Unicode MS" w:hAnsi="Times New Roman"/>
          <w:sz w:val="24"/>
          <w:szCs w:val="24"/>
        </w:rPr>
        <w:t>ou</w:t>
      </w:r>
      <w:r w:rsidRPr="007D5CAA">
        <w:rPr>
          <w:rFonts w:ascii="Times New Roman" w:eastAsia="Arial Unicode MS" w:hAnsi="Times New Roman"/>
          <w:spacing w:val="-2"/>
          <w:sz w:val="24"/>
          <w:szCs w:val="24"/>
        </w:rPr>
        <w:t>m</w:t>
      </w:r>
      <w:r w:rsidRPr="007D5CAA">
        <w:rPr>
          <w:rFonts w:ascii="Times New Roman" w:eastAsia="Arial Unicode MS" w:hAnsi="Times New Roman"/>
          <w:sz w:val="24"/>
          <w:szCs w:val="24"/>
        </w:rPr>
        <w:t>i</w:t>
      </w:r>
      <w:r w:rsidRPr="007D5CAA">
        <w:rPr>
          <w:rFonts w:ascii="Times New Roman" w:eastAsia="Arial Unicode MS" w:hAnsi="Times New Roman"/>
          <w:spacing w:val="-2"/>
          <w:sz w:val="24"/>
          <w:szCs w:val="24"/>
        </w:rPr>
        <w:t>s</w:t>
      </w:r>
      <w:r w:rsidRPr="007D5CAA">
        <w:rPr>
          <w:rFonts w:ascii="Times New Roman" w:eastAsia="Arial Unicode MS" w:hAnsi="Times New Roman"/>
          <w:sz w:val="24"/>
          <w:szCs w:val="24"/>
        </w:rPr>
        <w:t>s</w:t>
      </w:r>
      <w:r w:rsidRPr="007D5CAA">
        <w:rPr>
          <w:rFonts w:ascii="Times New Roman" w:eastAsia="Arial Unicode MS" w:hAnsi="Times New Roman"/>
          <w:spacing w:val="-2"/>
          <w:sz w:val="24"/>
          <w:szCs w:val="24"/>
        </w:rPr>
        <w:t>i</w:t>
      </w:r>
      <w:r w:rsidRPr="007D5CAA">
        <w:rPr>
          <w:rFonts w:ascii="Times New Roman" w:eastAsia="Arial Unicode MS" w:hAnsi="Times New Roman"/>
          <w:sz w:val="24"/>
          <w:szCs w:val="24"/>
        </w:rPr>
        <w:t>on</w:t>
      </w:r>
      <w:r w:rsidRPr="007D5CAA">
        <w:rPr>
          <w:rFonts w:ascii="Times New Roman" w:eastAsia="Arial Unicode MS" w:hAnsi="Times New Roman"/>
          <w:spacing w:val="-2"/>
          <w:sz w:val="24"/>
          <w:szCs w:val="24"/>
        </w:rPr>
        <w:t>n</w:t>
      </w:r>
      <w:r w:rsidRPr="007D5CAA">
        <w:rPr>
          <w:rFonts w:ascii="Times New Roman" w:eastAsia="Arial Unicode MS" w:hAnsi="Times New Roman"/>
          <w:sz w:val="24"/>
          <w:szCs w:val="24"/>
        </w:rPr>
        <w:t>ai</w:t>
      </w:r>
      <w:r w:rsidRPr="007D5CAA">
        <w:rPr>
          <w:rFonts w:ascii="Times New Roman" w:eastAsia="Arial Unicode MS" w:hAnsi="Times New Roman"/>
          <w:spacing w:val="-2"/>
          <w:sz w:val="24"/>
          <w:szCs w:val="24"/>
        </w:rPr>
        <w:t>r</w:t>
      </w:r>
      <w:r w:rsidRPr="007D5CAA">
        <w:rPr>
          <w:rFonts w:ascii="Times New Roman" w:eastAsia="Arial Unicode MS" w:hAnsi="Times New Roman"/>
          <w:sz w:val="24"/>
          <w:szCs w:val="24"/>
        </w:rPr>
        <w:t>e ay</w:t>
      </w:r>
      <w:r w:rsidRPr="007D5CAA">
        <w:rPr>
          <w:rFonts w:ascii="Times New Roman" w:eastAsia="Arial Unicode MS" w:hAnsi="Times New Roman"/>
          <w:spacing w:val="-2"/>
          <w:sz w:val="24"/>
          <w:szCs w:val="24"/>
        </w:rPr>
        <w:t>a</w:t>
      </w:r>
      <w:r w:rsidRPr="007D5CAA">
        <w:rPr>
          <w:rFonts w:ascii="Times New Roman" w:eastAsia="Arial Unicode MS" w:hAnsi="Times New Roman"/>
          <w:sz w:val="24"/>
          <w:szCs w:val="24"/>
        </w:rPr>
        <w:t>nt</w:t>
      </w:r>
      <w:r w:rsidR="00F62D97">
        <w:rPr>
          <w:rFonts w:ascii="Times New Roman" w:eastAsia="Arial Unicode MS" w:hAnsi="Times New Roman"/>
          <w:sz w:val="24"/>
          <w:szCs w:val="24"/>
        </w:rPr>
        <w:t xml:space="preserve"> </w:t>
      </w:r>
      <w:r>
        <w:rPr>
          <w:rFonts w:ascii="Times New Roman" w:eastAsia="Arial Unicode MS" w:hAnsi="Times New Roman"/>
          <w:spacing w:val="1"/>
          <w:sz w:val="24"/>
          <w:szCs w:val="24"/>
        </w:rPr>
        <w:t xml:space="preserve">présenté </w:t>
      </w:r>
      <w:r w:rsidRPr="007D5CAA">
        <w:rPr>
          <w:rFonts w:ascii="Times New Roman" w:eastAsia="Arial Unicode MS" w:hAnsi="Times New Roman"/>
          <w:sz w:val="24"/>
          <w:szCs w:val="24"/>
        </w:rPr>
        <w:t>un</w:t>
      </w:r>
      <w:r>
        <w:rPr>
          <w:rFonts w:ascii="Times New Roman" w:eastAsia="Arial Unicode MS" w:hAnsi="Times New Roman"/>
          <w:sz w:val="24"/>
          <w:szCs w:val="24"/>
        </w:rPr>
        <w:t>e offre remplissant les critères de qualification technique et financière requises et dont l’o</w:t>
      </w:r>
      <w:r w:rsidRPr="007D5CAA">
        <w:rPr>
          <w:rFonts w:ascii="Times New Roman" w:eastAsia="Arial Unicode MS" w:hAnsi="Times New Roman"/>
          <w:sz w:val="24"/>
          <w:szCs w:val="24"/>
        </w:rPr>
        <w:t>f</w:t>
      </w:r>
      <w:r w:rsidRPr="007D5CAA">
        <w:rPr>
          <w:rFonts w:ascii="Times New Roman" w:eastAsia="Arial Unicode MS" w:hAnsi="Times New Roman"/>
          <w:spacing w:val="-2"/>
          <w:sz w:val="24"/>
          <w:szCs w:val="24"/>
        </w:rPr>
        <w:t>f</w:t>
      </w:r>
      <w:r w:rsidRPr="007D5CAA">
        <w:rPr>
          <w:rFonts w:ascii="Times New Roman" w:eastAsia="Arial Unicode MS" w:hAnsi="Times New Roman"/>
          <w:sz w:val="24"/>
          <w:szCs w:val="24"/>
        </w:rPr>
        <w:t xml:space="preserve">re </w:t>
      </w:r>
      <w:r>
        <w:rPr>
          <w:rFonts w:ascii="Times New Roman" w:eastAsia="Arial Unicode MS" w:hAnsi="Times New Roman"/>
          <w:sz w:val="24"/>
          <w:szCs w:val="24"/>
        </w:rPr>
        <w:t xml:space="preserve">est </w:t>
      </w:r>
      <w:r w:rsidRPr="007D5CAA">
        <w:rPr>
          <w:rFonts w:ascii="Times New Roman" w:eastAsia="Arial Unicode MS" w:hAnsi="Times New Roman"/>
          <w:spacing w:val="-2"/>
          <w:sz w:val="24"/>
          <w:szCs w:val="24"/>
        </w:rPr>
        <w:t>é</w:t>
      </w:r>
      <w:r w:rsidRPr="007D5CAA">
        <w:rPr>
          <w:rFonts w:ascii="Times New Roman" w:eastAsia="Arial Unicode MS" w:hAnsi="Times New Roman"/>
          <w:sz w:val="24"/>
          <w:szCs w:val="24"/>
        </w:rPr>
        <w:t>va</w:t>
      </w:r>
      <w:r w:rsidRPr="007D5CAA">
        <w:rPr>
          <w:rFonts w:ascii="Times New Roman" w:eastAsia="Arial Unicode MS" w:hAnsi="Times New Roman"/>
          <w:spacing w:val="-2"/>
          <w:sz w:val="24"/>
          <w:szCs w:val="24"/>
        </w:rPr>
        <w:t>l</w:t>
      </w:r>
      <w:r w:rsidRPr="007D5CAA">
        <w:rPr>
          <w:rFonts w:ascii="Times New Roman" w:eastAsia="Arial Unicode MS" w:hAnsi="Times New Roman"/>
          <w:sz w:val="24"/>
          <w:szCs w:val="24"/>
        </w:rPr>
        <w:t>u</w:t>
      </w:r>
      <w:r w:rsidRPr="007D5CAA">
        <w:rPr>
          <w:rFonts w:ascii="Times New Roman" w:eastAsia="Arial Unicode MS" w:hAnsi="Times New Roman"/>
          <w:spacing w:val="-2"/>
          <w:sz w:val="24"/>
          <w:szCs w:val="24"/>
        </w:rPr>
        <w:t>é</w:t>
      </w:r>
      <w:r w:rsidRPr="007D5CAA">
        <w:rPr>
          <w:rFonts w:ascii="Times New Roman" w:eastAsia="Arial Unicode MS" w:hAnsi="Times New Roman"/>
          <w:sz w:val="24"/>
          <w:szCs w:val="24"/>
        </w:rPr>
        <w:t>e</w:t>
      </w:r>
      <w:r w:rsidR="00F62D97">
        <w:rPr>
          <w:rFonts w:ascii="Times New Roman" w:eastAsia="Arial Unicode MS" w:hAnsi="Times New Roman"/>
          <w:sz w:val="24"/>
          <w:szCs w:val="24"/>
        </w:rPr>
        <w:t xml:space="preserve"> </w:t>
      </w:r>
      <w:r w:rsidRPr="007D5CAA">
        <w:rPr>
          <w:rFonts w:ascii="Times New Roman" w:eastAsia="Arial Unicode MS" w:hAnsi="Times New Roman"/>
          <w:spacing w:val="-2"/>
          <w:sz w:val="24"/>
          <w:szCs w:val="24"/>
        </w:rPr>
        <w:t xml:space="preserve">la </w:t>
      </w:r>
      <w:r w:rsidRPr="007D5CAA">
        <w:rPr>
          <w:rFonts w:ascii="Times New Roman" w:eastAsia="Arial Unicode MS" w:hAnsi="Times New Roman"/>
          <w:sz w:val="24"/>
          <w:szCs w:val="24"/>
        </w:rPr>
        <w:t>mo</w:t>
      </w:r>
      <w:r w:rsidRPr="007D5CAA">
        <w:rPr>
          <w:rFonts w:ascii="Times New Roman" w:eastAsia="Arial Unicode MS" w:hAnsi="Times New Roman"/>
          <w:spacing w:val="-2"/>
          <w:sz w:val="24"/>
          <w:szCs w:val="24"/>
        </w:rPr>
        <w:t>i</w:t>
      </w:r>
      <w:r w:rsidRPr="007D5CAA">
        <w:rPr>
          <w:rFonts w:ascii="Times New Roman" w:eastAsia="Arial Unicode MS" w:hAnsi="Times New Roman"/>
          <w:sz w:val="24"/>
          <w:szCs w:val="24"/>
        </w:rPr>
        <w:t>ns-</w:t>
      </w:r>
      <w:r w:rsidRPr="007D5CAA">
        <w:rPr>
          <w:rFonts w:ascii="Times New Roman" w:eastAsia="Arial Unicode MS" w:hAnsi="Times New Roman"/>
          <w:spacing w:val="-2"/>
          <w:sz w:val="24"/>
          <w:szCs w:val="24"/>
        </w:rPr>
        <w:t xml:space="preserve"> d</w:t>
      </w:r>
      <w:r w:rsidRPr="007D5CAA">
        <w:rPr>
          <w:rFonts w:ascii="Times New Roman" w:eastAsia="Arial Unicode MS" w:hAnsi="Times New Roman"/>
          <w:sz w:val="24"/>
          <w:szCs w:val="24"/>
        </w:rPr>
        <w:t>i</w:t>
      </w:r>
      <w:r w:rsidRPr="007D5CAA">
        <w:rPr>
          <w:rFonts w:ascii="Times New Roman" w:eastAsia="Arial Unicode MS" w:hAnsi="Times New Roman"/>
          <w:spacing w:val="-2"/>
          <w:sz w:val="24"/>
          <w:szCs w:val="24"/>
        </w:rPr>
        <w:t>s</w:t>
      </w:r>
      <w:r w:rsidRPr="007D5CAA">
        <w:rPr>
          <w:rFonts w:ascii="Times New Roman" w:eastAsia="Arial Unicode MS" w:hAnsi="Times New Roman"/>
          <w:sz w:val="24"/>
          <w:szCs w:val="24"/>
        </w:rPr>
        <w:t>ta</w:t>
      </w:r>
      <w:r w:rsidRPr="007D5CAA">
        <w:rPr>
          <w:rFonts w:ascii="Times New Roman" w:eastAsia="Arial Unicode MS" w:hAnsi="Times New Roman"/>
          <w:spacing w:val="-2"/>
          <w:sz w:val="24"/>
          <w:szCs w:val="24"/>
        </w:rPr>
        <w:t>n</w:t>
      </w:r>
      <w:r w:rsidRPr="007D5CAA">
        <w:rPr>
          <w:rFonts w:ascii="Times New Roman" w:eastAsia="Arial Unicode MS" w:hAnsi="Times New Roman"/>
          <w:sz w:val="24"/>
          <w:szCs w:val="24"/>
        </w:rPr>
        <w:t>te</w:t>
      </w:r>
      <w:r>
        <w:rPr>
          <w:rFonts w:ascii="Times New Roman" w:eastAsia="Arial Unicode MS" w:hAnsi="Times New Roman"/>
          <w:sz w:val="24"/>
          <w:szCs w:val="24"/>
        </w:rPr>
        <w:t xml:space="preserve"> en incluant le cas échéant les remises proposées</w:t>
      </w:r>
      <w:r w:rsidRPr="007D5CAA">
        <w:rPr>
          <w:rFonts w:ascii="Times New Roman" w:eastAsia="Arial Unicode MS" w:hAnsi="Times New Roman"/>
          <w:sz w:val="24"/>
          <w:szCs w:val="24"/>
        </w:rPr>
        <w:t>.</w:t>
      </w:r>
    </w:p>
    <w:p w:rsidR="009C46C4" w:rsidRPr="009E2D9C" w:rsidRDefault="009C46C4" w:rsidP="009E2D9C">
      <w:pPr>
        <w:spacing w:after="0" w:line="276" w:lineRule="auto"/>
        <w:jc w:val="both"/>
        <w:rPr>
          <w:rFonts w:ascii="Times New Roman" w:eastAsia="Arial Unicode MS" w:hAnsi="Times New Roman"/>
          <w:sz w:val="6"/>
          <w:szCs w:val="6"/>
        </w:rPr>
      </w:pPr>
    </w:p>
    <w:p w:rsidR="009C46C4" w:rsidRPr="007D5CAA" w:rsidRDefault="009C46C4" w:rsidP="009C46C4">
      <w:pPr>
        <w:widowControl w:val="0"/>
        <w:autoSpaceDE w:val="0"/>
        <w:autoSpaceDN w:val="0"/>
        <w:adjustRightInd w:val="0"/>
        <w:spacing w:after="0" w:line="240" w:lineRule="auto"/>
        <w:ind w:left="493"/>
        <w:rPr>
          <w:rFonts w:ascii="Times New Roman" w:eastAsia="Arial Unicode MS" w:hAnsi="Times New Roman"/>
          <w:b/>
          <w:bCs/>
          <w:sz w:val="24"/>
          <w:szCs w:val="24"/>
        </w:rPr>
      </w:pPr>
      <w:r w:rsidRPr="007D5CAA">
        <w:rPr>
          <w:rFonts w:ascii="Times New Roman" w:eastAsia="Arial Unicode MS" w:hAnsi="Times New Roman"/>
          <w:b/>
          <w:bCs/>
          <w:sz w:val="24"/>
          <w:szCs w:val="24"/>
        </w:rPr>
        <w:t>1</w:t>
      </w:r>
      <w:r>
        <w:rPr>
          <w:rFonts w:ascii="Times New Roman" w:eastAsia="Arial Unicode MS" w:hAnsi="Times New Roman"/>
          <w:b/>
          <w:bCs/>
          <w:sz w:val="24"/>
          <w:szCs w:val="24"/>
        </w:rPr>
        <w:t>7</w:t>
      </w:r>
      <w:r w:rsidRPr="007D5CAA">
        <w:rPr>
          <w:rFonts w:ascii="Times New Roman" w:eastAsia="Arial Unicode MS" w:hAnsi="Times New Roman"/>
          <w:b/>
          <w:bCs/>
          <w:sz w:val="24"/>
          <w:szCs w:val="24"/>
        </w:rPr>
        <w:t xml:space="preserve">- DURÉE DE </w:t>
      </w:r>
      <w:r w:rsidRPr="007D5CAA">
        <w:rPr>
          <w:rFonts w:ascii="Times New Roman" w:eastAsia="Arial Unicode MS" w:hAnsi="Times New Roman"/>
          <w:b/>
          <w:bCs/>
          <w:spacing w:val="2"/>
          <w:sz w:val="24"/>
          <w:szCs w:val="24"/>
        </w:rPr>
        <w:t>V</w:t>
      </w:r>
      <w:r w:rsidRPr="007D5CAA">
        <w:rPr>
          <w:rFonts w:ascii="Times New Roman" w:eastAsia="Arial Unicode MS" w:hAnsi="Times New Roman"/>
          <w:b/>
          <w:bCs/>
          <w:sz w:val="24"/>
          <w:szCs w:val="24"/>
        </w:rPr>
        <w:t>ALID</w:t>
      </w:r>
      <w:r w:rsidRPr="007D5CAA">
        <w:rPr>
          <w:rFonts w:ascii="Times New Roman" w:eastAsia="Arial Unicode MS" w:hAnsi="Times New Roman"/>
          <w:b/>
          <w:bCs/>
          <w:spacing w:val="-2"/>
          <w:sz w:val="24"/>
          <w:szCs w:val="24"/>
        </w:rPr>
        <w:t>I</w:t>
      </w:r>
      <w:r w:rsidRPr="007D5CAA">
        <w:rPr>
          <w:rFonts w:ascii="Times New Roman" w:eastAsia="Arial Unicode MS" w:hAnsi="Times New Roman"/>
          <w:b/>
          <w:bCs/>
          <w:sz w:val="24"/>
          <w:szCs w:val="24"/>
        </w:rPr>
        <w:t>TÉ DES OFFRES</w:t>
      </w:r>
    </w:p>
    <w:p w:rsidR="009C46C4" w:rsidRDefault="009C46C4" w:rsidP="009C46C4">
      <w:pPr>
        <w:widowControl w:val="0"/>
        <w:autoSpaceDE w:val="0"/>
        <w:autoSpaceDN w:val="0"/>
        <w:adjustRightInd w:val="0"/>
        <w:spacing w:after="0" w:line="276" w:lineRule="auto"/>
        <w:ind w:left="246" w:right="237"/>
        <w:jc w:val="both"/>
        <w:rPr>
          <w:rFonts w:ascii="Bookman Old Style" w:eastAsia="Arial Unicode MS" w:hAnsi="Bookman Old Style" w:cs="Bookman Old Style"/>
          <w:sz w:val="24"/>
          <w:szCs w:val="24"/>
        </w:rPr>
      </w:pPr>
      <w:r w:rsidRPr="007D5CAA">
        <w:rPr>
          <w:rFonts w:ascii="Times New Roman" w:eastAsia="Arial Unicode MS" w:hAnsi="Times New Roman"/>
          <w:sz w:val="24"/>
          <w:szCs w:val="24"/>
        </w:rPr>
        <w:t>Les</w:t>
      </w:r>
      <w:r w:rsidR="00F62D97">
        <w:rPr>
          <w:rFonts w:ascii="Times New Roman" w:eastAsia="Arial Unicode MS" w:hAnsi="Times New Roman"/>
          <w:sz w:val="24"/>
          <w:szCs w:val="24"/>
        </w:rPr>
        <w:t xml:space="preserve"> </w:t>
      </w:r>
      <w:r w:rsidRPr="007D5CAA">
        <w:rPr>
          <w:rFonts w:ascii="Times New Roman" w:eastAsia="Arial Unicode MS" w:hAnsi="Times New Roman"/>
          <w:sz w:val="24"/>
          <w:szCs w:val="24"/>
        </w:rPr>
        <w:t>so</w:t>
      </w:r>
      <w:r w:rsidRPr="007D5CAA">
        <w:rPr>
          <w:rFonts w:ascii="Times New Roman" w:eastAsia="Arial Unicode MS" w:hAnsi="Times New Roman"/>
          <w:spacing w:val="-2"/>
          <w:sz w:val="24"/>
          <w:szCs w:val="24"/>
        </w:rPr>
        <w:t>u</w:t>
      </w:r>
      <w:r w:rsidRPr="007D5CAA">
        <w:rPr>
          <w:rFonts w:ascii="Times New Roman" w:eastAsia="Arial Unicode MS" w:hAnsi="Times New Roman"/>
          <w:sz w:val="24"/>
          <w:szCs w:val="24"/>
        </w:rPr>
        <w:t>m</w:t>
      </w:r>
      <w:r w:rsidRPr="007D5CAA">
        <w:rPr>
          <w:rFonts w:ascii="Times New Roman" w:eastAsia="Arial Unicode MS" w:hAnsi="Times New Roman"/>
          <w:spacing w:val="-2"/>
          <w:sz w:val="24"/>
          <w:szCs w:val="24"/>
        </w:rPr>
        <w:t>i</w:t>
      </w:r>
      <w:r w:rsidRPr="007D5CAA">
        <w:rPr>
          <w:rFonts w:ascii="Times New Roman" w:eastAsia="Arial Unicode MS" w:hAnsi="Times New Roman"/>
          <w:sz w:val="24"/>
          <w:szCs w:val="24"/>
        </w:rPr>
        <w:t>ss</w:t>
      </w:r>
      <w:r w:rsidRPr="007D5CAA">
        <w:rPr>
          <w:rFonts w:ascii="Times New Roman" w:eastAsia="Arial Unicode MS" w:hAnsi="Times New Roman"/>
          <w:spacing w:val="-2"/>
          <w:sz w:val="24"/>
          <w:szCs w:val="24"/>
        </w:rPr>
        <w:t>i</w:t>
      </w:r>
      <w:r w:rsidRPr="007D5CAA">
        <w:rPr>
          <w:rFonts w:ascii="Times New Roman" w:eastAsia="Arial Unicode MS" w:hAnsi="Times New Roman"/>
          <w:sz w:val="24"/>
          <w:szCs w:val="24"/>
        </w:rPr>
        <w:t>o</w:t>
      </w:r>
      <w:r w:rsidRPr="007D5CAA">
        <w:rPr>
          <w:rFonts w:ascii="Times New Roman" w:eastAsia="Arial Unicode MS" w:hAnsi="Times New Roman"/>
          <w:spacing w:val="-2"/>
          <w:sz w:val="24"/>
          <w:szCs w:val="24"/>
        </w:rPr>
        <w:t>n</w:t>
      </w:r>
      <w:r w:rsidRPr="007D5CAA">
        <w:rPr>
          <w:rFonts w:ascii="Times New Roman" w:eastAsia="Arial Unicode MS" w:hAnsi="Times New Roman"/>
          <w:sz w:val="24"/>
          <w:szCs w:val="24"/>
        </w:rPr>
        <w:t>n</w:t>
      </w:r>
      <w:r w:rsidRPr="007D5CAA">
        <w:rPr>
          <w:rFonts w:ascii="Times New Roman" w:eastAsia="Arial Unicode MS" w:hAnsi="Times New Roman"/>
          <w:spacing w:val="-2"/>
          <w:sz w:val="24"/>
          <w:szCs w:val="24"/>
        </w:rPr>
        <w:t>a</w:t>
      </w:r>
      <w:r w:rsidRPr="007D5CAA">
        <w:rPr>
          <w:rFonts w:ascii="Times New Roman" w:eastAsia="Arial Unicode MS" w:hAnsi="Times New Roman"/>
          <w:sz w:val="24"/>
          <w:szCs w:val="24"/>
        </w:rPr>
        <w:t>ir</w:t>
      </w:r>
      <w:r w:rsidRPr="007D5CAA">
        <w:rPr>
          <w:rFonts w:ascii="Times New Roman" w:eastAsia="Arial Unicode MS" w:hAnsi="Times New Roman"/>
          <w:spacing w:val="-2"/>
          <w:sz w:val="24"/>
          <w:szCs w:val="24"/>
        </w:rPr>
        <w:t>e</w:t>
      </w:r>
      <w:r w:rsidRPr="007D5CAA">
        <w:rPr>
          <w:rFonts w:ascii="Times New Roman" w:eastAsia="Arial Unicode MS" w:hAnsi="Times New Roman"/>
          <w:sz w:val="24"/>
          <w:szCs w:val="24"/>
        </w:rPr>
        <w:t>s</w:t>
      </w:r>
      <w:r w:rsidR="00F62D97">
        <w:rPr>
          <w:rFonts w:ascii="Times New Roman" w:eastAsia="Arial Unicode MS" w:hAnsi="Times New Roman"/>
          <w:sz w:val="24"/>
          <w:szCs w:val="24"/>
        </w:rPr>
        <w:t xml:space="preserve"> </w:t>
      </w:r>
      <w:r w:rsidRPr="007D5CAA">
        <w:rPr>
          <w:rFonts w:ascii="Times New Roman" w:eastAsia="Arial Unicode MS" w:hAnsi="Times New Roman"/>
          <w:sz w:val="24"/>
          <w:szCs w:val="24"/>
        </w:rPr>
        <w:t>re</w:t>
      </w:r>
      <w:r w:rsidRPr="007D5CAA">
        <w:rPr>
          <w:rFonts w:ascii="Times New Roman" w:eastAsia="Arial Unicode MS" w:hAnsi="Times New Roman"/>
          <w:spacing w:val="-2"/>
          <w:sz w:val="24"/>
          <w:szCs w:val="24"/>
        </w:rPr>
        <w:t>s</w:t>
      </w:r>
      <w:r w:rsidRPr="007D5CAA">
        <w:rPr>
          <w:rFonts w:ascii="Times New Roman" w:eastAsia="Arial Unicode MS" w:hAnsi="Times New Roman"/>
          <w:sz w:val="24"/>
          <w:szCs w:val="24"/>
        </w:rPr>
        <w:t>t</w:t>
      </w:r>
      <w:r w:rsidRPr="007D5CAA">
        <w:rPr>
          <w:rFonts w:ascii="Times New Roman" w:eastAsia="Arial Unicode MS" w:hAnsi="Times New Roman"/>
          <w:spacing w:val="-2"/>
          <w:sz w:val="24"/>
          <w:szCs w:val="24"/>
        </w:rPr>
        <w:t>e</w:t>
      </w:r>
      <w:r w:rsidRPr="007D5CAA">
        <w:rPr>
          <w:rFonts w:ascii="Times New Roman" w:eastAsia="Arial Unicode MS" w:hAnsi="Times New Roman"/>
          <w:sz w:val="24"/>
          <w:szCs w:val="24"/>
        </w:rPr>
        <w:t>nt</w:t>
      </w:r>
      <w:r w:rsidR="00F62D97">
        <w:rPr>
          <w:rFonts w:ascii="Times New Roman" w:eastAsia="Arial Unicode MS" w:hAnsi="Times New Roman"/>
          <w:sz w:val="24"/>
          <w:szCs w:val="24"/>
        </w:rPr>
        <w:t xml:space="preserve"> </w:t>
      </w:r>
      <w:r w:rsidRPr="007D5CAA">
        <w:rPr>
          <w:rFonts w:ascii="Times New Roman" w:eastAsia="Arial Unicode MS" w:hAnsi="Times New Roman"/>
          <w:sz w:val="24"/>
          <w:szCs w:val="24"/>
        </w:rPr>
        <w:t>e</w:t>
      </w:r>
      <w:r w:rsidRPr="007D5CAA">
        <w:rPr>
          <w:rFonts w:ascii="Times New Roman" w:eastAsia="Arial Unicode MS" w:hAnsi="Times New Roman"/>
          <w:spacing w:val="-2"/>
          <w:sz w:val="24"/>
          <w:szCs w:val="24"/>
        </w:rPr>
        <w:t>n</w:t>
      </w:r>
      <w:r w:rsidRPr="007D5CAA">
        <w:rPr>
          <w:rFonts w:ascii="Times New Roman" w:eastAsia="Arial Unicode MS" w:hAnsi="Times New Roman"/>
          <w:sz w:val="24"/>
          <w:szCs w:val="24"/>
        </w:rPr>
        <w:t>ga</w:t>
      </w:r>
      <w:r w:rsidRPr="007D5CAA">
        <w:rPr>
          <w:rFonts w:ascii="Times New Roman" w:eastAsia="Arial Unicode MS" w:hAnsi="Times New Roman"/>
          <w:spacing w:val="-2"/>
          <w:sz w:val="24"/>
          <w:szCs w:val="24"/>
        </w:rPr>
        <w:t>g</w:t>
      </w:r>
      <w:r w:rsidRPr="007D5CAA">
        <w:rPr>
          <w:rFonts w:ascii="Times New Roman" w:eastAsia="Arial Unicode MS" w:hAnsi="Times New Roman"/>
          <w:sz w:val="24"/>
          <w:szCs w:val="24"/>
        </w:rPr>
        <w:t>és p</w:t>
      </w:r>
      <w:r w:rsidRPr="007D5CAA">
        <w:rPr>
          <w:rFonts w:ascii="Times New Roman" w:eastAsia="Arial Unicode MS" w:hAnsi="Times New Roman"/>
          <w:spacing w:val="-2"/>
          <w:sz w:val="24"/>
          <w:szCs w:val="24"/>
        </w:rPr>
        <w:t>a</w:t>
      </w:r>
      <w:r w:rsidRPr="007D5CAA">
        <w:rPr>
          <w:rFonts w:ascii="Times New Roman" w:eastAsia="Arial Unicode MS" w:hAnsi="Times New Roman"/>
          <w:sz w:val="24"/>
          <w:szCs w:val="24"/>
        </w:rPr>
        <w:t>r</w:t>
      </w:r>
      <w:r w:rsidR="00F62D97">
        <w:rPr>
          <w:rFonts w:ascii="Times New Roman" w:eastAsia="Arial Unicode MS" w:hAnsi="Times New Roman"/>
          <w:sz w:val="24"/>
          <w:szCs w:val="24"/>
        </w:rPr>
        <w:t xml:space="preserve"> </w:t>
      </w:r>
      <w:r w:rsidRPr="007D5CAA">
        <w:rPr>
          <w:rFonts w:ascii="Times New Roman" w:eastAsia="Arial Unicode MS" w:hAnsi="Times New Roman"/>
          <w:sz w:val="24"/>
          <w:szCs w:val="24"/>
        </w:rPr>
        <w:t>le</w:t>
      </w:r>
      <w:r w:rsidRPr="007D5CAA">
        <w:rPr>
          <w:rFonts w:ascii="Times New Roman" w:eastAsia="Arial Unicode MS" w:hAnsi="Times New Roman"/>
          <w:spacing w:val="-2"/>
          <w:sz w:val="24"/>
          <w:szCs w:val="24"/>
        </w:rPr>
        <w:t>u</w:t>
      </w:r>
      <w:r w:rsidRPr="007D5CAA">
        <w:rPr>
          <w:rFonts w:ascii="Times New Roman" w:eastAsia="Arial Unicode MS" w:hAnsi="Times New Roman"/>
          <w:sz w:val="24"/>
          <w:szCs w:val="24"/>
        </w:rPr>
        <w:t>r</w:t>
      </w:r>
      <w:r w:rsidR="00F62D97">
        <w:rPr>
          <w:rFonts w:ascii="Times New Roman" w:eastAsia="Arial Unicode MS" w:hAnsi="Times New Roman"/>
          <w:sz w:val="24"/>
          <w:szCs w:val="24"/>
        </w:rPr>
        <w:t xml:space="preserve"> </w:t>
      </w:r>
      <w:r w:rsidRPr="007D5CAA">
        <w:rPr>
          <w:rFonts w:ascii="Times New Roman" w:eastAsia="Arial Unicode MS" w:hAnsi="Times New Roman"/>
          <w:spacing w:val="-2"/>
          <w:sz w:val="24"/>
          <w:szCs w:val="24"/>
        </w:rPr>
        <w:t>o</w:t>
      </w:r>
      <w:r w:rsidRPr="007D5CAA">
        <w:rPr>
          <w:rFonts w:ascii="Times New Roman" w:eastAsia="Arial Unicode MS" w:hAnsi="Times New Roman"/>
          <w:sz w:val="24"/>
          <w:szCs w:val="24"/>
        </w:rPr>
        <w:t>f</w:t>
      </w:r>
      <w:r w:rsidRPr="007D5CAA">
        <w:rPr>
          <w:rFonts w:ascii="Times New Roman" w:eastAsia="Arial Unicode MS" w:hAnsi="Times New Roman"/>
          <w:spacing w:val="-2"/>
          <w:sz w:val="24"/>
          <w:szCs w:val="24"/>
        </w:rPr>
        <w:t>f</w:t>
      </w:r>
      <w:r w:rsidRPr="007D5CAA">
        <w:rPr>
          <w:rFonts w:ascii="Times New Roman" w:eastAsia="Arial Unicode MS" w:hAnsi="Times New Roman"/>
          <w:sz w:val="24"/>
          <w:szCs w:val="24"/>
        </w:rPr>
        <w:t>re</w:t>
      </w:r>
      <w:r w:rsidRPr="007D5CAA">
        <w:rPr>
          <w:rFonts w:ascii="Times New Roman" w:eastAsia="Arial Unicode MS" w:hAnsi="Times New Roman"/>
          <w:spacing w:val="-2"/>
          <w:sz w:val="24"/>
          <w:szCs w:val="24"/>
        </w:rPr>
        <w:t xml:space="preserve"> p</w:t>
      </w:r>
      <w:r w:rsidRPr="007D5CAA">
        <w:rPr>
          <w:rFonts w:ascii="Times New Roman" w:eastAsia="Arial Unicode MS" w:hAnsi="Times New Roman"/>
          <w:sz w:val="24"/>
          <w:szCs w:val="24"/>
        </w:rPr>
        <w:t>e</w:t>
      </w:r>
      <w:r w:rsidRPr="007D5CAA">
        <w:rPr>
          <w:rFonts w:ascii="Times New Roman" w:eastAsia="Arial Unicode MS" w:hAnsi="Times New Roman"/>
          <w:spacing w:val="-2"/>
          <w:sz w:val="24"/>
          <w:szCs w:val="24"/>
        </w:rPr>
        <w:t>n</w:t>
      </w:r>
      <w:r w:rsidRPr="007D5CAA">
        <w:rPr>
          <w:rFonts w:ascii="Times New Roman" w:eastAsia="Arial Unicode MS" w:hAnsi="Times New Roman"/>
          <w:sz w:val="24"/>
          <w:szCs w:val="24"/>
        </w:rPr>
        <w:t>da</w:t>
      </w:r>
      <w:r w:rsidRPr="007D5CAA">
        <w:rPr>
          <w:rFonts w:ascii="Times New Roman" w:eastAsia="Arial Unicode MS" w:hAnsi="Times New Roman"/>
          <w:spacing w:val="-2"/>
          <w:sz w:val="24"/>
          <w:szCs w:val="24"/>
        </w:rPr>
        <w:t>n</w:t>
      </w:r>
      <w:r w:rsidRPr="007D5CAA">
        <w:rPr>
          <w:rFonts w:ascii="Times New Roman" w:eastAsia="Arial Unicode MS" w:hAnsi="Times New Roman"/>
          <w:sz w:val="24"/>
          <w:szCs w:val="24"/>
        </w:rPr>
        <w:t>t</w:t>
      </w:r>
      <w:r w:rsidR="00F62D97">
        <w:rPr>
          <w:rFonts w:ascii="Times New Roman" w:eastAsia="Arial Unicode MS" w:hAnsi="Times New Roman"/>
          <w:sz w:val="24"/>
          <w:szCs w:val="24"/>
        </w:rPr>
        <w:t xml:space="preserve"> </w:t>
      </w:r>
      <w:r w:rsidRPr="007D5CAA">
        <w:rPr>
          <w:rFonts w:ascii="Times New Roman" w:eastAsia="Arial Unicode MS" w:hAnsi="Times New Roman"/>
          <w:i/>
          <w:iCs/>
          <w:sz w:val="24"/>
          <w:szCs w:val="24"/>
        </w:rPr>
        <w:t>90</w:t>
      </w:r>
      <w:r w:rsidR="00F62D97">
        <w:rPr>
          <w:rFonts w:ascii="Times New Roman" w:eastAsia="Arial Unicode MS" w:hAnsi="Times New Roman"/>
          <w:i/>
          <w:iCs/>
          <w:sz w:val="24"/>
          <w:szCs w:val="24"/>
        </w:rPr>
        <w:t xml:space="preserve"> </w:t>
      </w:r>
      <w:r w:rsidRPr="007D5CAA">
        <w:rPr>
          <w:rFonts w:ascii="Times New Roman" w:eastAsia="Arial Unicode MS" w:hAnsi="Times New Roman"/>
          <w:i/>
          <w:iCs/>
          <w:spacing w:val="-5"/>
          <w:sz w:val="24"/>
          <w:szCs w:val="24"/>
        </w:rPr>
        <w:t>j</w:t>
      </w:r>
      <w:r w:rsidRPr="007D5CAA">
        <w:rPr>
          <w:rFonts w:ascii="Times New Roman" w:eastAsia="Arial Unicode MS" w:hAnsi="Times New Roman"/>
          <w:i/>
          <w:iCs/>
          <w:sz w:val="24"/>
          <w:szCs w:val="24"/>
        </w:rPr>
        <w:t>ours</w:t>
      </w:r>
      <w:r w:rsidR="00F62D97">
        <w:rPr>
          <w:rFonts w:ascii="Times New Roman" w:eastAsia="Arial Unicode MS" w:hAnsi="Times New Roman"/>
          <w:i/>
          <w:iCs/>
          <w:sz w:val="24"/>
          <w:szCs w:val="24"/>
        </w:rPr>
        <w:t xml:space="preserve"> </w:t>
      </w:r>
      <w:r w:rsidRPr="007D5CAA">
        <w:rPr>
          <w:rFonts w:ascii="Times New Roman" w:eastAsia="Arial Unicode MS" w:hAnsi="Times New Roman"/>
          <w:i/>
          <w:iCs/>
          <w:sz w:val="24"/>
          <w:szCs w:val="24"/>
        </w:rPr>
        <w:t>à</w:t>
      </w:r>
      <w:r w:rsidR="00F62D97">
        <w:rPr>
          <w:rFonts w:ascii="Times New Roman" w:eastAsia="Arial Unicode MS" w:hAnsi="Times New Roman"/>
          <w:i/>
          <w:iCs/>
          <w:sz w:val="24"/>
          <w:szCs w:val="24"/>
        </w:rPr>
        <w:t xml:space="preserve"> </w:t>
      </w:r>
      <w:r w:rsidRPr="007D5CAA">
        <w:rPr>
          <w:rFonts w:ascii="Times New Roman" w:eastAsia="Arial Unicode MS" w:hAnsi="Times New Roman"/>
          <w:sz w:val="24"/>
          <w:szCs w:val="24"/>
        </w:rPr>
        <w:t>partir</w:t>
      </w:r>
      <w:r w:rsidR="00F62D97">
        <w:rPr>
          <w:rFonts w:ascii="Times New Roman" w:eastAsia="Arial Unicode MS" w:hAnsi="Times New Roman"/>
          <w:sz w:val="24"/>
          <w:szCs w:val="24"/>
        </w:rPr>
        <w:t xml:space="preserve"> </w:t>
      </w:r>
      <w:r w:rsidRPr="007D5CAA">
        <w:rPr>
          <w:rFonts w:ascii="Times New Roman" w:eastAsia="Arial Unicode MS" w:hAnsi="Times New Roman"/>
          <w:spacing w:val="-2"/>
          <w:sz w:val="24"/>
          <w:szCs w:val="24"/>
        </w:rPr>
        <w:t xml:space="preserve">de </w:t>
      </w:r>
      <w:r w:rsidRPr="007D5CAA">
        <w:rPr>
          <w:rFonts w:ascii="Times New Roman" w:eastAsia="Arial Unicode MS" w:hAnsi="Times New Roman"/>
          <w:sz w:val="24"/>
          <w:szCs w:val="24"/>
        </w:rPr>
        <w:t>la</w:t>
      </w:r>
      <w:r w:rsidR="00F62D97">
        <w:rPr>
          <w:rFonts w:ascii="Times New Roman" w:eastAsia="Arial Unicode MS" w:hAnsi="Times New Roman"/>
          <w:sz w:val="24"/>
          <w:szCs w:val="24"/>
        </w:rPr>
        <w:t xml:space="preserve"> </w:t>
      </w:r>
      <w:r w:rsidRPr="007D5CAA">
        <w:rPr>
          <w:rFonts w:ascii="Times New Roman" w:eastAsia="Arial Unicode MS" w:hAnsi="Times New Roman"/>
          <w:sz w:val="24"/>
          <w:szCs w:val="24"/>
        </w:rPr>
        <w:t>date</w:t>
      </w:r>
      <w:r w:rsidR="00F62D97">
        <w:rPr>
          <w:rFonts w:ascii="Times New Roman" w:eastAsia="Arial Unicode MS" w:hAnsi="Times New Roman"/>
          <w:sz w:val="24"/>
          <w:szCs w:val="24"/>
        </w:rPr>
        <w:t xml:space="preserve"> </w:t>
      </w:r>
      <w:r w:rsidRPr="007D5CAA">
        <w:rPr>
          <w:rFonts w:ascii="Times New Roman" w:eastAsia="Arial Unicode MS" w:hAnsi="Times New Roman"/>
          <w:spacing w:val="-2"/>
          <w:sz w:val="24"/>
          <w:szCs w:val="24"/>
        </w:rPr>
        <w:t>l</w:t>
      </w:r>
      <w:r w:rsidRPr="007D5CAA">
        <w:rPr>
          <w:rFonts w:ascii="Times New Roman" w:eastAsia="Arial Unicode MS" w:hAnsi="Times New Roman"/>
          <w:sz w:val="24"/>
          <w:szCs w:val="24"/>
        </w:rPr>
        <w:t>i</w:t>
      </w:r>
      <w:r w:rsidRPr="007D5CAA">
        <w:rPr>
          <w:rFonts w:ascii="Times New Roman" w:eastAsia="Arial Unicode MS" w:hAnsi="Times New Roman"/>
          <w:spacing w:val="-2"/>
          <w:sz w:val="24"/>
          <w:szCs w:val="24"/>
        </w:rPr>
        <w:t>m</w:t>
      </w:r>
      <w:r w:rsidRPr="007D5CAA">
        <w:rPr>
          <w:rFonts w:ascii="Times New Roman" w:eastAsia="Arial Unicode MS" w:hAnsi="Times New Roman"/>
          <w:sz w:val="24"/>
          <w:szCs w:val="24"/>
        </w:rPr>
        <w:t>ite</w:t>
      </w:r>
      <w:r w:rsidR="00F62D97">
        <w:rPr>
          <w:rFonts w:ascii="Times New Roman" w:eastAsia="Arial Unicode MS" w:hAnsi="Times New Roman"/>
          <w:sz w:val="24"/>
          <w:szCs w:val="24"/>
        </w:rPr>
        <w:t xml:space="preserve"> </w:t>
      </w:r>
      <w:r w:rsidRPr="007D5CAA">
        <w:rPr>
          <w:rFonts w:ascii="Times New Roman" w:eastAsia="Arial Unicode MS" w:hAnsi="Times New Roman"/>
          <w:spacing w:val="12"/>
          <w:sz w:val="24"/>
          <w:szCs w:val="24"/>
        </w:rPr>
        <w:t>initia</w:t>
      </w:r>
      <w:r w:rsidRPr="007D5CAA">
        <w:rPr>
          <w:rFonts w:ascii="Times New Roman" w:eastAsia="Arial Unicode MS" w:hAnsi="Times New Roman"/>
          <w:spacing w:val="9"/>
          <w:sz w:val="24"/>
          <w:szCs w:val="24"/>
        </w:rPr>
        <w:t>l</w:t>
      </w:r>
      <w:r w:rsidRPr="007D5CAA">
        <w:rPr>
          <w:rFonts w:ascii="Times New Roman" w:eastAsia="Arial Unicode MS" w:hAnsi="Times New Roman"/>
          <w:sz w:val="24"/>
          <w:szCs w:val="24"/>
        </w:rPr>
        <w:t>e</w:t>
      </w:r>
      <w:r w:rsidR="00F62D97">
        <w:rPr>
          <w:rFonts w:ascii="Times New Roman" w:eastAsia="Arial Unicode MS" w:hAnsi="Times New Roman"/>
          <w:sz w:val="24"/>
          <w:szCs w:val="24"/>
        </w:rPr>
        <w:t xml:space="preserve"> </w:t>
      </w:r>
      <w:r w:rsidRPr="007D5CAA">
        <w:rPr>
          <w:rFonts w:ascii="Times New Roman" w:eastAsia="Arial Unicode MS" w:hAnsi="Times New Roman"/>
          <w:sz w:val="24"/>
          <w:szCs w:val="24"/>
        </w:rPr>
        <w:t>fixée pour</w:t>
      </w:r>
      <w:r w:rsidR="00F62D97">
        <w:rPr>
          <w:rFonts w:ascii="Times New Roman" w:eastAsia="Arial Unicode MS" w:hAnsi="Times New Roman"/>
          <w:sz w:val="24"/>
          <w:szCs w:val="24"/>
        </w:rPr>
        <w:t xml:space="preserve"> </w:t>
      </w:r>
      <w:r w:rsidRPr="007D5CAA">
        <w:rPr>
          <w:rFonts w:ascii="Times New Roman" w:eastAsia="Arial Unicode MS" w:hAnsi="Times New Roman"/>
          <w:sz w:val="24"/>
          <w:szCs w:val="24"/>
        </w:rPr>
        <w:t>la</w:t>
      </w:r>
      <w:r w:rsidR="00F62D97">
        <w:rPr>
          <w:rFonts w:ascii="Times New Roman" w:eastAsia="Arial Unicode MS" w:hAnsi="Times New Roman"/>
          <w:sz w:val="24"/>
          <w:szCs w:val="24"/>
        </w:rPr>
        <w:t xml:space="preserve"> </w:t>
      </w:r>
      <w:r w:rsidRPr="007D5CAA">
        <w:rPr>
          <w:rFonts w:ascii="Times New Roman" w:eastAsia="Arial Unicode MS" w:hAnsi="Times New Roman"/>
          <w:spacing w:val="-2"/>
          <w:sz w:val="24"/>
          <w:szCs w:val="24"/>
        </w:rPr>
        <w:t>remis</w:t>
      </w:r>
      <w:r w:rsidRPr="007D5CAA">
        <w:rPr>
          <w:rFonts w:ascii="Times New Roman" w:eastAsia="Arial Unicode MS" w:hAnsi="Times New Roman"/>
          <w:sz w:val="24"/>
          <w:szCs w:val="24"/>
        </w:rPr>
        <w:t>e</w:t>
      </w:r>
      <w:r w:rsidR="00F62D97">
        <w:rPr>
          <w:rFonts w:ascii="Times New Roman" w:eastAsia="Arial Unicode MS" w:hAnsi="Times New Roman"/>
          <w:sz w:val="24"/>
          <w:szCs w:val="24"/>
        </w:rPr>
        <w:t xml:space="preserve"> </w:t>
      </w:r>
      <w:r w:rsidRPr="007D5CAA">
        <w:rPr>
          <w:rFonts w:ascii="Times New Roman" w:eastAsia="Arial Unicode MS" w:hAnsi="Times New Roman"/>
          <w:sz w:val="24"/>
          <w:szCs w:val="24"/>
        </w:rPr>
        <w:t>des</w:t>
      </w:r>
      <w:r w:rsidR="00F62D97">
        <w:rPr>
          <w:rFonts w:ascii="Times New Roman" w:eastAsia="Arial Unicode MS" w:hAnsi="Times New Roman"/>
          <w:sz w:val="24"/>
          <w:szCs w:val="24"/>
        </w:rPr>
        <w:t xml:space="preserve"> </w:t>
      </w:r>
      <w:r w:rsidRPr="007D5CAA">
        <w:rPr>
          <w:rFonts w:ascii="Times New Roman" w:eastAsia="Arial Unicode MS" w:hAnsi="Times New Roman"/>
          <w:spacing w:val="-2"/>
          <w:sz w:val="24"/>
          <w:szCs w:val="24"/>
        </w:rPr>
        <w:t>o</w:t>
      </w:r>
      <w:r w:rsidRPr="007D5CAA">
        <w:rPr>
          <w:rFonts w:ascii="Times New Roman" w:eastAsia="Arial Unicode MS" w:hAnsi="Times New Roman"/>
          <w:sz w:val="24"/>
          <w:szCs w:val="24"/>
        </w:rPr>
        <w:t>ff</w:t>
      </w:r>
      <w:r w:rsidRPr="007D5CAA">
        <w:rPr>
          <w:rFonts w:ascii="Times New Roman" w:eastAsia="Arial Unicode MS" w:hAnsi="Times New Roman"/>
          <w:spacing w:val="-2"/>
          <w:sz w:val="24"/>
          <w:szCs w:val="24"/>
        </w:rPr>
        <w:t>r</w:t>
      </w:r>
      <w:r w:rsidRPr="007D5CAA">
        <w:rPr>
          <w:rFonts w:ascii="Times New Roman" w:eastAsia="Arial Unicode MS" w:hAnsi="Times New Roman"/>
          <w:sz w:val="24"/>
          <w:szCs w:val="24"/>
        </w:rPr>
        <w:t>e</w:t>
      </w:r>
      <w:r w:rsidRPr="007D5CAA">
        <w:rPr>
          <w:rFonts w:ascii="Times New Roman" w:eastAsia="Arial Unicode MS" w:hAnsi="Times New Roman"/>
          <w:spacing w:val="-2"/>
          <w:sz w:val="24"/>
          <w:szCs w:val="24"/>
        </w:rPr>
        <w:t>s</w:t>
      </w:r>
      <w:r>
        <w:rPr>
          <w:rFonts w:ascii="Bookman Old Style" w:eastAsia="Arial Unicode MS" w:hAnsi="Bookman Old Style" w:cs="Bookman Old Style"/>
          <w:sz w:val="24"/>
          <w:szCs w:val="24"/>
        </w:rPr>
        <w:t>.</w:t>
      </w:r>
    </w:p>
    <w:p w:rsidR="009E2D9C" w:rsidRPr="009E2D9C" w:rsidRDefault="009E2D9C" w:rsidP="009C46C4">
      <w:pPr>
        <w:widowControl w:val="0"/>
        <w:autoSpaceDE w:val="0"/>
        <w:autoSpaceDN w:val="0"/>
        <w:adjustRightInd w:val="0"/>
        <w:spacing w:after="0" w:line="276" w:lineRule="auto"/>
        <w:ind w:left="246" w:right="237"/>
        <w:jc w:val="both"/>
        <w:rPr>
          <w:rFonts w:ascii="Times New Roman" w:eastAsia="Arial Unicode MS" w:hAnsi="Times New Roman"/>
          <w:sz w:val="16"/>
          <w:szCs w:val="16"/>
        </w:rPr>
      </w:pPr>
    </w:p>
    <w:p w:rsidR="009C46C4" w:rsidRPr="007D5CAA" w:rsidRDefault="009C46C4" w:rsidP="009C46C4">
      <w:pPr>
        <w:widowControl w:val="0"/>
        <w:autoSpaceDE w:val="0"/>
        <w:autoSpaceDN w:val="0"/>
        <w:adjustRightInd w:val="0"/>
        <w:spacing w:before="1" w:after="0" w:line="276" w:lineRule="auto"/>
        <w:ind w:firstLine="567"/>
        <w:jc w:val="both"/>
        <w:rPr>
          <w:rFonts w:ascii="Times New Roman" w:eastAsia="Arial Unicode MS" w:hAnsi="Times New Roman"/>
          <w:b/>
          <w:bCs/>
          <w:sz w:val="24"/>
          <w:szCs w:val="24"/>
        </w:rPr>
      </w:pPr>
      <w:r w:rsidRPr="007D5CAA">
        <w:rPr>
          <w:rFonts w:ascii="Times New Roman" w:eastAsia="Arial Unicode MS" w:hAnsi="Times New Roman"/>
          <w:b/>
          <w:bCs/>
          <w:sz w:val="24"/>
          <w:szCs w:val="24"/>
        </w:rPr>
        <w:t>1</w:t>
      </w:r>
      <w:r>
        <w:rPr>
          <w:rFonts w:ascii="Times New Roman" w:eastAsia="Arial Unicode MS" w:hAnsi="Times New Roman"/>
          <w:b/>
          <w:bCs/>
          <w:sz w:val="24"/>
          <w:szCs w:val="24"/>
        </w:rPr>
        <w:t>8</w:t>
      </w:r>
      <w:r w:rsidRPr="007D5CAA">
        <w:rPr>
          <w:rFonts w:ascii="Times New Roman" w:eastAsia="Arial Unicode MS" w:hAnsi="Times New Roman"/>
          <w:b/>
          <w:bCs/>
          <w:sz w:val="24"/>
          <w:szCs w:val="24"/>
        </w:rPr>
        <w:t>- RENSEIGNE</w:t>
      </w:r>
      <w:r w:rsidRPr="007D5CAA">
        <w:rPr>
          <w:rFonts w:ascii="Times New Roman" w:eastAsia="Arial Unicode MS" w:hAnsi="Times New Roman"/>
          <w:b/>
          <w:bCs/>
          <w:spacing w:val="-2"/>
          <w:sz w:val="24"/>
          <w:szCs w:val="24"/>
        </w:rPr>
        <w:t>M</w:t>
      </w:r>
      <w:r w:rsidRPr="007D5CAA">
        <w:rPr>
          <w:rFonts w:ascii="Times New Roman" w:eastAsia="Arial Unicode MS" w:hAnsi="Times New Roman"/>
          <w:b/>
          <w:bCs/>
          <w:sz w:val="24"/>
          <w:szCs w:val="24"/>
        </w:rPr>
        <w:t>ENTSCO</w:t>
      </w:r>
      <w:r w:rsidRPr="007D5CAA">
        <w:rPr>
          <w:rFonts w:ascii="Times New Roman" w:eastAsia="Arial Unicode MS" w:hAnsi="Times New Roman"/>
          <w:b/>
          <w:bCs/>
          <w:spacing w:val="-2"/>
          <w:sz w:val="24"/>
          <w:szCs w:val="24"/>
        </w:rPr>
        <w:t>M</w:t>
      </w:r>
      <w:r w:rsidRPr="007D5CAA">
        <w:rPr>
          <w:rFonts w:ascii="Times New Roman" w:eastAsia="Arial Unicode MS" w:hAnsi="Times New Roman"/>
          <w:b/>
          <w:bCs/>
          <w:sz w:val="24"/>
          <w:szCs w:val="24"/>
        </w:rPr>
        <w:t>PL</w:t>
      </w:r>
      <w:r w:rsidRPr="007D5CAA">
        <w:rPr>
          <w:rFonts w:ascii="Times New Roman" w:eastAsia="Arial Unicode MS" w:hAnsi="Times New Roman"/>
          <w:b/>
          <w:bCs/>
          <w:spacing w:val="2"/>
          <w:sz w:val="24"/>
          <w:szCs w:val="24"/>
        </w:rPr>
        <w:t>É</w:t>
      </w:r>
      <w:r w:rsidRPr="007D5CAA">
        <w:rPr>
          <w:rFonts w:ascii="Times New Roman" w:eastAsia="Arial Unicode MS" w:hAnsi="Times New Roman"/>
          <w:b/>
          <w:bCs/>
          <w:spacing w:val="-2"/>
          <w:sz w:val="24"/>
          <w:szCs w:val="24"/>
        </w:rPr>
        <w:t>M</w:t>
      </w:r>
      <w:r w:rsidRPr="007D5CAA">
        <w:rPr>
          <w:rFonts w:ascii="Times New Roman" w:eastAsia="Arial Unicode MS" w:hAnsi="Times New Roman"/>
          <w:b/>
          <w:bCs/>
          <w:sz w:val="24"/>
          <w:szCs w:val="24"/>
        </w:rPr>
        <w:t>ENTAI</w:t>
      </w:r>
      <w:r w:rsidRPr="007D5CAA">
        <w:rPr>
          <w:rFonts w:ascii="Times New Roman" w:eastAsia="Arial Unicode MS" w:hAnsi="Times New Roman"/>
          <w:b/>
          <w:bCs/>
          <w:spacing w:val="2"/>
          <w:sz w:val="24"/>
          <w:szCs w:val="24"/>
        </w:rPr>
        <w:t>R</w:t>
      </w:r>
      <w:r w:rsidRPr="007D5CAA">
        <w:rPr>
          <w:rFonts w:ascii="Times New Roman" w:eastAsia="Arial Unicode MS" w:hAnsi="Times New Roman"/>
          <w:b/>
          <w:bCs/>
          <w:sz w:val="24"/>
          <w:szCs w:val="24"/>
        </w:rPr>
        <w:t>ES</w:t>
      </w:r>
    </w:p>
    <w:p w:rsidR="009C46C4" w:rsidRDefault="009C46C4" w:rsidP="009C46C4">
      <w:pPr>
        <w:spacing w:after="0" w:line="276" w:lineRule="auto"/>
        <w:jc w:val="both"/>
        <w:rPr>
          <w:rFonts w:ascii="Times New Roman" w:eastAsia="Arial Unicode MS" w:hAnsi="Times New Roman"/>
          <w:sz w:val="24"/>
          <w:szCs w:val="24"/>
        </w:rPr>
      </w:pPr>
      <w:r w:rsidRPr="007D5CAA">
        <w:rPr>
          <w:rFonts w:ascii="Times New Roman" w:eastAsia="Arial Unicode MS" w:hAnsi="Times New Roman"/>
          <w:sz w:val="24"/>
          <w:szCs w:val="24"/>
        </w:rPr>
        <w:t>Les renseignements complémentaires peuvent être obtenus aux heures ouvrables à la Délégation Départementale des Travaux Publics de la Sanaga Maritime ou au Secrétariat particulier du Préfet de la Sanaga Maritime.</w:t>
      </w:r>
    </w:p>
    <w:p w:rsidR="009C46C4" w:rsidRPr="008B29FC" w:rsidRDefault="009C46C4" w:rsidP="008B29FC">
      <w:pPr>
        <w:ind w:firstLine="708"/>
        <w:rPr>
          <w:rFonts w:ascii="Times New Roman" w:eastAsia="Arial Unicode MS" w:hAnsi="Times New Roman"/>
          <w:sz w:val="6"/>
          <w:szCs w:val="6"/>
        </w:rPr>
      </w:pPr>
      <w:r w:rsidRPr="00B80C17">
        <w:rPr>
          <w:rFonts w:ascii="Times New Roman" w:eastAsia="Arial Unicode MS" w:hAnsi="Times New Roman"/>
          <w:b/>
          <w:bCs/>
          <w:sz w:val="24"/>
          <w:szCs w:val="24"/>
        </w:rPr>
        <w:t>19- LUTTE CONTRE LA CORRUPTION ET LES MAUVAISES PRATIQUES</w:t>
      </w:r>
    </w:p>
    <w:p w:rsidR="009C46C4" w:rsidRPr="008B29FC" w:rsidRDefault="009C46C4" w:rsidP="008B29FC">
      <w:pPr>
        <w:spacing w:after="60" w:line="276" w:lineRule="auto"/>
        <w:jc w:val="both"/>
        <w:rPr>
          <w:rFonts w:ascii="Times New Roman" w:eastAsia="Arial Unicode MS" w:hAnsi="Times New Roman"/>
          <w:i/>
          <w:iCs/>
          <w:color w:val="000000"/>
          <w:spacing w:val="-1"/>
          <w:position w:val="-1"/>
          <w:sz w:val="24"/>
          <w:szCs w:val="24"/>
          <w:u w:val="single"/>
        </w:rPr>
      </w:pPr>
      <w:r>
        <w:rPr>
          <w:rFonts w:ascii="Times New Roman" w:eastAsia="Arial Unicode MS" w:hAnsi="Times New Roman"/>
          <w:sz w:val="24"/>
          <w:szCs w:val="24"/>
        </w:rPr>
        <w:t>Pour toute dénonciation pour des pratiques, faits ou actes de corruption ou faits de mauvaises pratiques, b</w:t>
      </w:r>
      <w:r w:rsidRPr="007D5CAA">
        <w:rPr>
          <w:rFonts w:ascii="Times New Roman" w:eastAsia="Arial Unicode MS" w:hAnsi="Times New Roman"/>
          <w:sz w:val="24"/>
          <w:szCs w:val="24"/>
        </w:rPr>
        <w:t xml:space="preserve">ien vouloir appeler </w:t>
      </w:r>
      <w:r>
        <w:rPr>
          <w:rFonts w:ascii="Times New Roman" w:eastAsia="Arial Unicode MS" w:hAnsi="Times New Roman"/>
          <w:sz w:val="24"/>
          <w:szCs w:val="24"/>
        </w:rPr>
        <w:t xml:space="preserve">la CONAC au numéro 1517, l’Autorité des Marchés Publics (MINMAP) (SMS ou appel) </w:t>
      </w:r>
      <w:r w:rsidRPr="007D5CAA">
        <w:rPr>
          <w:rFonts w:ascii="Times New Roman" w:eastAsia="Arial Unicode MS" w:hAnsi="Times New Roman"/>
          <w:sz w:val="24"/>
          <w:szCs w:val="24"/>
        </w:rPr>
        <w:t>aux numéros verts suivant 673 20 57 25/699 37 07 48</w:t>
      </w:r>
      <w:r>
        <w:rPr>
          <w:rFonts w:ascii="Times New Roman" w:eastAsia="Arial Unicode MS" w:hAnsi="Times New Roman"/>
          <w:sz w:val="24"/>
          <w:szCs w:val="24"/>
        </w:rPr>
        <w:t>.</w:t>
      </w:r>
    </w:p>
    <w:p w:rsidR="009C46C4" w:rsidRDefault="009C46C4" w:rsidP="009C46C4">
      <w:pPr>
        <w:widowControl w:val="0"/>
        <w:autoSpaceDE w:val="0"/>
        <w:autoSpaceDN w:val="0"/>
        <w:adjustRightInd w:val="0"/>
        <w:spacing w:before="2" w:after="0" w:line="130" w:lineRule="exact"/>
        <w:rPr>
          <w:rFonts w:ascii="Bookman Old Style" w:eastAsia="Arial Unicode MS" w:hAnsi="Bookman Old Style" w:cs="Bookman Old Style"/>
          <w:color w:val="000000"/>
          <w:sz w:val="13"/>
          <w:szCs w:val="13"/>
        </w:rPr>
      </w:pPr>
    </w:p>
    <w:p w:rsidR="009C46C4" w:rsidRDefault="009C46C4" w:rsidP="009C46C4">
      <w:pPr>
        <w:widowControl w:val="0"/>
        <w:autoSpaceDE w:val="0"/>
        <w:autoSpaceDN w:val="0"/>
        <w:adjustRightInd w:val="0"/>
        <w:spacing w:before="2" w:after="0" w:line="130" w:lineRule="exact"/>
        <w:rPr>
          <w:rFonts w:ascii="Bookman Old Style" w:eastAsia="Arial Unicode MS" w:hAnsi="Bookman Old Style" w:cs="Bookman Old Style"/>
          <w:color w:val="000000"/>
          <w:sz w:val="13"/>
          <w:szCs w:val="13"/>
        </w:rPr>
      </w:pPr>
    </w:p>
    <w:p w:rsidR="009E2D9C" w:rsidRDefault="009E2D9C" w:rsidP="009C46C4">
      <w:pPr>
        <w:widowControl w:val="0"/>
        <w:autoSpaceDE w:val="0"/>
        <w:autoSpaceDN w:val="0"/>
        <w:adjustRightInd w:val="0"/>
        <w:spacing w:before="2" w:after="0" w:line="130" w:lineRule="exact"/>
        <w:rPr>
          <w:rFonts w:ascii="Bookman Old Style" w:eastAsia="Arial Unicode MS" w:hAnsi="Bookman Old Style" w:cs="Bookman Old Style"/>
          <w:color w:val="000000"/>
          <w:sz w:val="13"/>
          <w:szCs w:val="13"/>
        </w:rPr>
      </w:pPr>
    </w:p>
    <w:p w:rsidR="009C46C4" w:rsidRDefault="008B29FC" w:rsidP="009C46C4">
      <w:pPr>
        <w:tabs>
          <w:tab w:val="left" w:pos="5812"/>
          <w:tab w:val="left" w:pos="6312"/>
        </w:tabs>
        <w:spacing w:after="0" w:line="240" w:lineRule="auto"/>
        <w:rPr>
          <w:rFonts w:ascii="Times New Roman" w:hAnsi="Times New Roman"/>
          <w:b/>
          <w:bCs/>
          <w:sz w:val="28"/>
          <w:szCs w:val="28"/>
        </w:rPr>
      </w:pPr>
      <w:r>
        <w:rPr>
          <w:rFonts w:ascii="Times New Roman" w:hAnsi="Times New Roman"/>
          <w:sz w:val="24"/>
          <w:szCs w:val="24"/>
        </w:rPr>
        <w:t xml:space="preserve">                       </w:t>
      </w:r>
      <w:r>
        <w:rPr>
          <w:rFonts w:ascii="Times New Roman" w:hAnsi="Times New Roman"/>
          <w:sz w:val="24"/>
          <w:szCs w:val="24"/>
        </w:rPr>
        <w:tab/>
        <w:t xml:space="preserve">  </w:t>
      </w:r>
      <w:r w:rsidR="009C46C4" w:rsidRPr="0037573B">
        <w:rPr>
          <w:rFonts w:ascii="Times New Roman" w:hAnsi="Times New Roman"/>
          <w:sz w:val="24"/>
          <w:szCs w:val="24"/>
        </w:rPr>
        <w:t>Edéa, le</w:t>
      </w:r>
      <w:r w:rsidR="00F62D97">
        <w:rPr>
          <w:rFonts w:ascii="Times New Roman" w:hAnsi="Times New Roman"/>
          <w:sz w:val="24"/>
          <w:szCs w:val="24"/>
        </w:rPr>
        <w:t xml:space="preserve"> 07</w:t>
      </w:r>
      <w:r>
        <w:rPr>
          <w:rFonts w:ascii="Times New Roman" w:hAnsi="Times New Roman"/>
          <w:sz w:val="24"/>
          <w:szCs w:val="24"/>
        </w:rPr>
        <w:t xml:space="preserve"> septembre 2026</w:t>
      </w:r>
    </w:p>
    <w:p w:rsidR="009C46C4" w:rsidRPr="00B80C17" w:rsidRDefault="006433B1" w:rsidP="008B29FC">
      <w:pPr>
        <w:spacing w:after="0" w:line="240" w:lineRule="auto"/>
        <w:ind w:left="5040"/>
        <w:rPr>
          <w:rFonts w:ascii="Times New Roman" w:hAnsi="Times New Roman"/>
          <w:b/>
          <w:bCs/>
          <w:sz w:val="28"/>
          <w:szCs w:val="28"/>
        </w:rPr>
      </w:pPr>
      <w:r w:rsidRPr="006433B1">
        <w:rPr>
          <w:noProof/>
        </w:rPr>
        <w:pict>
          <v:shape id="Zone de texte 17" o:spid="_x0000_s1036" type="#_x0000_t202" style="position:absolute;left:0;text-align:left;margin-left:-29.75pt;margin-top:15.4pt;width:213pt;height:124.5pt;z-index:25168076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" filled="f" stroked="f">
            <v:textbox>
              <w:txbxContent>
                <w:p w:rsidR="00F62D97" w:rsidRPr="00B80C17" w:rsidRDefault="00F62D97" w:rsidP="009C46C4">
                  <w:pPr>
                    <w:tabs>
                      <w:tab w:val="left" w:pos="1134"/>
                    </w:tabs>
                    <w:spacing w:after="100" w:line="240" w:lineRule="auto"/>
                    <w:rPr>
                      <w:rFonts w:ascii="Times New Roman" w:hAnsi="Times New Roman"/>
                      <w:b/>
                    </w:rPr>
                  </w:pPr>
                  <w:r w:rsidRPr="00B80C17">
                    <w:rPr>
                      <w:rFonts w:ascii="Times New Roman" w:hAnsi="Times New Roman"/>
                      <w:b/>
                      <w:u w:val="single"/>
                    </w:rPr>
                    <w:t>Ampliations</w:t>
                  </w:r>
                  <w:r w:rsidRPr="00B80C17">
                    <w:rPr>
                      <w:rFonts w:ascii="Times New Roman" w:hAnsi="Times New Roman"/>
                      <w:b/>
                    </w:rPr>
                    <w:t> :</w:t>
                  </w:r>
                </w:p>
                <w:p w:rsidR="00F62D97" w:rsidRDefault="00F62D97" w:rsidP="009C46C4">
                  <w:pPr>
                    <w:numPr>
                      <w:ilvl w:val="0"/>
                      <w:numId w:val="1"/>
                    </w:numPr>
                    <w:spacing w:after="200" w:line="240" w:lineRule="auto"/>
                    <w:ind w:left="426" w:hanging="284"/>
                    <w:contextualSpacing/>
                    <w:jc w:val="both"/>
                    <w:rPr>
                      <w:rFonts w:ascii="Times New Roman" w:eastAsia="Arial Unicode MS" w:hAnsi="Times New Roman"/>
                    </w:rPr>
                  </w:pPr>
                  <w:r w:rsidRPr="00B80C17">
                    <w:rPr>
                      <w:rFonts w:ascii="Times New Roman" w:eastAsia="Arial Unicode MS" w:hAnsi="Times New Roman"/>
                    </w:rPr>
                    <w:t>ARMP/L</w:t>
                  </w:r>
                  <w:r>
                    <w:rPr>
                      <w:rFonts w:ascii="Times New Roman" w:eastAsia="Arial Unicode MS" w:hAnsi="Times New Roman"/>
                    </w:rPr>
                    <w:t>T</w:t>
                  </w:r>
                  <w:r w:rsidRPr="00B80C17">
                    <w:rPr>
                      <w:rFonts w:ascii="Times New Roman" w:eastAsia="Arial Unicode MS" w:hAnsi="Times New Roman"/>
                    </w:rPr>
                    <w:t>;</w:t>
                  </w:r>
                </w:p>
                <w:p w:rsidR="00F62D97" w:rsidRDefault="00F62D97" w:rsidP="009C46C4">
                  <w:pPr>
                    <w:numPr>
                      <w:ilvl w:val="0"/>
                      <w:numId w:val="1"/>
                    </w:numPr>
                    <w:spacing w:after="200" w:line="240" w:lineRule="auto"/>
                    <w:ind w:left="426" w:hanging="284"/>
                    <w:contextualSpacing/>
                    <w:jc w:val="both"/>
                    <w:rPr>
                      <w:rFonts w:ascii="Times New Roman" w:eastAsia="Arial Unicode MS" w:hAnsi="Times New Roman"/>
                    </w:rPr>
                  </w:pPr>
                  <w:r>
                    <w:rPr>
                      <w:rFonts w:ascii="Times New Roman" w:eastAsia="Arial Unicode MS" w:hAnsi="Times New Roman"/>
                    </w:rPr>
                    <w:t>DDMAP/SM</w:t>
                  </w:r>
                </w:p>
                <w:p w:rsidR="00F62D97" w:rsidRDefault="00F62D97" w:rsidP="009C46C4">
                  <w:pPr>
                    <w:numPr>
                      <w:ilvl w:val="0"/>
                      <w:numId w:val="1"/>
                    </w:numPr>
                    <w:spacing w:after="200" w:line="240" w:lineRule="auto"/>
                    <w:ind w:left="426" w:hanging="284"/>
                    <w:contextualSpacing/>
                    <w:jc w:val="both"/>
                    <w:rPr>
                      <w:rFonts w:ascii="Times New Roman" w:eastAsia="Arial Unicode MS" w:hAnsi="Times New Roman"/>
                    </w:rPr>
                  </w:pPr>
                  <w:r>
                    <w:rPr>
                      <w:rFonts w:ascii="Times New Roman" w:eastAsia="Arial Unicode MS" w:hAnsi="Times New Roman"/>
                    </w:rPr>
                    <w:t>DDTP/SM</w:t>
                  </w:r>
                </w:p>
                <w:p w:rsidR="00F62D97" w:rsidRPr="00B80C17" w:rsidRDefault="00F62D97" w:rsidP="009C46C4">
                  <w:pPr>
                    <w:numPr>
                      <w:ilvl w:val="0"/>
                      <w:numId w:val="1"/>
                    </w:numPr>
                    <w:spacing w:after="200" w:line="240" w:lineRule="auto"/>
                    <w:ind w:left="426" w:hanging="284"/>
                    <w:contextualSpacing/>
                    <w:jc w:val="both"/>
                    <w:rPr>
                      <w:rFonts w:ascii="Times New Roman" w:eastAsia="Arial Unicode MS" w:hAnsi="Times New Roman"/>
                    </w:rPr>
                  </w:pPr>
                  <w:r>
                    <w:rPr>
                      <w:rFonts w:ascii="Times New Roman" w:eastAsia="Arial Unicode MS" w:hAnsi="Times New Roman"/>
                    </w:rPr>
                    <w:t>PRESIDENT /CDPM</w:t>
                  </w:r>
                </w:p>
                <w:p w:rsidR="00F62D97" w:rsidRPr="00B80C17" w:rsidRDefault="00F62D97" w:rsidP="009C46C4">
                  <w:pPr>
                    <w:numPr>
                      <w:ilvl w:val="0"/>
                      <w:numId w:val="1"/>
                    </w:numPr>
                    <w:spacing w:after="200" w:line="240" w:lineRule="auto"/>
                    <w:ind w:left="426" w:hanging="284"/>
                    <w:contextualSpacing/>
                    <w:jc w:val="both"/>
                    <w:rPr>
                      <w:rFonts w:ascii="Times New Roman" w:eastAsia="Arial Unicode MS" w:hAnsi="Times New Roman"/>
                    </w:rPr>
                  </w:pPr>
                  <w:r w:rsidRPr="00B80C17">
                    <w:rPr>
                      <w:rFonts w:ascii="Times New Roman" w:eastAsia="Arial Unicode MS" w:hAnsi="Times New Roman"/>
                    </w:rPr>
                    <w:t>Affichage ;</w:t>
                  </w:r>
                </w:p>
                <w:p w:rsidR="00F62D97" w:rsidRPr="00B80C17" w:rsidRDefault="00F62D97" w:rsidP="009C46C4">
                  <w:pPr>
                    <w:numPr>
                      <w:ilvl w:val="0"/>
                      <w:numId w:val="1"/>
                    </w:numPr>
                    <w:spacing w:after="200" w:line="240" w:lineRule="auto"/>
                    <w:ind w:left="426" w:hanging="284"/>
                    <w:contextualSpacing/>
                    <w:jc w:val="both"/>
                    <w:rPr>
                      <w:rFonts w:ascii="Times New Roman" w:hAnsi="Times New Roman"/>
                      <w:b/>
                      <w:bCs/>
                      <w:iCs/>
                    </w:rPr>
                  </w:pPr>
                  <w:r>
                    <w:rPr>
                      <w:rFonts w:ascii="Times New Roman" w:eastAsia="Arial Unicode MS" w:hAnsi="Times New Roman"/>
                    </w:rPr>
                    <w:t>Chrono</w:t>
                  </w:r>
                  <w:r w:rsidRPr="00B80C17">
                    <w:rPr>
                      <w:rFonts w:ascii="Times New Roman" w:eastAsia="Arial Unicode MS" w:hAnsi="Times New Roman"/>
                    </w:rPr>
                    <w:t>.</w:t>
                  </w:r>
                </w:p>
                <w:p w:rsidR="00F62D97" w:rsidRDefault="00F62D97" w:rsidP="009C46C4"/>
              </w:txbxContent>
            </v:textbox>
            <w10:wrap type="square"/>
          </v:shape>
        </w:pict>
      </w:r>
      <w:r w:rsidR="008B29FC">
        <w:rPr>
          <w:rFonts w:ascii="Times New Roman" w:hAnsi="Times New Roman"/>
          <w:b/>
          <w:bCs/>
          <w:sz w:val="28"/>
          <w:szCs w:val="28"/>
        </w:rPr>
        <w:t xml:space="preserve"> </w:t>
      </w:r>
      <w:r w:rsidR="009C46C4" w:rsidRPr="0037573B">
        <w:rPr>
          <w:rFonts w:ascii="Times New Roman" w:hAnsi="Times New Roman"/>
          <w:b/>
          <w:bCs/>
          <w:sz w:val="28"/>
          <w:szCs w:val="28"/>
        </w:rPr>
        <w:t>Le Préfet de la Sanaga Maritime</w:t>
      </w:r>
      <w:r w:rsidR="009C46C4">
        <w:rPr>
          <w:rFonts w:ascii="Times New Roman" w:hAnsi="Times New Roman"/>
          <w:b/>
          <w:bCs/>
          <w:sz w:val="28"/>
          <w:szCs w:val="28"/>
        </w:rPr>
        <w:tab/>
      </w:r>
      <w:r w:rsidR="009C46C4">
        <w:rPr>
          <w:rFonts w:ascii="Times New Roman" w:hAnsi="Times New Roman"/>
          <w:b/>
          <w:bCs/>
          <w:sz w:val="28"/>
          <w:szCs w:val="28"/>
        </w:rPr>
        <w:tab/>
      </w:r>
      <w:r w:rsidR="008B29FC">
        <w:rPr>
          <w:rFonts w:ascii="Times New Roman" w:hAnsi="Times New Roman"/>
          <w:b/>
          <w:bCs/>
          <w:sz w:val="28"/>
          <w:szCs w:val="28"/>
        </w:rPr>
        <w:t xml:space="preserve">           </w:t>
      </w:r>
      <w:r w:rsidR="009C46C4" w:rsidRPr="0037573B">
        <w:rPr>
          <w:rFonts w:ascii="Maiandra GD" w:hAnsi="Maiandra GD"/>
          <w:iCs/>
          <w:sz w:val="28"/>
          <w:szCs w:val="28"/>
        </w:rPr>
        <w:t>(</w:t>
      </w:r>
      <w:r w:rsidR="009C46C4" w:rsidRPr="0037573B">
        <w:rPr>
          <w:rFonts w:ascii="Times New Roman" w:hAnsi="Times New Roman"/>
          <w:iCs/>
          <w:sz w:val="28"/>
          <w:szCs w:val="28"/>
        </w:rPr>
        <w:t>Autorité Contractante</w:t>
      </w:r>
      <w:r w:rsidR="009C46C4" w:rsidRPr="0037573B">
        <w:rPr>
          <w:rFonts w:ascii="Maiandra GD" w:hAnsi="Maiandra GD"/>
          <w:iCs/>
          <w:sz w:val="28"/>
          <w:szCs w:val="28"/>
        </w:rPr>
        <w:t>)</w:t>
      </w:r>
    </w:p>
    <w:p w:rsidR="009C46C4" w:rsidRDefault="009C46C4" w:rsidP="009C46C4">
      <w:pPr>
        <w:widowControl w:val="0"/>
        <w:autoSpaceDE w:val="0"/>
        <w:autoSpaceDN w:val="0"/>
        <w:adjustRightInd w:val="0"/>
        <w:spacing w:before="2" w:after="0" w:line="130" w:lineRule="exact"/>
        <w:rPr>
          <w:rFonts w:ascii="Bookman Old Style" w:eastAsia="Arial Unicode MS" w:hAnsi="Bookman Old Style" w:cs="Bookman Old Style"/>
          <w:color w:val="000000"/>
          <w:sz w:val="13"/>
          <w:szCs w:val="13"/>
        </w:rPr>
      </w:pPr>
    </w:p>
    <w:p w:rsidR="009C46C4" w:rsidRDefault="009C46C4" w:rsidP="009C46C4">
      <w:pPr>
        <w:widowControl w:val="0"/>
        <w:autoSpaceDE w:val="0"/>
        <w:autoSpaceDN w:val="0"/>
        <w:adjustRightInd w:val="0"/>
        <w:spacing w:before="2" w:after="0" w:line="130" w:lineRule="exact"/>
        <w:rPr>
          <w:rFonts w:ascii="Bookman Old Style" w:eastAsia="Arial Unicode MS" w:hAnsi="Bookman Old Style" w:cs="Bookman Old Style"/>
          <w:color w:val="000000"/>
          <w:sz w:val="13"/>
          <w:szCs w:val="13"/>
        </w:rPr>
      </w:pPr>
    </w:p>
    <w:p w:rsidR="009C46C4" w:rsidRDefault="009C46C4" w:rsidP="009C46C4">
      <w:pPr>
        <w:widowControl w:val="0"/>
        <w:autoSpaceDE w:val="0"/>
        <w:autoSpaceDN w:val="0"/>
        <w:adjustRightInd w:val="0"/>
        <w:spacing w:before="2" w:after="0" w:line="130" w:lineRule="exact"/>
        <w:rPr>
          <w:rFonts w:ascii="Bookman Old Style" w:eastAsia="Arial Unicode MS" w:hAnsi="Bookman Old Style" w:cs="Bookman Old Style"/>
          <w:color w:val="000000"/>
          <w:sz w:val="13"/>
          <w:szCs w:val="13"/>
        </w:rPr>
      </w:pPr>
    </w:p>
    <w:p w:rsidR="009C46C4" w:rsidRDefault="009C46C4" w:rsidP="009C46C4">
      <w:pPr>
        <w:widowControl w:val="0"/>
        <w:autoSpaceDE w:val="0"/>
        <w:autoSpaceDN w:val="0"/>
        <w:adjustRightInd w:val="0"/>
        <w:spacing w:before="2" w:after="0" w:line="130" w:lineRule="exact"/>
        <w:rPr>
          <w:rFonts w:ascii="Bookman Old Style" w:eastAsia="Arial Unicode MS" w:hAnsi="Bookman Old Style" w:cs="Bookman Old Style"/>
          <w:color w:val="000000"/>
          <w:sz w:val="13"/>
          <w:szCs w:val="13"/>
        </w:rPr>
      </w:pPr>
    </w:p>
    <w:p w:rsidR="009C46C4" w:rsidRDefault="009C46C4" w:rsidP="009C46C4">
      <w:pPr>
        <w:widowControl w:val="0"/>
        <w:autoSpaceDE w:val="0"/>
        <w:autoSpaceDN w:val="0"/>
        <w:adjustRightInd w:val="0"/>
        <w:spacing w:before="2" w:after="0" w:line="130" w:lineRule="exact"/>
        <w:rPr>
          <w:rFonts w:ascii="Bookman Old Style" w:eastAsia="Arial Unicode MS" w:hAnsi="Bookman Old Style" w:cs="Bookman Old Style"/>
          <w:color w:val="000000"/>
          <w:sz w:val="13"/>
          <w:szCs w:val="13"/>
        </w:rPr>
      </w:pPr>
    </w:p>
    <w:p w:rsidR="009C46C4" w:rsidRDefault="009C46C4" w:rsidP="009C46C4">
      <w:pPr>
        <w:widowControl w:val="0"/>
        <w:autoSpaceDE w:val="0"/>
        <w:autoSpaceDN w:val="0"/>
        <w:adjustRightInd w:val="0"/>
        <w:spacing w:before="2" w:after="0" w:line="130" w:lineRule="exact"/>
        <w:rPr>
          <w:rFonts w:ascii="Bookman Old Style" w:eastAsia="Arial Unicode MS" w:hAnsi="Bookman Old Style" w:cs="Bookman Old Style"/>
          <w:color w:val="000000"/>
          <w:sz w:val="13"/>
          <w:szCs w:val="13"/>
        </w:rPr>
      </w:pPr>
    </w:p>
    <w:p w:rsidR="009C46C4" w:rsidRDefault="009C46C4" w:rsidP="009C46C4">
      <w:pPr>
        <w:widowControl w:val="0"/>
        <w:autoSpaceDE w:val="0"/>
        <w:autoSpaceDN w:val="0"/>
        <w:adjustRightInd w:val="0"/>
        <w:spacing w:before="2" w:after="0" w:line="130" w:lineRule="exact"/>
        <w:rPr>
          <w:rFonts w:ascii="Bookman Old Style" w:eastAsia="Arial Unicode MS" w:hAnsi="Bookman Old Style" w:cs="Bookman Old Style"/>
          <w:color w:val="000000"/>
          <w:sz w:val="13"/>
          <w:szCs w:val="13"/>
        </w:rPr>
      </w:pPr>
    </w:p>
    <w:p w:rsidR="009C46C4" w:rsidRDefault="009C46C4" w:rsidP="009C46C4">
      <w:pPr>
        <w:widowControl w:val="0"/>
        <w:autoSpaceDE w:val="0"/>
        <w:autoSpaceDN w:val="0"/>
        <w:adjustRightInd w:val="0"/>
        <w:spacing w:before="2" w:after="0" w:line="130" w:lineRule="exact"/>
        <w:rPr>
          <w:rFonts w:ascii="Bookman Old Style" w:eastAsia="Arial Unicode MS" w:hAnsi="Bookman Old Style" w:cs="Bookman Old Style"/>
          <w:color w:val="000000"/>
          <w:sz w:val="13"/>
          <w:szCs w:val="13"/>
        </w:rPr>
      </w:pPr>
    </w:p>
    <w:p w:rsidR="009C46C4" w:rsidRPr="00B61D15" w:rsidRDefault="009C46C4" w:rsidP="009C46C4">
      <w:pPr>
        <w:rPr>
          <w:rFonts w:ascii="Bookman Old Style" w:hAnsi="Bookman Old Style" w:cs="Bookman Old Style"/>
          <w:sz w:val="24"/>
          <w:szCs w:val="24"/>
        </w:rPr>
        <w:sectPr w:rsidR="009C46C4" w:rsidRPr="00B61D15" w:rsidSect="006D5E05">
          <w:pgSz w:w="11920" w:h="16840"/>
          <w:pgMar w:top="709" w:right="721" w:bottom="993" w:left="1000" w:header="0" w:footer="567" w:gutter="0"/>
          <w:cols w:space="720" w:equalWidth="0">
            <w:col w:w="9900"/>
          </w:cols>
          <w:noEndnote/>
          <w:docGrid w:linePitch="299"/>
        </w:sectPr>
      </w:pPr>
    </w:p>
    <w:p w:rsidR="009C46C4" w:rsidRPr="00C37C62" w:rsidRDefault="006433B1" w:rsidP="009C46C4">
      <w:pPr>
        <w:widowControl w:val="0"/>
        <w:tabs>
          <w:tab w:val="left" w:pos="3315"/>
        </w:tabs>
        <w:autoSpaceDE w:val="0"/>
        <w:autoSpaceDN w:val="0"/>
        <w:adjustRightInd w:val="0"/>
        <w:spacing w:before="69" w:after="0" w:line="275" w:lineRule="auto"/>
        <w:ind w:right="783"/>
        <w:rPr>
          <w:rFonts w:ascii="Arial" w:hAnsi="Arial" w:cs="Arial"/>
          <w:b/>
          <w:bCs/>
          <w:sz w:val="18"/>
          <w:szCs w:val="18"/>
        </w:rPr>
      </w:pPr>
      <w:r w:rsidRPr="006433B1">
        <w:rPr>
          <w:rFonts w:ascii="Bookman Old Style" w:hAnsi="Bookman Old Style" w:cs="Bookman Old Style"/>
          <w:b/>
          <w:bCs/>
          <w:noProof/>
          <w:sz w:val="24"/>
          <w:szCs w:val="24"/>
        </w:rPr>
        <w:pict>
          <v:shape id="Zone de texte 18" o:spid="_x0000_s1037" type="#_x0000_t202" style="position:absolute;margin-left:394.25pt;margin-top:-7.4pt;width:193.5pt;height:93.3pt;z-index:2516951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" stroked="f">
            <v:textbox>
              <w:txbxContent>
                <w:p w:rsidR="00F62D97" w:rsidRPr="00C37C62" w:rsidRDefault="00F62D97" w:rsidP="009C46C4">
                  <w:pPr>
                    <w:spacing w:after="0" w:line="240" w:lineRule="auto"/>
                    <w:jc w:val="center"/>
                    <w:rPr>
                      <w:rFonts w:ascii="Times New Roman" w:hAnsi="Times New Roman"/>
                      <w:sz w:val="18"/>
                      <w:szCs w:val="18"/>
                      <w:lang w:val="en-ZA"/>
                    </w:rPr>
                  </w:pPr>
                  <w:r w:rsidRPr="00C37C62">
                    <w:rPr>
                      <w:rFonts w:ascii="Times New Roman" w:hAnsi="Times New Roman"/>
                      <w:sz w:val="18"/>
                      <w:szCs w:val="18"/>
                      <w:lang w:val="en-ZA"/>
                    </w:rPr>
                    <w:t xml:space="preserve">REPUBLIC OF CAMEROON </w:t>
                  </w:r>
                </w:p>
                <w:p w:rsidR="00F62D97" w:rsidRPr="00C37C62" w:rsidRDefault="00F62D97" w:rsidP="009C46C4">
                  <w:pPr>
                    <w:spacing w:after="0" w:line="240" w:lineRule="auto"/>
                    <w:jc w:val="center"/>
                    <w:rPr>
                      <w:rFonts w:ascii="Times New Roman" w:hAnsi="Times New Roman"/>
                      <w:sz w:val="18"/>
                      <w:szCs w:val="18"/>
                      <w:lang w:val="en-ZA"/>
                    </w:rPr>
                  </w:pPr>
                  <w:r w:rsidRPr="00C37C62">
                    <w:rPr>
                      <w:rFonts w:ascii="Times New Roman" w:hAnsi="Times New Roman"/>
                      <w:sz w:val="18"/>
                      <w:szCs w:val="18"/>
                      <w:lang w:val="en-ZA"/>
                    </w:rPr>
                    <w:t>-----------------</w:t>
                  </w:r>
                </w:p>
                <w:p w:rsidR="00F62D97" w:rsidRPr="00C37C62" w:rsidRDefault="00F62D97" w:rsidP="009C46C4">
                  <w:pPr>
                    <w:spacing w:after="0" w:line="240" w:lineRule="auto"/>
                    <w:jc w:val="center"/>
                    <w:rPr>
                      <w:rFonts w:ascii="Times New Roman" w:hAnsi="Times New Roman"/>
                      <w:sz w:val="18"/>
                      <w:szCs w:val="18"/>
                      <w:lang w:val="en-ZA"/>
                    </w:rPr>
                  </w:pPr>
                  <w:r w:rsidRPr="00C37C62">
                    <w:rPr>
                      <w:rFonts w:ascii="Times New Roman" w:hAnsi="Times New Roman"/>
                      <w:sz w:val="18"/>
                      <w:szCs w:val="18"/>
                      <w:lang w:val="en-ZA"/>
                    </w:rPr>
                    <w:t>Peace – Work - Fatherland</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LITTORAL REGION</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SANAGA MARITIME DIVISION</w:t>
                  </w:r>
                </w:p>
                <w:p w:rsidR="00F62D97" w:rsidRDefault="00F62D97" w:rsidP="009C46C4">
                  <w:pPr>
                    <w:spacing w:after="0" w:line="240" w:lineRule="auto"/>
                    <w:jc w:val="center"/>
                  </w:pPr>
                  <w:r w:rsidRPr="00C37C62">
                    <w:rPr>
                      <w:rFonts w:ascii="Times New Roman" w:hAnsi="Times New Roman"/>
                      <w:sz w:val="18"/>
                      <w:szCs w:val="18"/>
                    </w:rPr>
                    <w:t>-----------------</w:t>
                  </w:r>
                </w:p>
                <w:p w:rsidR="00F62D97" w:rsidRDefault="00F62D97" w:rsidP="009C46C4"/>
              </w:txbxContent>
            </v:textbox>
            <w10:wrap anchorx="page"/>
          </v:shape>
        </w:pict>
      </w:r>
      <w:r>
        <w:rPr>
          <w:rFonts w:ascii="Arial" w:hAnsi="Arial" w:cs="Arial"/>
          <w:b/>
          <w:bCs/>
          <w:noProof/>
          <w:sz w:val="18"/>
          <w:szCs w:val="18"/>
        </w:rPr>
        <w:pict>
          <v:shape id="Zone de texte 20" o:spid="_x0000_s1039" type="#_x0000_t202" style="position:absolute;margin-left:-255.45pt;margin-top:-6.85pt;width:227.25pt;height:107.9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" stroked="f">
            <v:textbox>
              <w:txbxContent>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REPUBLIQUE DU CAMEROUN</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 xml:space="preserve">Paix –Travail-Patrie   </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REGION DU LITTORAL</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DEPARTEMENT DE LA SANAGA MARITIME</w:t>
                  </w:r>
                </w:p>
                <w:p w:rsidR="00F62D97" w:rsidRPr="00C37C62" w:rsidRDefault="00F62D97" w:rsidP="009C46C4">
                  <w:pPr>
                    <w:spacing w:after="0" w:line="240" w:lineRule="auto"/>
                    <w:jc w:val="center"/>
                    <w:rPr>
                      <w:rFonts w:ascii="Times New Roman" w:hAnsi="Times New Roman"/>
                      <w:sz w:val="18"/>
                      <w:szCs w:val="18"/>
                    </w:rPr>
                  </w:pPr>
                  <w:r w:rsidRPr="00C37C62">
                    <w:rPr>
                      <w:rFonts w:ascii="Times New Roman" w:hAnsi="Times New Roman"/>
                      <w:sz w:val="18"/>
                      <w:szCs w:val="18"/>
                    </w:rPr>
                    <w:t>-----------------</w:t>
                  </w:r>
                </w:p>
                <w:p w:rsidR="00F62D97" w:rsidRDefault="00F62D97" w:rsidP="009C46C4"/>
              </w:txbxContent>
            </v:textbox>
          </v:shape>
        </w:pict>
      </w:r>
      <w:r w:rsidR="009C46C4">
        <w:rPr>
          <w:rFonts w:ascii="Times New Roman" w:hAnsi="Times New Roman"/>
          <w:noProof/>
          <w:sz w:val="24"/>
          <w:szCs w:val="24"/>
        </w:rPr>
        <w:drawing>
          <wp:inline distT="0" distB="0" distL="0" distR="0">
            <wp:extent cx="1238250" cy="1238250"/>
            <wp:effectExtent l="0" t="0" r="0" b="0"/>
            <wp:docPr id="214259725"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r w:rsidRPr="006433B1">
        <w:rPr>
          <w:noProof/>
        </w:rPr>
        <w:pict>
          <v:shape id="Zone de texte 22" o:spid="_x0000_s1040" type="#_x0000_t202" style="position:absolute;margin-left:-5.7pt;margin-top:.1pt;width:201.15pt;height:114.85pt;z-index:251688960;visibility:visible;mso-width-percent:400;mso-wrap-distance-top:3.6pt;mso-wrap-distance-bottom:3.6pt;mso-position-horizontal-relative:text;mso-position-vertical-relative:tex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" stroked="f">
            <v:textbox>
              <w:txbxContent>
                <w:p w:rsidR="00F62D97" w:rsidRDefault="00F62D97" w:rsidP="009C46C4">
                  <w:pPr>
                    <w:spacing w:after="0" w:line="240" w:lineRule="auto"/>
                    <w:jc w:val="center"/>
                  </w:pPr>
                </w:p>
              </w:txbxContent>
            </v:textbox>
            <w10:wrap type="square"/>
          </v:shape>
        </w:pict>
      </w:r>
      <w:r w:rsidRPr="006433B1">
        <w:rPr>
          <w:noProof/>
        </w:rPr>
        <w:pict>
          <v:rect id="Rectangle 23" o:spid="_x0000_s1041" style="position:absolute;margin-left:264.05pt;margin-top:4.95pt;width:97pt;height:97pt;z-index:-251628544;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" o:allowincell="f" filled="f" stroked="f">
            <v:textbox inset="0,0,0,0">
              <w:txbxContent>
                <w:p w:rsidR="00F62D97" w:rsidRDefault="00F62D97" w:rsidP="009C46C4">
                  <w:pPr>
                    <w:spacing w:after="0" w:line="1940" w:lineRule="atLeast"/>
                    <w:rPr>
                      <w:rFonts w:ascii="Times New Roman" w:hAnsi="Times New Roman"/>
                      <w:sz w:val="24"/>
                      <w:szCs w:val="24"/>
                    </w:rPr>
                  </w:pPr>
                </w:p>
                <w:p w:rsidR="00F62D97" w:rsidRDefault="00F62D97" w:rsidP="009C46C4">
                  <w:pPr>
                    <w:widowControl w:val="0"/>
                    <w:autoSpaceDE w:val="0"/>
                    <w:autoSpaceDN w:val="0"/>
                    <w:adjustRightInd w:val="0"/>
                    <w:spacing w:after="0" w:line="240" w:lineRule="auto"/>
                    <w:rPr>
                      <w:rFonts w:ascii="Times New Roman" w:hAnsi="Times New Roman"/>
                      <w:sz w:val="24"/>
                      <w:szCs w:val="24"/>
                    </w:rPr>
                  </w:pPr>
                </w:p>
              </w:txbxContent>
            </v:textbox>
            <w10:wrap anchorx="page"/>
          </v:rect>
        </w:pict>
      </w:r>
      <w:r w:rsidR="009C46C4">
        <w:rPr>
          <w:rFonts w:ascii="Arial" w:hAnsi="Arial" w:cs="Arial"/>
          <w:b/>
          <w:bCs/>
          <w:sz w:val="18"/>
          <w:szCs w:val="18"/>
        </w:rPr>
        <w:tab/>
      </w:r>
    </w:p>
    <w:p w:rsidR="009C46C4" w:rsidRDefault="009C46C4" w:rsidP="009C46C4">
      <w:pPr>
        <w:keepNext/>
        <w:spacing w:after="0" w:line="240" w:lineRule="auto"/>
        <w:jc w:val="center"/>
        <w:outlineLvl w:val="2"/>
        <w:rPr>
          <w:rFonts w:ascii="Times New Roman" w:hAnsi="Times New Roman"/>
          <w:b/>
          <w:bCs/>
          <w:sz w:val="24"/>
          <w:szCs w:val="24"/>
          <w:lang w:val="en-US"/>
        </w:rPr>
      </w:pPr>
    </w:p>
    <w:p w:rsidR="009C46C4" w:rsidRDefault="009C46C4" w:rsidP="009C46C4">
      <w:pPr>
        <w:keepNext/>
        <w:spacing w:after="0" w:line="240" w:lineRule="auto"/>
        <w:jc w:val="center"/>
        <w:outlineLvl w:val="2"/>
        <w:rPr>
          <w:rFonts w:ascii="Times New Roman" w:hAnsi="Times New Roman"/>
          <w:b/>
          <w:bCs/>
          <w:sz w:val="24"/>
          <w:szCs w:val="24"/>
          <w:lang w:val="en-US"/>
        </w:rPr>
      </w:pPr>
    </w:p>
    <w:p w:rsidR="009C46C4" w:rsidRPr="006C254D" w:rsidRDefault="009C46C4" w:rsidP="009C46C4">
      <w:pPr>
        <w:keepNext/>
        <w:spacing w:after="0" w:line="240" w:lineRule="auto"/>
        <w:jc w:val="center"/>
        <w:outlineLvl w:val="2"/>
        <w:rPr>
          <w:rFonts w:ascii="Times New Roman" w:hAnsi="Times New Roman"/>
          <w:b/>
          <w:bCs/>
          <w:sz w:val="24"/>
          <w:szCs w:val="24"/>
          <w:lang w:val="en-US"/>
        </w:rPr>
      </w:pPr>
      <w:r w:rsidRPr="006C254D">
        <w:rPr>
          <w:rFonts w:ascii="Times New Roman" w:hAnsi="Times New Roman"/>
          <w:b/>
          <w:bCs/>
          <w:sz w:val="24"/>
          <w:szCs w:val="24"/>
          <w:lang w:val="en-US"/>
        </w:rPr>
        <w:t>OPEN NATIONAL INVITATION TO TENDER IN EMERGENCY PROCEDURE</w:t>
      </w:r>
    </w:p>
    <w:p w:rsidR="009C46C4" w:rsidRDefault="009C46C4" w:rsidP="009C46C4">
      <w:pPr>
        <w:keepNext/>
        <w:spacing w:after="0" w:line="240" w:lineRule="auto"/>
        <w:jc w:val="center"/>
        <w:outlineLvl w:val="2"/>
        <w:rPr>
          <w:rFonts w:ascii="Times New Roman" w:hAnsi="Times New Roman"/>
          <w:b/>
          <w:bCs/>
          <w:sz w:val="24"/>
          <w:szCs w:val="24"/>
          <w:lang w:val="en-US"/>
        </w:rPr>
      </w:pPr>
      <w:r w:rsidRPr="0062151D">
        <w:rPr>
          <w:rFonts w:ascii="Times New Roman" w:hAnsi="Times New Roman"/>
          <w:b/>
          <w:bCs/>
          <w:sz w:val="24"/>
          <w:szCs w:val="24"/>
          <w:lang w:val="en-US"/>
        </w:rPr>
        <w:t>N</w:t>
      </w:r>
      <w:r>
        <w:rPr>
          <w:rFonts w:ascii="Times New Roman" w:hAnsi="Times New Roman"/>
          <w:b/>
          <w:bCs/>
          <w:sz w:val="24"/>
          <w:szCs w:val="24"/>
          <w:lang w:val="en-US"/>
        </w:rPr>
        <w:t>°</w:t>
      </w:r>
      <w:r w:rsidR="008B29FC">
        <w:rPr>
          <w:rFonts w:ascii="Times New Roman" w:hAnsi="Times New Roman"/>
          <w:b/>
          <w:bCs/>
          <w:sz w:val="24"/>
          <w:szCs w:val="24"/>
          <w:lang w:val="en-US"/>
        </w:rPr>
        <w:t xml:space="preserve"> 014</w:t>
      </w:r>
      <w:r w:rsidRPr="0062151D">
        <w:rPr>
          <w:rFonts w:ascii="Times New Roman" w:hAnsi="Times New Roman"/>
          <w:b/>
          <w:bCs/>
          <w:sz w:val="24"/>
          <w:szCs w:val="24"/>
          <w:lang w:val="en-US"/>
        </w:rPr>
        <w:t xml:space="preserve">/ </w:t>
      </w:r>
      <w:r>
        <w:rPr>
          <w:rFonts w:ascii="Times New Roman" w:hAnsi="Times New Roman"/>
          <w:b/>
          <w:bCs/>
          <w:sz w:val="24"/>
          <w:szCs w:val="24"/>
          <w:lang w:val="en-US"/>
        </w:rPr>
        <w:t>ONIT</w:t>
      </w:r>
      <w:r w:rsidRPr="0062151D">
        <w:rPr>
          <w:rFonts w:ascii="Times New Roman" w:hAnsi="Times New Roman"/>
          <w:b/>
          <w:bCs/>
          <w:sz w:val="24"/>
          <w:szCs w:val="24"/>
          <w:lang w:val="en-US"/>
        </w:rPr>
        <w:t>/C18/</w:t>
      </w:r>
      <w:r>
        <w:rPr>
          <w:rFonts w:ascii="Times New Roman" w:hAnsi="Times New Roman"/>
          <w:b/>
          <w:bCs/>
          <w:sz w:val="24"/>
          <w:szCs w:val="24"/>
          <w:lang w:val="en-US"/>
        </w:rPr>
        <w:t>DTB-SM</w:t>
      </w:r>
      <w:r w:rsidRPr="0062151D">
        <w:rPr>
          <w:rFonts w:ascii="Times New Roman" w:hAnsi="Times New Roman"/>
          <w:b/>
          <w:bCs/>
          <w:sz w:val="24"/>
          <w:szCs w:val="24"/>
          <w:lang w:val="en-US"/>
        </w:rPr>
        <w:t>/202</w:t>
      </w:r>
      <w:r w:rsidRPr="00EB28FC">
        <w:rPr>
          <w:rFonts w:ascii="Times New Roman" w:hAnsi="Times New Roman"/>
          <w:b/>
          <w:bCs/>
          <w:sz w:val="24"/>
          <w:szCs w:val="24"/>
          <w:lang w:val="en-US"/>
        </w:rPr>
        <w:t>6</w:t>
      </w:r>
      <w:r w:rsidRPr="0062151D">
        <w:rPr>
          <w:rFonts w:ascii="Times New Roman" w:hAnsi="Times New Roman"/>
          <w:b/>
          <w:bCs/>
          <w:sz w:val="24"/>
          <w:szCs w:val="24"/>
          <w:lang w:val="en-US"/>
        </w:rPr>
        <w:t xml:space="preserve"> OF</w:t>
      </w:r>
      <w:r>
        <w:rPr>
          <w:rFonts w:ascii="Times New Roman" w:hAnsi="Times New Roman"/>
          <w:b/>
          <w:bCs/>
          <w:sz w:val="24"/>
          <w:szCs w:val="24"/>
          <w:lang w:val="en-US"/>
        </w:rPr>
        <w:t xml:space="preserve"> THE</w:t>
      </w:r>
      <w:r w:rsidR="008B29FC">
        <w:rPr>
          <w:rFonts w:ascii="Times New Roman" w:hAnsi="Times New Roman"/>
          <w:b/>
          <w:bCs/>
          <w:sz w:val="24"/>
          <w:szCs w:val="24"/>
          <w:lang w:val="en-US"/>
        </w:rPr>
        <w:t xml:space="preserve"> 0</w:t>
      </w:r>
      <w:r w:rsidR="00F62D97">
        <w:rPr>
          <w:rFonts w:ascii="Times New Roman" w:hAnsi="Times New Roman"/>
          <w:b/>
          <w:bCs/>
          <w:sz w:val="24"/>
          <w:szCs w:val="24"/>
          <w:lang w:val="en-US"/>
        </w:rPr>
        <w:t>7</w:t>
      </w:r>
      <w:r w:rsidR="00F62D97">
        <w:rPr>
          <w:rFonts w:ascii="Times New Roman" w:hAnsi="Times New Roman"/>
          <w:b/>
          <w:bCs/>
          <w:sz w:val="24"/>
          <w:szCs w:val="24"/>
          <w:vertAlign w:val="superscript"/>
          <w:lang w:val="en-US"/>
        </w:rPr>
        <w:t>th</w:t>
      </w:r>
      <w:r w:rsidR="008B29FC">
        <w:rPr>
          <w:rFonts w:ascii="Times New Roman" w:hAnsi="Times New Roman"/>
          <w:b/>
          <w:bCs/>
          <w:sz w:val="24"/>
          <w:szCs w:val="24"/>
          <w:lang w:val="en-US"/>
        </w:rPr>
        <w:t xml:space="preserve"> SEPTEMBER 2026</w:t>
      </w:r>
    </w:p>
    <w:p w:rsidR="009C46C4" w:rsidRPr="0062151D" w:rsidRDefault="009C46C4" w:rsidP="005D030D">
      <w:pPr>
        <w:keepNext/>
        <w:spacing w:after="0" w:line="240" w:lineRule="auto"/>
        <w:jc w:val="both"/>
        <w:outlineLvl w:val="2"/>
        <w:rPr>
          <w:rFonts w:ascii="Times New Roman" w:hAnsi="Times New Roman"/>
          <w:b/>
          <w:bCs/>
          <w:sz w:val="24"/>
          <w:szCs w:val="24"/>
          <w:lang w:val="en-US"/>
        </w:rPr>
      </w:pPr>
      <w:r>
        <w:rPr>
          <w:rFonts w:ascii="Times New Roman" w:hAnsi="Times New Roman"/>
          <w:b/>
          <w:bCs/>
          <w:sz w:val="24"/>
          <w:szCs w:val="24"/>
          <w:lang w:val="en-US"/>
        </w:rPr>
        <w:t xml:space="preserve">FOR THE </w:t>
      </w:r>
      <w:r w:rsidR="00C87E94">
        <w:rPr>
          <w:rFonts w:ascii="Times New Roman" w:hAnsi="Times New Roman"/>
          <w:b/>
          <w:bCs/>
          <w:sz w:val="24"/>
          <w:szCs w:val="24"/>
          <w:lang w:val="en-US"/>
        </w:rPr>
        <w:t>REHABILITATION</w:t>
      </w:r>
      <w:r w:rsidR="005454F4">
        <w:rPr>
          <w:rFonts w:ascii="Times New Roman" w:hAnsi="Times New Roman"/>
          <w:b/>
          <w:bCs/>
          <w:sz w:val="24"/>
          <w:szCs w:val="24"/>
          <w:lang w:val="en-US"/>
        </w:rPr>
        <w:t xml:space="preserve"> WORK </w:t>
      </w:r>
      <w:r w:rsidR="00EB28FC">
        <w:rPr>
          <w:rFonts w:ascii="Times New Roman" w:hAnsi="Times New Roman"/>
          <w:b/>
          <w:bCs/>
          <w:sz w:val="24"/>
          <w:szCs w:val="24"/>
          <w:lang w:val="en-US"/>
        </w:rPr>
        <w:t xml:space="preserve">INVOLVING A DOUBLE </w:t>
      </w:r>
      <w:r w:rsidR="005D030D">
        <w:rPr>
          <w:rFonts w:ascii="Times New Roman" w:hAnsi="Times New Roman"/>
          <w:b/>
          <w:bCs/>
          <w:sz w:val="24"/>
          <w:szCs w:val="24"/>
          <w:lang w:val="en-US"/>
        </w:rPr>
        <w:t>–</w:t>
      </w:r>
      <w:r w:rsidR="00EB28FC">
        <w:rPr>
          <w:rFonts w:ascii="Times New Roman" w:hAnsi="Times New Roman"/>
          <w:b/>
          <w:bCs/>
          <w:sz w:val="24"/>
          <w:szCs w:val="24"/>
          <w:lang w:val="en-US"/>
        </w:rPr>
        <w:t xml:space="preserve"> LAYER</w:t>
      </w:r>
      <w:r w:rsidR="005D030D">
        <w:rPr>
          <w:rFonts w:ascii="Times New Roman" w:hAnsi="Times New Roman"/>
          <w:b/>
          <w:bCs/>
          <w:sz w:val="24"/>
          <w:szCs w:val="24"/>
          <w:lang w:val="en-US"/>
        </w:rPr>
        <w:t xml:space="preserve"> SURFACE DRESSING OF THE 1KM ROAD SECTION FROM SONGMBENGUE JUNCTION TO EPC CHAPEL VIA THE HIGH SCHOOL ENTRANCE AND THE MOSQUE JUNCTON INCLUDING THE CHEFFERIE MAHOP AND SAINT GENEVIEVE CATHOLIC CHURCH BRANCH (0,300KM)</w:t>
      </w:r>
      <w:r w:rsidR="005A0B39">
        <w:rPr>
          <w:rFonts w:ascii="Times New Roman" w:hAnsi="Times New Roman"/>
          <w:b/>
          <w:bCs/>
          <w:sz w:val="24"/>
          <w:szCs w:val="24"/>
          <w:lang w:val="en-US"/>
        </w:rPr>
        <w:t xml:space="preserve"> IN MASSOK MINICIPALITY</w:t>
      </w:r>
      <w:r w:rsidRPr="0062151D">
        <w:rPr>
          <w:rFonts w:ascii="Times New Roman" w:hAnsi="Times New Roman"/>
          <w:b/>
          <w:bCs/>
          <w:sz w:val="24"/>
          <w:szCs w:val="24"/>
          <w:lang w:val="en-US"/>
        </w:rPr>
        <w:t>, SANAGA MARITIME</w:t>
      </w:r>
      <w:r>
        <w:rPr>
          <w:rFonts w:ascii="Times New Roman" w:hAnsi="Times New Roman"/>
          <w:b/>
          <w:bCs/>
          <w:sz w:val="24"/>
          <w:szCs w:val="24"/>
          <w:lang w:val="en-US"/>
        </w:rPr>
        <w:t xml:space="preserve"> DIVISION</w:t>
      </w:r>
      <w:r w:rsidRPr="0062151D">
        <w:rPr>
          <w:rFonts w:ascii="Times New Roman" w:hAnsi="Times New Roman"/>
          <w:b/>
          <w:bCs/>
          <w:sz w:val="24"/>
          <w:szCs w:val="24"/>
          <w:lang w:val="en-US"/>
        </w:rPr>
        <w:t>, LITTORAL REGION</w:t>
      </w:r>
    </w:p>
    <w:p w:rsidR="009C46C4" w:rsidRPr="00B84184" w:rsidRDefault="009C46C4" w:rsidP="009C46C4">
      <w:pPr>
        <w:spacing w:before="120" w:after="120" w:line="240" w:lineRule="auto"/>
        <w:rPr>
          <w:rFonts w:ascii="Bookman Old Style" w:eastAsia="Calibri" w:hAnsi="Bookman Old Style"/>
          <w:b/>
          <w:bCs/>
          <w:sz w:val="12"/>
          <w:szCs w:val="12"/>
          <w:lang w:val="en-US"/>
        </w:rPr>
      </w:pPr>
    </w:p>
    <w:p w:rsidR="009C46C4" w:rsidRPr="00B84184" w:rsidRDefault="009C46C4" w:rsidP="009C46C4">
      <w:pPr>
        <w:spacing w:before="120" w:after="120" w:line="276" w:lineRule="auto"/>
        <w:ind w:firstLine="284"/>
        <w:rPr>
          <w:rFonts w:ascii="Times New Roman" w:eastAsia="Calibri" w:hAnsi="Times New Roman"/>
          <w:b/>
          <w:bCs/>
          <w:sz w:val="24"/>
          <w:szCs w:val="24"/>
          <w:lang w:val="en-US"/>
        </w:rPr>
      </w:pPr>
      <w:r w:rsidRPr="00B84184">
        <w:rPr>
          <w:rFonts w:ascii="Times New Roman" w:eastAsia="Calibri" w:hAnsi="Times New Roman"/>
          <w:b/>
          <w:bCs/>
          <w:sz w:val="24"/>
          <w:szCs w:val="24"/>
          <w:lang w:val="en-US"/>
        </w:rPr>
        <w:t>1- PURPOSE OF THE TENDER</w:t>
      </w:r>
    </w:p>
    <w:p w:rsidR="009C46C4" w:rsidRPr="00B84184" w:rsidRDefault="009C46C4" w:rsidP="009C46C4">
      <w:pPr>
        <w:spacing w:after="120" w:line="276" w:lineRule="auto"/>
        <w:jc w:val="both"/>
        <w:rPr>
          <w:rFonts w:ascii="Times New Roman" w:eastAsia="Calibri" w:hAnsi="Times New Roman"/>
          <w:sz w:val="24"/>
          <w:szCs w:val="24"/>
          <w:lang w:val="en-US"/>
        </w:rPr>
      </w:pPr>
      <w:r>
        <w:rPr>
          <w:rFonts w:ascii="Times New Roman" w:eastAsia="Calibri" w:hAnsi="Times New Roman"/>
          <w:sz w:val="24"/>
          <w:szCs w:val="24"/>
          <w:lang w:val="en-US"/>
        </w:rPr>
        <w:t>Within the framework</w:t>
      </w:r>
      <w:r w:rsidR="00F62D97">
        <w:rPr>
          <w:rFonts w:ascii="Times New Roman" w:eastAsia="Calibri" w:hAnsi="Times New Roman"/>
          <w:sz w:val="24"/>
          <w:szCs w:val="24"/>
          <w:lang w:val="en-US"/>
        </w:rPr>
        <w:t xml:space="preserve"> </w:t>
      </w:r>
      <w:r>
        <w:rPr>
          <w:rFonts w:ascii="Times New Roman" w:eastAsia="Calibri" w:hAnsi="Times New Roman"/>
          <w:sz w:val="24"/>
          <w:szCs w:val="24"/>
          <w:lang w:val="en-US"/>
        </w:rPr>
        <w:t xml:space="preserve">of </w:t>
      </w:r>
      <w:r w:rsidRPr="00B84184">
        <w:rPr>
          <w:rFonts w:ascii="Times New Roman" w:eastAsia="Calibri" w:hAnsi="Times New Roman"/>
          <w:sz w:val="24"/>
          <w:szCs w:val="24"/>
          <w:lang w:val="en-US"/>
        </w:rPr>
        <w:t>the execution of the Public Investment Budget for the 202</w:t>
      </w:r>
      <w:r w:rsidRPr="00C01075">
        <w:rPr>
          <w:rFonts w:ascii="Times New Roman" w:eastAsia="Calibri" w:hAnsi="Times New Roman"/>
          <w:sz w:val="24"/>
          <w:szCs w:val="24"/>
          <w:highlight w:val="yellow"/>
          <w:lang w:val="en-US"/>
        </w:rPr>
        <w:t>6</w:t>
      </w:r>
      <w:r w:rsidRPr="00B84184">
        <w:rPr>
          <w:rFonts w:ascii="Times New Roman" w:eastAsia="Calibri" w:hAnsi="Times New Roman"/>
          <w:sz w:val="24"/>
          <w:szCs w:val="24"/>
          <w:lang w:val="en-US"/>
        </w:rPr>
        <w:t xml:space="preserve"> financial year, the Senior Divisional Office</w:t>
      </w:r>
      <w:r>
        <w:rPr>
          <w:rFonts w:ascii="Times New Roman" w:eastAsia="Calibri" w:hAnsi="Times New Roman"/>
          <w:sz w:val="24"/>
          <w:szCs w:val="24"/>
          <w:lang w:val="en-US"/>
        </w:rPr>
        <w:t>r</w:t>
      </w:r>
      <w:r w:rsidRPr="00B84184">
        <w:rPr>
          <w:rFonts w:ascii="Times New Roman" w:eastAsia="Calibri" w:hAnsi="Times New Roman"/>
          <w:sz w:val="24"/>
          <w:szCs w:val="24"/>
          <w:lang w:val="en-US"/>
        </w:rPr>
        <w:t xml:space="preserve"> of Sanaga Maritime is launching an Open National </w:t>
      </w:r>
      <w:r>
        <w:rPr>
          <w:rFonts w:ascii="Times New Roman" w:eastAsia="Calibri" w:hAnsi="Times New Roman"/>
          <w:sz w:val="24"/>
          <w:szCs w:val="24"/>
          <w:lang w:val="en-US"/>
        </w:rPr>
        <w:t>Invitation</w:t>
      </w:r>
      <w:r w:rsidR="00D02F59">
        <w:rPr>
          <w:rFonts w:ascii="Times New Roman" w:eastAsia="Calibri" w:hAnsi="Times New Roman"/>
          <w:sz w:val="24"/>
          <w:szCs w:val="24"/>
          <w:lang w:val="en-US"/>
        </w:rPr>
        <w:t xml:space="preserve"> </w:t>
      </w:r>
      <w:r>
        <w:rPr>
          <w:rFonts w:ascii="Times New Roman" w:eastAsia="Calibri" w:hAnsi="Times New Roman"/>
          <w:sz w:val="24"/>
          <w:szCs w:val="24"/>
          <w:lang w:val="en-US"/>
        </w:rPr>
        <w:t>to</w:t>
      </w:r>
      <w:r w:rsidRPr="00B84184">
        <w:rPr>
          <w:rFonts w:ascii="Times New Roman" w:eastAsia="Calibri" w:hAnsi="Times New Roman"/>
          <w:sz w:val="24"/>
          <w:szCs w:val="24"/>
          <w:lang w:val="en-US"/>
        </w:rPr>
        <w:t xml:space="preserve"> Tenders in emergency procedure for the </w:t>
      </w:r>
      <w:r w:rsidR="00C87E94">
        <w:rPr>
          <w:rFonts w:ascii="Times New Roman" w:eastAsia="Calibri" w:hAnsi="Times New Roman"/>
          <w:sz w:val="24"/>
          <w:szCs w:val="24"/>
          <w:lang w:val="en-US"/>
        </w:rPr>
        <w:t>rehabilitation</w:t>
      </w:r>
      <w:r w:rsidR="00D02F59">
        <w:rPr>
          <w:rFonts w:ascii="Times New Roman" w:eastAsia="Calibri" w:hAnsi="Times New Roman"/>
          <w:sz w:val="24"/>
          <w:szCs w:val="24"/>
          <w:lang w:val="en-US"/>
        </w:rPr>
        <w:t xml:space="preserve"> </w:t>
      </w:r>
      <w:r w:rsidRPr="00B84184">
        <w:rPr>
          <w:rFonts w:ascii="Times New Roman" w:eastAsia="Calibri" w:hAnsi="Times New Roman"/>
          <w:sz w:val="24"/>
          <w:szCs w:val="24"/>
          <w:lang w:val="en-US"/>
        </w:rPr>
        <w:t xml:space="preserve">works </w:t>
      </w:r>
      <w:r w:rsidR="005D030D">
        <w:rPr>
          <w:rFonts w:ascii="Times New Roman" w:hAnsi="Times New Roman"/>
          <w:sz w:val="24"/>
          <w:szCs w:val="24"/>
          <w:lang w:val="en-US"/>
        </w:rPr>
        <w:t>i</w:t>
      </w:r>
      <w:r w:rsidR="005D030D" w:rsidRPr="005D030D">
        <w:rPr>
          <w:rFonts w:ascii="Times New Roman" w:hAnsi="Times New Roman"/>
          <w:sz w:val="24"/>
          <w:szCs w:val="24"/>
          <w:lang w:val="en-US"/>
        </w:rPr>
        <w:t xml:space="preserve">nvolving </w:t>
      </w:r>
      <w:r w:rsidR="005D030D">
        <w:rPr>
          <w:rFonts w:ascii="Times New Roman" w:hAnsi="Times New Roman"/>
          <w:sz w:val="24"/>
          <w:szCs w:val="24"/>
          <w:lang w:val="en-US"/>
        </w:rPr>
        <w:t>a</w:t>
      </w:r>
      <w:r w:rsidR="00D02F59">
        <w:rPr>
          <w:rFonts w:ascii="Times New Roman" w:hAnsi="Times New Roman"/>
          <w:sz w:val="24"/>
          <w:szCs w:val="24"/>
          <w:lang w:val="en-US"/>
        </w:rPr>
        <w:t xml:space="preserve"> </w:t>
      </w:r>
      <w:r w:rsidR="005D030D">
        <w:rPr>
          <w:rFonts w:ascii="Times New Roman" w:hAnsi="Times New Roman"/>
          <w:sz w:val="24"/>
          <w:szCs w:val="24"/>
          <w:lang w:val="en-US"/>
        </w:rPr>
        <w:t>D</w:t>
      </w:r>
      <w:r w:rsidR="005D030D" w:rsidRPr="005D030D">
        <w:rPr>
          <w:rFonts w:ascii="Times New Roman" w:hAnsi="Times New Roman"/>
          <w:sz w:val="24"/>
          <w:szCs w:val="24"/>
          <w:lang w:val="en-US"/>
        </w:rPr>
        <w:t xml:space="preserve">ouble – Layer Surface Dressing </w:t>
      </w:r>
      <w:r w:rsidR="005D030D">
        <w:rPr>
          <w:rFonts w:ascii="Times New Roman" w:hAnsi="Times New Roman"/>
          <w:sz w:val="24"/>
          <w:szCs w:val="24"/>
          <w:lang w:val="en-US"/>
        </w:rPr>
        <w:t>o</w:t>
      </w:r>
      <w:r w:rsidR="005D030D" w:rsidRPr="005D030D">
        <w:rPr>
          <w:rFonts w:ascii="Times New Roman" w:hAnsi="Times New Roman"/>
          <w:sz w:val="24"/>
          <w:szCs w:val="24"/>
          <w:lang w:val="en-US"/>
        </w:rPr>
        <w:t xml:space="preserve">f </w:t>
      </w:r>
      <w:r w:rsidR="005D030D">
        <w:rPr>
          <w:rFonts w:ascii="Times New Roman" w:hAnsi="Times New Roman"/>
          <w:sz w:val="24"/>
          <w:szCs w:val="24"/>
          <w:lang w:val="en-US"/>
        </w:rPr>
        <w:t>t</w:t>
      </w:r>
      <w:r w:rsidR="005D030D" w:rsidRPr="005D030D">
        <w:rPr>
          <w:rFonts w:ascii="Times New Roman" w:hAnsi="Times New Roman"/>
          <w:sz w:val="24"/>
          <w:szCs w:val="24"/>
          <w:lang w:val="en-US"/>
        </w:rPr>
        <w:t xml:space="preserve">he 1km Road Section </w:t>
      </w:r>
      <w:r w:rsidR="005D030D">
        <w:rPr>
          <w:rFonts w:ascii="Times New Roman" w:hAnsi="Times New Roman"/>
          <w:sz w:val="24"/>
          <w:szCs w:val="24"/>
          <w:lang w:val="en-US"/>
        </w:rPr>
        <w:t>f</w:t>
      </w:r>
      <w:r w:rsidR="005D030D" w:rsidRPr="005D030D">
        <w:rPr>
          <w:rFonts w:ascii="Times New Roman" w:hAnsi="Times New Roman"/>
          <w:sz w:val="24"/>
          <w:szCs w:val="24"/>
          <w:lang w:val="en-US"/>
        </w:rPr>
        <w:t xml:space="preserve">rom Songmbengue Junction </w:t>
      </w:r>
      <w:r w:rsidR="005D030D">
        <w:rPr>
          <w:rFonts w:ascii="Times New Roman" w:hAnsi="Times New Roman"/>
          <w:sz w:val="24"/>
          <w:szCs w:val="24"/>
          <w:lang w:val="en-US"/>
        </w:rPr>
        <w:t>t</w:t>
      </w:r>
      <w:r w:rsidR="005D030D" w:rsidRPr="005D030D">
        <w:rPr>
          <w:rFonts w:ascii="Times New Roman" w:hAnsi="Times New Roman"/>
          <w:sz w:val="24"/>
          <w:szCs w:val="24"/>
          <w:lang w:val="en-US"/>
        </w:rPr>
        <w:t xml:space="preserve">o EPC Chapel </w:t>
      </w:r>
      <w:r w:rsidR="005D030D">
        <w:rPr>
          <w:rFonts w:ascii="Times New Roman" w:hAnsi="Times New Roman"/>
          <w:sz w:val="24"/>
          <w:szCs w:val="24"/>
          <w:lang w:val="en-US"/>
        </w:rPr>
        <w:t>v</w:t>
      </w:r>
      <w:r w:rsidR="005D030D" w:rsidRPr="005D030D">
        <w:rPr>
          <w:rFonts w:ascii="Times New Roman" w:hAnsi="Times New Roman"/>
          <w:sz w:val="24"/>
          <w:szCs w:val="24"/>
          <w:lang w:val="en-US"/>
        </w:rPr>
        <w:t xml:space="preserve">ia </w:t>
      </w:r>
      <w:r w:rsidR="005D030D">
        <w:rPr>
          <w:rFonts w:ascii="Times New Roman" w:hAnsi="Times New Roman"/>
          <w:sz w:val="24"/>
          <w:szCs w:val="24"/>
          <w:lang w:val="en-US"/>
        </w:rPr>
        <w:t>t</w:t>
      </w:r>
      <w:r w:rsidR="005D030D" w:rsidRPr="005D030D">
        <w:rPr>
          <w:rFonts w:ascii="Times New Roman" w:hAnsi="Times New Roman"/>
          <w:sz w:val="24"/>
          <w:szCs w:val="24"/>
          <w:lang w:val="en-US"/>
        </w:rPr>
        <w:t xml:space="preserve">he High School Entrance </w:t>
      </w:r>
      <w:r w:rsidR="005D030D">
        <w:rPr>
          <w:rFonts w:ascii="Times New Roman" w:hAnsi="Times New Roman"/>
          <w:sz w:val="24"/>
          <w:szCs w:val="24"/>
          <w:lang w:val="en-US"/>
        </w:rPr>
        <w:t>a</w:t>
      </w:r>
      <w:r w:rsidR="005D030D" w:rsidRPr="005D030D">
        <w:rPr>
          <w:rFonts w:ascii="Times New Roman" w:hAnsi="Times New Roman"/>
          <w:sz w:val="24"/>
          <w:szCs w:val="24"/>
          <w:lang w:val="en-US"/>
        </w:rPr>
        <w:t xml:space="preserve">nd </w:t>
      </w:r>
      <w:r w:rsidR="005D030D">
        <w:rPr>
          <w:rFonts w:ascii="Times New Roman" w:hAnsi="Times New Roman"/>
          <w:sz w:val="24"/>
          <w:szCs w:val="24"/>
          <w:lang w:val="en-US"/>
        </w:rPr>
        <w:t>t</w:t>
      </w:r>
      <w:r w:rsidR="005D030D" w:rsidRPr="005D030D">
        <w:rPr>
          <w:rFonts w:ascii="Times New Roman" w:hAnsi="Times New Roman"/>
          <w:sz w:val="24"/>
          <w:szCs w:val="24"/>
          <w:lang w:val="en-US"/>
        </w:rPr>
        <w:t>he Mosque Junct</w:t>
      </w:r>
      <w:r w:rsidR="005D030D">
        <w:rPr>
          <w:rFonts w:ascii="Times New Roman" w:hAnsi="Times New Roman"/>
          <w:sz w:val="24"/>
          <w:szCs w:val="24"/>
          <w:lang w:val="en-US"/>
        </w:rPr>
        <w:t>i</w:t>
      </w:r>
      <w:r w:rsidR="005D030D" w:rsidRPr="005D030D">
        <w:rPr>
          <w:rFonts w:ascii="Times New Roman" w:hAnsi="Times New Roman"/>
          <w:sz w:val="24"/>
          <w:szCs w:val="24"/>
          <w:lang w:val="en-US"/>
        </w:rPr>
        <w:t xml:space="preserve">on </w:t>
      </w:r>
      <w:r w:rsidR="005D030D">
        <w:rPr>
          <w:rFonts w:ascii="Times New Roman" w:hAnsi="Times New Roman"/>
          <w:sz w:val="24"/>
          <w:szCs w:val="24"/>
          <w:lang w:val="en-US"/>
        </w:rPr>
        <w:t>i</w:t>
      </w:r>
      <w:r w:rsidR="005D030D" w:rsidRPr="005D030D">
        <w:rPr>
          <w:rFonts w:ascii="Times New Roman" w:hAnsi="Times New Roman"/>
          <w:sz w:val="24"/>
          <w:szCs w:val="24"/>
          <w:lang w:val="en-US"/>
        </w:rPr>
        <w:t xml:space="preserve">ncluding </w:t>
      </w:r>
      <w:r w:rsidR="005D030D">
        <w:rPr>
          <w:rFonts w:ascii="Times New Roman" w:hAnsi="Times New Roman"/>
          <w:sz w:val="24"/>
          <w:szCs w:val="24"/>
          <w:lang w:val="en-US"/>
        </w:rPr>
        <w:t>t</w:t>
      </w:r>
      <w:r w:rsidR="005D030D" w:rsidRPr="005D030D">
        <w:rPr>
          <w:rFonts w:ascii="Times New Roman" w:hAnsi="Times New Roman"/>
          <w:sz w:val="24"/>
          <w:szCs w:val="24"/>
          <w:lang w:val="en-US"/>
        </w:rPr>
        <w:t>he Chefferie Mahop</w:t>
      </w:r>
      <w:r w:rsidR="00D02F59">
        <w:rPr>
          <w:rFonts w:ascii="Times New Roman" w:hAnsi="Times New Roman"/>
          <w:sz w:val="24"/>
          <w:szCs w:val="24"/>
          <w:lang w:val="en-US"/>
        </w:rPr>
        <w:t xml:space="preserve"> </w:t>
      </w:r>
      <w:r w:rsidR="005D030D">
        <w:rPr>
          <w:rFonts w:ascii="Times New Roman" w:hAnsi="Times New Roman"/>
          <w:sz w:val="24"/>
          <w:szCs w:val="24"/>
          <w:lang w:val="en-US"/>
        </w:rPr>
        <w:t>a</w:t>
      </w:r>
      <w:r w:rsidR="005D030D" w:rsidRPr="005D030D">
        <w:rPr>
          <w:rFonts w:ascii="Times New Roman" w:hAnsi="Times New Roman"/>
          <w:sz w:val="24"/>
          <w:szCs w:val="24"/>
          <w:lang w:val="en-US"/>
        </w:rPr>
        <w:t>nd Saint Genevieve Catholic Church Branch (0,300km</w:t>
      </w:r>
      <w:r w:rsidR="005D030D">
        <w:rPr>
          <w:rFonts w:ascii="Times New Roman" w:hAnsi="Times New Roman"/>
          <w:b/>
          <w:bCs/>
          <w:sz w:val="24"/>
          <w:szCs w:val="24"/>
          <w:lang w:val="en-US"/>
        </w:rPr>
        <w:t>)</w:t>
      </w:r>
      <w:r w:rsidR="005A0B39">
        <w:rPr>
          <w:rFonts w:ascii="Times New Roman" w:eastAsia="Calibri" w:hAnsi="Times New Roman"/>
          <w:sz w:val="24"/>
          <w:szCs w:val="24"/>
          <w:lang w:val="en-US"/>
        </w:rPr>
        <w:t xml:space="preserve"> in Massok municipality</w:t>
      </w:r>
      <w:r>
        <w:rPr>
          <w:rFonts w:ascii="Times New Roman" w:eastAsia="Calibri" w:hAnsi="Times New Roman"/>
          <w:sz w:val="24"/>
          <w:szCs w:val="24"/>
          <w:lang w:val="en-US"/>
        </w:rPr>
        <w:t xml:space="preserve"> , Sanaga Maritime Division, Littoral Region.</w:t>
      </w:r>
    </w:p>
    <w:p w:rsidR="009C46C4" w:rsidRDefault="009C46C4" w:rsidP="009C46C4">
      <w:pPr>
        <w:spacing w:before="120" w:after="0" w:line="240" w:lineRule="auto"/>
        <w:ind w:firstLine="284"/>
        <w:rPr>
          <w:rFonts w:ascii="Times New Roman" w:eastAsia="Calibri" w:hAnsi="Times New Roman"/>
          <w:b/>
          <w:bCs/>
          <w:sz w:val="24"/>
          <w:szCs w:val="24"/>
          <w:lang w:val="en-US"/>
        </w:rPr>
      </w:pPr>
      <w:r w:rsidRPr="00EA57C6">
        <w:rPr>
          <w:rFonts w:ascii="Times New Roman" w:eastAsia="Calibri" w:hAnsi="Times New Roman"/>
          <w:b/>
          <w:bCs/>
          <w:sz w:val="24"/>
          <w:szCs w:val="24"/>
          <w:lang w:val="en-US"/>
        </w:rPr>
        <w:t xml:space="preserve">2- </w:t>
      </w:r>
      <w:r>
        <w:rPr>
          <w:rFonts w:ascii="Times New Roman" w:eastAsia="Calibri" w:hAnsi="Times New Roman"/>
          <w:b/>
          <w:bCs/>
          <w:sz w:val="24"/>
          <w:szCs w:val="24"/>
          <w:lang w:val="en-US"/>
        </w:rPr>
        <w:t>NATURE OF WORKS:</w:t>
      </w:r>
    </w:p>
    <w:p w:rsidR="009C46C4" w:rsidRPr="00EA57C6" w:rsidRDefault="009C46C4" w:rsidP="007C05A0">
      <w:pPr>
        <w:numPr>
          <w:ilvl w:val="0"/>
          <w:numId w:val="7"/>
        </w:numPr>
        <w:spacing w:after="0" w:line="276" w:lineRule="auto"/>
        <w:rPr>
          <w:rFonts w:ascii="Times New Roman" w:eastAsia="Calibri" w:hAnsi="Times New Roman"/>
          <w:sz w:val="24"/>
          <w:szCs w:val="24"/>
          <w:lang w:val="en-US"/>
        </w:rPr>
      </w:pPr>
      <w:r w:rsidRPr="00EA57C6">
        <w:rPr>
          <w:rFonts w:ascii="Times New Roman" w:eastAsia="Calibri" w:hAnsi="Times New Roman"/>
          <w:sz w:val="24"/>
          <w:szCs w:val="24"/>
          <w:lang w:val="en-US"/>
        </w:rPr>
        <w:t>Installation;</w:t>
      </w:r>
    </w:p>
    <w:p w:rsidR="009C46C4" w:rsidRDefault="009C46C4" w:rsidP="007C05A0">
      <w:pPr>
        <w:numPr>
          <w:ilvl w:val="0"/>
          <w:numId w:val="7"/>
        </w:numPr>
        <w:spacing w:after="0" w:line="276" w:lineRule="auto"/>
        <w:rPr>
          <w:rFonts w:ascii="Times New Roman" w:eastAsia="Calibri" w:hAnsi="Times New Roman"/>
          <w:sz w:val="24"/>
          <w:szCs w:val="24"/>
          <w:lang w:val="en-US"/>
        </w:rPr>
      </w:pPr>
      <w:r w:rsidRPr="00EA57C6">
        <w:rPr>
          <w:rFonts w:ascii="Times New Roman" w:eastAsia="Calibri" w:hAnsi="Times New Roman"/>
          <w:sz w:val="24"/>
          <w:szCs w:val="24"/>
          <w:lang w:val="en-US"/>
        </w:rPr>
        <w:t>Cleaning and earth work;</w:t>
      </w:r>
    </w:p>
    <w:p w:rsidR="005D030D" w:rsidRPr="00EA57C6" w:rsidRDefault="005D030D" w:rsidP="007C05A0">
      <w:pPr>
        <w:numPr>
          <w:ilvl w:val="0"/>
          <w:numId w:val="7"/>
        </w:numPr>
        <w:spacing w:after="0" w:line="276" w:lineRule="auto"/>
        <w:rPr>
          <w:rFonts w:ascii="Times New Roman" w:eastAsia="Calibri" w:hAnsi="Times New Roman"/>
          <w:sz w:val="24"/>
          <w:szCs w:val="24"/>
          <w:lang w:val="en-US"/>
        </w:rPr>
      </w:pPr>
      <w:r>
        <w:rPr>
          <w:rFonts w:ascii="Times New Roman" w:eastAsia="Calibri" w:hAnsi="Times New Roman"/>
          <w:sz w:val="24"/>
          <w:szCs w:val="24"/>
          <w:lang w:val="en-US"/>
        </w:rPr>
        <w:t>roadway</w:t>
      </w:r>
    </w:p>
    <w:p w:rsidR="009C46C4" w:rsidRDefault="009C46C4" w:rsidP="007C05A0">
      <w:pPr>
        <w:numPr>
          <w:ilvl w:val="0"/>
          <w:numId w:val="7"/>
        </w:numPr>
        <w:spacing w:after="0" w:line="276" w:lineRule="auto"/>
        <w:rPr>
          <w:rFonts w:ascii="Times New Roman" w:eastAsia="Calibri" w:hAnsi="Times New Roman"/>
          <w:sz w:val="24"/>
          <w:szCs w:val="24"/>
          <w:lang w:val="en-US"/>
        </w:rPr>
      </w:pPr>
      <w:r w:rsidRPr="00EA57C6">
        <w:rPr>
          <w:rFonts w:ascii="Times New Roman" w:eastAsia="Calibri" w:hAnsi="Times New Roman"/>
          <w:sz w:val="24"/>
          <w:szCs w:val="24"/>
          <w:lang w:val="en-US"/>
        </w:rPr>
        <w:t>Sanitation and drainage;</w:t>
      </w:r>
    </w:p>
    <w:p w:rsidR="00035100" w:rsidRPr="00EA57C6" w:rsidRDefault="00035100" w:rsidP="007C05A0">
      <w:pPr>
        <w:numPr>
          <w:ilvl w:val="0"/>
          <w:numId w:val="7"/>
        </w:numPr>
        <w:spacing w:after="0" w:line="276" w:lineRule="auto"/>
        <w:rPr>
          <w:rFonts w:ascii="Times New Roman" w:eastAsia="Calibri" w:hAnsi="Times New Roman"/>
          <w:sz w:val="24"/>
          <w:szCs w:val="24"/>
          <w:lang w:val="en-US"/>
        </w:rPr>
      </w:pPr>
      <w:r w:rsidRPr="00EA57C6">
        <w:rPr>
          <w:rFonts w:ascii="Times New Roman" w:eastAsia="Calibri" w:hAnsi="Times New Roman"/>
          <w:sz w:val="24"/>
          <w:szCs w:val="24"/>
          <w:lang w:val="en-US"/>
        </w:rPr>
        <w:t>Work of art;</w:t>
      </w:r>
    </w:p>
    <w:p w:rsidR="00035100" w:rsidRPr="00035100" w:rsidRDefault="00035100" w:rsidP="00035100">
      <w:pPr>
        <w:spacing w:before="120" w:after="120" w:line="240" w:lineRule="auto"/>
        <w:rPr>
          <w:rFonts w:ascii="Bookman Old Style" w:eastAsia="Calibri" w:hAnsi="Bookman Old Style"/>
          <w:b/>
          <w:bCs/>
          <w:sz w:val="12"/>
          <w:szCs w:val="12"/>
          <w:lang w:val="en-US"/>
        </w:rPr>
      </w:pPr>
    </w:p>
    <w:p w:rsidR="009C46C4" w:rsidRPr="00EA57C6" w:rsidRDefault="009C46C4" w:rsidP="009C46C4">
      <w:pPr>
        <w:spacing w:before="120" w:after="0" w:line="240" w:lineRule="auto"/>
        <w:ind w:firstLine="284"/>
        <w:rPr>
          <w:rFonts w:ascii="Times New Roman" w:eastAsia="Calibri" w:hAnsi="Times New Roman"/>
          <w:b/>
          <w:bCs/>
          <w:sz w:val="24"/>
          <w:szCs w:val="24"/>
          <w:lang w:val="en-US"/>
        </w:rPr>
      </w:pPr>
      <w:r w:rsidRPr="00EA57C6">
        <w:rPr>
          <w:rFonts w:ascii="Times New Roman" w:eastAsia="Calibri" w:hAnsi="Times New Roman"/>
          <w:b/>
          <w:bCs/>
          <w:sz w:val="24"/>
          <w:szCs w:val="24"/>
          <w:lang w:val="en-US"/>
        </w:rPr>
        <w:t xml:space="preserve">3- </w:t>
      </w:r>
      <w:r>
        <w:rPr>
          <w:rFonts w:ascii="Times New Roman" w:eastAsia="Calibri" w:hAnsi="Times New Roman"/>
          <w:b/>
          <w:bCs/>
          <w:sz w:val="24"/>
          <w:szCs w:val="24"/>
          <w:lang w:val="en-US"/>
        </w:rPr>
        <w:t>ALLOTMENT</w:t>
      </w:r>
    </w:p>
    <w:p w:rsidR="009C46C4" w:rsidRPr="00EA57C6" w:rsidRDefault="009C46C4" w:rsidP="009C46C4">
      <w:pPr>
        <w:spacing w:before="120" w:after="0" w:line="240" w:lineRule="auto"/>
        <w:rPr>
          <w:rFonts w:ascii="Times New Roman" w:eastAsia="Calibri" w:hAnsi="Times New Roman"/>
          <w:sz w:val="24"/>
          <w:szCs w:val="24"/>
          <w:lang w:val="en-US"/>
        </w:rPr>
      </w:pPr>
      <w:r w:rsidRPr="00EA57C6">
        <w:rPr>
          <w:rFonts w:ascii="Times New Roman" w:eastAsia="Calibri" w:hAnsi="Times New Roman"/>
          <w:sz w:val="24"/>
          <w:szCs w:val="24"/>
          <w:lang w:val="en-US"/>
        </w:rPr>
        <w:t xml:space="preserve">The works are </w:t>
      </w:r>
      <w:r>
        <w:rPr>
          <w:rFonts w:ascii="Times New Roman" w:eastAsia="Calibri" w:hAnsi="Times New Roman"/>
          <w:sz w:val="24"/>
          <w:szCs w:val="24"/>
          <w:lang w:val="en-US"/>
        </w:rPr>
        <w:t>subdivided</w:t>
      </w:r>
      <w:r w:rsidRPr="00EA57C6">
        <w:rPr>
          <w:rFonts w:ascii="Times New Roman" w:eastAsia="Calibri" w:hAnsi="Times New Roman"/>
          <w:sz w:val="24"/>
          <w:szCs w:val="24"/>
          <w:lang w:val="en-US"/>
        </w:rPr>
        <w:t xml:space="preserve"> in</w:t>
      </w:r>
      <w:r>
        <w:rPr>
          <w:rFonts w:ascii="Times New Roman" w:eastAsia="Calibri" w:hAnsi="Times New Roman"/>
          <w:sz w:val="24"/>
          <w:szCs w:val="24"/>
          <w:lang w:val="en-US"/>
        </w:rPr>
        <w:t>to</w:t>
      </w:r>
      <w:r w:rsidR="00D02F59">
        <w:rPr>
          <w:rFonts w:ascii="Times New Roman" w:eastAsia="Calibri" w:hAnsi="Times New Roman"/>
          <w:sz w:val="24"/>
          <w:szCs w:val="24"/>
          <w:lang w:val="en-US"/>
        </w:rPr>
        <w:t xml:space="preserve"> </w:t>
      </w:r>
      <w:r>
        <w:rPr>
          <w:rFonts w:ascii="Times New Roman" w:eastAsia="Calibri" w:hAnsi="Times New Roman"/>
          <w:sz w:val="24"/>
          <w:szCs w:val="24"/>
          <w:lang w:val="en-US"/>
        </w:rPr>
        <w:t>one</w:t>
      </w:r>
      <w:r w:rsidRPr="00EA57C6">
        <w:rPr>
          <w:rFonts w:ascii="Times New Roman" w:eastAsia="Calibri" w:hAnsi="Times New Roman"/>
          <w:sz w:val="24"/>
          <w:szCs w:val="24"/>
          <w:lang w:val="en-US"/>
        </w:rPr>
        <w:t xml:space="preserve"> (1) lot.</w:t>
      </w:r>
    </w:p>
    <w:p w:rsidR="009C46C4" w:rsidRPr="00EA57C6" w:rsidRDefault="009C46C4" w:rsidP="009C46C4">
      <w:pPr>
        <w:spacing w:before="120" w:after="120" w:line="240" w:lineRule="auto"/>
        <w:ind w:firstLine="284"/>
        <w:rPr>
          <w:rFonts w:ascii="Times New Roman" w:eastAsia="Calibri" w:hAnsi="Times New Roman"/>
          <w:b/>
          <w:bCs/>
          <w:sz w:val="24"/>
          <w:szCs w:val="24"/>
          <w:lang w:val="en-US"/>
        </w:rPr>
      </w:pPr>
      <w:r w:rsidRPr="00EA57C6">
        <w:rPr>
          <w:rFonts w:ascii="Times New Roman" w:eastAsia="Calibri" w:hAnsi="Times New Roman"/>
          <w:b/>
          <w:bCs/>
          <w:sz w:val="24"/>
          <w:szCs w:val="24"/>
          <w:lang w:val="en-US"/>
        </w:rPr>
        <w:t>4- ESTIMATED COST</w:t>
      </w:r>
    </w:p>
    <w:p w:rsidR="009C46C4" w:rsidRPr="00EA57C6" w:rsidRDefault="009C46C4" w:rsidP="009C46C4">
      <w:pPr>
        <w:spacing w:after="0" w:line="240" w:lineRule="auto"/>
        <w:jc w:val="both"/>
        <w:rPr>
          <w:rFonts w:ascii="Times New Roman" w:hAnsi="Times New Roman"/>
          <w:b/>
          <w:sz w:val="24"/>
          <w:szCs w:val="24"/>
          <w:lang w:val="en-US"/>
        </w:rPr>
      </w:pPr>
      <w:r w:rsidRPr="00EA57C6">
        <w:rPr>
          <w:rFonts w:ascii="Times New Roman" w:hAnsi="Times New Roman"/>
          <w:sz w:val="24"/>
          <w:szCs w:val="24"/>
          <w:lang w:val="en-US"/>
        </w:rPr>
        <w:t>The estimated cost of the operation following prior studies stands at</w:t>
      </w:r>
      <w:r w:rsidRPr="00035100">
        <w:rPr>
          <w:rFonts w:ascii="Times New Roman" w:hAnsi="Times New Roman"/>
          <w:b/>
          <w:bCs/>
          <w:sz w:val="24"/>
          <w:szCs w:val="24"/>
          <w:lang w:val="en-US"/>
        </w:rPr>
        <w:t xml:space="preserve">: </w:t>
      </w:r>
      <w:r w:rsidR="00737AF3">
        <w:rPr>
          <w:rFonts w:ascii="Times New Roman" w:hAnsi="Times New Roman"/>
          <w:b/>
          <w:bCs/>
          <w:sz w:val="24"/>
          <w:szCs w:val="24"/>
          <w:lang w:val="en-US"/>
        </w:rPr>
        <w:t>one</w:t>
      </w:r>
      <w:r w:rsidR="00D02F59">
        <w:rPr>
          <w:rFonts w:ascii="Times New Roman" w:hAnsi="Times New Roman"/>
          <w:b/>
          <w:bCs/>
          <w:sz w:val="24"/>
          <w:szCs w:val="24"/>
          <w:lang w:val="en-US"/>
        </w:rPr>
        <w:t xml:space="preserve"> </w:t>
      </w:r>
      <w:r w:rsidR="005D030D">
        <w:rPr>
          <w:rFonts w:ascii="Times New Roman" w:hAnsi="Times New Roman"/>
          <w:b/>
          <w:bCs/>
          <w:sz w:val="24"/>
          <w:szCs w:val="24"/>
          <w:lang w:val="en-US"/>
        </w:rPr>
        <w:t xml:space="preserve">hundred </w:t>
      </w:r>
      <w:r w:rsidR="00737AF3">
        <w:rPr>
          <w:rFonts w:ascii="Times New Roman" w:hAnsi="Times New Roman"/>
          <w:b/>
          <w:bCs/>
          <w:sz w:val="24"/>
          <w:szCs w:val="24"/>
          <w:lang w:val="en-US"/>
        </w:rPr>
        <w:t xml:space="preserve">and </w:t>
      </w:r>
      <w:r w:rsidR="005D030D">
        <w:rPr>
          <w:rFonts w:ascii="Times New Roman" w:hAnsi="Times New Roman"/>
          <w:b/>
          <w:bCs/>
          <w:sz w:val="24"/>
          <w:szCs w:val="24"/>
          <w:lang w:val="en-US"/>
        </w:rPr>
        <w:t>eighty-five</w:t>
      </w:r>
      <w:r w:rsidR="00D02F59">
        <w:rPr>
          <w:rFonts w:ascii="Times New Roman" w:hAnsi="Times New Roman"/>
          <w:b/>
          <w:bCs/>
          <w:sz w:val="24"/>
          <w:szCs w:val="24"/>
          <w:lang w:val="en-US"/>
        </w:rPr>
        <w:t xml:space="preserve"> </w:t>
      </w:r>
      <w:r w:rsidRPr="00035100">
        <w:rPr>
          <w:rFonts w:ascii="Times New Roman" w:hAnsi="Times New Roman"/>
          <w:b/>
          <w:bCs/>
          <w:sz w:val="24"/>
          <w:szCs w:val="24"/>
          <w:lang w:val="en-US"/>
        </w:rPr>
        <w:t xml:space="preserve">million </w:t>
      </w:r>
      <w:r w:rsidR="005D030D">
        <w:rPr>
          <w:rFonts w:ascii="Times New Roman" w:hAnsi="Times New Roman"/>
          <w:b/>
          <w:bCs/>
          <w:sz w:val="24"/>
          <w:szCs w:val="24"/>
          <w:lang w:val="en-US"/>
        </w:rPr>
        <w:t>ninety-nine</w:t>
      </w:r>
      <w:r w:rsidR="00035100" w:rsidRPr="00035100">
        <w:rPr>
          <w:rFonts w:ascii="Times New Roman" w:hAnsi="Times New Roman"/>
          <w:b/>
          <w:bCs/>
          <w:sz w:val="24"/>
          <w:szCs w:val="24"/>
          <w:lang w:val="en-US"/>
        </w:rPr>
        <w:t xml:space="preserve"> thousand </w:t>
      </w:r>
      <w:r w:rsidR="005D030D">
        <w:rPr>
          <w:rFonts w:ascii="Times New Roman" w:hAnsi="Times New Roman"/>
          <w:b/>
          <w:bCs/>
          <w:sz w:val="24"/>
          <w:szCs w:val="24"/>
          <w:lang w:val="en-US"/>
        </w:rPr>
        <w:t>eight</w:t>
      </w:r>
      <w:r w:rsidR="00035100" w:rsidRPr="00035100">
        <w:rPr>
          <w:rFonts w:ascii="Times New Roman" w:hAnsi="Times New Roman"/>
          <w:b/>
          <w:bCs/>
          <w:sz w:val="24"/>
          <w:szCs w:val="24"/>
          <w:lang w:val="en-US"/>
        </w:rPr>
        <w:t xml:space="preserve"> hundred </w:t>
      </w:r>
      <w:r w:rsidR="00737AF3">
        <w:rPr>
          <w:rFonts w:ascii="Times New Roman" w:hAnsi="Times New Roman"/>
          <w:b/>
          <w:bCs/>
          <w:sz w:val="24"/>
          <w:szCs w:val="24"/>
          <w:lang w:val="en-US"/>
        </w:rPr>
        <w:t xml:space="preserve">and </w:t>
      </w:r>
      <w:r w:rsidR="005D030D">
        <w:rPr>
          <w:rFonts w:ascii="Times New Roman" w:hAnsi="Times New Roman"/>
          <w:b/>
          <w:bCs/>
          <w:sz w:val="24"/>
          <w:szCs w:val="24"/>
          <w:lang w:val="en-US"/>
        </w:rPr>
        <w:t>fifty</w:t>
      </w:r>
      <w:r w:rsidR="008B29FC">
        <w:rPr>
          <w:rFonts w:ascii="Times New Roman" w:hAnsi="Times New Roman"/>
          <w:b/>
          <w:bCs/>
          <w:sz w:val="24"/>
          <w:szCs w:val="24"/>
          <w:lang w:val="en-US"/>
        </w:rPr>
        <w:t xml:space="preserve"> </w:t>
      </w:r>
      <w:r>
        <w:rPr>
          <w:rFonts w:ascii="Times New Roman" w:hAnsi="Times New Roman"/>
          <w:sz w:val="24"/>
          <w:szCs w:val="24"/>
          <w:lang w:val="en-US"/>
        </w:rPr>
        <w:t>(</w:t>
      </w:r>
      <w:r w:rsidR="005D030D" w:rsidRPr="006D5E05">
        <w:rPr>
          <w:rFonts w:ascii="Times New Roman" w:eastAsia="Bookman Old Style" w:hAnsi="Times New Roman"/>
          <w:b/>
          <w:bCs/>
          <w:sz w:val="24"/>
          <w:szCs w:val="24"/>
          <w:lang w:val="en-US"/>
        </w:rPr>
        <w:t>185</w:t>
      </w:r>
      <w:r w:rsidR="008B29FC">
        <w:rPr>
          <w:rFonts w:ascii="Times New Roman" w:eastAsia="Bookman Old Style" w:hAnsi="Times New Roman"/>
          <w:b/>
          <w:bCs/>
          <w:sz w:val="24"/>
          <w:szCs w:val="24"/>
          <w:lang w:val="en-US"/>
        </w:rPr>
        <w:t> </w:t>
      </w:r>
      <w:r w:rsidR="005D030D" w:rsidRPr="006D5E05">
        <w:rPr>
          <w:rFonts w:ascii="Times New Roman" w:eastAsia="Bookman Old Style" w:hAnsi="Times New Roman"/>
          <w:b/>
          <w:bCs/>
          <w:sz w:val="24"/>
          <w:szCs w:val="24"/>
          <w:lang w:val="en-US"/>
        </w:rPr>
        <w:t>099</w:t>
      </w:r>
      <w:r w:rsidR="008B29FC">
        <w:rPr>
          <w:rFonts w:ascii="Times New Roman" w:eastAsia="Bookman Old Style" w:hAnsi="Times New Roman"/>
          <w:b/>
          <w:bCs/>
          <w:sz w:val="24"/>
          <w:szCs w:val="24"/>
          <w:lang w:val="en-US"/>
        </w:rPr>
        <w:t xml:space="preserve"> </w:t>
      </w:r>
      <w:r w:rsidR="005D030D" w:rsidRPr="006D5E05">
        <w:rPr>
          <w:rFonts w:ascii="Times New Roman" w:eastAsia="Bookman Old Style" w:hAnsi="Times New Roman"/>
          <w:b/>
          <w:bCs/>
          <w:sz w:val="24"/>
          <w:szCs w:val="24"/>
          <w:lang w:val="en-US"/>
        </w:rPr>
        <w:t>850</w:t>
      </w:r>
      <w:r>
        <w:rPr>
          <w:rFonts w:ascii="Times New Roman" w:hAnsi="Times New Roman"/>
          <w:b/>
          <w:bCs/>
          <w:sz w:val="24"/>
          <w:szCs w:val="24"/>
          <w:lang w:val="en-US"/>
        </w:rPr>
        <w:t>)</w:t>
      </w:r>
      <w:r w:rsidR="008B29FC">
        <w:rPr>
          <w:rFonts w:ascii="Times New Roman" w:hAnsi="Times New Roman"/>
          <w:b/>
          <w:bCs/>
          <w:sz w:val="24"/>
          <w:szCs w:val="24"/>
          <w:lang w:val="en-US"/>
        </w:rPr>
        <w:t xml:space="preserve"> </w:t>
      </w:r>
      <w:r w:rsidRPr="00EA57C6">
        <w:rPr>
          <w:rFonts w:ascii="Times New Roman" w:hAnsi="Times New Roman"/>
          <w:bCs/>
          <w:sz w:val="24"/>
          <w:szCs w:val="24"/>
          <w:lang w:val="en-US"/>
        </w:rPr>
        <w:t>CFA Francs</w:t>
      </w:r>
    </w:p>
    <w:p w:rsidR="009C46C4" w:rsidRPr="00EA57C6" w:rsidRDefault="009C46C4" w:rsidP="009C46C4">
      <w:pPr>
        <w:spacing w:after="0" w:line="240" w:lineRule="auto"/>
        <w:jc w:val="both"/>
        <w:rPr>
          <w:rFonts w:ascii="Times New Roman" w:hAnsi="Times New Roman"/>
          <w:sz w:val="12"/>
          <w:szCs w:val="12"/>
          <w:lang w:val="en-US"/>
        </w:rPr>
      </w:pPr>
    </w:p>
    <w:p w:rsidR="009C46C4" w:rsidRPr="00EA57C6" w:rsidRDefault="009C46C4" w:rsidP="009C46C4">
      <w:pPr>
        <w:spacing w:after="0" w:line="276" w:lineRule="auto"/>
        <w:ind w:firstLine="284"/>
        <w:rPr>
          <w:rFonts w:ascii="Times New Roman" w:eastAsia="Calibri" w:hAnsi="Times New Roman"/>
          <w:b/>
          <w:bCs/>
          <w:sz w:val="24"/>
          <w:szCs w:val="24"/>
          <w:lang w:val="en-US"/>
        </w:rPr>
      </w:pPr>
      <w:r w:rsidRPr="00EA57C6">
        <w:rPr>
          <w:rFonts w:ascii="Times New Roman" w:eastAsia="Calibri" w:hAnsi="Times New Roman"/>
          <w:b/>
          <w:bCs/>
          <w:sz w:val="24"/>
          <w:szCs w:val="24"/>
          <w:lang w:val="en-US"/>
        </w:rPr>
        <w:t xml:space="preserve">5- EXECUTION </w:t>
      </w:r>
      <w:r>
        <w:rPr>
          <w:rFonts w:ascii="Times New Roman" w:eastAsia="Calibri" w:hAnsi="Times New Roman"/>
          <w:b/>
          <w:bCs/>
          <w:sz w:val="24"/>
          <w:szCs w:val="24"/>
          <w:lang w:val="en-US"/>
        </w:rPr>
        <w:t>DEADLINE</w:t>
      </w:r>
    </w:p>
    <w:p w:rsidR="009C46C4" w:rsidRPr="00B607A1" w:rsidRDefault="009C46C4" w:rsidP="009C46C4">
      <w:pPr>
        <w:spacing w:after="0" w:line="276" w:lineRule="auto"/>
        <w:jc w:val="both"/>
        <w:rPr>
          <w:rFonts w:ascii="Bookman Old Style" w:eastAsia="Calibri" w:hAnsi="Bookman Old Style"/>
          <w:sz w:val="24"/>
          <w:szCs w:val="24"/>
          <w:lang w:val="en-US"/>
        </w:rPr>
      </w:pPr>
      <w:r w:rsidRPr="00EA57C6">
        <w:rPr>
          <w:rFonts w:ascii="Times New Roman" w:eastAsia="Calibri" w:hAnsi="Times New Roman"/>
          <w:sz w:val="24"/>
          <w:szCs w:val="24"/>
          <w:lang w:val="en-US"/>
        </w:rPr>
        <w:t xml:space="preserve">The maximum execution </w:t>
      </w:r>
      <w:r>
        <w:rPr>
          <w:rFonts w:ascii="Times New Roman" w:eastAsia="Calibri" w:hAnsi="Times New Roman"/>
          <w:sz w:val="24"/>
          <w:szCs w:val="24"/>
          <w:lang w:val="en-US"/>
        </w:rPr>
        <w:t>deadline</w:t>
      </w:r>
      <w:r w:rsidRPr="00EA57C6">
        <w:rPr>
          <w:rFonts w:ascii="Times New Roman" w:eastAsia="Calibri" w:hAnsi="Times New Roman"/>
          <w:sz w:val="24"/>
          <w:szCs w:val="24"/>
          <w:lang w:val="en-US"/>
        </w:rPr>
        <w:t xml:space="preserve"> provided </w:t>
      </w:r>
      <w:r>
        <w:rPr>
          <w:rFonts w:ascii="Times New Roman" w:eastAsia="Calibri" w:hAnsi="Times New Roman"/>
          <w:sz w:val="24"/>
          <w:szCs w:val="24"/>
          <w:lang w:val="en-US"/>
        </w:rPr>
        <w:t xml:space="preserve">for </w:t>
      </w:r>
      <w:r w:rsidRPr="00EA57C6">
        <w:rPr>
          <w:rFonts w:ascii="Times New Roman" w:eastAsia="Calibri" w:hAnsi="Times New Roman"/>
          <w:sz w:val="24"/>
          <w:szCs w:val="24"/>
          <w:lang w:val="en-US"/>
        </w:rPr>
        <w:t xml:space="preserve">by the Project Owner for </w:t>
      </w:r>
      <w:r>
        <w:rPr>
          <w:rFonts w:ascii="Times New Roman" w:eastAsia="Calibri" w:hAnsi="Times New Roman"/>
          <w:sz w:val="24"/>
          <w:szCs w:val="24"/>
          <w:lang w:val="en-US"/>
        </w:rPr>
        <w:t>the execution</w:t>
      </w:r>
      <w:r w:rsidR="00D02F59">
        <w:rPr>
          <w:rFonts w:ascii="Times New Roman" w:eastAsia="Calibri" w:hAnsi="Times New Roman"/>
          <w:sz w:val="24"/>
          <w:szCs w:val="24"/>
          <w:lang w:val="en-US"/>
        </w:rPr>
        <w:t xml:space="preserve"> </w:t>
      </w:r>
      <w:r>
        <w:rPr>
          <w:rFonts w:ascii="Times New Roman" w:eastAsia="Calibri" w:hAnsi="Times New Roman"/>
          <w:sz w:val="24"/>
          <w:szCs w:val="24"/>
          <w:lang w:val="en-US"/>
        </w:rPr>
        <w:t>of</w:t>
      </w:r>
      <w:r w:rsidR="00D02F59">
        <w:rPr>
          <w:rFonts w:ascii="Times New Roman" w:eastAsia="Calibri" w:hAnsi="Times New Roman"/>
          <w:sz w:val="24"/>
          <w:szCs w:val="24"/>
          <w:lang w:val="en-US"/>
        </w:rPr>
        <w:t xml:space="preserve"> </w:t>
      </w:r>
      <w:r>
        <w:rPr>
          <w:rFonts w:ascii="Times New Roman" w:eastAsia="Calibri" w:hAnsi="Times New Roman"/>
          <w:sz w:val="24"/>
          <w:szCs w:val="24"/>
          <w:lang w:val="en-US"/>
        </w:rPr>
        <w:t xml:space="preserve">the </w:t>
      </w:r>
      <w:r w:rsidRPr="00EA57C6">
        <w:rPr>
          <w:rFonts w:ascii="Times New Roman" w:eastAsia="Calibri" w:hAnsi="Times New Roman"/>
          <w:sz w:val="24"/>
          <w:szCs w:val="24"/>
          <w:lang w:val="en-US"/>
        </w:rPr>
        <w:t xml:space="preserve">works </w:t>
      </w:r>
      <w:r>
        <w:rPr>
          <w:rFonts w:ascii="Times New Roman" w:eastAsia="Calibri" w:hAnsi="Times New Roman"/>
          <w:sz w:val="24"/>
          <w:szCs w:val="24"/>
          <w:lang w:val="en-US"/>
        </w:rPr>
        <w:t xml:space="preserve">subject of this tender shall be </w:t>
      </w:r>
      <w:r w:rsidRPr="008B29FC">
        <w:rPr>
          <w:rFonts w:ascii="Times New Roman" w:eastAsia="Calibri" w:hAnsi="Times New Roman"/>
          <w:b/>
          <w:sz w:val="24"/>
          <w:szCs w:val="24"/>
          <w:lang w:val="en-US"/>
        </w:rPr>
        <w:t>three (03) months</w:t>
      </w:r>
      <w:r>
        <w:rPr>
          <w:rFonts w:ascii="Times New Roman" w:eastAsia="Calibri" w:hAnsi="Times New Roman"/>
          <w:sz w:val="24"/>
          <w:szCs w:val="24"/>
          <w:lang w:val="en-US"/>
        </w:rPr>
        <w:t>. This time frame shall run from the date of</w:t>
      </w:r>
      <w:r w:rsidR="00D02F59">
        <w:rPr>
          <w:rFonts w:ascii="Times New Roman" w:eastAsia="Calibri" w:hAnsi="Times New Roman"/>
          <w:sz w:val="24"/>
          <w:szCs w:val="24"/>
          <w:lang w:val="en-US"/>
        </w:rPr>
        <w:t xml:space="preserve"> </w:t>
      </w:r>
      <w:r>
        <w:rPr>
          <w:rFonts w:ascii="Times New Roman" w:eastAsia="Calibri" w:hAnsi="Times New Roman"/>
          <w:sz w:val="24"/>
          <w:szCs w:val="24"/>
          <w:lang w:val="en-US"/>
        </w:rPr>
        <w:t>notification of the service order to starts works</w:t>
      </w:r>
      <w:r w:rsidRPr="00EA57C6">
        <w:rPr>
          <w:rFonts w:ascii="Times New Roman" w:eastAsia="Calibri" w:hAnsi="Times New Roman"/>
          <w:sz w:val="24"/>
          <w:szCs w:val="24"/>
          <w:lang w:val="en-US"/>
        </w:rPr>
        <w:t xml:space="preserve">. </w:t>
      </w:r>
    </w:p>
    <w:p w:rsidR="009C46C4" w:rsidRPr="00EA66E5" w:rsidRDefault="009C46C4" w:rsidP="009C46C4">
      <w:pPr>
        <w:spacing w:before="120" w:after="120" w:line="240" w:lineRule="auto"/>
        <w:ind w:firstLine="142"/>
        <w:rPr>
          <w:rFonts w:ascii="Times New Roman" w:eastAsia="Calibri" w:hAnsi="Times New Roman"/>
          <w:b/>
          <w:bCs/>
          <w:sz w:val="24"/>
          <w:szCs w:val="24"/>
          <w:lang w:val="en-US"/>
        </w:rPr>
      </w:pPr>
      <w:r w:rsidRPr="00EA66E5">
        <w:rPr>
          <w:rFonts w:ascii="Times New Roman" w:eastAsia="Calibri" w:hAnsi="Times New Roman"/>
          <w:b/>
          <w:bCs/>
          <w:sz w:val="24"/>
          <w:szCs w:val="24"/>
          <w:lang w:val="en-US"/>
        </w:rPr>
        <w:t>6- PARTICIPATION AND ORIGIN</w:t>
      </w:r>
    </w:p>
    <w:p w:rsidR="009C46C4" w:rsidRDefault="009C46C4" w:rsidP="009C46C4">
      <w:pPr>
        <w:spacing w:after="120" w:line="276" w:lineRule="auto"/>
        <w:jc w:val="both"/>
        <w:rPr>
          <w:rFonts w:ascii="Bookman Old Style" w:eastAsia="Calibri" w:hAnsi="Bookman Old Style"/>
          <w:sz w:val="24"/>
          <w:szCs w:val="24"/>
          <w:lang w:val="en-US"/>
        </w:rPr>
      </w:pPr>
      <w:r w:rsidRPr="00EA66E5">
        <w:rPr>
          <w:rFonts w:ascii="Times New Roman" w:eastAsia="Calibri" w:hAnsi="Times New Roman"/>
          <w:sz w:val="24"/>
          <w:szCs w:val="24"/>
          <w:lang w:val="en-US"/>
        </w:rPr>
        <w:t xml:space="preserve">Participation in this </w:t>
      </w:r>
      <w:r>
        <w:rPr>
          <w:rFonts w:ascii="Times New Roman" w:eastAsia="Calibri" w:hAnsi="Times New Roman"/>
          <w:sz w:val="24"/>
          <w:szCs w:val="24"/>
          <w:lang w:val="en-US"/>
        </w:rPr>
        <w:t>invitation to t</w:t>
      </w:r>
      <w:r w:rsidRPr="00EA66E5">
        <w:rPr>
          <w:rFonts w:ascii="Times New Roman" w:eastAsia="Calibri" w:hAnsi="Times New Roman"/>
          <w:sz w:val="24"/>
          <w:szCs w:val="24"/>
          <w:lang w:val="en-US"/>
        </w:rPr>
        <w:t xml:space="preserve">ender is open to </w:t>
      </w:r>
      <w:r>
        <w:rPr>
          <w:rFonts w:ascii="Times New Roman" w:eastAsia="Calibri" w:hAnsi="Times New Roman"/>
          <w:sz w:val="24"/>
          <w:szCs w:val="24"/>
          <w:lang w:val="en-US"/>
        </w:rPr>
        <w:t xml:space="preserve">equal terms to </w:t>
      </w:r>
      <w:r w:rsidRPr="00EA66E5">
        <w:rPr>
          <w:rFonts w:ascii="Times New Roman" w:eastAsia="Calibri" w:hAnsi="Times New Roman"/>
          <w:sz w:val="24"/>
          <w:szCs w:val="24"/>
          <w:lang w:val="en-US"/>
        </w:rPr>
        <w:t xml:space="preserve">Cameroonian </w:t>
      </w:r>
      <w:r>
        <w:rPr>
          <w:rFonts w:ascii="Times New Roman" w:eastAsia="Calibri" w:hAnsi="Times New Roman"/>
          <w:sz w:val="24"/>
          <w:szCs w:val="24"/>
          <w:lang w:val="en-US"/>
        </w:rPr>
        <w:t xml:space="preserve">law firms of </w:t>
      </w:r>
      <w:r w:rsidRPr="002906E5">
        <w:rPr>
          <w:rFonts w:ascii="Times New Roman" w:eastAsia="Calibri" w:hAnsi="Times New Roman"/>
          <w:b/>
          <w:bCs/>
          <w:sz w:val="24"/>
          <w:szCs w:val="24"/>
          <w:lang w:val="en-US"/>
        </w:rPr>
        <w:t>C category</w:t>
      </w:r>
      <w:r>
        <w:rPr>
          <w:rFonts w:ascii="Times New Roman" w:eastAsia="Calibri" w:hAnsi="Times New Roman"/>
          <w:sz w:val="24"/>
          <w:szCs w:val="24"/>
          <w:lang w:val="en-US"/>
        </w:rPr>
        <w:t xml:space="preserve"> belonging to the road sector with technical, financial and legal capacity</w:t>
      </w:r>
      <w:r w:rsidRPr="00B607A1">
        <w:rPr>
          <w:rFonts w:ascii="Bookman Old Style" w:eastAsia="Calibri" w:hAnsi="Bookman Old Style"/>
          <w:sz w:val="24"/>
          <w:szCs w:val="24"/>
          <w:lang w:val="en-US"/>
        </w:rPr>
        <w:t>.</w:t>
      </w:r>
    </w:p>
    <w:p w:rsidR="009C46C4" w:rsidRPr="00EA66E5" w:rsidRDefault="009C46C4" w:rsidP="009C46C4">
      <w:pPr>
        <w:spacing w:after="120" w:line="276" w:lineRule="auto"/>
        <w:jc w:val="both"/>
        <w:rPr>
          <w:rFonts w:ascii="Times New Roman" w:eastAsia="Calibri" w:hAnsi="Times New Roman"/>
          <w:sz w:val="24"/>
          <w:szCs w:val="24"/>
          <w:lang w:val="en-US"/>
        </w:rPr>
      </w:pPr>
      <w:r w:rsidRPr="00EA66E5">
        <w:rPr>
          <w:rFonts w:ascii="Times New Roman" w:eastAsia="Calibri" w:hAnsi="Times New Roman"/>
          <w:sz w:val="24"/>
          <w:szCs w:val="24"/>
          <w:lang w:val="en-US"/>
        </w:rPr>
        <w:t>The participation of enterprises as a joint venture or subcontractors is admissible in accordance with the regulations in force.</w:t>
      </w:r>
    </w:p>
    <w:p w:rsidR="009C46C4" w:rsidRPr="00EA66E5" w:rsidRDefault="009C46C4" w:rsidP="009C46C4">
      <w:pPr>
        <w:spacing w:after="120" w:line="240" w:lineRule="auto"/>
        <w:ind w:firstLine="284"/>
        <w:rPr>
          <w:rFonts w:ascii="Times New Roman" w:eastAsia="Calibri" w:hAnsi="Times New Roman"/>
          <w:b/>
          <w:bCs/>
          <w:sz w:val="24"/>
          <w:szCs w:val="24"/>
          <w:lang w:val="en-US"/>
        </w:rPr>
      </w:pPr>
      <w:r w:rsidRPr="00EA66E5">
        <w:rPr>
          <w:rFonts w:ascii="Times New Roman" w:eastAsia="Calibri" w:hAnsi="Times New Roman"/>
          <w:b/>
          <w:bCs/>
          <w:sz w:val="24"/>
          <w:szCs w:val="24"/>
          <w:lang w:val="en-US"/>
        </w:rPr>
        <w:t>7- FINANCING</w:t>
      </w:r>
    </w:p>
    <w:p w:rsidR="00035100" w:rsidRPr="006D5E05" w:rsidRDefault="009C46C4" w:rsidP="00035100">
      <w:pPr>
        <w:widowControl w:val="0"/>
        <w:autoSpaceDE w:val="0"/>
        <w:autoSpaceDN w:val="0"/>
        <w:adjustRightInd w:val="0"/>
        <w:spacing w:after="0" w:line="276" w:lineRule="auto"/>
        <w:jc w:val="both"/>
        <w:rPr>
          <w:rFonts w:ascii="Times New Roman" w:hAnsi="Times New Roman"/>
          <w:sz w:val="24"/>
          <w:szCs w:val="24"/>
          <w:lang w:val="en-US"/>
        </w:rPr>
      </w:pPr>
      <w:r>
        <w:rPr>
          <w:rFonts w:ascii="Times New Roman" w:eastAsia="Calibri" w:hAnsi="Times New Roman"/>
          <w:sz w:val="24"/>
          <w:szCs w:val="24"/>
          <w:lang w:val="en-US"/>
        </w:rPr>
        <w:t xml:space="preserve">Works to be done and which are subject of this invitation to tender, shall be financed by the </w:t>
      </w:r>
      <w:r w:rsidRPr="00EA66E5">
        <w:rPr>
          <w:rFonts w:ascii="Times New Roman" w:eastAsia="Calibri" w:hAnsi="Times New Roman"/>
          <w:sz w:val="24"/>
          <w:szCs w:val="24"/>
          <w:lang w:val="en-US"/>
        </w:rPr>
        <w:t>Ministry of Public Work</w:t>
      </w:r>
      <w:r>
        <w:rPr>
          <w:rFonts w:ascii="Times New Roman" w:eastAsia="Calibri" w:hAnsi="Times New Roman"/>
          <w:sz w:val="24"/>
          <w:szCs w:val="24"/>
          <w:lang w:val="en-US"/>
        </w:rPr>
        <w:t xml:space="preserve"> public investment budget</w:t>
      </w:r>
      <w:r w:rsidR="00D02F59">
        <w:rPr>
          <w:rFonts w:ascii="Times New Roman" w:eastAsia="Calibri" w:hAnsi="Times New Roman"/>
          <w:sz w:val="24"/>
          <w:szCs w:val="24"/>
          <w:lang w:val="en-US"/>
        </w:rPr>
        <w:t xml:space="preserve"> </w:t>
      </w:r>
      <w:r>
        <w:rPr>
          <w:rFonts w:ascii="Times New Roman" w:eastAsia="Calibri" w:hAnsi="Times New Roman"/>
          <w:sz w:val="24"/>
          <w:szCs w:val="24"/>
          <w:lang w:val="en-US"/>
        </w:rPr>
        <w:t>financial year 2026</w:t>
      </w:r>
      <w:r w:rsidRPr="00EA66E5">
        <w:rPr>
          <w:rFonts w:ascii="Times New Roman" w:eastAsia="Calibri" w:hAnsi="Times New Roman"/>
          <w:sz w:val="24"/>
          <w:szCs w:val="24"/>
          <w:lang w:val="en-US"/>
        </w:rPr>
        <w:t xml:space="preserve">, </w:t>
      </w:r>
      <w:r>
        <w:rPr>
          <w:rFonts w:ascii="Times New Roman" w:eastAsia="Calibri" w:hAnsi="Times New Roman"/>
          <w:sz w:val="24"/>
          <w:szCs w:val="24"/>
          <w:lang w:val="en-US"/>
        </w:rPr>
        <w:t xml:space="preserve">head </w:t>
      </w:r>
      <w:r w:rsidR="00035100">
        <w:rPr>
          <w:rFonts w:ascii="Times New Roman" w:eastAsia="Calibri" w:hAnsi="Times New Roman"/>
          <w:sz w:val="24"/>
          <w:szCs w:val="24"/>
          <w:lang w:val="en-US"/>
        </w:rPr>
        <w:t>line</w:t>
      </w:r>
      <w:r w:rsidR="00035100" w:rsidRPr="00EA66E5">
        <w:rPr>
          <w:rFonts w:ascii="Times New Roman" w:eastAsia="Calibri" w:hAnsi="Times New Roman"/>
          <w:sz w:val="24"/>
          <w:szCs w:val="24"/>
          <w:lang w:val="en-US"/>
        </w:rPr>
        <w:t>:</w:t>
      </w:r>
      <w:r w:rsidR="005D030D" w:rsidRPr="006D5E05">
        <w:rPr>
          <w:rFonts w:ascii="Times New Roman" w:eastAsia="Bookman Old Style" w:hAnsi="Times New Roman"/>
          <w:b/>
          <w:bCs/>
          <w:sz w:val="24"/>
          <w:szCs w:val="24"/>
          <w:lang w:val="en-US"/>
        </w:rPr>
        <w:t>60 36 370 1 32000008 523511</w:t>
      </w:r>
    </w:p>
    <w:p w:rsidR="00737AF3" w:rsidRPr="006D5E05" w:rsidRDefault="00737AF3">
      <w:pPr>
        <w:rPr>
          <w:rFonts w:ascii="Bookman Old Style" w:hAnsi="Bookman Old Style" w:cs="Bookman Old Style"/>
          <w:sz w:val="10"/>
          <w:szCs w:val="10"/>
          <w:lang w:val="en-US"/>
        </w:rPr>
      </w:pPr>
    </w:p>
    <w:p w:rsidR="009C46C4" w:rsidRPr="00EA66E5" w:rsidRDefault="009C46C4" w:rsidP="009C46C4">
      <w:pPr>
        <w:spacing w:after="120" w:line="240" w:lineRule="auto"/>
        <w:ind w:firstLine="284"/>
        <w:rPr>
          <w:rFonts w:ascii="Times New Roman" w:eastAsia="Calibri" w:hAnsi="Times New Roman"/>
          <w:b/>
          <w:bCs/>
          <w:sz w:val="24"/>
          <w:szCs w:val="24"/>
          <w:lang w:val="en-US"/>
        </w:rPr>
      </w:pPr>
      <w:r w:rsidRPr="00EA66E5">
        <w:rPr>
          <w:rFonts w:ascii="Times New Roman" w:eastAsia="Calibri" w:hAnsi="Times New Roman"/>
          <w:b/>
          <w:bCs/>
          <w:sz w:val="24"/>
          <w:szCs w:val="24"/>
          <w:lang w:val="en-US"/>
        </w:rPr>
        <w:t>8- SUBMISSION METHOD</w:t>
      </w:r>
    </w:p>
    <w:p w:rsidR="009C46C4" w:rsidRPr="00EA66E5" w:rsidRDefault="009C46C4" w:rsidP="009C46C4">
      <w:p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The mode of submission selected for this consultation is online</w:t>
      </w:r>
      <w:r w:rsidRPr="00EA66E5">
        <w:rPr>
          <w:rFonts w:ascii="Times New Roman" w:eastAsia="Calibri" w:hAnsi="Times New Roman"/>
          <w:sz w:val="24"/>
          <w:szCs w:val="24"/>
          <w:lang w:val="en-US"/>
        </w:rPr>
        <w:t>.</w:t>
      </w:r>
    </w:p>
    <w:p w:rsidR="009C46C4" w:rsidRPr="00EA66E5" w:rsidRDefault="009C46C4" w:rsidP="009C46C4">
      <w:pPr>
        <w:spacing w:after="120" w:line="240" w:lineRule="auto"/>
        <w:ind w:firstLine="142"/>
        <w:rPr>
          <w:rFonts w:ascii="Times New Roman" w:eastAsia="Calibri" w:hAnsi="Times New Roman"/>
          <w:b/>
          <w:bCs/>
          <w:sz w:val="24"/>
          <w:szCs w:val="24"/>
          <w:lang w:val="en-US"/>
        </w:rPr>
      </w:pPr>
      <w:r w:rsidRPr="00EA66E5">
        <w:rPr>
          <w:rFonts w:ascii="Times New Roman" w:eastAsia="Calibri" w:hAnsi="Times New Roman"/>
          <w:b/>
          <w:bCs/>
          <w:sz w:val="24"/>
          <w:szCs w:val="24"/>
          <w:lang w:val="en-US"/>
        </w:rPr>
        <w:t>9- BID BOND</w:t>
      </w:r>
    </w:p>
    <w:p w:rsidR="009C46C4" w:rsidRDefault="009C46C4" w:rsidP="009C46C4">
      <w:pPr>
        <w:spacing w:after="120" w:line="276" w:lineRule="auto"/>
        <w:jc w:val="both"/>
        <w:rPr>
          <w:rFonts w:ascii="Times New Roman" w:eastAsia="Calibri" w:hAnsi="Times New Roman"/>
          <w:sz w:val="24"/>
          <w:szCs w:val="24"/>
          <w:lang w:val="en-US"/>
        </w:rPr>
      </w:pPr>
      <w:r w:rsidRPr="00EA66E5">
        <w:rPr>
          <w:rFonts w:ascii="Times New Roman" w:eastAsia="Calibri" w:hAnsi="Times New Roman"/>
          <w:sz w:val="24"/>
          <w:szCs w:val="24"/>
          <w:lang w:val="en-US"/>
        </w:rPr>
        <w:t xml:space="preserve">Each bidder must include </w:t>
      </w:r>
      <w:r>
        <w:rPr>
          <w:rFonts w:ascii="Times New Roman" w:eastAsia="Calibri" w:hAnsi="Times New Roman"/>
          <w:sz w:val="24"/>
          <w:szCs w:val="24"/>
          <w:lang w:val="en-US"/>
        </w:rPr>
        <w:t xml:space="preserve">in his </w:t>
      </w:r>
      <w:r w:rsidRPr="00EA66E5">
        <w:rPr>
          <w:rFonts w:ascii="Times New Roman" w:eastAsia="Calibri" w:hAnsi="Times New Roman"/>
          <w:sz w:val="24"/>
          <w:szCs w:val="24"/>
          <w:lang w:val="en-US"/>
        </w:rPr>
        <w:t xml:space="preserve">administrative documents a </w:t>
      </w:r>
      <w:r>
        <w:rPr>
          <w:rFonts w:ascii="Times New Roman" w:eastAsia="Calibri" w:hAnsi="Times New Roman"/>
          <w:sz w:val="24"/>
          <w:szCs w:val="24"/>
          <w:lang w:val="en-US"/>
        </w:rPr>
        <w:t xml:space="preserve">stamped and hand- endorsed </w:t>
      </w:r>
      <w:r w:rsidRPr="00EA66E5">
        <w:rPr>
          <w:rFonts w:ascii="Times New Roman" w:eastAsia="Calibri" w:hAnsi="Times New Roman"/>
          <w:sz w:val="24"/>
          <w:szCs w:val="24"/>
          <w:lang w:val="en-US"/>
        </w:rPr>
        <w:t>bid bond</w:t>
      </w:r>
      <w:r>
        <w:rPr>
          <w:rFonts w:ascii="Times New Roman" w:eastAsia="Calibri" w:hAnsi="Times New Roman"/>
          <w:sz w:val="24"/>
          <w:szCs w:val="24"/>
          <w:lang w:val="en-US"/>
        </w:rPr>
        <w:t xml:space="preserve"> accompanied by the receipt from the CDEC</w:t>
      </w:r>
      <w:r w:rsidRPr="00EA66E5">
        <w:rPr>
          <w:rFonts w:ascii="Times New Roman" w:eastAsia="Calibri" w:hAnsi="Times New Roman"/>
          <w:sz w:val="24"/>
          <w:szCs w:val="24"/>
          <w:lang w:val="en-US"/>
        </w:rPr>
        <w:t xml:space="preserve">, issued by a financial </w:t>
      </w:r>
      <w:r>
        <w:rPr>
          <w:rFonts w:ascii="Times New Roman" w:eastAsia="Calibri" w:hAnsi="Times New Roman"/>
          <w:sz w:val="24"/>
          <w:szCs w:val="24"/>
          <w:lang w:val="en-US"/>
        </w:rPr>
        <w:t xml:space="preserve">body or </w:t>
      </w:r>
      <w:r w:rsidRPr="00EA66E5">
        <w:rPr>
          <w:rFonts w:ascii="Times New Roman" w:eastAsia="Calibri" w:hAnsi="Times New Roman"/>
          <w:sz w:val="24"/>
          <w:szCs w:val="24"/>
          <w:lang w:val="en-US"/>
        </w:rPr>
        <w:t xml:space="preserve">institution </w:t>
      </w:r>
      <w:r>
        <w:rPr>
          <w:rFonts w:ascii="Times New Roman" w:eastAsia="Calibri" w:hAnsi="Times New Roman"/>
          <w:sz w:val="24"/>
          <w:szCs w:val="24"/>
          <w:lang w:val="en-US"/>
        </w:rPr>
        <w:t>approved</w:t>
      </w:r>
      <w:r w:rsidRPr="00EA66E5">
        <w:rPr>
          <w:rFonts w:ascii="Times New Roman" w:eastAsia="Calibri" w:hAnsi="Times New Roman"/>
          <w:sz w:val="24"/>
          <w:szCs w:val="24"/>
          <w:lang w:val="en-US"/>
        </w:rPr>
        <w:t xml:space="preserve"> by the Minister </w:t>
      </w:r>
      <w:r>
        <w:rPr>
          <w:rFonts w:ascii="Times New Roman" w:eastAsia="Calibri" w:hAnsi="Times New Roman"/>
          <w:sz w:val="24"/>
          <w:szCs w:val="24"/>
          <w:lang w:val="en-US"/>
        </w:rPr>
        <w:t xml:space="preserve">in charge </w:t>
      </w:r>
      <w:r w:rsidRPr="00EA66E5">
        <w:rPr>
          <w:rFonts w:ascii="Times New Roman" w:eastAsia="Calibri" w:hAnsi="Times New Roman"/>
          <w:sz w:val="24"/>
          <w:szCs w:val="24"/>
          <w:lang w:val="en-US"/>
        </w:rPr>
        <w:t>of Finance to issue bonds for public contracts</w:t>
      </w:r>
      <w:r>
        <w:rPr>
          <w:rFonts w:ascii="Times New Roman" w:eastAsia="Calibri" w:hAnsi="Times New Roman"/>
          <w:sz w:val="24"/>
          <w:szCs w:val="24"/>
          <w:lang w:val="en-US"/>
        </w:rPr>
        <w:t xml:space="preserve"> and whose list appears in document 14 of the tender File of an amount of </w:t>
      </w:r>
      <w:r w:rsidR="00737AF3">
        <w:rPr>
          <w:rFonts w:ascii="Times New Roman" w:eastAsia="Calibri" w:hAnsi="Times New Roman"/>
          <w:b/>
          <w:bCs/>
          <w:sz w:val="24"/>
          <w:szCs w:val="24"/>
          <w:lang w:val="en-US"/>
        </w:rPr>
        <w:t>two</w:t>
      </w:r>
      <w:r w:rsidR="00035100" w:rsidRPr="00035100">
        <w:rPr>
          <w:rFonts w:ascii="Times New Roman" w:eastAsia="Calibri" w:hAnsi="Times New Roman"/>
          <w:b/>
          <w:bCs/>
          <w:sz w:val="24"/>
          <w:szCs w:val="24"/>
          <w:lang w:val="en-US"/>
        </w:rPr>
        <w:t xml:space="preserve"> million</w:t>
      </w:r>
      <w:r w:rsidR="005D030D">
        <w:rPr>
          <w:rFonts w:ascii="Times New Roman" w:eastAsia="Calibri" w:hAnsi="Times New Roman"/>
          <w:b/>
          <w:bCs/>
          <w:sz w:val="24"/>
          <w:szCs w:val="24"/>
          <w:lang w:val="en-US"/>
        </w:rPr>
        <w:t xml:space="preserve"> five hundred thousand</w:t>
      </w:r>
      <w:r w:rsidR="00D02F59">
        <w:rPr>
          <w:rFonts w:ascii="Times New Roman" w:eastAsia="Calibri" w:hAnsi="Times New Roman"/>
          <w:b/>
          <w:bCs/>
          <w:sz w:val="24"/>
          <w:szCs w:val="24"/>
          <w:lang w:val="en-US"/>
        </w:rPr>
        <w:t xml:space="preserve"> </w:t>
      </w:r>
      <w:r w:rsidRPr="00E00B6F">
        <w:rPr>
          <w:rFonts w:ascii="Times New Roman" w:eastAsia="Calibri" w:hAnsi="Times New Roman"/>
          <w:b/>
          <w:bCs/>
          <w:sz w:val="24"/>
          <w:szCs w:val="24"/>
          <w:lang w:val="en-US"/>
        </w:rPr>
        <w:t>(</w:t>
      </w:r>
      <w:r w:rsidR="00737AF3">
        <w:rPr>
          <w:rFonts w:ascii="Times New Roman" w:eastAsia="Calibri" w:hAnsi="Times New Roman"/>
          <w:b/>
          <w:bCs/>
          <w:sz w:val="24"/>
          <w:szCs w:val="24"/>
          <w:lang w:val="en-US"/>
        </w:rPr>
        <w:t xml:space="preserve">2 </w:t>
      </w:r>
      <w:r w:rsidR="005D030D">
        <w:rPr>
          <w:rFonts w:ascii="Times New Roman" w:eastAsia="Calibri" w:hAnsi="Times New Roman"/>
          <w:b/>
          <w:bCs/>
          <w:sz w:val="24"/>
          <w:szCs w:val="24"/>
          <w:lang w:val="en-US"/>
        </w:rPr>
        <w:t>5</w:t>
      </w:r>
      <w:r w:rsidRPr="00E00B6F">
        <w:rPr>
          <w:rFonts w:ascii="Times New Roman" w:eastAsia="Calibri" w:hAnsi="Times New Roman"/>
          <w:b/>
          <w:bCs/>
          <w:sz w:val="24"/>
          <w:szCs w:val="24"/>
          <w:lang w:val="en-US"/>
        </w:rPr>
        <w:t>00 000) f cfa</w:t>
      </w:r>
      <w:r>
        <w:rPr>
          <w:rFonts w:ascii="Times New Roman" w:eastAsia="Calibri" w:hAnsi="Times New Roman"/>
          <w:sz w:val="24"/>
          <w:szCs w:val="24"/>
          <w:lang w:val="en-US"/>
        </w:rPr>
        <w:t xml:space="preserve"> and</w:t>
      </w:r>
      <w:r w:rsidRPr="00EA66E5">
        <w:rPr>
          <w:rFonts w:ascii="Times New Roman" w:eastAsia="Calibri" w:hAnsi="Times New Roman"/>
          <w:sz w:val="24"/>
          <w:szCs w:val="24"/>
          <w:lang w:val="en-US"/>
        </w:rPr>
        <w:t xml:space="preserve"> valid up to thirty (30) days beyond the initial date </w:t>
      </w:r>
      <w:r>
        <w:rPr>
          <w:rFonts w:ascii="Times New Roman" w:eastAsia="Calibri" w:hAnsi="Times New Roman"/>
          <w:sz w:val="24"/>
          <w:szCs w:val="24"/>
          <w:lang w:val="en-US"/>
        </w:rPr>
        <w:t xml:space="preserve">limit </w:t>
      </w:r>
      <w:r w:rsidRPr="00EA66E5">
        <w:rPr>
          <w:rFonts w:ascii="Times New Roman" w:eastAsia="Calibri" w:hAnsi="Times New Roman"/>
          <w:sz w:val="24"/>
          <w:szCs w:val="24"/>
          <w:lang w:val="en-US"/>
        </w:rPr>
        <w:t xml:space="preserve">of the </w:t>
      </w:r>
      <w:r>
        <w:rPr>
          <w:rFonts w:ascii="Times New Roman" w:eastAsia="Calibri" w:hAnsi="Times New Roman"/>
          <w:sz w:val="24"/>
          <w:szCs w:val="24"/>
          <w:lang w:val="en-US"/>
        </w:rPr>
        <w:t xml:space="preserve">validity of </w:t>
      </w:r>
      <w:r w:rsidRPr="00EA66E5">
        <w:rPr>
          <w:rFonts w:ascii="Times New Roman" w:eastAsia="Calibri" w:hAnsi="Times New Roman"/>
          <w:sz w:val="24"/>
          <w:szCs w:val="24"/>
          <w:lang w:val="en-US"/>
        </w:rPr>
        <w:t>bids.</w:t>
      </w:r>
    </w:p>
    <w:p w:rsidR="009C46C4" w:rsidRDefault="009C46C4" w:rsidP="009C46C4">
      <w:pPr>
        <w:spacing w:after="120" w:line="276" w:lineRule="auto"/>
        <w:jc w:val="both"/>
        <w:rPr>
          <w:rFonts w:ascii="Times New Roman" w:eastAsia="Calibri" w:hAnsi="Times New Roman"/>
          <w:sz w:val="24"/>
          <w:szCs w:val="24"/>
          <w:lang w:val="en-US"/>
        </w:rPr>
      </w:pPr>
      <w:r>
        <w:rPr>
          <w:rFonts w:ascii="Times New Roman" w:eastAsia="Calibri" w:hAnsi="Times New Roman"/>
          <w:sz w:val="24"/>
          <w:szCs w:val="24"/>
          <w:lang w:val="en-US"/>
        </w:rPr>
        <w:t>The absence of the bid bond issued by a first- rate bank or financial body of first category authorized by the Minister in charge of finance to issue bonds for public contracts shall lead to the immediate rejection of the offer.</w:t>
      </w:r>
    </w:p>
    <w:p w:rsidR="009C46C4" w:rsidRDefault="009C46C4" w:rsidP="009C46C4">
      <w:pPr>
        <w:spacing w:after="120" w:line="276" w:lineRule="auto"/>
        <w:jc w:val="both"/>
        <w:rPr>
          <w:rFonts w:ascii="Times New Roman" w:eastAsia="Calibri" w:hAnsi="Times New Roman"/>
          <w:sz w:val="24"/>
          <w:szCs w:val="24"/>
          <w:lang w:val="en-US"/>
        </w:rPr>
      </w:pPr>
      <w:r>
        <w:rPr>
          <w:rFonts w:ascii="Times New Roman" w:eastAsia="Calibri" w:hAnsi="Times New Roman"/>
          <w:sz w:val="24"/>
          <w:szCs w:val="24"/>
          <w:lang w:val="en-US"/>
        </w:rPr>
        <w:t>A bid bond submitted but that does not have any relation with the consultation concerned shall be considered as absent.</w:t>
      </w:r>
    </w:p>
    <w:p w:rsidR="009C46C4" w:rsidRPr="00EA66E5" w:rsidRDefault="009C46C4" w:rsidP="009C46C4">
      <w:pPr>
        <w:spacing w:after="120" w:line="276" w:lineRule="auto"/>
        <w:jc w:val="both"/>
        <w:rPr>
          <w:rFonts w:ascii="Times New Roman" w:eastAsia="Calibri" w:hAnsi="Times New Roman"/>
          <w:sz w:val="24"/>
          <w:szCs w:val="24"/>
          <w:lang w:val="en-US"/>
        </w:rPr>
      </w:pPr>
      <w:r>
        <w:rPr>
          <w:rFonts w:ascii="Times New Roman" w:eastAsia="Calibri" w:hAnsi="Times New Roman"/>
          <w:sz w:val="24"/>
          <w:szCs w:val="24"/>
          <w:lang w:val="en-US"/>
        </w:rPr>
        <w:t>The bid bond presented by a tenderer at the bid opening session shall not be accepted.</w:t>
      </w:r>
    </w:p>
    <w:p w:rsidR="009C46C4" w:rsidRPr="00EA66E5" w:rsidRDefault="009C46C4" w:rsidP="009C46C4">
      <w:pPr>
        <w:spacing w:before="120" w:after="120" w:line="240" w:lineRule="auto"/>
        <w:ind w:firstLine="142"/>
        <w:rPr>
          <w:rFonts w:ascii="Times New Roman" w:eastAsia="Calibri" w:hAnsi="Times New Roman"/>
          <w:b/>
          <w:bCs/>
          <w:sz w:val="24"/>
          <w:szCs w:val="24"/>
          <w:lang w:val="en-US"/>
        </w:rPr>
      </w:pPr>
      <w:r w:rsidRPr="00EA66E5">
        <w:rPr>
          <w:rFonts w:ascii="Times New Roman" w:eastAsia="Calibri" w:hAnsi="Times New Roman"/>
          <w:b/>
          <w:bCs/>
          <w:sz w:val="24"/>
          <w:szCs w:val="24"/>
          <w:lang w:val="en-US"/>
        </w:rPr>
        <w:t>10- CONSULTATION OF TENDER DOCUMENTS</w:t>
      </w:r>
    </w:p>
    <w:p w:rsidR="009C46C4" w:rsidRPr="00EA66E5" w:rsidRDefault="009C46C4" w:rsidP="009C46C4">
      <w:pPr>
        <w:spacing w:after="0" w:line="276" w:lineRule="auto"/>
        <w:ind w:firstLine="720"/>
        <w:rPr>
          <w:rFonts w:ascii="Times New Roman" w:eastAsia="Calibri" w:hAnsi="Times New Roman"/>
          <w:lang w:val="en-US" w:eastAsia="en-US" w:bidi="en-US"/>
        </w:rPr>
      </w:pPr>
      <w:r w:rsidRPr="00EA66E5">
        <w:rPr>
          <w:rFonts w:ascii="Times New Roman" w:eastAsia="Calibri" w:hAnsi="Times New Roman"/>
          <w:sz w:val="24"/>
          <w:szCs w:val="24"/>
          <w:lang w:val="en-US"/>
        </w:rPr>
        <w:t xml:space="preserve">The </w:t>
      </w:r>
      <w:r>
        <w:rPr>
          <w:rFonts w:ascii="Times New Roman" w:eastAsia="Calibri" w:hAnsi="Times New Roman"/>
          <w:sz w:val="24"/>
          <w:szCs w:val="24"/>
          <w:lang w:val="en-US"/>
        </w:rPr>
        <w:t>hard copy of the</w:t>
      </w:r>
      <w:r w:rsidRPr="00EA66E5">
        <w:rPr>
          <w:rFonts w:ascii="Times New Roman" w:eastAsia="Calibri" w:hAnsi="Times New Roman"/>
          <w:sz w:val="24"/>
          <w:szCs w:val="24"/>
          <w:lang w:val="en-US"/>
        </w:rPr>
        <w:t xml:space="preserve"> file </w:t>
      </w:r>
      <w:r>
        <w:rPr>
          <w:rFonts w:ascii="Times New Roman" w:eastAsia="Calibri" w:hAnsi="Times New Roman"/>
          <w:sz w:val="24"/>
          <w:szCs w:val="24"/>
          <w:lang w:val="en-US"/>
        </w:rPr>
        <w:t>may</w:t>
      </w:r>
      <w:r w:rsidRPr="00EA66E5">
        <w:rPr>
          <w:rFonts w:ascii="Times New Roman" w:eastAsia="Calibri" w:hAnsi="Times New Roman"/>
          <w:sz w:val="24"/>
          <w:szCs w:val="24"/>
          <w:lang w:val="en-US"/>
        </w:rPr>
        <w:t xml:space="preserve"> be consulted </w:t>
      </w:r>
      <w:r>
        <w:rPr>
          <w:rFonts w:ascii="Times New Roman" w:eastAsia="Calibri" w:hAnsi="Times New Roman"/>
          <w:sz w:val="24"/>
          <w:szCs w:val="24"/>
          <w:lang w:val="en-US"/>
        </w:rPr>
        <w:t xml:space="preserve">free of charge </w:t>
      </w:r>
      <w:r w:rsidRPr="00EA66E5">
        <w:rPr>
          <w:rFonts w:ascii="Times New Roman" w:eastAsia="Calibri" w:hAnsi="Times New Roman"/>
          <w:sz w:val="24"/>
          <w:szCs w:val="24"/>
          <w:lang w:val="en-US"/>
        </w:rPr>
        <w:t xml:space="preserve">during working hours as of publication of this offer at </w:t>
      </w:r>
      <w:r>
        <w:rPr>
          <w:rFonts w:ascii="Times New Roman" w:eastAsia="Calibri" w:hAnsi="Times New Roman"/>
          <w:sz w:val="24"/>
          <w:szCs w:val="24"/>
          <w:lang w:val="en-US"/>
        </w:rPr>
        <w:t xml:space="preserve">the </w:t>
      </w:r>
      <w:r w:rsidRPr="00EA66E5">
        <w:rPr>
          <w:rFonts w:ascii="Times New Roman" w:eastAsia="Calibri" w:hAnsi="Times New Roman"/>
          <w:sz w:val="24"/>
          <w:szCs w:val="24"/>
          <w:lang w:val="en-US"/>
        </w:rPr>
        <w:t>Senior Divisional Office Sanaga Maritime</w:t>
      </w:r>
      <w:r>
        <w:rPr>
          <w:rFonts w:ascii="Times New Roman" w:eastAsia="Calibri" w:hAnsi="Times New Roman"/>
          <w:sz w:val="24"/>
          <w:szCs w:val="24"/>
          <w:lang w:val="en-US"/>
        </w:rPr>
        <w:t xml:space="preserve"> office (private secretary) or in the Delegate Project Owner services.It may equally be consulted online </w:t>
      </w:r>
      <w:r w:rsidRPr="00EA66E5">
        <w:rPr>
          <w:rFonts w:ascii="Times New Roman" w:eastAsia="Calibri" w:hAnsi="Times New Roman"/>
          <w:sz w:val="24"/>
          <w:szCs w:val="24"/>
          <w:lang w:val="en-US"/>
        </w:rPr>
        <w:t xml:space="preserve">via the COLEPS platform: </w:t>
      </w:r>
      <w:r w:rsidRPr="004B7A3E">
        <w:rPr>
          <w:rFonts w:ascii="Times New Roman" w:eastAsia="Calibri" w:hAnsi="Times New Roman"/>
          <w:sz w:val="24"/>
          <w:szCs w:val="24"/>
          <w:u w:val="single"/>
          <w:lang w:val="en-US"/>
        </w:rPr>
        <w:t>http://www.marchespublics.cm</w:t>
      </w:r>
      <w:r w:rsidRPr="00EA66E5">
        <w:rPr>
          <w:rFonts w:ascii="Times New Roman" w:eastAsia="Calibri" w:hAnsi="Times New Roman"/>
          <w:sz w:val="24"/>
          <w:szCs w:val="24"/>
          <w:lang w:val="en-US"/>
        </w:rPr>
        <w:t xml:space="preserve"> and </w:t>
      </w:r>
      <w:r w:rsidRPr="004B7A3E">
        <w:rPr>
          <w:rFonts w:ascii="Times New Roman" w:eastAsia="Calibri" w:hAnsi="Times New Roman"/>
          <w:sz w:val="24"/>
          <w:szCs w:val="24"/>
          <w:u w:val="single"/>
          <w:lang w:val="en-US"/>
        </w:rPr>
        <w:t>http://www.publiccontracts.cm</w:t>
      </w:r>
      <w:r w:rsidRPr="00EA66E5">
        <w:rPr>
          <w:rFonts w:ascii="Times New Roman" w:eastAsia="Calibri" w:hAnsi="Times New Roman"/>
          <w:sz w:val="24"/>
          <w:szCs w:val="24"/>
          <w:lang w:val="en-US"/>
        </w:rPr>
        <w:t>,</w:t>
      </w:r>
      <w:r>
        <w:rPr>
          <w:rFonts w:ascii="Times New Roman" w:eastAsia="Calibri" w:hAnsi="Times New Roman"/>
          <w:sz w:val="24"/>
          <w:szCs w:val="24"/>
          <w:lang w:val="en-US"/>
        </w:rPr>
        <w:t xml:space="preserve"> ARMP </w:t>
      </w:r>
      <w:r w:rsidRPr="004B7A3E">
        <w:rPr>
          <w:rFonts w:ascii="Times New Roman" w:eastAsia="Calibri" w:hAnsi="Times New Roman"/>
          <w:sz w:val="24"/>
          <w:szCs w:val="24"/>
          <w:u w:val="single"/>
          <w:lang w:val="en-US"/>
        </w:rPr>
        <w:t>website (www. armp. cm</w:t>
      </w:r>
      <w:r>
        <w:rPr>
          <w:rFonts w:ascii="Times New Roman" w:eastAsia="Calibri" w:hAnsi="Times New Roman"/>
          <w:sz w:val="24"/>
          <w:szCs w:val="24"/>
          <w:lang w:val="en-US"/>
        </w:rPr>
        <w:t>)</w:t>
      </w:r>
      <w:r w:rsidRPr="00EA66E5">
        <w:rPr>
          <w:rFonts w:ascii="Times New Roman" w:eastAsia="Calibri" w:hAnsi="Times New Roman"/>
          <w:sz w:val="24"/>
          <w:szCs w:val="24"/>
          <w:lang w:val="en-US"/>
        </w:rPr>
        <w:t>.</w:t>
      </w:r>
    </w:p>
    <w:p w:rsidR="009C46C4" w:rsidRPr="00EA66E5" w:rsidRDefault="009C46C4" w:rsidP="009C46C4">
      <w:pPr>
        <w:spacing w:before="120" w:after="120" w:line="240" w:lineRule="auto"/>
        <w:ind w:firstLine="142"/>
        <w:rPr>
          <w:rFonts w:ascii="Times New Roman" w:eastAsia="Calibri" w:hAnsi="Times New Roman"/>
          <w:b/>
          <w:bCs/>
          <w:sz w:val="24"/>
          <w:szCs w:val="24"/>
          <w:lang w:val="en-US"/>
        </w:rPr>
      </w:pPr>
      <w:r w:rsidRPr="00EA66E5">
        <w:rPr>
          <w:rFonts w:ascii="Times New Roman" w:eastAsia="Calibri" w:hAnsi="Times New Roman"/>
          <w:b/>
          <w:bCs/>
          <w:sz w:val="24"/>
          <w:szCs w:val="24"/>
          <w:lang w:val="en-US"/>
        </w:rPr>
        <w:t>11- ACQUISITION OF TENDER DOCUMENTS</w:t>
      </w:r>
    </w:p>
    <w:p w:rsidR="009C46C4" w:rsidRDefault="009C46C4" w:rsidP="009C46C4">
      <w:pPr>
        <w:spacing w:after="0" w:line="276" w:lineRule="auto"/>
        <w:ind w:firstLine="720"/>
        <w:rPr>
          <w:rFonts w:ascii="Times New Roman" w:eastAsia="Calibri" w:hAnsi="Times New Roman"/>
          <w:sz w:val="24"/>
          <w:szCs w:val="24"/>
          <w:lang w:val="en-US"/>
        </w:rPr>
      </w:pPr>
      <w:r w:rsidRPr="00EA66E5">
        <w:rPr>
          <w:rFonts w:ascii="Times New Roman" w:eastAsia="Calibri" w:hAnsi="Times New Roman"/>
          <w:sz w:val="24"/>
          <w:szCs w:val="24"/>
          <w:lang w:val="en-US"/>
        </w:rPr>
        <w:t xml:space="preserve">The </w:t>
      </w:r>
      <w:r>
        <w:rPr>
          <w:rFonts w:ascii="Times New Roman" w:eastAsia="Calibri" w:hAnsi="Times New Roman"/>
          <w:sz w:val="24"/>
          <w:szCs w:val="24"/>
          <w:lang w:val="en-US"/>
        </w:rPr>
        <w:t xml:space="preserve">hard copy of the </w:t>
      </w:r>
      <w:r w:rsidRPr="00EA66E5">
        <w:rPr>
          <w:rFonts w:ascii="Times New Roman" w:eastAsia="Calibri" w:hAnsi="Times New Roman"/>
          <w:sz w:val="24"/>
          <w:szCs w:val="24"/>
          <w:lang w:val="en-US"/>
        </w:rPr>
        <w:t xml:space="preserve">file </w:t>
      </w:r>
      <w:r>
        <w:rPr>
          <w:rFonts w:ascii="Times New Roman" w:eastAsia="Calibri" w:hAnsi="Times New Roman"/>
          <w:sz w:val="24"/>
          <w:szCs w:val="24"/>
          <w:lang w:val="en-US"/>
        </w:rPr>
        <w:t>may</w:t>
      </w:r>
      <w:r w:rsidRPr="00EA66E5">
        <w:rPr>
          <w:rFonts w:ascii="Times New Roman" w:eastAsia="Calibri" w:hAnsi="Times New Roman"/>
          <w:sz w:val="24"/>
          <w:szCs w:val="24"/>
          <w:lang w:val="en-US"/>
        </w:rPr>
        <w:t xml:space="preserve"> be obtained during working hours from the </w:t>
      </w:r>
      <w:r>
        <w:rPr>
          <w:rFonts w:ascii="Times New Roman" w:eastAsia="Calibri" w:hAnsi="Times New Roman"/>
          <w:sz w:val="24"/>
          <w:szCs w:val="24"/>
          <w:lang w:val="en-US"/>
        </w:rPr>
        <w:t xml:space="preserve">private secretary of the </w:t>
      </w:r>
      <w:r w:rsidRPr="00EA66E5">
        <w:rPr>
          <w:rFonts w:ascii="Times New Roman" w:eastAsia="Calibri" w:hAnsi="Times New Roman"/>
          <w:sz w:val="24"/>
          <w:szCs w:val="24"/>
          <w:lang w:val="en-US"/>
        </w:rPr>
        <w:t xml:space="preserve">Sanaga Maritime Senior Divisional Office </w:t>
      </w:r>
      <w:r>
        <w:rPr>
          <w:rFonts w:ascii="Times New Roman" w:eastAsia="Calibri" w:hAnsi="Times New Roman"/>
          <w:sz w:val="24"/>
          <w:szCs w:val="24"/>
          <w:lang w:val="en-US"/>
        </w:rPr>
        <w:t>as soon as</w:t>
      </w:r>
      <w:r w:rsidRPr="00EA66E5">
        <w:rPr>
          <w:rFonts w:ascii="Times New Roman" w:eastAsia="Calibri" w:hAnsi="Times New Roman"/>
          <w:sz w:val="24"/>
          <w:szCs w:val="24"/>
          <w:lang w:val="en-US"/>
        </w:rPr>
        <w:t xml:space="preserve"> this notice</w:t>
      </w:r>
      <w:r>
        <w:rPr>
          <w:rFonts w:ascii="Times New Roman" w:eastAsia="Calibri" w:hAnsi="Times New Roman"/>
          <w:sz w:val="24"/>
          <w:szCs w:val="24"/>
          <w:lang w:val="en-US"/>
        </w:rPr>
        <w:t xml:space="preserve">is </w:t>
      </w:r>
      <w:r w:rsidRPr="00EA66E5">
        <w:rPr>
          <w:rFonts w:ascii="Times New Roman" w:eastAsia="Calibri" w:hAnsi="Times New Roman"/>
          <w:sz w:val="24"/>
          <w:szCs w:val="24"/>
          <w:lang w:val="en-US"/>
        </w:rPr>
        <w:t>publi</w:t>
      </w:r>
      <w:r>
        <w:rPr>
          <w:rFonts w:ascii="Times New Roman" w:eastAsia="Calibri" w:hAnsi="Times New Roman"/>
          <w:sz w:val="24"/>
          <w:szCs w:val="24"/>
          <w:lang w:val="en-US"/>
        </w:rPr>
        <w:t xml:space="preserve">shed against payment of a </w:t>
      </w:r>
      <w:r w:rsidRPr="00EA66E5">
        <w:rPr>
          <w:rFonts w:ascii="Times New Roman" w:eastAsia="Calibri" w:hAnsi="Times New Roman"/>
          <w:sz w:val="24"/>
          <w:szCs w:val="24"/>
          <w:lang w:val="en-US"/>
        </w:rPr>
        <w:t xml:space="preserve">non-refundable </w:t>
      </w:r>
      <w:r>
        <w:rPr>
          <w:rFonts w:ascii="Times New Roman" w:eastAsia="Calibri" w:hAnsi="Times New Roman"/>
          <w:sz w:val="24"/>
          <w:szCs w:val="24"/>
          <w:lang w:val="en-US"/>
        </w:rPr>
        <w:t xml:space="preserve">sum of </w:t>
      </w:r>
      <w:r w:rsidRPr="004B7A3E">
        <w:rPr>
          <w:rFonts w:ascii="Times New Roman" w:eastAsia="Calibri" w:hAnsi="Times New Roman"/>
          <w:b/>
          <w:bCs/>
          <w:sz w:val="24"/>
          <w:szCs w:val="24"/>
          <w:lang w:val="en-US"/>
        </w:rPr>
        <w:t xml:space="preserve">one hundred </w:t>
      </w:r>
      <w:r w:rsidR="00737AF3">
        <w:rPr>
          <w:rFonts w:ascii="Times New Roman" w:eastAsia="Calibri" w:hAnsi="Times New Roman"/>
          <w:b/>
          <w:bCs/>
          <w:sz w:val="24"/>
          <w:szCs w:val="24"/>
          <w:lang w:val="en-US"/>
        </w:rPr>
        <w:t xml:space="preserve">and fifty </w:t>
      </w:r>
      <w:r w:rsidRPr="004B7A3E">
        <w:rPr>
          <w:rFonts w:ascii="Times New Roman" w:eastAsia="Calibri" w:hAnsi="Times New Roman"/>
          <w:b/>
          <w:bCs/>
          <w:sz w:val="24"/>
          <w:szCs w:val="24"/>
          <w:lang w:val="en-US"/>
        </w:rPr>
        <w:t>thousand (1</w:t>
      </w:r>
      <w:r w:rsidR="00737AF3">
        <w:rPr>
          <w:rFonts w:ascii="Times New Roman" w:eastAsia="Calibri" w:hAnsi="Times New Roman"/>
          <w:b/>
          <w:bCs/>
          <w:sz w:val="24"/>
          <w:szCs w:val="24"/>
          <w:lang w:val="en-US"/>
        </w:rPr>
        <w:t>5</w:t>
      </w:r>
      <w:r w:rsidRPr="004B7A3E">
        <w:rPr>
          <w:rFonts w:ascii="Times New Roman" w:eastAsia="Calibri" w:hAnsi="Times New Roman"/>
          <w:b/>
          <w:bCs/>
          <w:sz w:val="24"/>
          <w:szCs w:val="24"/>
          <w:lang w:val="en-US"/>
        </w:rPr>
        <w:t>0 000) franc</w:t>
      </w:r>
      <w:r>
        <w:rPr>
          <w:rFonts w:ascii="Times New Roman" w:eastAsia="Calibri" w:hAnsi="Times New Roman"/>
          <w:b/>
          <w:bCs/>
          <w:sz w:val="24"/>
          <w:szCs w:val="24"/>
          <w:lang w:val="en-US"/>
        </w:rPr>
        <w:t>s</w:t>
      </w:r>
      <w:r w:rsidR="008B29FC">
        <w:rPr>
          <w:rFonts w:ascii="Times New Roman" w:eastAsia="Calibri" w:hAnsi="Times New Roman"/>
          <w:b/>
          <w:bCs/>
          <w:sz w:val="24"/>
          <w:szCs w:val="24"/>
          <w:lang w:val="en-US"/>
        </w:rPr>
        <w:t xml:space="preserve"> </w:t>
      </w:r>
      <w:r w:rsidRPr="004B7A3E">
        <w:rPr>
          <w:rFonts w:ascii="Times New Roman" w:eastAsia="Calibri" w:hAnsi="Times New Roman"/>
          <w:b/>
          <w:bCs/>
          <w:sz w:val="24"/>
          <w:szCs w:val="24"/>
          <w:lang w:val="en-US"/>
        </w:rPr>
        <w:t>cfa</w:t>
      </w:r>
      <w:r w:rsidR="008B29FC">
        <w:rPr>
          <w:rFonts w:ascii="Times New Roman" w:eastAsia="Calibri" w:hAnsi="Times New Roman"/>
          <w:b/>
          <w:bCs/>
          <w:sz w:val="24"/>
          <w:szCs w:val="24"/>
          <w:lang w:val="en-US"/>
        </w:rPr>
        <w:t xml:space="preserve"> </w:t>
      </w:r>
      <w:r w:rsidRPr="00EA66E5">
        <w:rPr>
          <w:rFonts w:ascii="Times New Roman" w:eastAsia="Calibri" w:hAnsi="Times New Roman"/>
          <w:sz w:val="24"/>
          <w:szCs w:val="24"/>
          <w:lang w:val="en-US"/>
        </w:rPr>
        <w:t>payable</w:t>
      </w:r>
      <w:r>
        <w:rPr>
          <w:rFonts w:ascii="Times New Roman" w:eastAsia="Calibri" w:hAnsi="Times New Roman"/>
          <w:sz w:val="24"/>
          <w:szCs w:val="24"/>
          <w:lang w:val="en-US"/>
        </w:rPr>
        <w:t xml:space="preserve"> at EDEA treasure office.</w:t>
      </w:r>
    </w:p>
    <w:p w:rsidR="009C46C4" w:rsidRDefault="009C46C4" w:rsidP="009C46C4">
      <w:pPr>
        <w:spacing w:after="0" w:line="276" w:lineRule="auto"/>
        <w:rPr>
          <w:rFonts w:ascii="Times New Roman" w:eastAsia="Calibri" w:hAnsi="Times New Roman"/>
          <w:sz w:val="24"/>
          <w:szCs w:val="24"/>
          <w:lang w:val="en-US"/>
        </w:rPr>
      </w:pPr>
      <w:r>
        <w:rPr>
          <w:rFonts w:ascii="Times New Roman" w:eastAsia="Calibri" w:hAnsi="Times New Roman"/>
          <w:sz w:val="24"/>
          <w:szCs w:val="24"/>
          <w:lang w:val="en-US"/>
        </w:rPr>
        <w:t xml:space="preserve">It is equally possible to obtain electronic version of the Tender File by downloading it free pf charge through the addresses indicated above. </w:t>
      </w:r>
    </w:p>
    <w:p w:rsidR="009C46C4" w:rsidRPr="00EA66E5" w:rsidRDefault="009C46C4" w:rsidP="009C46C4">
      <w:pPr>
        <w:spacing w:after="0" w:line="276" w:lineRule="auto"/>
        <w:rPr>
          <w:rFonts w:ascii="Times New Roman" w:eastAsia="Calibri" w:hAnsi="Times New Roman"/>
          <w:sz w:val="24"/>
          <w:szCs w:val="24"/>
          <w:lang w:val="en-US"/>
        </w:rPr>
      </w:pPr>
      <w:r>
        <w:rPr>
          <w:rFonts w:ascii="Times New Roman" w:eastAsia="Calibri" w:hAnsi="Times New Roman"/>
          <w:sz w:val="24"/>
          <w:szCs w:val="24"/>
          <w:lang w:val="en-US"/>
        </w:rPr>
        <w:t>However, offline or online submission is subject to the payment of Tender File purchase fees.</w:t>
      </w:r>
    </w:p>
    <w:p w:rsidR="009C46C4" w:rsidRPr="00F716F7" w:rsidRDefault="009C46C4" w:rsidP="009C46C4">
      <w:pPr>
        <w:spacing w:before="120" w:after="120" w:line="240" w:lineRule="auto"/>
        <w:ind w:firstLine="142"/>
        <w:rPr>
          <w:rFonts w:ascii="Times New Roman" w:eastAsia="Calibri" w:hAnsi="Times New Roman"/>
          <w:b/>
          <w:bCs/>
          <w:sz w:val="24"/>
          <w:szCs w:val="24"/>
          <w:lang w:val="en-US"/>
        </w:rPr>
      </w:pPr>
      <w:r w:rsidRPr="00F716F7">
        <w:rPr>
          <w:rFonts w:ascii="Times New Roman" w:eastAsia="Calibri" w:hAnsi="Times New Roman"/>
          <w:b/>
          <w:bCs/>
          <w:sz w:val="24"/>
          <w:szCs w:val="24"/>
          <w:lang w:val="en-US"/>
        </w:rPr>
        <w:t>12- SUBMISSION OF BIDS</w:t>
      </w:r>
    </w:p>
    <w:p w:rsidR="009C46C4" w:rsidRPr="00F716F7" w:rsidRDefault="009C46C4" w:rsidP="009C46C4">
      <w:pPr>
        <w:spacing w:after="120" w:line="276" w:lineRule="auto"/>
        <w:rPr>
          <w:rFonts w:ascii="Times New Roman" w:eastAsia="Calibri" w:hAnsi="Times New Roman"/>
          <w:sz w:val="24"/>
          <w:szCs w:val="24"/>
          <w:lang w:val="en-US"/>
        </w:rPr>
      </w:pPr>
      <w:r>
        <w:rPr>
          <w:rFonts w:ascii="Times New Roman" w:eastAsia="Calibri" w:hAnsi="Times New Roman"/>
          <w:sz w:val="24"/>
          <w:szCs w:val="24"/>
          <w:lang w:val="en-US"/>
        </w:rPr>
        <w:t>The</w:t>
      </w:r>
      <w:r w:rsidRPr="00F716F7">
        <w:rPr>
          <w:rFonts w:ascii="Times New Roman" w:eastAsia="Calibri" w:hAnsi="Times New Roman"/>
          <w:sz w:val="24"/>
          <w:szCs w:val="24"/>
          <w:lang w:val="en-US"/>
        </w:rPr>
        <w:t xml:space="preserve"> bid</w:t>
      </w:r>
      <w:r>
        <w:rPr>
          <w:rFonts w:ascii="Times New Roman" w:eastAsia="Calibri" w:hAnsi="Times New Roman"/>
          <w:sz w:val="24"/>
          <w:szCs w:val="24"/>
          <w:lang w:val="en-US"/>
        </w:rPr>
        <w:t xml:space="preserve"> must be submitted by the bidder o the COLEPS platform latest on </w:t>
      </w:r>
      <w:r w:rsidR="00D02F59">
        <w:rPr>
          <w:rFonts w:ascii="Times New Roman" w:eastAsia="Calibri" w:hAnsi="Times New Roman"/>
          <w:b/>
          <w:sz w:val="24"/>
          <w:szCs w:val="24"/>
          <w:lang w:val="en-US"/>
        </w:rPr>
        <w:t>5</w:t>
      </w:r>
      <w:r w:rsidR="00D02F59" w:rsidRPr="00D02F59">
        <w:rPr>
          <w:rFonts w:ascii="Times New Roman" w:eastAsia="Calibri" w:hAnsi="Times New Roman"/>
          <w:b/>
          <w:sz w:val="24"/>
          <w:szCs w:val="24"/>
          <w:vertAlign w:val="superscript"/>
          <w:lang w:val="en-US"/>
        </w:rPr>
        <w:t>th</w:t>
      </w:r>
      <w:r w:rsidR="008B29FC" w:rsidRPr="006A6403">
        <w:rPr>
          <w:rFonts w:ascii="Times New Roman" w:eastAsia="Calibri" w:hAnsi="Times New Roman"/>
          <w:b/>
          <w:sz w:val="24"/>
          <w:szCs w:val="24"/>
          <w:vertAlign w:val="superscript"/>
          <w:lang w:val="en-US"/>
        </w:rPr>
        <w:t xml:space="preserve"> </w:t>
      </w:r>
      <w:r w:rsidR="008B29FC" w:rsidRPr="006A6403">
        <w:rPr>
          <w:rFonts w:ascii="Times New Roman" w:eastAsia="Calibri" w:hAnsi="Times New Roman"/>
          <w:b/>
          <w:sz w:val="24"/>
          <w:szCs w:val="24"/>
          <w:lang w:val="en-US"/>
        </w:rPr>
        <w:t>October 2026</w:t>
      </w:r>
      <w:r w:rsidRPr="006A6403">
        <w:rPr>
          <w:rFonts w:ascii="Times New Roman" w:eastAsia="Calibri" w:hAnsi="Times New Roman"/>
          <w:b/>
          <w:sz w:val="24"/>
          <w:szCs w:val="24"/>
          <w:lang w:val="en-US"/>
        </w:rPr>
        <w:t xml:space="preserve"> at </w:t>
      </w:r>
      <w:r w:rsidR="008B29FC" w:rsidRPr="006A6403">
        <w:rPr>
          <w:rFonts w:ascii="Times New Roman" w:eastAsia="Calibri" w:hAnsi="Times New Roman"/>
          <w:b/>
          <w:sz w:val="24"/>
          <w:szCs w:val="24"/>
          <w:lang w:val="en-US"/>
        </w:rPr>
        <w:t>11:00</w:t>
      </w:r>
      <w:r w:rsidRPr="006A6403">
        <w:rPr>
          <w:rFonts w:ascii="Times New Roman" w:eastAsia="Calibri" w:hAnsi="Times New Roman"/>
          <w:b/>
          <w:sz w:val="24"/>
          <w:szCs w:val="24"/>
          <w:lang w:val="en-US"/>
        </w:rPr>
        <w:t xml:space="preserve"> </w:t>
      </w:r>
      <w:r w:rsidR="008B29FC" w:rsidRPr="006A6403">
        <w:rPr>
          <w:rFonts w:ascii="Times New Roman" w:eastAsia="Calibri" w:hAnsi="Times New Roman"/>
          <w:b/>
          <w:sz w:val="24"/>
          <w:szCs w:val="24"/>
          <w:lang w:val="en-US"/>
        </w:rPr>
        <w:t>am</w:t>
      </w:r>
      <w:r w:rsidRPr="006A6403">
        <w:rPr>
          <w:rFonts w:ascii="Times New Roman" w:eastAsia="Calibri" w:hAnsi="Times New Roman"/>
          <w:b/>
          <w:sz w:val="24"/>
          <w:szCs w:val="24"/>
          <w:lang w:val="en-US"/>
        </w:rPr>
        <w:t>.</w:t>
      </w:r>
      <w:r w:rsidR="006A6403">
        <w:rPr>
          <w:rFonts w:ascii="Times New Roman" w:eastAsia="Calibri" w:hAnsi="Times New Roman"/>
          <w:sz w:val="24"/>
          <w:szCs w:val="24"/>
          <w:lang w:val="en-US"/>
        </w:rPr>
        <w:t xml:space="preserve"> </w:t>
      </w:r>
      <w:r>
        <w:rPr>
          <w:rFonts w:ascii="Times New Roman" w:eastAsia="Calibri" w:hAnsi="Times New Roman"/>
          <w:sz w:val="24"/>
          <w:szCs w:val="24"/>
          <w:lang w:val="en-US"/>
        </w:rPr>
        <w:t>A back-up copy of the tender recorded on a USB or CD/DVD, must be sent in a sealed envelope with the clear and legible indication «back-up copy» in addition to the above mentioned indication, within the deadline set.</w:t>
      </w:r>
      <w:r w:rsidRPr="00F716F7">
        <w:rPr>
          <w:rFonts w:ascii="Times New Roman" w:eastAsia="Calibri" w:hAnsi="Times New Roman"/>
          <w:sz w:val="24"/>
          <w:szCs w:val="24"/>
          <w:lang w:val="en-US"/>
        </w:rPr>
        <w:t>,</w:t>
      </w:r>
    </w:p>
    <w:p w:rsidR="009C46C4" w:rsidRPr="00F716F7" w:rsidRDefault="009C46C4" w:rsidP="009C46C4">
      <w:pPr>
        <w:spacing w:after="60" w:line="240" w:lineRule="auto"/>
        <w:jc w:val="center"/>
        <w:rPr>
          <w:rFonts w:ascii="Times New Roman" w:hAnsi="Times New Roman"/>
          <w:b/>
          <w:bCs/>
          <w:sz w:val="24"/>
          <w:szCs w:val="24"/>
          <w:lang w:val="en-US"/>
        </w:rPr>
      </w:pPr>
      <w:r w:rsidRPr="00F716F7">
        <w:rPr>
          <w:rFonts w:ascii="Times New Roman" w:hAnsi="Times New Roman"/>
          <w:b/>
          <w:bCs/>
          <w:sz w:val="24"/>
          <w:szCs w:val="24"/>
          <w:lang w:val="en-US"/>
        </w:rPr>
        <w:t>OPEN NATIONAL INVITATION TO TENDER IN EMERGENCY PROCEDURE</w:t>
      </w:r>
    </w:p>
    <w:p w:rsidR="009C46C4" w:rsidRPr="00F716F7" w:rsidRDefault="009C46C4" w:rsidP="009C46C4">
      <w:pPr>
        <w:spacing w:after="60" w:line="240" w:lineRule="auto"/>
        <w:jc w:val="center"/>
        <w:rPr>
          <w:rFonts w:ascii="Times New Roman" w:hAnsi="Times New Roman"/>
          <w:b/>
          <w:bCs/>
          <w:sz w:val="24"/>
          <w:szCs w:val="24"/>
          <w:lang w:val="en-US"/>
        </w:rPr>
      </w:pPr>
      <w:r w:rsidRPr="00F716F7">
        <w:rPr>
          <w:rFonts w:ascii="Times New Roman" w:hAnsi="Times New Roman"/>
          <w:b/>
          <w:bCs/>
          <w:sz w:val="24"/>
          <w:szCs w:val="24"/>
          <w:lang w:val="en-US"/>
        </w:rPr>
        <w:t>N°</w:t>
      </w:r>
      <w:r w:rsidR="00D02F59">
        <w:rPr>
          <w:rFonts w:ascii="Times New Roman" w:hAnsi="Times New Roman"/>
          <w:b/>
          <w:bCs/>
          <w:sz w:val="24"/>
          <w:szCs w:val="24"/>
          <w:lang w:val="en-US"/>
        </w:rPr>
        <w:t xml:space="preserve"> </w:t>
      </w:r>
      <w:r w:rsidR="008B29FC">
        <w:rPr>
          <w:rFonts w:ascii="Times New Roman" w:hAnsi="Times New Roman"/>
          <w:b/>
          <w:bCs/>
          <w:sz w:val="24"/>
          <w:szCs w:val="24"/>
          <w:lang w:val="en-US"/>
        </w:rPr>
        <w:t>014</w:t>
      </w:r>
      <w:r w:rsidRPr="00F716F7">
        <w:rPr>
          <w:rFonts w:ascii="Times New Roman" w:hAnsi="Times New Roman"/>
          <w:b/>
          <w:bCs/>
          <w:sz w:val="24"/>
          <w:szCs w:val="24"/>
          <w:lang w:val="en-US"/>
        </w:rPr>
        <w:t>/</w:t>
      </w:r>
      <w:r>
        <w:rPr>
          <w:rFonts w:ascii="Times New Roman" w:hAnsi="Times New Roman"/>
          <w:b/>
          <w:bCs/>
          <w:sz w:val="24"/>
          <w:szCs w:val="24"/>
          <w:lang w:val="en-US"/>
        </w:rPr>
        <w:t>ONIT</w:t>
      </w:r>
      <w:r w:rsidRPr="00F716F7">
        <w:rPr>
          <w:rFonts w:ascii="Times New Roman" w:hAnsi="Times New Roman"/>
          <w:b/>
          <w:bCs/>
          <w:sz w:val="24"/>
          <w:szCs w:val="24"/>
          <w:lang w:val="en-US"/>
        </w:rPr>
        <w:t>/C18/</w:t>
      </w:r>
      <w:r>
        <w:rPr>
          <w:rFonts w:ascii="Times New Roman" w:hAnsi="Times New Roman"/>
          <w:b/>
          <w:bCs/>
          <w:sz w:val="24"/>
          <w:szCs w:val="24"/>
          <w:lang w:val="en-US"/>
        </w:rPr>
        <w:t>DTB/SM</w:t>
      </w:r>
      <w:r w:rsidRPr="00F716F7">
        <w:rPr>
          <w:rFonts w:ascii="Times New Roman" w:hAnsi="Times New Roman"/>
          <w:b/>
          <w:bCs/>
          <w:sz w:val="24"/>
          <w:szCs w:val="24"/>
          <w:lang w:val="en-US"/>
        </w:rPr>
        <w:t>/202</w:t>
      </w:r>
      <w:r>
        <w:rPr>
          <w:rFonts w:ascii="Times New Roman" w:hAnsi="Times New Roman"/>
          <w:b/>
          <w:bCs/>
          <w:sz w:val="24"/>
          <w:szCs w:val="24"/>
          <w:lang w:val="en-US"/>
        </w:rPr>
        <w:t>6</w:t>
      </w:r>
      <w:r w:rsidRPr="00F716F7">
        <w:rPr>
          <w:rFonts w:ascii="Times New Roman" w:hAnsi="Times New Roman"/>
          <w:b/>
          <w:bCs/>
          <w:sz w:val="24"/>
          <w:szCs w:val="24"/>
          <w:lang w:val="en-US"/>
        </w:rPr>
        <w:t xml:space="preserve"> OF </w:t>
      </w:r>
      <w:r>
        <w:rPr>
          <w:rFonts w:ascii="Times New Roman" w:hAnsi="Times New Roman"/>
          <w:b/>
          <w:bCs/>
          <w:sz w:val="24"/>
          <w:szCs w:val="24"/>
          <w:lang w:val="en-US"/>
        </w:rPr>
        <w:t>THE</w:t>
      </w:r>
      <w:r w:rsidR="008B29FC">
        <w:rPr>
          <w:rFonts w:ascii="Times New Roman" w:hAnsi="Times New Roman"/>
          <w:b/>
          <w:bCs/>
          <w:sz w:val="24"/>
          <w:szCs w:val="24"/>
          <w:lang w:val="en-US"/>
        </w:rPr>
        <w:t xml:space="preserve"> 0</w:t>
      </w:r>
      <w:r w:rsidR="00D02F59">
        <w:rPr>
          <w:rFonts w:ascii="Times New Roman" w:hAnsi="Times New Roman"/>
          <w:b/>
          <w:bCs/>
          <w:sz w:val="24"/>
          <w:szCs w:val="24"/>
          <w:lang w:val="en-US"/>
        </w:rPr>
        <w:t>7</w:t>
      </w:r>
      <w:r w:rsidR="00D02F59" w:rsidRPr="00D02F59">
        <w:rPr>
          <w:rFonts w:ascii="Times New Roman" w:hAnsi="Times New Roman"/>
          <w:b/>
          <w:bCs/>
          <w:sz w:val="24"/>
          <w:szCs w:val="24"/>
          <w:vertAlign w:val="superscript"/>
          <w:lang w:val="en-US"/>
        </w:rPr>
        <w:t>th</w:t>
      </w:r>
      <w:r w:rsidR="00D02F59">
        <w:rPr>
          <w:rFonts w:ascii="Times New Roman" w:hAnsi="Times New Roman"/>
          <w:b/>
          <w:bCs/>
          <w:sz w:val="24"/>
          <w:szCs w:val="24"/>
          <w:lang w:val="en-US"/>
        </w:rPr>
        <w:t xml:space="preserve"> </w:t>
      </w:r>
      <w:r w:rsidR="008B29FC">
        <w:rPr>
          <w:rFonts w:ascii="Times New Roman" w:hAnsi="Times New Roman"/>
          <w:b/>
          <w:bCs/>
          <w:sz w:val="24"/>
          <w:szCs w:val="24"/>
          <w:lang w:val="en-US"/>
        </w:rPr>
        <w:t>SEPTEMBER</w:t>
      </w:r>
      <w:r w:rsidR="00D02F59">
        <w:rPr>
          <w:rFonts w:ascii="Times New Roman" w:hAnsi="Times New Roman"/>
          <w:b/>
          <w:bCs/>
          <w:sz w:val="24"/>
          <w:szCs w:val="24"/>
          <w:lang w:val="en-US"/>
        </w:rPr>
        <w:t xml:space="preserve"> 2026</w:t>
      </w:r>
    </w:p>
    <w:p w:rsidR="009C46C4" w:rsidRPr="0062151D" w:rsidRDefault="009C46C4" w:rsidP="00035100">
      <w:pPr>
        <w:keepNext/>
        <w:spacing w:after="0" w:line="240" w:lineRule="auto"/>
        <w:jc w:val="both"/>
        <w:outlineLvl w:val="2"/>
        <w:rPr>
          <w:rFonts w:ascii="Times New Roman" w:hAnsi="Times New Roman"/>
          <w:b/>
          <w:bCs/>
          <w:sz w:val="24"/>
          <w:szCs w:val="24"/>
          <w:lang w:val="en-US"/>
        </w:rPr>
      </w:pPr>
      <w:r>
        <w:rPr>
          <w:rFonts w:ascii="Times New Roman" w:hAnsi="Times New Roman"/>
          <w:b/>
          <w:bCs/>
          <w:sz w:val="24"/>
          <w:szCs w:val="24"/>
          <w:lang w:val="en-US"/>
        </w:rPr>
        <w:t xml:space="preserve">FOR THE </w:t>
      </w:r>
      <w:r w:rsidR="00737AF3">
        <w:rPr>
          <w:rFonts w:ascii="Times New Roman" w:hAnsi="Times New Roman"/>
          <w:b/>
          <w:bCs/>
          <w:sz w:val="24"/>
          <w:szCs w:val="24"/>
          <w:lang w:val="en-US"/>
        </w:rPr>
        <w:t>REHABILITA</w:t>
      </w:r>
      <w:r w:rsidR="00132C14">
        <w:rPr>
          <w:rFonts w:ascii="Times New Roman" w:hAnsi="Times New Roman"/>
          <w:b/>
          <w:bCs/>
          <w:sz w:val="24"/>
          <w:szCs w:val="24"/>
          <w:lang w:val="en-US"/>
        </w:rPr>
        <w:t>T</w:t>
      </w:r>
      <w:r w:rsidR="00737AF3">
        <w:rPr>
          <w:rFonts w:ascii="Times New Roman" w:hAnsi="Times New Roman"/>
          <w:b/>
          <w:bCs/>
          <w:sz w:val="24"/>
          <w:szCs w:val="24"/>
          <w:lang w:val="en-US"/>
        </w:rPr>
        <w:t>ION</w:t>
      </w:r>
      <w:r w:rsidR="00035100">
        <w:rPr>
          <w:rFonts w:ascii="Times New Roman" w:hAnsi="Times New Roman"/>
          <w:b/>
          <w:bCs/>
          <w:sz w:val="24"/>
          <w:szCs w:val="24"/>
          <w:lang w:val="en-US"/>
        </w:rPr>
        <w:t xml:space="preserve"> WORK </w:t>
      </w:r>
      <w:r w:rsidR="00132C14">
        <w:rPr>
          <w:rFonts w:ascii="Times New Roman" w:hAnsi="Times New Roman"/>
          <w:b/>
          <w:bCs/>
          <w:sz w:val="24"/>
          <w:szCs w:val="24"/>
          <w:lang w:val="en-US"/>
        </w:rPr>
        <w:t>INVOLVING A DOUBLE – LAYER SURFACE DRESSING OF THE 1KM ROAD SECTION FROM SONGMBENGUE JUNCTION TO EPC CHAPEL VIA THE HIGH SCHOOL ENTRANCE AND THE MOSQUE JUNCTON INCLUDING THE CHEFFERIE MAHOP AND SAINT GENEVIEVE CATHOLIC CHURCH BRANCH (0,300KM)</w:t>
      </w:r>
      <w:r w:rsidR="005A0B39">
        <w:rPr>
          <w:rFonts w:ascii="Times New Roman" w:hAnsi="Times New Roman"/>
          <w:b/>
          <w:bCs/>
          <w:sz w:val="24"/>
          <w:szCs w:val="24"/>
          <w:lang w:val="en-US"/>
        </w:rPr>
        <w:t>IN MASSOK MUNICIPALITY</w:t>
      </w:r>
      <w:r>
        <w:rPr>
          <w:rFonts w:ascii="Times New Roman" w:hAnsi="Times New Roman"/>
          <w:b/>
          <w:bCs/>
          <w:sz w:val="24"/>
          <w:szCs w:val="24"/>
          <w:lang w:val="en-US"/>
        </w:rPr>
        <w:t>,</w:t>
      </w:r>
      <w:r w:rsidRPr="0062151D">
        <w:rPr>
          <w:rFonts w:ascii="Times New Roman" w:hAnsi="Times New Roman"/>
          <w:b/>
          <w:bCs/>
          <w:sz w:val="24"/>
          <w:szCs w:val="24"/>
          <w:lang w:val="en-US"/>
        </w:rPr>
        <w:t xml:space="preserve"> , SANAGA MARITIME</w:t>
      </w:r>
      <w:r>
        <w:rPr>
          <w:rFonts w:ascii="Times New Roman" w:hAnsi="Times New Roman"/>
          <w:b/>
          <w:bCs/>
          <w:sz w:val="24"/>
          <w:szCs w:val="24"/>
          <w:lang w:val="en-US"/>
        </w:rPr>
        <w:t xml:space="preserve"> DIVISION</w:t>
      </w:r>
      <w:r w:rsidRPr="0062151D">
        <w:rPr>
          <w:rFonts w:ascii="Times New Roman" w:hAnsi="Times New Roman"/>
          <w:b/>
          <w:bCs/>
          <w:sz w:val="24"/>
          <w:szCs w:val="24"/>
          <w:lang w:val="en-US"/>
        </w:rPr>
        <w:t>, LITTORAL REGION</w:t>
      </w:r>
    </w:p>
    <w:p w:rsidR="009C46C4" w:rsidRDefault="009C46C4" w:rsidP="009C46C4">
      <w:pPr>
        <w:spacing w:after="60" w:line="240" w:lineRule="auto"/>
        <w:jc w:val="center"/>
        <w:rPr>
          <w:rFonts w:ascii="Times New Roman" w:hAnsi="Times New Roman"/>
          <w:b/>
          <w:bCs/>
          <w:i/>
          <w:sz w:val="24"/>
          <w:szCs w:val="24"/>
          <w:lang w:val="en-US"/>
        </w:rPr>
      </w:pPr>
      <w:r w:rsidRPr="00F716F7">
        <w:rPr>
          <w:rFonts w:ascii="Times New Roman" w:hAnsi="Times New Roman"/>
          <w:b/>
          <w:bCs/>
          <w:i/>
          <w:sz w:val="24"/>
          <w:szCs w:val="24"/>
          <w:lang w:val="en-US"/>
        </w:rPr>
        <w:t>TO OPEN ONLY DURING EVALUATION MEETING»</w:t>
      </w:r>
    </w:p>
    <w:p w:rsidR="009C46C4" w:rsidRPr="00B936CA" w:rsidRDefault="009C46C4" w:rsidP="009C46C4">
      <w:pPr>
        <w:spacing w:after="60" w:line="240" w:lineRule="auto"/>
        <w:rPr>
          <w:rFonts w:ascii="Times New Roman" w:hAnsi="Times New Roman"/>
          <w:b/>
          <w:bCs/>
          <w:i/>
          <w:sz w:val="8"/>
          <w:szCs w:val="8"/>
          <w:lang w:val="en-US"/>
        </w:rPr>
      </w:pPr>
    </w:p>
    <w:p w:rsidR="009C46C4" w:rsidRDefault="009C46C4" w:rsidP="009C46C4">
      <w:pPr>
        <w:spacing w:after="60" w:line="240" w:lineRule="auto"/>
        <w:rPr>
          <w:rFonts w:ascii="Times New Roman" w:hAnsi="Times New Roman"/>
          <w:b/>
          <w:bCs/>
          <w:iCs/>
          <w:sz w:val="24"/>
          <w:szCs w:val="24"/>
          <w:lang w:val="en-US"/>
        </w:rPr>
      </w:pPr>
      <w:r w:rsidRPr="00B936CA">
        <w:rPr>
          <w:rFonts w:ascii="Times New Roman" w:hAnsi="Times New Roman"/>
          <w:b/>
          <w:bCs/>
          <w:iCs/>
          <w:sz w:val="24"/>
          <w:szCs w:val="24"/>
          <w:lang w:val="en-US"/>
        </w:rPr>
        <w:t>File size and format</w:t>
      </w:r>
    </w:p>
    <w:p w:rsidR="009C46C4" w:rsidRDefault="009C46C4" w:rsidP="009C46C4">
      <w:pPr>
        <w:spacing w:after="60" w:line="240" w:lineRule="auto"/>
        <w:rPr>
          <w:rFonts w:ascii="Times New Roman" w:hAnsi="Times New Roman"/>
          <w:iCs/>
          <w:sz w:val="24"/>
          <w:szCs w:val="24"/>
          <w:lang w:val="en-US"/>
        </w:rPr>
      </w:pPr>
      <w:r>
        <w:rPr>
          <w:rFonts w:ascii="Times New Roman" w:hAnsi="Times New Roman"/>
          <w:iCs/>
          <w:sz w:val="24"/>
          <w:szCs w:val="24"/>
          <w:lang w:val="en-US"/>
        </w:rPr>
        <w:t>For online submission, the maximum sizes of the documents that will transit on the platform and constitute the tenderer’s offer are the following:</w:t>
      </w:r>
    </w:p>
    <w:p w:rsidR="009C46C4" w:rsidRDefault="009C46C4" w:rsidP="009C46C4">
      <w:pPr>
        <w:numPr>
          <w:ilvl w:val="0"/>
          <w:numId w:val="8"/>
        </w:numPr>
        <w:spacing w:after="60" w:line="240" w:lineRule="auto"/>
        <w:rPr>
          <w:rFonts w:ascii="Times New Roman" w:hAnsi="Times New Roman"/>
          <w:iCs/>
          <w:sz w:val="24"/>
          <w:szCs w:val="24"/>
          <w:lang w:val="en-US"/>
        </w:rPr>
      </w:pPr>
      <w:r>
        <w:rPr>
          <w:rFonts w:ascii="Times New Roman" w:hAnsi="Times New Roman"/>
          <w:iCs/>
          <w:sz w:val="24"/>
          <w:szCs w:val="24"/>
          <w:lang w:val="en-US"/>
        </w:rPr>
        <w:t>5MB for the administrative file;</w:t>
      </w:r>
    </w:p>
    <w:p w:rsidR="009C46C4" w:rsidRDefault="009C46C4" w:rsidP="009C46C4">
      <w:pPr>
        <w:numPr>
          <w:ilvl w:val="0"/>
          <w:numId w:val="8"/>
        </w:numPr>
        <w:spacing w:after="60" w:line="240" w:lineRule="auto"/>
        <w:rPr>
          <w:rFonts w:ascii="Times New Roman" w:hAnsi="Times New Roman"/>
          <w:iCs/>
          <w:sz w:val="24"/>
          <w:szCs w:val="24"/>
          <w:lang w:val="en-US"/>
        </w:rPr>
      </w:pPr>
      <w:r>
        <w:rPr>
          <w:rFonts w:ascii="Times New Roman" w:hAnsi="Times New Roman"/>
          <w:iCs/>
          <w:sz w:val="24"/>
          <w:szCs w:val="24"/>
          <w:lang w:val="en-US"/>
        </w:rPr>
        <w:t>15 MB for the technical offer;</w:t>
      </w:r>
    </w:p>
    <w:p w:rsidR="009C46C4" w:rsidRDefault="009C46C4" w:rsidP="009C46C4">
      <w:pPr>
        <w:numPr>
          <w:ilvl w:val="0"/>
          <w:numId w:val="8"/>
        </w:numPr>
        <w:spacing w:after="60" w:line="240" w:lineRule="auto"/>
        <w:rPr>
          <w:rFonts w:ascii="Times New Roman" w:hAnsi="Times New Roman"/>
          <w:iCs/>
          <w:sz w:val="24"/>
          <w:szCs w:val="24"/>
          <w:lang w:val="en-US"/>
        </w:rPr>
      </w:pPr>
      <w:r>
        <w:rPr>
          <w:rFonts w:ascii="Times New Roman" w:hAnsi="Times New Roman"/>
          <w:iCs/>
          <w:sz w:val="24"/>
          <w:szCs w:val="24"/>
          <w:lang w:val="en-US"/>
        </w:rPr>
        <w:t>5 MB for the financial offer.</w:t>
      </w:r>
    </w:p>
    <w:p w:rsidR="009C46C4" w:rsidRPr="00035100" w:rsidRDefault="009C46C4" w:rsidP="009C46C4">
      <w:pPr>
        <w:rPr>
          <w:rFonts w:ascii="Times New Roman" w:hAnsi="Times New Roman"/>
          <w:b/>
          <w:bCs/>
          <w:iCs/>
          <w:sz w:val="12"/>
          <w:szCs w:val="12"/>
          <w:lang w:val="en-US"/>
        </w:rPr>
      </w:pPr>
    </w:p>
    <w:p w:rsidR="009C46C4" w:rsidRDefault="009C46C4" w:rsidP="009C46C4">
      <w:pPr>
        <w:spacing w:after="60" w:line="240" w:lineRule="auto"/>
        <w:rPr>
          <w:rFonts w:ascii="Times New Roman" w:hAnsi="Times New Roman"/>
          <w:iCs/>
          <w:sz w:val="24"/>
          <w:szCs w:val="24"/>
          <w:lang w:val="en-US"/>
        </w:rPr>
      </w:pPr>
      <w:r w:rsidRPr="00B936CA">
        <w:rPr>
          <w:rFonts w:ascii="Times New Roman" w:hAnsi="Times New Roman"/>
          <w:b/>
          <w:bCs/>
          <w:iCs/>
          <w:sz w:val="24"/>
          <w:szCs w:val="24"/>
          <w:lang w:val="en-US"/>
        </w:rPr>
        <w:t>The following formats are accepted</w:t>
      </w:r>
      <w:r>
        <w:rPr>
          <w:rFonts w:ascii="Times New Roman" w:hAnsi="Times New Roman"/>
          <w:iCs/>
          <w:sz w:val="24"/>
          <w:szCs w:val="24"/>
          <w:lang w:val="en-US"/>
        </w:rPr>
        <w:t>:</w:t>
      </w:r>
    </w:p>
    <w:p w:rsidR="009C46C4" w:rsidRDefault="009C46C4" w:rsidP="009C46C4">
      <w:pPr>
        <w:numPr>
          <w:ilvl w:val="0"/>
          <w:numId w:val="9"/>
        </w:numPr>
        <w:spacing w:after="60" w:line="240" w:lineRule="auto"/>
        <w:ind w:hanging="1014"/>
        <w:rPr>
          <w:rFonts w:ascii="Times New Roman" w:hAnsi="Times New Roman"/>
          <w:iCs/>
          <w:sz w:val="24"/>
          <w:szCs w:val="24"/>
          <w:lang w:val="en-US"/>
        </w:rPr>
      </w:pPr>
      <w:r>
        <w:rPr>
          <w:rFonts w:ascii="Times New Roman" w:hAnsi="Times New Roman"/>
          <w:iCs/>
          <w:sz w:val="24"/>
          <w:szCs w:val="24"/>
          <w:lang w:val="en-US"/>
        </w:rPr>
        <w:t>PDF format for text documents;</w:t>
      </w:r>
    </w:p>
    <w:p w:rsidR="009C46C4" w:rsidRDefault="009C46C4" w:rsidP="009C46C4">
      <w:pPr>
        <w:numPr>
          <w:ilvl w:val="0"/>
          <w:numId w:val="9"/>
        </w:numPr>
        <w:spacing w:after="60" w:line="240" w:lineRule="auto"/>
        <w:ind w:hanging="1014"/>
        <w:rPr>
          <w:rFonts w:ascii="Times New Roman" w:hAnsi="Times New Roman"/>
          <w:iCs/>
          <w:sz w:val="24"/>
          <w:szCs w:val="24"/>
          <w:lang w:val="en-US"/>
        </w:rPr>
      </w:pPr>
      <w:r>
        <w:rPr>
          <w:rFonts w:ascii="Times New Roman" w:hAnsi="Times New Roman"/>
          <w:iCs/>
          <w:sz w:val="24"/>
          <w:szCs w:val="24"/>
          <w:lang w:val="en-US"/>
        </w:rPr>
        <w:t>JPEG for images.</w:t>
      </w:r>
    </w:p>
    <w:p w:rsidR="009C46C4" w:rsidRPr="00B936CA" w:rsidRDefault="009C46C4" w:rsidP="009C46C4">
      <w:pPr>
        <w:spacing w:after="60" w:line="240" w:lineRule="auto"/>
        <w:rPr>
          <w:rFonts w:ascii="Times New Roman" w:hAnsi="Times New Roman"/>
          <w:iCs/>
          <w:sz w:val="24"/>
          <w:szCs w:val="24"/>
          <w:lang w:val="en-US"/>
        </w:rPr>
      </w:pPr>
      <w:r>
        <w:rPr>
          <w:rFonts w:ascii="Times New Roman" w:hAnsi="Times New Roman"/>
          <w:iCs/>
          <w:sz w:val="24"/>
          <w:szCs w:val="24"/>
          <w:lang w:val="en-US"/>
        </w:rPr>
        <w:t>The applicant shall make sure that he uses compressing software to possibly reduce the size of the fees to be transmitted.</w:t>
      </w:r>
    </w:p>
    <w:p w:rsidR="009C46C4" w:rsidRPr="00BB5B08" w:rsidRDefault="009C46C4" w:rsidP="009C46C4">
      <w:pPr>
        <w:keepNext/>
        <w:spacing w:after="0" w:line="240" w:lineRule="auto"/>
        <w:jc w:val="center"/>
        <w:outlineLvl w:val="2"/>
        <w:rPr>
          <w:rFonts w:ascii="Times New Roman" w:hAnsi="Times New Roman"/>
          <w:sz w:val="6"/>
          <w:szCs w:val="6"/>
          <w:lang w:val="en-US"/>
        </w:rPr>
      </w:pPr>
    </w:p>
    <w:p w:rsidR="009C46C4" w:rsidRPr="00B936CA" w:rsidRDefault="009C46C4" w:rsidP="009C46C4">
      <w:pPr>
        <w:spacing w:before="120" w:after="120" w:line="240" w:lineRule="auto"/>
        <w:ind w:firstLine="284"/>
        <w:rPr>
          <w:rFonts w:ascii="Times New Roman" w:eastAsia="Calibri" w:hAnsi="Times New Roman"/>
          <w:b/>
          <w:bCs/>
          <w:sz w:val="24"/>
          <w:szCs w:val="24"/>
          <w:lang w:val="en-US"/>
        </w:rPr>
      </w:pPr>
      <w:r w:rsidRPr="00B936CA">
        <w:rPr>
          <w:rFonts w:ascii="Times New Roman" w:eastAsia="Calibri" w:hAnsi="Times New Roman"/>
          <w:b/>
          <w:bCs/>
          <w:sz w:val="24"/>
          <w:szCs w:val="24"/>
          <w:lang w:val="en-US"/>
        </w:rPr>
        <w:t xml:space="preserve">13- </w:t>
      </w:r>
      <w:r>
        <w:rPr>
          <w:rFonts w:ascii="Times New Roman" w:eastAsia="Calibri" w:hAnsi="Times New Roman"/>
          <w:b/>
          <w:bCs/>
          <w:sz w:val="24"/>
          <w:szCs w:val="24"/>
          <w:lang w:val="en-US"/>
        </w:rPr>
        <w:t>ADMISSIBILI</w:t>
      </w:r>
      <w:r w:rsidRPr="00B936CA">
        <w:rPr>
          <w:rFonts w:ascii="Times New Roman" w:eastAsia="Calibri" w:hAnsi="Times New Roman"/>
          <w:b/>
          <w:bCs/>
          <w:sz w:val="24"/>
          <w:szCs w:val="24"/>
          <w:lang w:val="en-US"/>
        </w:rPr>
        <w:t>TY OF BIDS</w:t>
      </w:r>
    </w:p>
    <w:p w:rsidR="009C46C4" w:rsidRDefault="009C46C4" w:rsidP="009C46C4">
      <w:p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 xml:space="preserve">The </w:t>
      </w:r>
      <w:r w:rsidRPr="00B936CA">
        <w:rPr>
          <w:rFonts w:ascii="Times New Roman" w:eastAsia="Calibri" w:hAnsi="Times New Roman"/>
          <w:sz w:val="24"/>
          <w:szCs w:val="24"/>
          <w:lang w:val="en-US"/>
        </w:rPr>
        <w:t>Administrative</w:t>
      </w:r>
      <w:r>
        <w:rPr>
          <w:rFonts w:ascii="Times New Roman" w:eastAsia="Calibri" w:hAnsi="Times New Roman"/>
          <w:sz w:val="24"/>
          <w:szCs w:val="24"/>
          <w:lang w:val="en-US"/>
        </w:rPr>
        <w:t xml:space="preserve"> documents</w:t>
      </w:r>
      <w:r w:rsidRPr="00B936CA">
        <w:rPr>
          <w:rFonts w:ascii="Times New Roman" w:eastAsia="Calibri" w:hAnsi="Times New Roman"/>
          <w:sz w:val="24"/>
          <w:szCs w:val="24"/>
          <w:lang w:val="en-US"/>
        </w:rPr>
        <w:t xml:space="preserve">, </w:t>
      </w:r>
      <w:r>
        <w:rPr>
          <w:rFonts w:ascii="Times New Roman" w:eastAsia="Calibri" w:hAnsi="Times New Roman"/>
          <w:sz w:val="24"/>
          <w:szCs w:val="24"/>
          <w:lang w:val="en-US"/>
        </w:rPr>
        <w:t xml:space="preserve">the </w:t>
      </w:r>
      <w:r w:rsidRPr="00B936CA">
        <w:rPr>
          <w:rFonts w:ascii="Times New Roman" w:eastAsia="Calibri" w:hAnsi="Times New Roman"/>
          <w:sz w:val="24"/>
          <w:szCs w:val="24"/>
          <w:lang w:val="en-US"/>
        </w:rPr>
        <w:t>technical</w:t>
      </w:r>
      <w:r>
        <w:rPr>
          <w:rFonts w:ascii="Times New Roman" w:eastAsia="Calibri" w:hAnsi="Times New Roman"/>
          <w:sz w:val="24"/>
          <w:szCs w:val="24"/>
          <w:lang w:val="en-US"/>
        </w:rPr>
        <w:t xml:space="preserve"> offer and the </w:t>
      </w:r>
      <w:r w:rsidRPr="00B936CA">
        <w:rPr>
          <w:rFonts w:ascii="Times New Roman" w:eastAsia="Calibri" w:hAnsi="Times New Roman"/>
          <w:sz w:val="24"/>
          <w:szCs w:val="24"/>
          <w:lang w:val="en-US"/>
        </w:rPr>
        <w:t xml:space="preserve">financial </w:t>
      </w:r>
      <w:r>
        <w:rPr>
          <w:rFonts w:ascii="Times New Roman" w:eastAsia="Calibri" w:hAnsi="Times New Roman"/>
          <w:sz w:val="24"/>
          <w:szCs w:val="24"/>
          <w:lang w:val="en-US"/>
        </w:rPr>
        <w:t>offer</w:t>
      </w:r>
      <w:r w:rsidRPr="00B936CA">
        <w:rPr>
          <w:rFonts w:ascii="Times New Roman" w:eastAsia="Calibri" w:hAnsi="Times New Roman"/>
          <w:sz w:val="24"/>
          <w:szCs w:val="24"/>
          <w:lang w:val="en-US"/>
        </w:rPr>
        <w:t xml:space="preserve"> must be placed in separate envelopes</w:t>
      </w:r>
      <w:r>
        <w:rPr>
          <w:rFonts w:ascii="Times New Roman" w:eastAsia="Calibri" w:hAnsi="Times New Roman"/>
          <w:sz w:val="24"/>
          <w:szCs w:val="24"/>
          <w:lang w:val="en-US"/>
        </w:rPr>
        <w:t xml:space="preserve"> and submitted in a</w:t>
      </w:r>
      <w:r w:rsidRPr="00B936CA">
        <w:rPr>
          <w:rFonts w:ascii="Times New Roman" w:eastAsia="Calibri" w:hAnsi="Times New Roman"/>
          <w:sz w:val="24"/>
          <w:szCs w:val="24"/>
          <w:lang w:val="en-US"/>
        </w:rPr>
        <w:t>sealed.</w:t>
      </w:r>
      <w:r>
        <w:rPr>
          <w:rFonts w:ascii="Times New Roman" w:eastAsia="Calibri" w:hAnsi="Times New Roman"/>
          <w:sz w:val="24"/>
          <w:szCs w:val="24"/>
          <w:lang w:val="en-US"/>
        </w:rPr>
        <w:t xml:space="preserve"> Envelope.</w:t>
      </w:r>
    </w:p>
    <w:p w:rsidR="009C46C4" w:rsidRDefault="009C46C4" w:rsidP="009C46C4">
      <w:p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The contracting authority shall not accept:</w:t>
      </w:r>
    </w:p>
    <w:p w:rsidR="009C46C4" w:rsidRDefault="009C46C4" w:rsidP="009C46C4">
      <w:pPr>
        <w:numPr>
          <w:ilvl w:val="0"/>
          <w:numId w:val="10"/>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Bids bearing information on the identity of the tenderers;</w:t>
      </w:r>
    </w:p>
    <w:p w:rsidR="009C46C4" w:rsidRDefault="009C46C4" w:rsidP="009C46C4">
      <w:pPr>
        <w:numPr>
          <w:ilvl w:val="0"/>
          <w:numId w:val="10"/>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Bids submitted after the closing date and time for submission of bids;</w:t>
      </w:r>
    </w:p>
    <w:p w:rsidR="009C46C4" w:rsidRDefault="009C46C4" w:rsidP="009C46C4">
      <w:pPr>
        <w:numPr>
          <w:ilvl w:val="0"/>
          <w:numId w:val="10"/>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Envelopes without indication of the identity of the invitation to tender;</w:t>
      </w:r>
    </w:p>
    <w:p w:rsidR="009C46C4" w:rsidRDefault="009C46C4" w:rsidP="009C46C4">
      <w:pPr>
        <w:numPr>
          <w:ilvl w:val="0"/>
          <w:numId w:val="10"/>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Bids non- compliant with the bidding mode.</w:t>
      </w:r>
    </w:p>
    <w:p w:rsidR="009C46C4" w:rsidRDefault="009C46C4" w:rsidP="009C46C4">
      <w:pPr>
        <w:spacing w:after="120" w:line="276" w:lineRule="auto"/>
        <w:jc w:val="both"/>
        <w:rPr>
          <w:rFonts w:ascii="Times New Roman" w:eastAsia="Calibri" w:hAnsi="Times New Roman"/>
          <w:sz w:val="24"/>
          <w:szCs w:val="24"/>
          <w:lang w:val="en-US"/>
        </w:rPr>
      </w:pPr>
      <w:r>
        <w:rPr>
          <w:rFonts w:ascii="Times New Roman" w:eastAsia="Calibri" w:hAnsi="Times New Roman"/>
          <w:sz w:val="24"/>
          <w:szCs w:val="24"/>
          <w:lang w:val="en-US"/>
        </w:rPr>
        <w:t>Any incomplete offer in accordance with the prescription of the tender file shall be declared inadmissible.</w:t>
      </w:r>
    </w:p>
    <w:p w:rsidR="009C46C4" w:rsidRDefault="009C46C4" w:rsidP="009C46C4">
      <w:pPr>
        <w:spacing w:after="120" w:line="276" w:lineRule="auto"/>
        <w:jc w:val="both"/>
        <w:rPr>
          <w:rFonts w:ascii="Times New Roman" w:eastAsia="Calibri" w:hAnsi="Times New Roman"/>
          <w:sz w:val="24"/>
          <w:szCs w:val="24"/>
          <w:lang w:val="en-US"/>
        </w:rPr>
      </w:pPr>
      <w:r>
        <w:rPr>
          <w:rFonts w:ascii="Times New Roman" w:eastAsia="Calibri" w:hAnsi="Times New Roman"/>
          <w:sz w:val="24"/>
          <w:szCs w:val="24"/>
          <w:lang w:val="en-US"/>
        </w:rPr>
        <w:t xml:space="preserve"> Especially the absence of a bid bond issued by a financial body or institution approved by the Minister in charge of finance to issue bonds for public contracts or the failure to comply with the model documents of the Tender File shall lead automatically to the rejection of the bid without any other procedure.</w:t>
      </w:r>
    </w:p>
    <w:p w:rsidR="009C46C4" w:rsidRDefault="009C46C4" w:rsidP="009C46C4">
      <w:pPr>
        <w:spacing w:after="120" w:line="276" w:lineRule="auto"/>
        <w:jc w:val="both"/>
        <w:rPr>
          <w:rFonts w:ascii="Times New Roman" w:eastAsia="Calibri" w:hAnsi="Times New Roman"/>
          <w:sz w:val="24"/>
          <w:szCs w:val="24"/>
          <w:lang w:val="en-US"/>
        </w:rPr>
      </w:pPr>
      <w:r>
        <w:rPr>
          <w:rFonts w:ascii="Times New Roman" w:eastAsia="Calibri" w:hAnsi="Times New Roman"/>
          <w:sz w:val="24"/>
          <w:szCs w:val="24"/>
          <w:lang w:val="en-US"/>
        </w:rPr>
        <w:t>Abid bond submitted but not relating to consultation concerned shall be considered as absent.</w:t>
      </w:r>
    </w:p>
    <w:p w:rsidR="009C46C4" w:rsidRPr="00B936CA" w:rsidRDefault="009C46C4" w:rsidP="009C46C4">
      <w:pPr>
        <w:spacing w:after="120" w:line="276" w:lineRule="auto"/>
        <w:jc w:val="both"/>
        <w:rPr>
          <w:rFonts w:ascii="Times New Roman" w:eastAsia="Calibri" w:hAnsi="Times New Roman"/>
          <w:sz w:val="24"/>
          <w:szCs w:val="24"/>
          <w:lang w:val="en-US"/>
        </w:rPr>
      </w:pPr>
      <w:r>
        <w:rPr>
          <w:rFonts w:ascii="Times New Roman" w:eastAsia="Calibri" w:hAnsi="Times New Roman"/>
          <w:sz w:val="24"/>
          <w:szCs w:val="24"/>
          <w:lang w:val="en-US"/>
        </w:rPr>
        <w:t>Abid bond presented by a bidder during the bid opening session shall not be accepted.</w:t>
      </w:r>
    </w:p>
    <w:p w:rsidR="009C46C4" w:rsidRPr="00B936CA" w:rsidRDefault="009C46C4" w:rsidP="009C46C4">
      <w:pPr>
        <w:spacing w:before="120" w:after="120" w:line="240" w:lineRule="auto"/>
        <w:ind w:firstLine="284"/>
        <w:rPr>
          <w:rFonts w:ascii="Times New Roman" w:eastAsia="Calibri" w:hAnsi="Times New Roman"/>
          <w:b/>
          <w:bCs/>
          <w:sz w:val="24"/>
          <w:szCs w:val="24"/>
          <w:lang w:val="en-US"/>
        </w:rPr>
      </w:pPr>
      <w:r w:rsidRPr="00B936CA">
        <w:rPr>
          <w:rFonts w:ascii="Times New Roman" w:eastAsia="Calibri" w:hAnsi="Times New Roman"/>
          <w:b/>
          <w:bCs/>
          <w:sz w:val="24"/>
          <w:szCs w:val="24"/>
          <w:lang w:val="en-US"/>
        </w:rPr>
        <w:t>14- OPENING OF BIDS</w:t>
      </w:r>
    </w:p>
    <w:p w:rsidR="009C46C4" w:rsidRDefault="009C46C4" w:rsidP="009C46C4">
      <w:pPr>
        <w:spacing w:before="120" w:after="0" w:line="240" w:lineRule="auto"/>
        <w:rPr>
          <w:rFonts w:ascii="Times New Roman" w:eastAsia="Calibri" w:hAnsi="Times New Roman"/>
          <w:sz w:val="24"/>
          <w:szCs w:val="24"/>
          <w:lang w:val="en-US"/>
        </w:rPr>
      </w:pPr>
      <w:r w:rsidRPr="00B936CA">
        <w:rPr>
          <w:rFonts w:ascii="Times New Roman" w:eastAsia="Calibri" w:hAnsi="Times New Roman"/>
          <w:sz w:val="24"/>
          <w:szCs w:val="24"/>
          <w:lang w:val="en-US"/>
        </w:rPr>
        <w:t xml:space="preserve">The bids shall be opened in single phase </w:t>
      </w:r>
      <w:r>
        <w:rPr>
          <w:rFonts w:ascii="Times New Roman" w:eastAsia="Calibri" w:hAnsi="Times New Roman"/>
          <w:sz w:val="24"/>
          <w:szCs w:val="24"/>
          <w:lang w:val="en-US"/>
        </w:rPr>
        <w:t xml:space="preserve">and shall take place on </w:t>
      </w:r>
      <w:r w:rsidR="00D02F59">
        <w:rPr>
          <w:rFonts w:ascii="Times New Roman" w:eastAsia="Calibri" w:hAnsi="Times New Roman"/>
          <w:b/>
          <w:sz w:val="24"/>
          <w:szCs w:val="24"/>
          <w:lang w:val="en-US"/>
        </w:rPr>
        <w:t>5</w:t>
      </w:r>
      <w:r w:rsidR="00D02F59" w:rsidRPr="00D02F59">
        <w:rPr>
          <w:rFonts w:ascii="Times New Roman" w:eastAsia="Calibri" w:hAnsi="Times New Roman"/>
          <w:b/>
          <w:sz w:val="24"/>
          <w:szCs w:val="24"/>
          <w:vertAlign w:val="superscript"/>
          <w:lang w:val="en-US"/>
        </w:rPr>
        <w:t>th</w:t>
      </w:r>
      <w:r w:rsidR="00D02F59">
        <w:rPr>
          <w:rFonts w:ascii="Times New Roman" w:eastAsia="Calibri" w:hAnsi="Times New Roman"/>
          <w:b/>
          <w:sz w:val="24"/>
          <w:szCs w:val="24"/>
          <w:lang w:val="en-US"/>
        </w:rPr>
        <w:t xml:space="preserve"> </w:t>
      </w:r>
      <w:r w:rsidR="008B29FC" w:rsidRPr="008B29FC">
        <w:rPr>
          <w:rFonts w:ascii="Times New Roman" w:eastAsia="Calibri" w:hAnsi="Times New Roman"/>
          <w:b/>
          <w:sz w:val="24"/>
          <w:szCs w:val="24"/>
          <w:vertAlign w:val="superscript"/>
          <w:lang w:val="en-US"/>
        </w:rPr>
        <w:t xml:space="preserve"> </w:t>
      </w:r>
      <w:r w:rsidR="008B29FC" w:rsidRPr="008B29FC">
        <w:rPr>
          <w:rFonts w:ascii="Times New Roman" w:eastAsia="Calibri" w:hAnsi="Times New Roman"/>
          <w:b/>
          <w:sz w:val="24"/>
          <w:szCs w:val="24"/>
          <w:lang w:val="en-US"/>
        </w:rPr>
        <w:t xml:space="preserve">October 2026 at 12:00 </w:t>
      </w:r>
      <w:r w:rsidRPr="008B29FC">
        <w:rPr>
          <w:rFonts w:ascii="Times New Roman" w:eastAsia="Calibri" w:hAnsi="Times New Roman"/>
          <w:b/>
          <w:sz w:val="24"/>
          <w:szCs w:val="24"/>
          <w:lang w:val="en-US"/>
        </w:rPr>
        <w:t>AM</w:t>
      </w:r>
      <w:r>
        <w:rPr>
          <w:rFonts w:ascii="Times New Roman" w:eastAsia="Calibri" w:hAnsi="Times New Roman"/>
          <w:sz w:val="24"/>
          <w:szCs w:val="24"/>
          <w:lang w:val="en-US"/>
        </w:rPr>
        <w:t xml:space="preserve"> </w:t>
      </w:r>
      <w:r w:rsidRPr="00B936CA">
        <w:rPr>
          <w:rFonts w:ascii="Times New Roman" w:eastAsia="Calibri" w:hAnsi="Times New Roman"/>
          <w:sz w:val="24"/>
          <w:szCs w:val="24"/>
          <w:lang w:val="en-US"/>
        </w:rPr>
        <w:t xml:space="preserve">by the </w:t>
      </w:r>
      <w:r>
        <w:rPr>
          <w:rFonts w:ascii="Times New Roman" w:eastAsia="Calibri" w:hAnsi="Times New Roman"/>
          <w:sz w:val="24"/>
          <w:szCs w:val="24"/>
          <w:lang w:val="en-US"/>
        </w:rPr>
        <w:t xml:space="preserve">Divisional </w:t>
      </w:r>
      <w:r w:rsidRPr="00B936CA">
        <w:rPr>
          <w:rFonts w:ascii="Times New Roman" w:eastAsia="Calibri" w:hAnsi="Times New Roman"/>
          <w:sz w:val="24"/>
          <w:szCs w:val="24"/>
          <w:lang w:val="en-US"/>
        </w:rPr>
        <w:t xml:space="preserve">Tenders Board of the </w:t>
      </w:r>
      <w:r>
        <w:rPr>
          <w:rFonts w:ascii="Times New Roman" w:eastAsia="Calibri" w:hAnsi="Times New Roman"/>
          <w:sz w:val="24"/>
          <w:szCs w:val="24"/>
          <w:lang w:val="en-US"/>
        </w:rPr>
        <w:t xml:space="preserve">Sanaga Maritime </w:t>
      </w:r>
      <w:r w:rsidRPr="00B936CA">
        <w:rPr>
          <w:rFonts w:ascii="Times New Roman" w:eastAsia="Calibri" w:hAnsi="Times New Roman"/>
          <w:sz w:val="24"/>
          <w:szCs w:val="24"/>
          <w:lang w:val="en-US"/>
        </w:rPr>
        <w:t>senior division</w:t>
      </w:r>
      <w:r>
        <w:rPr>
          <w:rFonts w:ascii="Times New Roman" w:eastAsia="Calibri" w:hAnsi="Times New Roman"/>
          <w:sz w:val="24"/>
          <w:szCs w:val="24"/>
          <w:lang w:val="en-US"/>
        </w:rPr>
        <w:t>al</w:t>
      </w:r>
      <w:r w:rsidRPr="00B936CA">
        <w:rPr>
          <w:rFonts w:ascii="Times New Roman" w:eastAsia="Calibri" w:hAnsi="Times New Roman"/>
          <w:sz w:val="24"/>
          <w:szCs w:val="24"/>
          <w:lang w:val="en-US"/>
        </w:rPr>
        <w:t xml:space="preserve"> office </w:t>
      </w:r>
      <w:r>
        <w:rPr>
          <w:rFonts w:ascii="Times New Roman" w:eastAsia="Calibri" w:hAnsi="Times New Roman"/>
          <w:sz w:val="24"/>
          <w:szCs w:val="24"/>
          <w:lang w:val="en-US"/>
        </w:rPr>
        <w:t>meeting hall located at</w:t>
      </w:r>
      <w:r w:rsidRPr="00B936CA">
        <w:rPr>
          <w:rFonts w:ascii="Times New Roman" w:eastAsia="Calibri" w:hAnsi="Times New Roman"/>
          <w:sz w:val="24"/>
          <w:szCs w:val="24"/>
          <w:lang w:val="en-US"/>
        </w:rPr>
        <w:t xml:space="preserve"> Ed</w:t>
      </w:r>
      <w:r>
        <w:rPr>
          <w:rFonts w:ascii="Times New Roman" w:eastAsia="Calibri" w:hAnsi="Times New Roman"/>
          <w:sz w:val="24"/>
          <w:szCs w:val="24"/>
          <w:lang w:val="en-US"/>
        </w:rPr>
        <w:t>e</w:t>
      </w:r>
      <w:r w:rsidRPr="00B936CA">
        <w:rPr>
          <w:rFonts w:ascii="Times New Roman" w:eastAsia="Calibri" w:hAnsi="Times New Roman"/>
          <w:sz w:val="24"/>
          <w:szCs w:val="24"/>
          <w:lang w:val="en-US"/>
        </w:rPr>
        <w:t xml:space="preserve">a. </w:t>
      </w:r>
    </w:p>
    <w:p w:rsidR="009C46C4" w:rsidRDefault="009C46C4" w:rsidP="009C46C4">
      <w:pPr>
        <w:spacing w:before="120" w:after="0" w:line="240" w:lineRule="auto"/>
        <w:rPr>
          <w:rFonts w:ascii="Times New Roman" w:eastAsia="Calibri" w:hAnsi="Times New Roman"/>
          <w:sz w:val="24"/>
          <w:szCs w:val="24"/>
          <w:lang w:val="en-US"/>
        </w:rPr>
      </w:pPr>
      <w:r w:rsidRPr="00B936CA">
        <w:rPr>
          <w:rFonts w:ascii="Times New Roman" w:eastAsia="Calibri" w:hAnsi="Times New Roman"/>
          <w:sz w:val="24"/>
          <w:szCs w:val="24"/>
          <w:lang w:val="en-US"/>
        </w:rPr>
        <w:t xml:space="preserve">Only </w:t>
      </w:r>
      <w:r>
        <w:rPr>
          <w:rFonts w:ascii="Times New Roman" w:eastAsia="Calibri" w:hAnsi="Times New Roman"/>
          <w:sz w:val="24"/>
          <w:szCs w:val="24"/>
          <w:lang w:val="en-US"/>
        </w:rPr>
        <w:t>tenderers may attend this opening session or be represented by a person of their choice, duly authorized, even in case of a group of companies.</w:t>
      </w:r>
    </w:p>
    <w:p w:rsidR="009C46C4" w:rsidRDefault="009C46C4" w:rsidP="009C46C4">
      <w:pPr>
        <w:spacing w:before="120" w:after="0" w:line="240" w:lineRule="auto"/>
        <w:rPr>
          <w:rFonts w:ascii="Times New Roman" w:eastAsia="Calibri" w:hAnsi="Times New Roman"/>
          <w:sz w:val="24"/>
          <w:szCs w:val="24"/>
          <w:lang w:val="en-US"/>
        </w:rPr>
      </w:pPr>
      <w:r>
        <w:rPr>
          <w:rFonts w:ascii="Times New Roman" w:eastAsia="Calibri" w:hAnsi="Times New Roman"/>
          <w:sz w:val="24"/>
          <w:szCs w:val="24"/>
          <w:lang w:val="en-US"/>
        </w:rPr>
        <w:t>Under pain of being rejected, the required administrative documents must be submitted in originals or copies , in accordance with the provisions of the Special Regulations of the invitation to tender. They shall be no later than three (3) months old from the original deadline for the submission of tenders or must have been issued after the date of signature of the Tender Notice.</w:t>
      </w:r>
    </w:p>
    <w:p w:rsidR="009C46C4" w:rsidRDefault="009C46C4" w:rsidP="009C46C4">
      <w:pPr>
        <w:spacing w:before="120" w:after="0" w:line="240" w:lineRule="auto"/>
        <w:rPr>
          <w:rFonts w:ascii="Times New Roman" w:eastAsia="Calibri" w:hAnsi="Times New Roman"/>
          <w:sz w:val="24"/>
          <w:szCs w:val="24"/>
          <w:lang w:val="en-US"/>
        </w:rPr>
      </w:pPr>
      <w:r>
        <w:rPr>
          <w:rFonts w:ascii="Times New Roman" w:eastAsia="Calibri" w:hAnsi="Times New Roman"/>
          <w:sz w:val="24"/>
          <w:szCs w:val="24"/>
          <w:lang w:val="en-US"/>
        </w:rPr>
        <w:t>In case of absence or non-conformity of a document in the administrative file during the opening of bids, after (forty-eight) 48 hours deadline granted by the Board, the file shall be rejected.</w:t>
      </w:r>
    </w:p>
    <w:p w:rsidR="009C46C4" w:rsidRPr="00DB6389" w:rsidRDefault="009C46C4" w:rsidP="009C46C4">
      <w:pPr>
        <w:spacing w:before="120" w:after="0" w:line="240" w:lineRule="auto"/>
        <w:rPr>
          <w:rFonts w:ascii="Times New Roman" w:eastAsia="Calibri" w:hAnsi="Times New Roman"/>
          <w:sz w:val="6"/>
          <w:szCs w:val="6"/>
          <w:lang w:val="en-US"/>
        </w:rPr>
      </w:pPr>
    </w:p>
    <w:p w:rsidR="009C46C4" w:rsidRPr="00B936CA" w:rsidRDefault="009C46C4" w:rsidP="009C46C4">
      <w:pPr>
        <w:spacing w:before="120" w:after="120" w:line="240" w:lineRule="auto"/>
        <w:ind w:firstLine="284"/>
        <w:rPr>
          <w:rFonts w:ascii="Times New Roman" w:eastAsia="Calibri" w:hAnsi="Times New Roman"/>
          <w:b/>
          <w:bCs/>
          <w:sz w:val="24"/>
          <w:szCs w:val="24"/>
          <w:lang w:val="en-US"/>
        </w:rPr>
      </w:pPr>
      <w:r w:rsidRPr="00B936CA">
        <w:rPr>
          <w:rFonts w:ascii="Times New Roman" w:eastAsia="Calibri" w:hAnsi="Times New Roman"/>
          <w:b/>
          <w:bCs/>
          <w:sz w:val="24"/>
          <w:szCs w:val="24"/>
          <w:lang w:val="en-US"/>
        </w:rPr>
        <w:t>15- EVALUATION CRITERIA</w:t>
      </w:r>
    </w:p>
    <w:p w:rsidR="009C46C4" w:rsidRPr="00B936CA" w:rsidRDefault="009C46C4" w:rsidP="009C46C4">
      <w:pPr>
        <w:spacing w:after="120" w:line="240" w:lineRule="auto"/>
        <w:rPr>
          <w:rFonts w:ascii="Times New Roman" w:eastAsia="Calibri" w:hAnsi="Times New Roman"/>
          <w:sz w:val="24"/>
          <w:szCs w:val="24"/>
          <w:lang w:val="en-US"/>
        </w:rPr>
      </w:pPr>
      <w:r w:rsidRPr="00B936CA">
        <w:rPr>
          <w:rFonts w:ascii="Times New Roman" w:eastAsia="Calibri" w:hAnsi="Times New Roman"/>
          <w:sz w:val="24"/>
          <w:szCs w:val="24"/>
          <w:lang w:val="en-US"/>
        </w:rPr>
        <w:t xml:space="preserve">Evaluation criteria </w:t>
      </w:r>
      <w:r>
        <w:rPr>
          <w:rFonts w:ascii="Times New Roman" w:eastAsia="Calibri" w:hAnsi="Times New Roman"/>
          <w:sz w:val="24"/>
          <w:szCs w:val="24"/>
          <w:lang w:val="en-US"/>
        </w:rPr>
        <w:t xml:space="preserve">are two types: </w:t>
      </w:r>
      <w:r w:rsidRPr="00B936CA">
        <w:rPr>
          <w:rFonts w:ascii="Times New Roman" w:eastAsia="Calibri" w:hAnsi="Times New Roman"/>
          <w:sz w:val="24"/>
          <w:szCs w:val="24"/>
          <w:lang w:val="en-US"/>
        </w:rPr>
        <w:t xml:space="preserve">eliminatory criteria and essential criteria. </w:t>
      </w:r>
    </w:p>
    <w:p w:rsidR="00035100" w:rsidRPr="00132C14" w:rsidRDefault="00035100">
      <w:pPr>
        <w:rPr>
          <w:rFonts w:ascii="Times New Roman" w:eastAsia="Calibri" w:hAnsi="Times New Roman"/>
          <w:b/>
          <w:bCs/>
          <w:sz w:val="16"/>
          <w:szCs w:val="16"/>
          <w:lang w:val="en-US"/>
        </w:rPr>
      </w:pPr>
    </w:p>
    <w:p w:rsidR="009C46C4" w:rsidRPr="00DB6389" w:rsidRDefault="009C46C4" w:rsidP="009C46C4">
      <w:pPr>
        <w:spacing w:after="120" w:line="240" w:lineRule="auto"/>
        <w:ind w:firstLine="426"/>
        <w:rPr>
          <w:rFonts w:ascii="Times New Roman" w:eastAsia="Calibri" w:hAnsi="Times New Roman"/>
          <w:b/>
          <w:bCs/>
          <w:sz w:val="24"/>
          <w:szCs w:val="24"/>
          <w:lang w:val="en-US"/>
        </w:rPr>
      </w:pPr>
      <w:r w:rsidRPr="00DB6389">
        <w:rPr>
          <w:rFonts w:ascii="Times New Roman" w:eastAsia="Calibri" w:hAnsi="Times New Roman"/>
          <w:b/>
          <w:bCs/>
          <w:sz w:val="24"/>
          <w:szCs w:val="24"/>
          <w:lang w:val="en-US"/>
        </w:rPr>
        <w:t>15.1 Eliminatory Criteria</w:t>
      </w:r>
    </w:p>
    <w:p w:rsidR="009C46C4" w:rsidRDefault="009C46C4" w:rsidP="009C46C4">
      <w:pPr>
        <w:numPr>
          <w:ilvl w:val="0"/>
          <w:numId w:val="11"/>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Absence of a bid bond at the opening bid;</w:t>
      </w:r>
    </w:p>
    <w:p w:rsidR="009C46C4" w:rsidRDefault="009C46C4" w:rsidP="009C46C4">
      <w:pPr>
        <w:numPr>
          <w:ilvl w:val="0"/>
          <w:numId w:val="11"/>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Failure to submit beyond the 48 hours deadline after the opening of bids, a document of the administrative file deemed non-compliant or absent (except the bid bond);</w:t>
      </w:r>
    </w:p>
    <w:p w:rsidR="009C46C4" w:rsidRDefault="009C46C4" w:rsidP="009C46C4">
      <w:pPr>
        <w:numPr>
          <w:ilvl w:val="0"/>
          <w:numId w:val="11"/>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False declarations, fraudulent schemes or forged documents;</w:t>
      </w:r>
    </w:p>
    <w:p w:rsidR="009C46C4" w:rsidRDefault="009C46C4" w:rsidP="009C46C4">
      <w:pPr>
        <w:numPr>
          <w:ilvl w:val="0"/>
          <w:numId w:val="11"/>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Failure to comply with 5/6 essential criteria (qualification threshold of technical bids)</w:t>
      </w:r>
    </w:p>
    <w:p w:rsidR="009C46C4" w:rsidRDefault="009C46C4" w:rsidP="009C46C4">
      <w:pPr>
        <w:numPr>
          <w:ilvl w:val="0"/>
          <w:numId w:val="11"/>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Absence of sworn statement for not having abandoned contracts during the last three years;</w:t>
      </w:r>
    </w:p>
    <w:p w:rsidR="009C46C4" w:rsidRDefault="009C46C4" w:rsidP="009C46C4">
      <w:pPr>
        <w:numPr>
          <w:ilvl w:val="0"/>
          <w:numId w:val="11"/>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Absence of a quantified unit price in the financial offer;</w:t>
      </w:r>
    </w:p>
    <w:p w:rsidR="009C46C4" w:rsidRDefault="009C46C4" w:rsidP="009C46C4">
      <w:pPr>
        <w:numPr>
          <w:ilvl w:val="0"/>
          <w:numId w:val="11"/>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Absence of an element in the financial offer (submission, BPU, DQE)</w:t>
      </w:r>
    </w:p>
    <w:p w:rsidR="009C46C4" w:rsidRDefault="009C46C4" w:rsidP="009C46C4">
      <w:pPr>
        <w:numPr>
          <w:ilvl w:val="0"/>
          <w:numId w:val="11"/>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Absence of integrity charter dated and signed;</w:t>
      </w:r>
    </w:p>
    <w:p w:rsidR="009C46C4" w:rsidRDefault="009C46C4" w:rsidP="009C46C4">
      <w:pPr>
        <w:numPr>
          <w:ilvl w:val="0"/>
          <w:numId w:val="11"/>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Absence of the dated and signed commitment statement to comply with environmental and social clauses;</w:t>
      </w:r>
    </w:p>
    <w:p w:rsidR="009C46C4" w:rsidRDefault="009C46C4" w:rsidP="009C46C4">
      <w:pPr>
        <w:numPr>
          <w:ilvl w:val="0"/>
          <w:numId w:val="11"/>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Failure to comply with bids file format;</w:t>
      </w:r>
    </w:p>
    <w:p w:rsidR="009C46C4" w:rsidRDefault="009C46C4" w:rsidP="009C46C4">
      <w:pPr>
        <w:numPr>
          <w:ilvl w:val="0"/>
          <w:numId w:val="11"/>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Absence of financial capacity.</w:t>
      </w:r>
    </w:p>
    <w:p w:rsidR="009C46C4" w:rsidRDefault="009C46C4" w:rsidP="009C46C4">
      <w:pPr>
        <w:numPr>
          <w:ilvl w:val="0"/>
          <w:numId w:val="11"/>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Absence of SCC and TCC initialed on each page and accompanied by the mention «read and approved»;</w:t>
      </w:r>
    </w:p>
    <w:p w:rsidR="009C46C4" w:rsidRPr="0086005C" w:rsidRDefault="009C46C4" w:rsidP="009C46C4">
      <w:pPr>
        <w:spacing w:after="120" w:line="240" w:lineRule="auto"/>
        <w:ind w:left="720"/>
        <w:rPr>
          <w:rFonts w:ascii="Times New Roman" w:eastAsia="Calibri" w:hAnsi="Times New Roman"/>
          <w:sz w:val="6"/>
          <w:szCs w:val="6"/>
          <w:lang w:val="en-US"/>
        </w:rPr>
      </w:pPr>
    </w:p>
    <w:p w:rsidR="009C46C4" w:rsidRPr="0086005C" w:rsidRDefault="009C46C4" w:rsidP="009C46C4">
      <w:pPr>
        <w:spacing w:after="120" w:line="240" w:lineRule="auto"/>
        <w:ind w:firstLine="567"/>
        <w:rPr>
          <w:rFonts w:ascii="Times New Roman" w:eastAsia="Calibri" w:hAnsi="Times New Roman"/>
          <w:b/>
          <w:bCs/>
          <w:sz w:val="24"/>
          <w:szCs w:val="24"/>
          <w:lang w:val="en-US"/>
        </w:rPr>
      </w:pPr>
      <w:r w:rsidRPr="0086005C">
        <w:rPr>
          <w:rFonts w:ascii="Times New Roman" w:eastAsia="Calibri" w:hAnsi="Times New Roman"/>
          <w:b/>
          <w:bCs/>
          <w:sz w:val="24"/>
          <w:szCs w:val="24"/>
          <w:lang w:val="en-US"/>
        </w:rPr>
        <w:t>15.2 Essential Criteria</w:t>
      </w:r>
    </w:p>
    <w:p w:rsidR="009C46C4" w:rsidRPr="0086005C" w:rsidRDefault="009C46C4" w:rsidP="009C46C4">
      <w:pPr>
        <w:spacing w:after="120" w:line="240" w:lineRule="auto"/>
        <w:rPr>
          <w:rFonts w:ascii="Times New Roman" w:eastAsia="Calibri" w:hAnsi="Times New Roman"/>
          <w:sz w:val="24"/>
          <w:szCs w:val="24"/>
          <w:lang w:val="en-US"/>
        </w:rPr>
      </w:pPr>
      <w:r w:rsidRPr="0086005C">
        <w:rPr>
          <w:rFonts w:ascii="Times New Roman" w:eastAsia="Calibri" w:hAnsi="Times New Roman"/>
          <w:sz w:val="24"/>
          <w:szCs w:val="24"/>
          <w:lang w:val="en-US"/>
        </w:rPr>
        <w:t>The technical evaluation will consider:</w:t>
      </w:r>
    </w:p>
    <w:p w:rsidR="009C46C4" w:rsidRDefault="009C46C4" w:rsidP="009C46C4">
      <w:pPr>
        <w:numPr>
          <w:ilvl w:val="0"/>
          <w:numId w:val="12"/>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P</w:t>
      </w:r>
      <w:r w:rsidRPr="0086005C">
        <w:rPr>
          <w:rFonts w:ascii="Times New Roman" w:eastAsia="Calibri" w:hAnsi="Times New Roman"/>
          <w:sz w:val="24"/>
          <w:szCs w:val="24"/>
          <w:lang w:val="en-US"/>
        </w:rPr>
        <w:t xml:space="preserve">resentation of </w:t>
      </w:r>
      <w:r>
        <w:rPr>
          <w:rFonts w:ascii="Times New Roman" w:eastAsia="Calibri" w:hAnsi="Times New Roman"/>
          <w:sz w:val="24"/>
          <w:szCs w:val="24"/>
          <w:lang w:val="en-US"/>
        </w:rPr>
        <w:t>bid</w:t>
      </w:r>
      <w:r w:rsidRPr="0086005C">
        <w:rPr>
          <w:rFonts w:ascii="Times New Roman" w:eastAsia="Calibri" w:hAnsi="Times New Roman"/>
          <w:sz w:val="24"/>
          <w:szCs w:val="24"/>
          <w:lang w:val="en-US"/>
        </w:rPr>
        <w:t>;</w:t>
      </w:r>
    </w:p>
    <w:p w:rsidR="009C46C4" w:rsidRDefault="009C46C4" w:rsidP="009C46C4">
      <w:pPr>
        <w:numPr>
          <w:ilvl w:val="0"/>
          <w:numId w:val="12"/>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Bidder’s reference;</w:t>
      </w:r>
    </w:p>
    <w:p w:rsidR="009C46C4" w:rsidRDefault="009C46C4" w:rsidP="009C46C4">
      <w:pPr>
        <w:numPr>
          <w:ilvl w:val="0"/>
          <w:numId w:val="12"/>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Equipment and logistic;</w:t>
      </w:r>
    </w:p>
    <w:p w:rsidR="009C46C4" w:rsidRDefault="009C46C4" w:rsidP="009C46C4">
      <w:pPr>
        <w:numPr>
          <w:ilvl w:val="0"/>
          <w:numId w:val="12"/>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Qualifications and experience of management staff;</w:t>
      </w:r>
    </w:p>
    <w:p w:rsidR="009C46C4" w:rsidRDefault="009C46C4" w:rsidP="009C46C4">
      <w:pPr>
        <w:numPr>
          <w:ilvl w:val="0"/>
          <w:numId w:val="12"/>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Methodology and organization</w:t>
      </w:r>
    </w:p>
    <w:p w:rsidR="009C46C4" w:rsidRDefault="009C46C4" w:rsidP="009C46C4">
      <w:pPr>
        <w:numPr>
          <w:ilvl w:val="0"/>
          <w:numId w:val="12"/>
        </w:numPr>
        <w:spacing w:after="120" w:line="240" w:lineRule="auto"/>
        <w:rPr>
          <w:rFonts w:ascii="Times New Roman" w:eastAsia="Calibri" w:hAnsi="Times New Roman"/>
          <w:sz w:val="24"/>
          <w:szCs w:val="24"/>
          <w:lang w:val="en-US"/>
        </w:rPr>
      </w:pPr>
      <w:r>
        <w:rPr>
          <w:rFonts w:ascii="Times New Roman" w:eastAsia="Calibri" w:hAnsi="Times New Roman"/>
          <w:sz w:val="24"/>
          <w:szCs w:val="24"/>
          <w:lang w:val="en-US"/>
        </w:rPr>
        <w:t>Financial situation (turnover and financial capacity).</w:t>
      </w:r>
    </w:p>
    <w:p w:rsidR="009C46C4" w:rsidRPr="0086005C" w:rsidRDefault="009C46C4" w:rsidP="009C46C4">
      <w:pPr>
        <w:spacing w:after="120" w:line="276" w:lineRule="auto"/>
        <w:rPr>
          <w:rFonts w:ascii="Times New Roman" w:eastAsia="Calibri" w:hAnsi="Times New Roman"/>
          <w:sz w:val="24"/>
          <w:szCs w:val="24"/>
          <w:lang w:val="en-US"/>
        </w:rPr>
      </w:pPr>
      <w:r w:rsidRPr="00CB7200">
        <w:rPr>
          <w:rFonts w:ascii="Times New Roman" w:eastAsia="Calibri" w:hAnsi="Times New Roman"/>
          <w:b/>
          <w:bCs/>
          <w:sz w:val="24"/>
          <w:szCs w:val="24"/>
          <w:u w:val="single"/>
          <w:lang w:val="en-US"/>
        </w:rPr>
        <w:t>N.B</w:t>
      </w:r>
      <w:r w:rsidRPr="00CB7200">
        <w:rPr>
          <w:rFonts w:ascii="Times New Roman" w:eastAsia="Calibri" w:hAnsi="Times New Roman"/>
          <w:b/>
          <w:bCs/>
          <w:sz w:val="24"/>
          <w:szCs w:val="24"/>
          <w:lang w:val="en-US"/>
        </w:rPr>
        <w:t>: only the proponents who have 5/6 essential criteria, will be qualified for the rest of the procedure and will have their financial offer analyzed</w:t>
      </w:r>
      <w:r>
        <w:rPr>
          <w:rFonts w:ascii="Times New Roman" w:eastAsia="Calibri" w:hAnsi="Times New Roman"/>
          <w:sz w:val="24"/>
          <w:szCs w:val="24"/>
          <w:lang w:val="en-US"/>
        </w:rPr>
        <w:t>.</w:t>
      </w:r>
    </w:p>
    <w:p w:rsidR="009C46C4" w:rsidRPr="00CB7200" w:rsidRDefault="009C46C4" w:rsidP="009C46C4">
      <w:pPr>
        <w:spacing w:after="120" w:line="240" w:lineRule="auto"/>
        <w:ind w:firstLine="284"/>
        <w:rPr>
          <w:rFonts w:ascii="Times New Roman" w:eastAsia="Calibri" w:hAnsi="Times New Roman"/>
          <w:b/>
          <w:bCs/>
          <w:sz w:val="24"/>
          <w:szCs w:val="24"/>
          <w:lang w:val="en-US"/>
        </w:rPr>
      </w:pPr>
      <w:r w:rsidRPr="00CB7200">
        <w:rPr>
          <w:rFonts w:ascii="Times New Roman" w:eastAsia="Calibri" w:hAnsi="Times New Roman"/>
          <w:b/>
          <w:bCs/>
          <w:sz w:val="24"/>
          <w:szCs w:val="24"/>
          <w:lang w:val="en-US"/>
        </w:rPr>
        <w:t>16- AWARD OF CONTRACT</w:t>
      </w:r>
    </w:p>
    <w:p w:rsidR="009C46C4" w:rsidRDefault="009C46C4" w:rsidP="009C46C4">
      <w:pPr>
        <w:spacing w:after="120" w:line="276" w:lineRule="auto"/>
        <w:rPr>
          <w:rFonts w:ascii="Times New Roman" w:eastAsia="Calibri" w:hAnsi="Times New Roman"/>
          <w:sz w:val="24"/>
          <w:szCs w:val="24"/>
          <w:lang w:val="en-US"/>
        </w:rPr>
      </w:pPr>
      <w:r w:rsidRPr="00CB7200">
        <w:rPr>
          <w:rFonts w:ascii="Times New Roman" w:eastAsia="Calibri" w:hAnsi="Times New Roman"/>
          <w:sz w:val="24"/>
          <w:szCs w:val="24"/>
          <w:lang w:val="en-US"/>
        </w:rPr>
        <w:t xml:space="preserve">The </w:t>
      </w:r>
      <w:r>
        <w:rPr>
          <w:rFonts w:ascii="Times New Roman" w:eastAsia="Calibri" w:hAnsi="Times New Roman"/>
          <w:sz w:val="24"/>
          <w:szCs w:val="24"/>
          <w:lang w:val="en-US"/>
        </w:rPr>
        <w:t>Contracting Authority shall award the contract to the bidder whose bid meet the required technical and financial qualification criteria and whose offer was evaluated as the lowest by including as the case may be, the rebates proposed.</w:t>
      </w:r>
    </w:p>
    <w:p w:rsidR="009C46C4" w:rsidRPr="00CB7200" w:rsidRDefault="009C46C4" w:rsidP="009C46C4">
      <w:pPr>
        <w:spacing w:after="120" w:line="240" w:lineRule="auto"/>
        <w:ind w:firstLine="284"/>
        <w:rPr>
          <w:rFonts w:ascii="Times New Roman" w:eastAsia="Calibri" w:hAnsi="Times New Roman"/>
          <w:b/>
          <w:bCs/>
          <w:sz w:val="24"/>
          <w:szCs w:val="24"/>
          <w:lang w:val="en-US"/>
        </w:rPr>
      </w:pPr>
      <w:r w:rsidRPr="00CB7200">
        <w:rPr>
          <w:rFonts w:ascii="Times New Roman" w:eastAsia="Calibri" w:hAnsi="Times New Roman"/>
          <w:b/>
          <w:bCs/>
          <w:sz w:val="24"/>
          <w:szCs w:val="24"/>
          <w:lang w:val="en-US"/>
        </w:rPr>
        <w:t>1</w:t>
      </w:r>
      <w:r>
        <w:rPr>
          <w:rFonts w:ascii="Times New Roman" w:eastAsia="Calibri" w:hAnsi="Times New Roman"/>
          <w:b/>
          <w:bCs/>
          <w:sz w:val="24"/>
          <w:szCs w:val="24"/>
          <w:lang w:val="en-US"/>
        </w:rPr>
        <w:t>7</w:t>
      </w:r>
      <w:r w:rsidRPr="00CB7200">
        <w:rPr>
          <w:rFonts w:ascii="Times New Roman" w:eastAsia="Calibri" w:hAnsi="Times New Roman"/>
          <w:b/>
          <w:bCs/>
          <w:sz w:val="24"/>
          <w:szCs w:val="24"/>
          <w:lang w:val="en-US"/>
        </w:rPr>
        <w:t xml:space="preserve">- </w:t>
      </w:r>
      <w:r>
        <w:rPr>
          <w:rFonts w:ascii="Times New Roman" w:eastAsia="Calibri" w:hAnsi="Times New Roman"/>
          <w:b/>
          <w:bCs/>
          <w:sz w:val="24"/>
          <w:szCs w:val="24"/>
          <w:lang w:val="en-US"/>
        </w:rPr>
        <w:t xml:space="preserve">DURATION OF </w:t>
      </w:r>
      <w:r w:rsidRPr="00CB7200">
        <w:rPr>
          <w:rFonts w:ascii="Times New Roman" w:eastAsia="Calibri" w:hAnsi="Times New Roman"/>
          <w:b/>
          <w:bCs/>
          <w:sz w:val="24"/>
          <w:szCs w:val="24"/>
          <w:lang w:val="en-US"/>
        </w:rPr>
        <w:t xml:space="preserve">VALIDITY OF </w:t>
      </w:r>
      <w:r>
        <w:rPr>
          <w:rFonts w:ascii="Times New Roman" w:eastAsia="Calibri" w:hAnsi="Times New Roman"/>
          <w:b/>
          <w:bCs/>
          <w:sz w:val="24"/>
          <w:szCs w:val="24"/>
          <w:lang w:val="en-US"/>
        </w:rPr>
        <w:t>BIDS</w:t>
      </w:r>
    </w:p>
    <w:p w:rsidR="009C46C4" w:rsidRPr="00CB7200" w:rsidRDefault="009C46C4" w:rsidP="009C46C4">
      <w:pPr>
        <w:spacing w:after="120" w:line="240" w:lineRule="auto"/>
        <w:rPr>
          <w:rFonts w:ascii="Times New Roman" w:eastAsia="Calibri" w:hAnsi="Times New Roman"/>
          <w:sz w:val="24"/>
          <w:szCs w:val="24"/>
          <w:lang w:val="en-US"/>
        </w:rPr>
      </w:pPr>
      <w:r w:rsidRPr="00CB7200">
        <w:rPr>
          <w:rFonts w:ascii="Times New Roman" w:eastAsia="Calibri" w:hAnsi="Times New Roman"/>
          <w:sz w:val="24"/>
          <w:szCs w:val="24"/>
          <w:lang w:val="en-US"/>
        </w:rPr>
        <w:t>Bidders remain bound by their offer for 90 days from the submission deadline.</w:t>
      </w:r>
    </w:p>
    <w:p w:rsidR="009C46C4" w:rsidRPr="00CB7200" w:rsidRDefault="009C46C4" w:rsidP="009C46C4">
      <w:pPr>
        <w:spacing w:after="120" w:line="240" w:lineRule="auto"/>
        <w:ind w:firstLine="284"/>
        <w:rPr>
          <w:rFonts w:ascii="Times New Roman" w:eastAsia="Calibri" w:hAnsi="Times New Roman"/>
          <w:b/>
          <w:bCs/>
          <w:sz w:val="24"/>
          <w:szCs w:val="24"/>
          <w:lang w:val="en-US"/>
        </w:rPr>
      </w:pPr>
      <w:r w:rsidRPr="00CB7200">
        <w:rPr>
          <w:rFonts w:ascii="Times New Roman" w:eastAsia="Calibri" w:hAnsi="Times New Roman"/>
          <w:b/>
          <w:bCs/>
          <w:sz w:val="24"/>
          <w:szCs w:val="24"/>
          <w:lang w:val="en-US"/>
        </w:rPr>
        <w:t>1</w:t>
      </w:r>
      <w:r>
        <w:rPr>
          <w:rFonts w:ascii="Times New Roman" w:eastAsia="Calibri" w:hAnsi="Times New Roman"/>
          <w:b/>
          <w:bCs/>
          <w:sz w:val="24"/>
          <w:szCs w:val="24"/>
          <w:lang w:val="en-US"/>
        </w:rPr>
        <w:t>8</w:t>
      </w:r>
      <w:r w:rsidRPr="00CB7200">
        <w:rPr>
          <w:rFonts w:ascii="Times New Roman" w:eastAsia="Calibri" w:hAnsi="Times New Roman"/>
          <w:b/>
          <w:bCs/>
          <w:sz w:val="24"/>
          <w:szCs w:val="24"/>
          <w:lang w:val="en-US"/>
        </w:rPr>
        <w:t xml:space="preserve">- </w:t>
      </w:r>
      <w:r>
        <w:rPr>
          <w:rFonts w:ascii="Times New Roman" w:eastAsia="Calibri" w:hAnsi="Times New Roman"/>
          <w:b/>
          <w:bCs/>
          <w:sz w:val="24"/>
          <w:szCs w:val="24"/>
          <w:lang w:val="en-US"/>
        </w:rPr>
        <w:t>FURTHER</w:t>
      </w:r>
      <w:r w:rsidRPr="00CB7200">
        <w:rPr>
          <w:rFonts w:ascii="Times New Roman" w:eastAsia="Calibri" w:hAnsi="Times New Roman"/>
          <w:b/>
          <w:bCs/>
          <w:sz w:val="24"/>
          <w:szCs w:val="24"/>
          <w:lang w:val="en-US"/>
        </w:rPr>
        <w:t xml:space="preserve"> INFORMATION</w:t>
      </w:r>
    </w:p>
    <w:p w:rsidR="00035100" w:rsidRDefault="009C46C4" w:rsidP="00EB7982">
      <w:pPr>
        <w:spacing w:after="120" w:line="276" w:lineRule="auto"/>
        <w:rPr>
          <w:rFonts w:ascii="Times New Roman" w:eastAsia="Calibri" w:hAnsi="Times New Roman"/>
          <w:b/>
          <w:bCs/>
          <w:sz w:val="24"/>
          <w:szCs w:val="24"/>
          <w:lang w:val="en-US"/>
        </w:rPr>
      </w:pPr>
      <w:r>
        <w:rPr>
          <w:rFonts w:ascii="Times New Roman" w:eastAsia="Calibri" w:hAnsi="Times New Roman"/>
          <w:sz w:val="24"/>
          <w:szCs w:val="24"/>
          <w:lang w:val="en-US"/>
        </w:rPr>
        <w:t>Additional</w:t>
      </w:r>
      <w:r w:rsidRPr="00CB7200">
        <w:rPr>
          <w:rFonts w:ascii="Times New Roman" w:eastAsia="Calibri" w:hAnsi="Times New Roman"/>
          <w:sz w:val="24"/>
          <w:szCs w:val="24"/>
          <w:lang w:val="en-US"/>
        </w:rPr>
        <w:t xml:space="preserve"> information may be obtained </w:t>
      </w:r>
      <w:r>
        <w:rPr>
          <w:rFonts w:ascii="Times New Roman" w:eastAsia="Calibri" w:hAnsi="Times New Roman"/>
          <w:sz w:val="24"/>
          <w:szCs w:val="24"/>
          <w:lang w:val="en-US"/>
        </w:rPr>
        <w:t xml:space="preserve">during working hours </w:t>
      </w:r>
      <w:r w:rsidRPr="00CB7200">
        <w:rPr>
          <w:rFonts w:ascii="Times New Roman" w:eastAsia="Calibri" w:hAnsi="Times New Roman"/>
          <w:sz w:val="24"/>
          <w:szCs w:val="24"/>
          <w:lang w:val="en-US"/>
        </w:rPr>
        <w:t xml:space="preserve">at the </w:t>
      </w:r>
      <w:r>
        <w:rPr>
          <w:rFonts w:ascii="Times New Roman" w:eastAsia="Calibri" w:hAnsi="Times New Roman"/>
          <w:sz w:val="24"/>
          <w:szCs w:val="24"/>
          <w:lang w:val="en-US"/>
        </w:rPr>
        <w:t xml:space="preserve">private </w:t>
      </w:r>
      <w:r w:rsidRPr="00CB7200">
        <w:rPr>
          <w:rFonts w:ascii="Times New Roman" w:eastAsia="Calibri" w:hAnsi="Times New Roman"/>
          <w:sz w:val="24"/>
          <w:szCs w:val="24"/>
          <w:lang w:val="en-US"/>
        </w:rPr>
        <w:t>Secretar</w:t>
      </w:r>
      <w:r>
        <w:rPr>
          <w:rFonts w:ascii="Times New Roman" w:eastAsia="Calibri" w:hAnsi="Times New Roman"/>
          <w:sz w:val="24"/>
          <w:szCs w:val="24"/>
          <w:lang w:val="en-US"/>
        </w:rPr>
        <w:t>y</w:t>
      </w:r>
      <w:r w:rsidRPr="00CB7200">
        <w:rPr>
          <w:rFonts w:ascii="Times New Roman" w:eastAsia="Calibri" w:hAnsi="Times New Roman"/>
          <w:sz w:val="24"/>
          <w:szCs w:val="24"/>
          <w:lang w:val="en-US"/>
        </w:rPr>
        <w:t xml:space="preserve"> of the</w:t>
      </w:r>
      <w:r w:rsidR="00EB7982">
        <w:rPr>
          <w:rFonts w:ascii="Times New Roman" w:eastAsia="Calibri" w:hAnsi="Times New Roman"/>
          <w:sz w:val="24"/>
          <w:szCs w:val="24"/>
          <w:lang w:val="en-US"/>
        </w:rPr>
        <w:t xml:space="preserve"> </w:t>
      </w:r>
      <w:r>
        <w:rPr>
          <w:rFonts w:ascii="Times New Roman" w:hAnsi="Times New Roman"/>
          <w:sz w:val="24"/>
          <w:szCs w:val="24"/>
          <w:lang w:val="en-US"/>
        </w:rPr>
        <w:t xml:space="preserve">Sanaga Maritime </w:t>
      </w:r>
      <w:r w:rsidRPr="00CB7200">
        <w:rPr>
          <w:rFonts w:ascii="Times New Roman" w:hAnsi="Times New Roman"/>
          <w:sz w:val="24"/>
          <w:szCs w:val="24"/>
          <w:lang w:val="en-US"/>
        </w:rPr>
        <w:t>Senior Division</w:t>
      </w:r>
      <w:r>
        <w:rPr>
          <w:rFonts w:ascii="Times New Roman" w:hAnsi="Times New Roman"/>
          <w:sz w:val="24"/>
          <w:szCs w:val="24"/>
          <w:lang w:val="en-US"/>
        </w:rPr>
        <w:t>al</w:t>
      </w:r>
      <w:r w:rsidRPr="00CB7200">
        <w:rPr>
          <w:rFonts w:ascii="Times New Roman" w:hAnsi="Times New Roman"/>
          <w:sz w:val="24"/>
          <w:szCs w:val="24"/>
          <w:lang w:val="en-US"/>
        </w:rPr>
        <w:t xml:space="preserve"> Office </w:t>
      </w:r>
      <w:r w:rsidRPr="00CB7200">
        <w:rPr>
          <w:rFonts w:ascii="Times New Roman" w:eastAsia="Calibri" w:hAnsi="Times New Roman"/>
          <w:sz w:val="24"/>
          <w:szCs w:val="24"/>
          <w:lang w:val="en-US"/>
        </w:rPr>
        <w:t xml:space="preserve">or online on </w:t>
      </w:r>
      <w:r>
        <w:rPr>
          <w:rFonts w:ascii="Times New Roman" w:eastAsia="Calibri" w:hAnsi="Times New Roman"/>
          <w:sz w:val="24"/>
          <w:szCs w:val="24"/>
          <w:lang w:val="en-US"/>
        </w:rPr>
        <w:t>at the project owner services</w:t>
      </w:r>
      <w:r w:rsidRPr="00CB7200">
        <w:rPr>
          <w:rFonts w:ascii="Times New Roman" w:eastAsia="Calibri" w:hAnsi="Times New Roman"/>
          <w:sz w:val="24"/>
          <w:szCs w:val="24"/>
          <w:lang w:val="en-US"/>
        </w:rPr>
        <w:t>.</w:t>
      </w:r>
    </w:p>
    <w:p w:rsidR="009C46C4" w:rsidRPr="00CB7200" w:rsidRDefault="009C46C4" w:rsidP="009C46C4">
      <w:pPr>
        <w:spacing w:before="120" w:after="120" w:line="240" w:lineRule="auto"/>
        <w:ind w:firstLine="284"/>
        <w:rPr>
          <w:rFonts w:ascii="Times New Roman" w:eastAsia="Calibri" w:hAnsi="Times New Roman"/>
          <w:b/>
          <w:bCs/>
          <w:sz w:val="24"/>
          <w:szCs w:val="24"/>
          <w:lang w:val="en-US"/>
        </w:rPr>
      </w:pPr>
      <w:r>
        <w:rPr>
          <w:rFonts w:ascii="Times New Roman" w:eastAsia="Calibri" w:hAnsi="Times New Roman"/>
          <w:b/>
          <w:bCs/>
          <w:sz w:val="24"/>
          <w:szCs w:val="24"/>
          <w:lang w:val="en-US"/>
        </w:rPr>
        <w:t>19</w:t>
      </w:r>
      <w:r w:rsidRPr="00CB7200">
        <w:rPr>
          <w:rFonts w:ascii="Times New Roman" w:eastAsia="Calibri" w:hAnsi="Times New Roman"/>
          <w:b/>
          <w:bCs/>
          <w:sz w:val="24"/>
          <w:szCs w:val="24"/>
          <w:lang w:val="en-US"/>
        </w:rPr>
        <w:t>- FIGHT AGAINST CORRUPTION AND MALPRACTICES</w:t>
      </w:r>
    </w:p>
    <w:p w:rsidR="009C46C4" w:rsidRPr="00CB7200" w:rsidRDefault="006433B1" w:rsidP="009C46C4">
      <w:pPr>
        <w:spacing w:after="0" w:line="276" w:lineRule="auto"/>
        <w:rPr>
          <w:rFonts w:ascii="Times New Roman" w:eastAsia="Calibri" w:hAnsi="Times New Roman"/>
          <w:sz w:val="24"/>
          <w:szCs w:val="24"/>
          <w:lang w:val="en-US"/>
        </w:rPr>
      </w:pPr>
      <w:r w:rsidRPr="006433B1">
        <w:rPr>
          <w:rFonts w:ascii="Times New Roman" w:hAnsi="Times New Roman"/>
          <w:noProof/>
          <w:sz w:val="24"/>
          <w:szCs w:val="24"/>
          <w:lang w:val="en-US"/>
        </w:rPr>
        <w:pict>
          <v:shape id="Zone de texte 24" o:spid="_x0000_s1042" type="#_x0000_t202" style="position:absolute;margin-left:-19.25pt;margin-top:44.15pt;width:168.75pt;height:104.2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" stroked="f">
            <v:textbox>
              <w:txbxContent>
                <w:p w:rsidR="00F62D97" w:rsidRPr="005C64B3" w:rsidRDefault="00F62D97" w:rsidP="009C46C4">
                  <w:pPr>
                    <w:spacing w:before="120" w:after="120" w:line="240" w:lineRule="auto"/>
                    <w:rPr>
                      <w:rFonts w:ascii="Times New Roman" w:eastAsia="Calibri" w:hAnsi="Times New Roman"/>
                      <w:sz w:val="20"/>
                      <w:szCs w:val="20"/>
                      <w:u w:val="single"/>
                      <w:lang w:val="en-US"/>
                    </w:rPr>
                  </w:pPr>
                  <w:r w:rsidRPr="005C64B3">
                    <w:rPr>
                      <w:rFonts w:ascii="Times New Roman" w:eastAsia="Calibri" w:hAnsi="Times New Roman"/>
                      <w:b/>
                      <w:bCs/>
                      <w:sz w:val="20"/>
                      <w:szCs w:val="20"/>
                      <w:u w:val="single"/>
                      <w:lang w:val="en-US"/>
                    </w:rPr>
                    <w:t>Copies to</w:t>
                  </w:r>
                  <w:r w:rsidRPr="005C64B3">
                    <w:rPr>
                      <w:rFonts w:ascii="Times New Roman" w:eastAsia="Calibri" w:hAnsi="Times New Roman"/>
                      <w:sz w:val="20"/>
                      <w:szCs w:val="20"/>
                      <w:u w:val="single"/>
                      <w:lang w:val="en-US"/>
                    </w:rPr>
                    <w:t>:</w:t>
                  </w:r>
                </w:p>
                <w:p w:rsidR="00F62D97" w:rsidRPr="005C64B3" w:rsidRDefault="00F62D97" w:rsidP="009C46C4">
                  <w:pPr>
                    <w:numPr>
                      <w:ilvl w:val="0"/>
                      <w:numId w:val="2"/>
                    </w:numPr>
                    <w:spacing w:before="120" w:after="120" w:line="240" w:lineRule="auto"/>
                    <w:contextualSpacing/>
                    <w:rPr>
                      <w:rFonts w:ascii="Times New Roman" w:eastAsia="Calibri" w:hAnsi="Times New Roman"/>
                      <w:sz w:val="20"/>
                      <w:szCs w:val="20"/>
                      <w:lang w:val="en-US"/>
                    </w:rPr>
                  </w:pPr>
                  <w:r w:rsidRPr="005C64B3">
                    <w:rPr>
                      <w:rFonts w:ascii="Times New Roman" w:eastAsia="Calibri" w:hAnsi="Times New Roman"/>
                      <w:sz w:val="20"/>
                      <w:szCs w:val="20"/>
                      <w:lang w:val="en-US"/>
                    </w:rPr>
                    <w:t xml:space="preserve">ARMP/LT </w:t>
                  </w:r>
                </w:p>
                <w:p w:rsidR="00F62D97" w:rsidRPr="005C64B3" w:rsidRDefault="00F62D97" w:rsidP="009C46C4">
                  <w:pPr>
                    <w:numPr>
                      <w:ilvl w:val="0"/>
                      <w:numId w:val="2"/>
                    </w:numPr>
                    <w:spacing w:before="120" w:after="120" w:line="240" w:lineRule="auto"/>
                    <w:contextualSpacing/>
                    <w:rPr>
                      <w:rFonts w:ascii="Times New Roman" w:eastAsia="Calibri" w:hAnsi="Times New Roman"/>
                      <w:sz w:val="20"/>
                      <w:szCs w:val="20"/>
                      <w:lang w:val="en-US"/>
                    </w:rPr>
                  </w:pPr>
                  <w:r w:rsidRPr="005C64B3">
                    <w:rPr>
                      <w:rFonts w:ascii="Times New Roman" w:eastAsia="Calibri" w:hAnsi="Times New Roman"/>
                      <w:sz w:val="20"/>
                      <w:szCs w:val="20"/>
                      <w:lang w:val="en-US"/>
                    </w:rPr>
                    <w:t>DDMAP/LT</w:t>
                  </w:r>
                </w:p>
                <w:p w:rsidR="00F62D97" w:rsidRPr="005C64B3" w:rsidRDefault="00F62D97" w:rsidP="009C46C4">
                  <w:pPr>
                    <w:numPr>
                      <w:ilvl w:val="0"/>
                      <w:numId w:val="2"/>
                    </w:numPr>
                    <w:spacing w:before="120" w:after="120" w:line="240" w:lineRule="auto"/>
                    <w:contextualSpacing/>
                    <w:rPr>
                      <w:rFonts w:ascii="Times New Roman" w:eastAsia="Calibri" w:hAnsi="Times New Roman"/>
                      <w:sz w:val="20"/>
                      <w:szCs w:val="20"/>
                      <w:lang w:val="en-US"/>
                    </w:rPr>
                  </w:pPr>
                  <w:r w:rsidRPr="005C64B3">
                    <w:rPr>
                      <w:rFonts w:ascii="Times New Roman" w:eastAsia="Calibri" w:hAnsi="Times New Roman"/>
                      <w:sz w:val="20"/>
                      <w:szCs w:val="20"/>
                      <w:lang w:val="en-US"/>
                    </w:rPr>
                    <w:t>DDTP/SM</w:t>
                  </w:r>
                </w:p>
                <w:p w:rsidR="00F62D97" w:rsidRPr="005C64B3" w:rsidRDefault="00F62D97" w:rsidP="009C46C4">
                  <w:pPr>
                    <w:numPr>
                      <w:ilvl w:val="0"/>
                      <w:numId w:val="2"/>
                    </w:numPr>
                    <w:spacing w:before="120" w:after="120" w:line="240" w:lineRule="auto"/>
                    <w:contextualSpacing/>
                    <w:rPr>
                      <w:rFonts w:ascii="Times New Roman" w:eastAsia="Calibri" w:hAnsi="Times New Roman"/>
                      <w:sz w:val="20"/>
                      <w:szCs w:val="20"/>
                      <w:lang w:val="en-US"/>
                    </w:rPr>
                  </w:pPr>
                  <w:r w:rsidRPr="005C64B3">
                    <w:rPr>
                      <w:rFonts w:ascii="Times New Roman" w:eastAsia="Calibri" w:hAnsi="Times New Roman"/>
                      <w:sz w:val="20"/>
                      <w:szCs w:val="20"/>
                      <w:lang w:val="en-US"/>
                    </w:rPr>
                    <w:t>P/TDB/SM</w:t>
                  </w:r>
                </w:p>
                <w:p w:rsidR="00F62D97" w:rsidRPr="005C64B3" w:rsidRDefault="00F62D97" w:rsidP="009C46C4">
                  <w:pPr>
                    <w:numPr>
                      <w:ilvl w:val="0"/>
                      <w:numId w:val="2"/>
                    </w:numPr>
                    <w:spacing w:before="120" w:after="120" w:line="240" w:lineRule="auto"/>
                    <w:contextualSpacing/>
                    <w:rPr>
                      <w:rFonts w:ascii="Times New Roman" w:eastAsia="Calibri" w:hAnsi="Times New Roman"/>
                      <w:sz w:val="20"/>
                      <w:szCs w:val="20"/>
                      <w:lang w:val="en-US"/>
                    </w:rPr>
                  </w:pPr>
                  <w:r w:rsidRPr="005C64B3">
                    <w:rPr>
                      <w:rFonts w:ascii="Times New Roman" w:eastAsia="Calibri" w:hAnsi="Times New Roman"/>
                      <w:sz w:val="20"/>
                      <w:szCs w:val="20"/>
                      <w:lang w:val="en-US"/>
                    </w:rPr>
                    <w:t xml:space="preserve">Posting (as public notice) </w:t>
                  </w:r>
                </w:p>
                <w:p w:rsidR="00F62D97" w:rsidRPr="005C64B3" w:rsidRDefault="00F62D97" w:rsidP="009C46C4">
                  <w:pPr>
                    <w:numPr>
                      <w:ilvl w:val="0"/>
                      <w:numId w:val="2"/>
                    </w:numPr>
                    <w:spacing w:before="120" w:after="120" w:line="240" w:lineRule="auto"/>
                    <w:contextualSpacing/>
                    <w:rPr>
                      <w:rFonts w:ascii="Times New Roman" w:eastAsia="Calibri" w:hAnsi="Times New Roman"/>
                      <w:sz w:val="20"/>
                      <w:szCs w:val="20"/>
                      <w:lang w:val="en-US"/>
                    </w:rPr>
                  </w:pPr>
                  <w:r w:rsidRPr="005C64B3">
                    <w:rPr>
                      <w:rFonts w:ascii="Times New Roman" w:eastAsia="Calibri" w:hAnsi="Times New Roman"/>
                      <w:sz w:val="20"/>
                      <w:szCs w:val="20"/>
                      <w:lang w:val="en-US"/>
                    </w:rPr>
                    <w:t xml:space="preserve">Chrono </w:t>
                  </w:r>
                  <w:r>
                    <w:rPr>
                      <w:rFonts w:ascii="Times New Roman" w:eastAsia="Calibri" w:hAnsi="Times New Roman"/>
                      <w:sz w:val="20"/>
                      <w:szCs w:val="20"/>
                      <w:lang w:val="en-US"/>
                    </w:rPr>
                    <w:t>/</w:t>
                  </w:r>
                  <w:r w:rsidRPr="005C64B3">
                    <w:rPr>
                      <w:rFonts w:ascii="Times New Roman" w:eastAsia="Calibri" w:hAnsi="Times New Roman"/>
                      <w:sz w:val="20"/>
                      <w:szCs w:val="20"/>
                      <w:lang w:val="en-US"/>
                    </w:rPr>
                    <w:t xml:space="preserve">Archives </w:t>
                  </w:r>
                </w:p>
                <w:p w:rsidR="00F62D97" w:rsidRDefault="00F62D97" w:rsidP="009C46C4"/>
              </w:txbxContent>
            </v:textbox>
          </v:shape>
        </w:pict>
      </w:r>
      <w:r w:rsidR="009C46C4">
        <w:rPr>
          <w:rFonts w:ascii="Times New Roman" w:eastAsia="Calibri" w:hAnsi="Times New Roman"/>
          <w:sz w:val="24"/>
          <w:szCs w:val="24"/>
          <w:lang w:val="en-US"/>
        </w:rPr>
        <w:t xml:space="preserve">For any denunciation of corruption attempt practices, facts or acts, please call the National Anti-Corruption Commission (NACC) on 1517, the Authority in charge of public contracts (MINMAP) (SMS or Call) on (+237) 673 205 725 and </w:t>
      </w:r>
      <w:r w:rsidR="009C46C4" w:rsidRPr="00CB7200">
        <w:rPr>
          <w:rFonts w:ascii="Times New Roman" w:eastAsia="Calibri" w:hAnsi="Times New Roman"/>
          <w:sz w:val="24"/>
          <w:szCs w:val="24"/>
          <w:lang w:val="en-US"/>
        </w:rPr>
        <w:t>699 37 07 48</w:t>
      </w:r>
    </w:p>
    <w:p w:rsidR="009C46C4" w:rsidRDefault="009C46C4" w:rsidP="009C46C4">
      <w:pPr>
        <w:spacing w:before="120" w:after="0" w:line="276" w:lineRule="auto"/>
        <w:ind w:left="4678" w:firstLine="11"/>
        <w:jc w:val="center"/>
        <w:rPr>
          <w:rFonts w:ascii="Times New Roman" w:hAnsi="Times New Roman"/>
          <w:sz w:val="24"/>
          <w:szCs w:val="24"/>
          <w:lang w:val="en-US"/>
        </w:rPr>
      </w:pPr>
    </w:p>
    <w:p w:rsidR="009C46C4" w:rsidRDefault="009C46C4" w:rsidP="009C46C4">
      <w:pPr>
        <w:spacing w:before="120" w:after="0" w:line="276" w:lineRule="auto"/>
        <w:ind w:left="4678" w:firstLine="11"/>
        <w:jc w:val="center"/>
        <w:rPr>
          <w:rFonts w:ascii="Times New Roman" w:hAnsi="Times New Roman"/>
          <w:sz w:val="24"/>
          <w:szCs w:val="24"/>
          <w:lang w:val="en-US"/>
        </w:rPr>
      </w:pPr>
    </w:p>
    <w:p w:rsidR="009C46C4" w:rsidRDefault="009C46C4" w:rsidP="009C46C4">
      <w:pPr>
        <w:spacing w:before="120" w:after="0" w:line="276" w:lineRule="auto"/>
        <w:ind w:left="4678" w:firstLine="11"/>
        <w:jc w:val="center"/>
        <w:rPr>
          <w:rFonts w:ascii="Times New Roman" w:hAnsi="Times New Roman"/>
          <w:sz w:val="24"/>
          <w:szCs w:val="24"/>
          <w:lang w:val="en-US"/>
        </w:rPr>
      </w:pPr>
    </w:p>
    <w:p w:rsidR="009C46C4" w:rsidRPr="00E97170" w:rsidRDefault="008B29FC" w:rsidP="009C46C4">
      <w:pPr>
        <w:spacing w:before="120" w:after="0" w:line="276" w:lineRule="auto"/>
        <w:ind w:left="4678" w:firstLine="362"/>
        <w:rPr>
          <w:rFonts w:ascii="Times New Roman" w:hAnsi="Times New Roman"/>
          <w:sz w:val="24"/>
          <w:szCs w:val="24"/>
          <w:lang w:val="en-US"/>
        </w:rPr>
      </w:pPr>
      <w:r>
        <w:rPr>
          <w:rFonts w:ascii="Times New Roman" w:hAnsi="Times New Roman"/>
          <w:sz w:val="24"/>
          <w:szCs w:val="24"/>
          <w:lang w:val="en-US"/>
        </w:rPr>
        <w:t xml:space="preserve"> </w:t>
      </w:r>
      <w:r w:rsidR="009C46C4" w:rsidRPr="00E97170">
        <w:rPr>
          <w:rFonts w:ascii="Times New Roman" w:hAnsi="Times New Roman"/>
          <w:sz w:val="24"/>
          <w:szCs w:val="24"/>
          <w:lang w:val="en-US"/>
        </w:rPr>
        <w:t>E</w:t>
      </w:r>
      <w:r>
        <w:rPr>
          <w:rFonts w:ascii="Times New Roman" w:hAnsi="Times New Roman"/>
          <w:sz w:val="24"/>
          <w:szCs w:val="24"/>
          <w:lang w:val="en-US"/>
        </w:rPr>
        <w:t>DEA</w:t>
      </w:r>
      <w:r w:rsidR="009C46C4" w:rsidRPr="00E97170">
        <w:rPr>
          <w:rFonts w:ascii="Times New Roman" w:hAnsi="Times New Roman"/>
          <w:sz w:val="24"/>
          <w:szCs w:val="24"/>
          <w:lang w:val="en-US"/>
        </w:rPr>
        <w:t xml:space="preserve">, the </w:t>
      </w:r>
      <w:r w:rsidR="00D02F59">
        <w:rPr>
          <w:rFonts w:ascii="Times New Roman" w:hAnsi="Times New Roman"/>
          <w:sz w:val="24"/>
          <w:szCs w:val="24"/>
          <w:lang w:val="en-US"/>
        </w:rPr>
        <w:t>07</w:t>
      </w:r>
      <w:r w:rsidR="00D02F59" w:rsidRPr="00D02F59">
        <w:rPr>
          <w:rFonts w:ascii="Times New Roman" w:hAnsi="Times New Roman"/>
          <w:sz w:val="24"/>
          <w:szCs w:val="24"/>
          <w:vertAlign w:val="superscript"/>
          <w:lang w:val="en-US"/>
        </w:rPr>
        <w:t>th</w:t>
      </w:r>
      <w:r w:rsidR="00D02F59">
        <w:rPr>
          <w:rFonts w:ascii="Times New Roman" w:hAnsi="Times New Roman"/>
          <w:sz w:val="24"/>
          <w:szCs w:val="24"/>
          <w:lang w:val="en-US"/>
        </w:rPr>
        <w:t xml:space="preserve"> </w:t>
      </w:r>
      <w:r>
        <w:rPr>
          <w:rFonts w:ascii="Times New Roman" w:hAnsi="Times New Roman"/>
          <w:sz w:val="24"/>
          <w:szCs w:val="24"/>
          <w:lang w:val="en-US"/>
        </w:rPr>
        <w:t>September 2026</w:t>
      </w:r>
    </w:p>
    <w:p w:rsidR="009C46C4" w:rsidRPr="00E97170" w:rsidRDefault="009C46C4" w:rsidP="009C46C4">
      <w:pPr>
        <w:spacing w:after="0" w:line="240" w:lineRule="auto"/>
        <w:ind w:left="2880" w:firstLine="720"/>
        <w:jc w:val="center"/>
        <w:rPr>
          <w:rFonts w:ascii="Arial Narrow" w:hAnsi="Arial Narrow"/>
          <w:b/>
          <w:i/>
          <w:sz w:val="24"/>
          <w:szCs w:val="24"/>
          <w:lang w:val="en-GB"/>
        </w:rPr>
      </w:pPr>
      <w:r w:rsidRPr="00E97170">
        <w:rPr>
          <w:rFonts w:ascii="Times New Roman" w:hAnsi="Times New Roman"/>
          <w:b/>
          <w:bCs/>
          <w:sz w:val="24"/>
          <w:szCs w:val="24"/>
          <w:lang w:val="en-US"/>
        </w:rPr>
        <w:t>SENIOR DIVISIONAL OFFICE</w:t>
      </w:r>
      <w:r>
        <w:rPr>
          <w:rFonts w:ascii="Times New Roman" w:hAnsi="Times New Roman"/>
          <w:b/>
          <w:bCs/>
          <w:sz w:val="24"/>
          <w:szCs w:val="24"/>
          <w:lang w:val="en-US"/>
        </w:rPr>
        <w:t>R</w:t>
      </w:r>
      <w:r w:rsidRPr="00E97170">
        <w:rPr>
          <w:rFonts w:ascii="Times New Roman" w:hAnsi="Times New Roman"/>
          <w:b/>
          <w:bCs/>
          <w:sz w:val="24"/>
          <w:szCs w:val="24"/>
          <w:lang w:val="en-US"/>
        </w:rPr>
        <w:t xml:space="preserve"> OF SANAGA MARITIME</w:t>
      </w:r>
    </w:p>
    <w:p w:rsidR="009C46C4" w:rsidRPr="00E97170" w:rsidRDefault="009C46C4" w:rsidP="009C46C4">
      <w:pPr>
        <w:spacing w:after="0" w:line="240" w:lineRule="auto"/>
        <w:contextualSpacing/>
        <w:outlineLvl w:val="7"/>
        <w:rPr>
          <w:rFonts w:ascii="Maiandra GD" w:hAnsi="Maiandra GD"/>
          <w:i/>
          <w:iCs/>
          <w:sz w:val="24"/>
          <w:szCs w:val="24"/>
        </w:rPr>
      </w:pPr>
      <w:r w:rsidRPr="00E97170">
        <w:rPr>
          <w:rFonts w:ascii="Maiandra GD" w:hAnsi="Maiandra GD"/>
          <w:iCs/>
          <w:sz w:val="24"/>
          <w:szCs w:val="24"/>
          <w:lang w:val="en-US"/>
        </w:rPr>
        <w:tab/>
      </w:r>
      <w:r w:rsidRPr="00E97170">
        <w:rPr>
          <w:rFonts w:ascii="Maiandra GD" w:hAnsi="Maiandra GD"/>
          <w:iCs/>
          <w:sz w:val="24"/>
          <w:szCs w:val="24"/>
          <w:lang w:val="en-US"/>
        </w:rPr>
        <w:tab/>
      </w:r>
      <w:r w:rsidRPr="00E97170">
        <w:rPr>
          <w:rFonts w:ascii="Maiandra GD" w:hAnsi="Maiandra GD"/>
          <w:iCs/>
          <w:sz w:val="24"/>
          <w:szCs w:val="24"/>
          <w:lang w:val="en-US"/>
        </w:rPr>
        <w:tab/>
      </w:r>
      <w:r>
        <w:rPr>
          <w:rFonts w:ascii="Maiandra GD" w:hAnsi="Maiandra GD"/>
          <w:iCs/>
          <w:sz w:val="24"/>
          <w:szCs w:val="24"/>
          <w:lang w:val="en-US"/>
        </w:rPr>
        <w:tab/>
      </w:r>
      <w:r>
        <w:rPr>
          <w:rFonts w:ascii="Maiandra GD" w:hAnsi="Maiandra GD"/>
          <w:iCs/>
          <w:sz w:val="24"/>
          <w:szCs w:val="24"/>
          <w:lang w:val="en-US"/>
        </w:rPr>
        <w:tab/>
      </w:r>
      <w:r>
        <w:rPr>
          <w:rFonts w:ascii="Maiandra GD" w:hAnsi="Maiandra GD"/>
          <w:iCs/>
          <w:sz w:val="24"/>
          <w:szCs w:val="24"/>
          <w:lang w:val="en-US"/>
        </w:rPr>
        <w:tab/>
      </w:r>
      <w:r>
        <w:rPr>
          <w:rFonts w:ascii="Maiandra GD" w:hAnsi="Maiandra GD"/>
          <w:iCs/>
          <w:sz w:val="24"/>
          <w:szCs w:val="24"/>
          <w:lang w:val="en-US"/>
        </w:rPr>
        <w:tab/>
      </w:r>
      <w:r>
        <w:rPr>
          <w:rFonts w:ascii="Maiandra GD" w:hAnsi="Maiandra GD"/>
          <w:iCs/>
          <w:sz w:val="24"/>
          <w:szCs w:val="24"/>
          <w:lang w:val="en-US"/>
        </w:rPr>
        <w:tab/>
      </w:r>
      <w:r w:rsidRPr="00E97170">
        <w:rPr>
          <w:rFonts w:ascii="Maiandra GD" w:hAnsi="Maiandra GD"/>
          <w:iCs/>
          <w:sz w:val="24"/>
          <w:szCs w:val="24"/>
        </w:rPr>
        <w:t>(</w:t>
      </w:r>
      <w:r>
        <w:rPr>
          <w:rFonts w:ascii="Maiandra GD" w:hAnsi="Maiandra GD"/>
          <w:iCs/>
          <w:sz w:val="24"/>
          <w:szCs w:val="24"/>
        </w:rPr>
        <w:t>ContractingAuthority</w:t>
      </w:r>
      <w:r w:rsidRPr="00E97170">
        <w:rPr>
          <w:rFonts w:ascii="Maiandra GD" w:hAnsi="Maiandra GD"/>
          <w:iCs/>
          <w:sz w:val="24"/>
          <w:szCs w:val="24"/>
        </w:rPr>
        <w:t>)</w:t>
      </w:r>
    </w:p>
    <w:bookmarkEnd w:id="2"/>
    <w:p w:rsidR="009C46C4" w:rsidRPr="00B607A1"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Pr="00B607A1"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Pr="00B607A1"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Pr="00B607A1"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Pr="00B607A1"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Pr="00B607A1"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Pr="00B607A1"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Pr="00B607A1"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Pr="00B607A1"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Pr="00B607A1"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Pr="00B607A1"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Pr="00B607A1"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Pr="00B607A1"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Pr="00B607A1" w:rsidRDefault="009C46C4" w:rsidP="009C46C4">
      <w:pPr>
        <w:widowControl w:val="0"/>
        <w:autoSpaceDE w:val="0"/>
        <w:autoSpaceDN w:val="0"/>
        <w:adjustRightInd w:val="0"/>
        <w:spacing w:after="0" w:line="200" w:lineRule="exact"/>
        <w:rPr>
          <w:rFonts w:ascii="Bookman Old Style" w:hAnsi="Bookman Old Style" w:cs="Arial"/>
          <w:color w:val="000000"/>
          <w:sz w:val="24"/>
          <w:szCs w:val="24"/>
        </w:rPr>
      </w:pPr>
    </w:p>
    <w:p w:rsidR="009C46C4" w:rsidRDefault="009C46C4" w:rsidP="009C46C4">
      <w:pPr>
        <w:widowControl w:val="0"/>
        <w:autoSpaceDE w:val="0"/>
        <w:autoSpaceDN w:val="0"/>
        <w:adjustRightInd w:val="0"/>
        <w:spacing w:after="0" w:line="200" w:lineRule="exact"/>
        <w:rPr>
          <w:rFonts w:ascii="Arial" w:hAnsi="Arial" w:cs="Arial"/>
          <w:color w:val="000000"/>
          <w:sz w:val="20"/>
          <w:szCs w:val="20"/>
        </w:rPr>
      </w:pPr>
    </w:p>
    <w:p w:rsidR="009C46C4" w:rsidRDefault="009C46C4" w:rsidP="009C46C4">
      <w:pPr>
        <w:widowControl w:val="0"/>
        <w:autoSpaceDE w:val="0"/>
        <w:autoSpaceDN w:val="0"/>
        <w:adjustRightInd w:val="0"/>
        <w:spacing w:after="0" w:line="200" w:lineRule="exact"/>
        <w:rPr>
          <w:rFonts w:ascii="Arial" w:hAnsi="Arial" w:cs="Arial"/>
          <w:color w:val="000000"/>
          <w:sz w:val="20"/>
          <w:szCs w:val="20"/>
        </w:rPr>
      </w:pPr>
    </w:p>
    <w:p w:rsidR="009C46C4" w:rsidRDefault="009C46C4" w:rsidP="009C46C4">
      <w:pPr>
        <w:widowControl w:val="0"/>
        <w:autoSpaceDE w:val="0"/>
        <w:autoSpaceDN w:val="0"/>
        <w:adjustRightInd w:val="0"/>
        <w:spacing w:after="0" w:line="200" w:lineRule="exact"/>
        <w:rPr>
          <w:rFonts w:ascii="Arial" w:hAnsi="Arial" w:cs="Arial"/>
          <w:color w:val="000000"/>
          <w:sz w:val="20"/>
          <w:szCs w:val="20"/>
        </w:rPr>
      </w:pPr>
    </w:p>
    <w:p w:rsidR="009C46C4" w:rsidRDefault="009C46C4" w:rsidP="009C46C4">
      <w:pPr>
        <w:widowControl w:val="0"/>
        <w:autoSpaceDE w:val="0"/>
        <w:autoSpaceDN w:val="0"/>
        <w:adjustRightInd w:val="0"/>
        <w:spacing w:after="0" w:line="200" w:lineRule="exact"/>
        <w:rPr>
          <w:rFonts w:ascii="Arial" w:hAnsi="Arial" w:cs="Arial"/>
          <w:color w:val="000000"/>
          <w:sz w:val="20"/>
          <w:szCs w:val="20"/>
        </w:rPr>
      </w:pPr>
    </w:p>
    <w:p w:rsidR="009C46C4" w:rsidRDefault="009C46C4" w:rsidP="009C46C4">
      <w:pPr>
        <w:widowControl w:val="0"/>
        <w:autoSpaceDE w:val="0"/>
        <w:autoSpaceDN w:val="0"/>
        <w:adjustRightInd w:val="0"/>
        <w:spacing w:after="0" w:line="200" w:lineRule="exact"/>
        <w:rPr>
          <w:rFonts w:ascii="Arial" w:hAnsi="Arial" w:cs="Arial"/>
          <w:color w:val="000000"/>
          <w:sz w:val="20"/>
          <w:szCs w:val="20"/>
        </w:rPr>
      </w:pPr>
    </w:p>
    <w:p w:rsidR="009C46C4" w:rsidRDefault="009C46C4" w:rsidP="009C46C4">
      <w:pPr>
        <w:widowControl w:val="0"/>
        <w:autoSpaceDE w:val="0"/>
        <w:autoSpaceDN w:val="0"/>
        <w:adjustRightInd w:val="0"/>
        <w:spacing w:after="0" w:line="200" w:lineRule="exact"/>
        <w:rPr>
          <w:rFonts w:ascii="Arial" w:hAnsi="Arial" w:cs="Arial"/>
          <w:color w:val="000000"/>
          <w:sz w:val="20"/>
          <w:szCs w:val="20"/>
        </w:rPr>
      </w:pPr>
    </w:p>
    <w:p w:rsidR="009C46C4" w:rsidRDefault="009C46C4" w:rsidP="009C46C4">
      <w:pPr>
        <w:widowControl w:val="0"/>
        <w:autoSpaceDE w:val="0"/>
        <w:autoSpaceDN w:val="0"/>
        <w:adjustRightInd w:val="0"/>
        <w:spacing w:after="0" w:line="200" w:lineRule="exact"/>
        <w:rPr>
          <w:rFonts w:ascii="Arial" w:hAnsi="Arial" w:cs="Arial"/>
          <w:color w:val="000000"/>
          <w:sz w:val="20"/>
          <w:szCs w:val="20"/>
        </w:rPr>
      </w:pPr>
    </w:p>
    <w:p w:rsidR="009C46C4" w:rsidRDefault="009C46C4" w:rsidP="009C46C4">
      <w:pPr>
        <w:widowControl w:val="0"/>
        <w:autoSpaceDE w:val="0"/>
        <w:autoSpaceDN w:val="0"/>
        <w:adjustRightInd w:val="0"/>
        <w:spacing w:after="0" w:line="200" w:lineRule="exact"/>
        <w:rPr>
          <w:rFonts w:ascii="Arial" w:hAnsi="Arial" w:cs="Arial"/>
          <w:color w:val="000000"/>
          <w:sz w:val="20"/>
          <w:szCs w:val="20"/>
        </w:rPr>
      </w:pPr>
    </w:p>
    <w:p w:rsidR="009C46C4" w:rsidRDefault="009C46C4" w:rsidP="009C46C4">
      <w:pPr>
        <w:widowControl w:val="0"/>
        <w:autoSpaceDE w:val="0"/>
        <w:autoSpaceDN w:val="0"/>
        <w:adjustRightInd w:val="0"/>
        <w:spacing w:after="0" w:line="200" w:lineRule="exact"/>
        <w:rPr>
          <w:rFonts w:ascii="Arial" w:hAnsi="Arial" w:cs="Arial"/>
          <w:color w:val="000000"/>
          <w:sz w:val="20"/>
          <w:szCs w:val="20"/>
        </w:rPr>
      </w:pPr>
    </w:p>
    <w:p w:rsidR="009C46C4" w:rsidRDefault="009C46C4" w:rsidP="009C46C4">
      <w:pPr>
        <w:widowControl w:val="0"/>
        <w:autoSpaceDE w:val="0"/>
        <w:autoSpaceDN w:val="0"/>
        <w:adjustRightInd w:val="0"/>
        <w:spacing w:after="0" w:line="200" w:lineRule="exact"/>
        <w:rPr>
          <w:rFonts w:ascii="Arial" w:hAnsi="Arial" w:cs="Arial"/>
          <w:color w:val="000000"/>
          <w:sz w:val="20"/>
          <w:szCs w:val="20"/>
        </w:rPr>
      </w:pPr>
    </w:p>
    <w:p w:rsidR="009C46C4" w:rsidRDefault="009C46C4"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pPr>
        <w:rPr>
          <w:rFonts w:ascii="Arial" w:hAnsi="Arial" w:cs="Arial"/>
          <w:color w:val="000000"/>
          <w:sz w:val="20"/>
          <w:szCs w:val="20"/>
        </w:rPr>
      </w:pPr>
      <w:r>
        <w:rPr>
          <w:rFonts w:ascii="Arial" w:hAnsi="Arial" w:cs="Arial"/>
          <w:color w:val="000000"/>
          <w:sz w:val="20"/>
          <w:szCs w:val="20"/>
        </w:rPr>
        <w:br w:type="page"/>
      </w:r>
    </w:p>
    <w:p w:rsidR="009C46C4" w:rsidRDefault="009C46C4" w:rsidP="009C46C4">
      <w:pPr>
        <w:widowControl w:val="0"/>
        <w:autoSpaceDE w:val="0"/>
        <w:autoSpaceDN w:val="0"/>
        <w:adjustRightInd w:val="0"/>
        <w:spacing w:after="0" w:line="200" w:lineRule="exact"/>
        <w:rPr>
          <w:rFonts w:ascii="Arial" w:hAnsi="Arial" w:cs="Arial"/>
          <w:color w:val="000000"/>
          <w:sz w:val="20"/>
          <w:szCs w:val="20"/>
        </w:rPr>
      </w:pPr>
    </w:p>
    <w:p w:rsidR="009C46C4" w:rsidRDefault="009C46C4"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035100" w:rsidRDefault="00035100" w:rsidP="009C46C4">
      <w:pPr>
        <w:widowControl w:val="0"/>
        <w:autoSpaceDE w:val="0"/>
        <w:autoSpaceDN w:val="0"/>
        <w:adjustRightInd w:val="0"/>
        <w:spacing w:after="0" w:line="200" w:lineRule="exact"/>
        <w:rPr>
          <w:rFonts w:ascii="Arial" w:hAnsi="Arial" w:cs="Arial"/>
          <w:color w:val="000000"/>
          <w:sz w:val="20"/>
          <w:szCs w:val="20"/>
        </w:rPr>
      </w:pPr>
    </w:p>
    <w:p w:rsidR="009C46C4" w:rsidRDefault="009C46C4" w:rsidP="009C46C4">
      <w:pPr>
        <w:widowControl w:val="0"/>
        <w:autoSpaceDE w:val="0"/>
        <w:autoSpaceDN w:val="0"/>
        <w:adjustRightInd w:val="0"/>
        <w:spacing w:after="0" w:line="200" w:lineRule="exact"/>
        <w:rPr>
          <w:rFonts w:ascii="Arial" w:hAnsi="Arial" w:cs="Arial"/>
          <w:color w:val="000000"/>
          <w:sz w:val="20"/>
          <w:szCs w:val="20"/>
        </w:rPr>
      </w:pPr>
    </w:p>
    <w:p w:rsidR="009C46C4" w:rsidRDefault="009C46C4" w:rsidP="009C46C4">
      <w:pPr>
        <w:widowControl w:val="0"/>
        <w:autoSpaceDE w:val="0"/>
        <w:autoSpaceDN w:val="0"/>
        <w:adjustRightInd w:val="0"/>
        <w:spacing w:after="0" w:line="200" w:lineRule="exact"/>
        <w:rPr>
          <w:rFonts w:ascii="Arial" w:hAnsi="Arial" w:cs="Arial"/>
          <w:color w:val="000000"/>
          <w:sz w:val="20"/>
          <w:szCs w:val="20"/>
        </w:rPr>
      </w:pPr>
    </w:p>
    <w:p w:rsidR="009C46C4" w:rsidRPr="006D0433" w:rsidRDefault="009C46C4" w:rsidP="009C46C4">
      <w:pPr>
        <w:widowControl w:val="0"/>
        <w:autoSpaceDE w:val="0"/>
        <w:autoSpaceDN w:val="0"/>
        <w:adjustRightInd w:val="0"/>
        <w:spacing w:before="4" w:after="0" w:line="240" w:lineRule="auto"/>
        <w:ind w:left="3924" w:right="3819"/>
        <w:jc w:val="center"/>
        <w:rPr>
          <w:rFonts w:ascii="Times New Roman" w:hAnsi="Times New Roman"/>
          <w:color w:val="000000"/>
          <w:sz w:val="40"/>
          <w:szCs w:val="40"/>
        </w:rPr>
      </w:pPr>
      <w:r w:rsidRPr="006D0433">
        <w:rPr>
          <w:rFonts w:ascii="Times New Roman" w:hAnsi="Times New Roman"/>
          <w:color w:val="000000"/>
          <w:sz w:val="40"/>
          <w:szCs w:val="40"/>
          <w:u w:val="thick"/>
        </w:rPr>
        <w:t>PièceN</w:t>
      </w:r>
      <w:r w:rsidRPr="006D0433">
        <w:rPr>
          <w:rFonts w:ascii="Times New Roman" w:hAnsi="Times New Roman"/>
          <w:color w:val="000000"/>
          <w:spacing w:val="1"/>
          <w:sz w:val="40"/>
          <w:szCs w:val="40"/>
          <w:u w:val="thick"/>
        </w:rPr>
        <w:t>°</w:t>
      </w:r>
      <w:r w:rsidRPr="006D0433">
        <w:rPr>
          <w:rFonts w:ascii="Times New Roman" w:hAnsi="Times New Roman"/>
          <w:color w:val="000000"/>
          <w:sz w:val="40"/>
          <w:szCs w:val="40"/>
          <w:u w:val="thick"/>
        </w:rPr>
        <w:t>2</w:t>
      </w:r>
    </w:p>
    <w:p w:rsidR="009C46C4" w:rsidRPr="006D0433" w:rsidRDefault="009C46C4" w:rsidP="009C46C4">
      <w:pPr>
        <w:widowControl w:val="0"/>
        <w:autoSpaceDE w:val="0"/>
        <w:autoSpaceDN w:val="0"/>
        <w:adjustRightInd w:val="0"/>
        <w:spacing w:before="7" w:after="0" w:line="260" w:lineRule="exact"/>
        <w:rPr>
          <w:rFonts w:ascii="Times New Roman" w:hAnsi="Times New Roman"/>
          <w:color w:val="000000"/>
          <w:sz w:val="26"/>
          <w:szCs w:val="26"/>
        </w:rPr>
      </w:pPr>
    </w:p>
    <w:p w:rsidR="009C46C4" w:rsidRPr="006D0433" w:rsidRDefault="009C46C4" w:rsidP="009C46C4">
      <w:pPr>
        <w:widowControl w:val="0"/>
        <w:autoSpaceDE w:val="0"/>
        <w:autoSpaceDN w:val="0"/>
        <w:adjustRightInd w:val="0"/>
        <w:spacing w:after="0" w:line="240" w:lineRule="auto"/>
        <w:ind w:left="932" w:right="834"/>
        <w:jc w:val="center"/>
        <w:rPr>
          <w:rFonts w:ascii="Times New Roman" w:hAnsi="Times New Roman"/>
          <w:color w:val="000000"/>
          <w:sz w:val="40"/>
          <w:szCs w:val="40"/>
        </w:rPr>
      </w:pPr>
      <w:r w:rsidRPr="006D0433">
        <w:rPr>
          <w:rFonts w:ascii="Times New Roman" w:hAnsi="Times New Roman"/>
          <w:b/>
          <w:bCs/>
          <w:color w:val="000000"/>
          <w:sz w:val="40"/>
          <w:szCs w:val="40"/>
        </w:rPr>
        <w:t>Règl</w:t>
      </w:r>
      <w:r w:rsidRPr="006D0433">
        <w:rPr>
          <w:rFonts w:ascii="Times New Roman" w:hAnsi="Times New Roman"/>
          <w:b/>
          <w:bCs/>
          <w:color w:val="000000"/>
          <w:spacing w:val="-2"/>
          <w:sz w:val="40"/>
          <w:szCs w:val="40"/>
        </w:rPr>
        <w:t>e</w:t>
      </w:r>
      <w:r w:rsidRPr="006D0433">
        <w:rPr>
          <w:rFonts w:ascii="Times New Roman" w:hAnsi="Times New Roman"/>
          <w:b/>
          <w:bCs/>
          <w:color w:val="000000"/>
          <w:sz w:val="40"/>
          <w:szCs w:val="40"/>
        </w:rPr>
        <w:t>m</w:t>
      </w:r>
      <w:r w:rsidRPr="006D0433">
        <w:rPr>
          <w:rFonts w:ascii="Times New Roman" w:hAnsi="Times New Roman"/>
          <w:b/>
          <w:bCs/>
          <w:color w:val="000000"/>
          <w:spacing w:val="-2"/>
          <w:sz w:val="40"/>
          <w:szCs w:val="40"/>
        </w:rPr>
        <w:t>e</w:t>
      </w:r>
      <w:r w:rsidRPr="006D0433">
        <w:rPr>
          <w:rFonts w:ascii="Times New Roman" w:hAnsi="Times New Roman"/>
          <w:b/>
          <w:bCs/>
          <w:color w:val="000000"/>
          <w:sz w:val="40"/>
          <w:szCs w:val="40"/>
        </w:rPr>
        <w:t>nt Gén</w:t>
      </w:r>
      <w:r w:rsidRPr="006D0433">
        <w:rPr>
          <w:rFonts w:ascii="Times New Roman" w:hAnsi="Times New Roman"/>
          <w:b/>
          <w:bCs/>
          <w:color w:val="000000"/>
          <w:spacing w:val="-1"/>
          <w:sz w:val="40"/>
          <w:szCs w:val="40"/>
        </w:rPr>
        <w:t>é</w:t>
      </w:r>
      <w:r w:rsidRPr="006D0433">
        <w:rPr>
          <w:rFonts w:ascii="Times New Roman" w:hAnsi="Times New Roman"/>
          <w:b/>
          <w:bCs/>
          <w:color w:val="000000"/>
          <w:sz w:val="40"/>
          <w:szCs w:val="40"/>
        </w:rPr>
        <w:t>ral del’Appel d’O</w:t>
      </w:r>
      <w:r w:rsidRPr="006D0433">
        <w:rPr>
          <w:rFonts w:ascii="Times New Roman" w:hAnsi="Times New Roman"/>
          <w:b/>
          <w:bCs/>
          <w:color w:val="000000"/>
          <w:spacing w:val="-3"/>
          <w:sz w:val="40"/>
          <w:szCs w:val="40"/>
        </w:rPr>
        <w:t>f</w:t>
      </w:r>
      <w:r w:rsidRPr="006D0433">
        <w:rPr>
          <w:rFonts w:ascii="Times New Roman" w:hAnsi="Times New Roman"/>
          <w:b/>
          <w:bCs/>
          <w:color w:val="000000"/>
          <w:sz w:val="40"/>
          <w:szCs w:val="40"/>
        </w:rPr>
        <w:t>fres</w:t>
      </w:r>
    </w:p>
    <w:p w:rsidR="009C46C4" w:rsidRPr="006D0433" w:rsidRDefault="006433B1" w:rsidP="009C46C4">
      <w:pPr>
        <w:widowControl w:val="0"/>
        <w:autoSpaceDE w:val="0"/>
        <w:autoSpaceDN w:val="0"/>
        <w:adjustRightInd w:val="0"/>
        <w:spacing w:before="68" w:after="0" w:line="240" w:lineRule="auto"/>
        <w:ind w:left="4159" w:right="4058"/>
        <w:jc w:val="center"/>
        <w:rPr>
          <w:rFonts w:ascii="Times New Roman" w:hAnsi="Times New Roman"/>
          <w:color w:val="000000"/>
          <w:sz w:val="40"/>
          <w:szCs w:val="40"/>
        </w:rPr>
      </w:pPr>
      <w:r w:rsidRPr="006433B1">
        <w:rPr>
          <w:rFonts w:ascii="Times New Roman" w:hAnsi="Times New Roman"/>
          <w:noProof/>
        </w:rPr>
        <w:pict>
          <v:rect id="_x0000_s1087" style="position:absolute;left:0;text-align:left;margin-left:58.6pt;margin-top:-64.95pt;width:478.15pt;height:138.6pt;z-index:-251654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" o:allowincell="f" filled="f" strokeweight="2.28pt">
            <v:path arrowok="t"/>
            <w10:wrap anchorx="page"/>
          </v:rect>
        </w:pict>
      </w:r>
      <w:r w:rsidR="009C46C4" w:rsidRPr="006D0433">
        <w:rPr>
          <w:rFonts w:ascii="Times New Roman" w:hAnsi="Times New Roman"/>
          <w:color w:val="000000"/>
          <w:sz w:val="40"/>
          <w:szCs w:val="40"/>
        </w:rPr>
        <w:t>(</w:t>
      </w:r>
      <w:r w:rsidR="009C46C4" w:rsidRPr="006D0433">
        <w:rPr>
          <w:rFonts w:ascii="Times New Roman" w:hAnsi="Times New Roman"/>
          <w:color w:val="000000"/>
          <w:spacing w:val="-1"/>
          <w:sz w:val="40"/>
          <w:szCs w:val="40"/>
        </w:rPr>
        <w:t>R</w:t>
      </w:r>
      <w:r w:rsidR="009C46C4" w:rsidRPr="006D0433">
        <w:rPr>
          <w:rFonts w:ascii="Times New Roman" w:hAnsi="Times New Roman"/>
          <w:color w:val="000000"/>
          <w:sz w:val="40"/>
          <w:szCs w:val="40"/>
        </w:rPr>
        <w:t>GAO)</w:t>
      </w:r>
    </w:p>
    <w:p w:rsidR="009C46C4" w:rsidRDefault="009C46C4" w:rsidP="009C46C4">
      <w:pPr>
        <w:widowControl w:val="0"/>
        <w:autoSpaceDE w:val="0"/>
        <w:autoSpaceDN w:val="0"/>
        <w:adjustRightInd w:val="0"/>
        <w:spacing w:before="68" w:after="0" w:line="240" w:lineRule="auto"/>
        <w:ind w:left="4159" w:right="4058"/>
        <w:jc w:val="center"/>
        <w:rPr>
          <w:rFonts w:ascii="Bookman Old Style" w:hAnsi="Bookman Old Style" w:cs="Bookman Old Style"/>
          <w:color w:val="000000"/>
          <w:sz w:val="40"/>
          <w:szCs w:val="40"/>
        </w:rPr>
        <w:sectPr w:rsidR="009C46C4" w:rsidSect="006D5E05">
          <w:pgSz w:w="11920" w:h="16840"/>
          <w:pgMar w:top="900" w:right="863" w:bottom="426" w:left="1000" w:header="0" w:footer="567" w:gutter="0"/>
          <w:cols w:space="720" w:equalWidth="0">
            <w:col w:w="10057"/>
          </w:cols>
          <w:noEndnote/>
          <w:docGrid w:linePitch="299"/>
        </w:sectPr>
      </w:pPr>
    </w:p>
    <w:p w:rsidR="009C46C4" w:rsidRPr="00234A5C" w:rsidRDefault="009C46C4" w:rsidP="009C46C4">
      <w:pPr>
        <w:tabs>
          <w:tab w:val="left" w:pos="2820"/>
        </w:tabs>
        <w:jc w:val="center"/>
        <w:rPr>
          <w:rFonts w:ascii="Times New Roman" w:hAnsi="Times New Roman"/>
          <w:sz w:val="28"/>
          <w:szCs w:val="28"/>
        </w:rPr>
      </w:pPr>
      <w:r w:rsidRPr="00234A5C">
        <w:rPr>
          <w:rFonts w:ascii="Times New Roman" w:hAnsi="Times New Roman"/>
          <w:b/>
          <w:bCs/>
          <w:sz w:val="28"/>
          <w:szCs w:val="28"/>
        </w:rPr>
        <w:t>Table des matières</w:t>
      </w:r>
    </w:p>
    <w:p w:rsidR="009C46C4" w:rsidRPr="004A00BC" w:rsidRDefault="009C46C4" w:rsidP="009C46C4">
      <w:pPr>
        <w:pStyle w:val="Retraitcorpsdetexte2"/>
        <w:numPr>
          <w:ilvl w:val="0"/>
          <w:numId w:val="13"/>
        </w:numPr>
        <w:autoSpaceDE w:val="0"/>
        <w:autoSpaceDN w:val="0"/>
        <w:adjustRightInd w:val="0"/>
        <w:spacing w:before="60" w:after="60" w:line="240" w:lineRule="auto"/>
        <w:ind w:hanging="720"/>
        <w:jc w:val="both"/>
        <w:rPr>
          <w:b/>
        </w:rPr>
      </w:pPr>
      <w:r w:rsidRPr="004A00BC">
        <w:rPr>
          <w:b/>
        </w:rPr>
        <w:t>GENERALITES</w:t>
      </w:r>
    </w:p>
    <w:p w:rsidR="009C46C4" w:rsidRPr="004A00BC" w:rsidRDefault="009C46C4" w:rsidP="009C46C4">
      <w:pPr>
        <w:pStyle w:val="Retraitcorpsdetexte2"/>
        <w:spacing w:after="0" w:line="240" w:lineRule="auto"/>
        <w:ind w:left="709"/>
        <w:rPr>
          <w:sz w:val="22"/>
        </w:rPr>
      </w:pPr>
      <w:r w:rsidRPr="004A00BC">
        <w:rPr>
          <w:sz w:val="22"/>
        </w:rPr>
        <w:t xml:space="preserve">Article 1 : </w:t>
      </w:r>
      <w:r>
        <w:rPr>
          <w:sz w:val="22"/>
        </w:rPr>
        <w:t>objet</w:t>
      </w:r>
      <w:r w:rsidRPr="004A00BC">
        <w:rPr>
          <w:sz w:val="22"/>
        </w:rPr>
        <w:t xml:space="preserve"> de la </w:t>
      </w:r>
      <w:r>
        <w:rPr>
          <w:sz w:val="22"/>
        </w:rPr>
        <w:t>consultation</w:t>
      </w:r>
    </w:p>
    <w:p w:rsidR="009C46C4" w:rsidRPr="004A00BC" w:rsidRDefault="009C46C4" w:rsidP="009C46C4">
      <w:pPr>
        <w:pStyle w:val="Retraitcorpsdetexte2"/>
        <w:spacing w:after="0" w:line="240" w:lineRule="auto"/>
        <w:ind w:left="709"/>
        <w:rPr>
          <w:sz w:val="22"/>
        </w:rPr>
      </w:pPr>
      <w:r w:rsidRPr="004A00BC">
        <w:rPr>
          <w:sz w:val="22"/>
        </w:rPr>
        <w:t>Article 2 : Financement</w:t>
      </w:r>
    </w:p>
    <w:p w:rsidR="009C46C4" w:rsidRPr="004A00BC" w:rsidRDefault="009C46C4" w:rsidP="009C46C4">
      <w:pPr>
        <w:pStyle w:val="Retraitcorpsdetexte2"/>
        <w:spacing w:after="0" w:line="240" w:lineRule="auto"/>
        <w:ind w:left="709"/>
        <w:rPr>
          <w:sz w:val="22"/>
        </w:rPr>
      </w:pPr>
      <w:r w:rsidRPr="004A00BC">
        <w:rPr>
          <w:sz w:val="22"/>
        </w:rPr>
        <w:t xml:space="preserve">Article 3 : </w:t>
      </w:r>
      <w:r>
        <w:rPr>
          <w:sz w:val="22"/>
        </w:rPr>
        <w:t>principes éthiques</w:t>
      </w:r>
    </w:p>
    <w:p w:rsidR="009C46C4" w:rsidRPr="004A00BC" w:rsidRDefault="009C46C4" w:rsidP="009C46C4">
      <w:pPr>
        <w:pStyle w:val="Retraitcorpsdetexte2"/>
        <w:spacing w:after="0" w:line="240" w:lineRule="auto"/>
        <w:ind w:left="709"/>
        <w:rPr>
          <w:sz w:val="22"/>
        </w:rPr>
      </w:pPr>
      <w:r w:rsidRPr="004A00BC">
        <w:rPr>
          <w:sz w:val="22"/>
        </w:rPr>
        <w:t>Article 4 : Candidats admis à concourir</w:t>
      </w:r>
    </w:p>
    <w:p w:rsidR="009C46C4" w:rsidRPr="004A00BC" w:rsidRDefault="009C46C4" w:rsidP="009C46C4">
      <w:pPr>
        <w:pStyle w:val="Retraitcorpsdetexte2"/>
        <w:spacing w:after="0" w:line="240" w:lineRule="auto"/>
        <w:ind w:left="709"/>
        <w:rPr>
          <w:sz w:val="22"/>
        </w:rPr>
      </w:pPr>
      <w:r w:rsidRPr="004A00BC">
        <w:rPr>
          <w:sz w:val="22"/>
        </w:rPr>
        <w:t>Article 5 : Matériaux, matériels, fournitures, équipement et services autorisés</w:t>
      </w:r>
    </w:p>
    <w:p w:rsidR="009C46C4" w:rsidRPr="004A00BC" w:rsidRDefault="009C46C4" w:rsidP="009C46C4">
      <w:pPr>
        <w:pStyle w:val="Retraitcorpsdetexte2"/>
        <w:spacing w:after="0" w:line="240" w:lineRule="auto"/>
        <w:ind w:left="709"/>
        <w:rPr>
          <w:sz w:val="22"/>
        </w:rPr>
      </w:pPr>
      <w:r w:rsidRPr="004A00BC">
        <w:rPr>
          <w:sz w:val="22"/>
        </w:rPr>
        <w:t xml:space="preserve">Article 6 : </w:t>
      </w:r>
      <w:r>
        <w:rPr>
          <w:sz w:val="22"/>
        </w:rPr>
        <w:t>documents établissant la q</w:t>
      </w:r>
      <w:r w:rsidRPr="004A00BC">
        <w:rPr>
          <w:sz w:val="22"/>
        </w:rPr>
        <w:t>ualification du soumissionnaire</w:t>
      </w:r>
    </w:p>
    <w:p w:rsidR="009C46C4" w:rsidRPr="004A00BC" w:rsidRDefault="009C46C4" w:rsidP="009C46C4">
      <w:pPr>
        <w:pStyle w:val="Retraitcorpsdetexte2"/>
        <w:spacing w:after="0" w:line="240" w:lineRule="auto"/>
        <w:ind w:left="709"/>
        <w:rPr>
          <w:sz w:val="22"/>
        </w:rPr>
      </w:pPr>
      <w:r w:rsidRPr="004A00BC">
        <w:rPr>
          <w:sz w:val="22"/>
        </w:rPr>
        <w:t>Article 7 : Visite du site des travaux</w:t>
      </w:r>
    </w:p>
    <w:p w:rsidR="009C46C4" w:rsidRPr="004A00BC" w:rsidRDefault="009C46C4" w:rsidP="009C46C4">
      <w:pPr>
        <w:pStyle w:val="Retraitcorpsdetexte2"/>
        <w:numPr>
          <w:ilvl w:val="0"/>
          <w:numId w:val="13"/>
        </w:numPr>
        <w:autoSpaceDE w:val="0"/>
        <w:autoSpaceDN w:val="0"/>
        <w:adjustRightInd w:val="0"/>
        <w:spacing w:before="60" w:after="60" w:line="240" w:lineRule="auto"/>
        <w:ind w:hanging="720"/>
        <w:jc w:val="both"/>
        <w:rPr>
          <w:b/>
        </w:rPr>
      </w:pPr>
      <w:r w:rsidRPr="004A00BC">
        <w:rPr>
          <w:b/>
        </w:rPr>
        <w:t>DOSSIER D’APPEL D’OFFRES NATIONAL OUVERT</w:t>
      </w:r>
    </w:p>
    <w:p w:rsidR="009C46C4" w:rsidRPr="004A00BC" w:rsidRDefault="009C46C4" w:rsidP="009C46C4">
      <w:pPr>
        <w:pStyle w:val="Retraitcorpsdetexte2"/>
        <w:spacing w:after="0" w:line="240" w:lineRule="auto"/>
        <w:ind w:left="709"/>
        <w:rPr>
          <w:sz w:val="22"/>
        </w:rPr>
      </w:pPr>
      <w:r w:rsidRPr="004A00BC">
        <w:rPr>
          <w:sz w:val="22"/>
        </w:rPr>
        <w:t>Article 8 : Contenu du DAO</w:t>
      </w:r>
    </w:p>
    <w:p w:rsidR="009C46C4" w:rsidRPr="004A00BC" w:rsidRDefault="009C46C4" w:rsidP="009C46C4">
      <w:pPr>
        <w:pStyle w:val="Retraitcorpsdetexte2"/>
        <w:spacing w:after="0" w:line="240" w:lineRule="auto"/>
        <w:ind w:left="709"/>
        <w:rPr>
          <w:sz w:val="22"/>
        </w:rPr>
      </w:pPr>
      <w:r w:rsidRPr="004A00BC">
        <w:rPr>
          <w:sz w:val="22"/>
        </w:rPr>
        <w:t>Article 9 : Eclaircissements apportés au DAO</w:t>
      </w:r>
    </w:p>
    <w:p w:rsidR="009C46C4" w:rsidRPr="004A00BC" w:rsidRDefault="009C46C4" w:rsidP="009C46C4">
      <w:pPr>
        <w:pStyle w:val="Retraitcorpsdetexte2"/>
        <w:spacing w:after="0" w:line="240" w:lineRule="auto"/>
        <w:ind w:left="709"/>
        <w:rPr>
          <w:sz w:val="22"/>
        </w:rPr>
      </w:pPr>
      <w:r w:rsidRPr="004A00BC">
        <w:rPr>
          <w:sz w:val="22"/>
        </w:rPr>
        <w:t>Article 10 : Modification du DAO</w:t>
      </w:r>
    </w:p>
    <w:p w:rsidR="009C46C4" w:rsidRPr="004A00BC" w:rsidRDefault="009C46C4" w:rsidP="009C46C4">
      <w:pPr>
        <w:pStyle w:val="Retraitcorpsdetexte2"/>
        <w:numPr>
          <w:ilvl w:val="0"/>
          <w:numId w:val="13"/>
        </w:numPr>
        <w:autoSpaceDE w:val="0"/>
        <w:autoSpaceDN w:val="0"/>
        <w:adjustRightInd w:val="0"/>
        <w:spacing w:before="60" w:after="60" w:line="240" w:lineRule="auto"/>
        <w:ind w:hanging="720"/>
        <w:jc w:val="both"/>
        <w:rPr>
          <w:b/>
        </w:rPr>
      </w:pPr>
      <w:r w:rsidRPr="004A00BC">
        <w:rPr>
          <w:b/>
        </w:rPr>
        <w:t>PREPARATION DES OFFRES</w:t>
      </w:r>
    </w:p>
    <w:p w:rsidR="009C46C4" w:rsidRPr="004A00BC" w:rsidRDefault="009C46C4" w:rsidP="009C46C4">
      <w:pPr>
        <w:pStyle w:val="Retraitcorpsdetexte2"/>
        <w:spacing w:after="0" w:line="240" w:lineRule="auto"/>
        <w:ind w:left="709"/>
        <w:rPr>
          <w:sz w:val="22"/>
        </w:rPr>
      </w:pPr>
      <w:r w:rsidRPr="004A00BC">
        <w:rPr>
          <w:sz w:val="22"/>
        </w:rPr>
        <w:t>Article 11 : Frais de soumission</w:t>
      </w:r>
    </w:p>
    <w:p w:rsidR="009C46C4" w:rsidRPr="004A00BC" w:rsidRDefault="009C46C4" w:rsidP="009C46C4">
      <w:pPr>
        <w:pStyle w:val="Retraitcorpsdetexte2"/>
        <w:spacing w:after="0" w:line="240" w:lineRule="auto"/>
        <w:ind w:left="709"/>
        <w:rPr>
          <w:sz w:val="22"/>
        </w:rPr>
      </w:pPr>
      <w:r w:rsidRPr="004A00BC">
        <w:rPr>
          <w:sz w:val="22"/>
        </w:rPr>
        <w:t>Article 12 : Langue de l’Offre</w:t>
      </w:r>
    </w:p>
    <w:p w:rsidR="009C46C4" w:rsidRPr="004A00BC" w:rsidRDefault="009C46C4" w:rsidP="009C46C4">
      <w:pPr>
        <w:pStyle w:val="Retraitcorpsdetexte2"/>
        <w:spacing w:after="0" w:line="240" w:lineRule="auto"/>
        <w:ind w:left="709"/>
        <w:rPr>
          <w:sz w:val="22"/>
        </w:rPr>
      </w:pPr>
      <w:r w:rsidRPr="004A00BC">
        <w:rPr>
          <w:sz w:val="22"/>
        </w:rPr>
        <w:t>Article 13 : Documents constituant l’offre</w:t>
      </w:r>
    </w:p>
    <w:p w:rsidR="009C46C4" w:rsidRPr="004A00BC" w:rsidRDefault="009C46C4" w:rsidP="009C46C4">
      <w:pPr>
        <w:pStyle w:val="Retraitcorpsdetexte2"/>
        <w:spacing w:after="0" w:line="240" w:lineRule="auto"/>
        <w:ind w:left="709"/>
        <w:rPr>
          <w:sz w:val="22"/>
        </w:rPr>
      </w:pPr>
      <w:r w:rsidRPr="004A00BC">
        <w:rPr>
          <w:sz w:val="22"/>
        </w:rPr>
        <w:t>Article 14 : Montant de l’offre</w:t>
      </w:r>
    </w:p>
    <w:p w:rsidR="009C46C4" w:rsidRPr="004A00BC" w:rsidRDefault="009C46C4" w:rsidP="009C46C4">
      <w:pPr>
        <w:pStyle w:val="Retraitcorpsdetexte2"/>
        <w:spacing w:after="0" w:line="240" w:lineRule="auto"/>
        <w:ind w:left="709"/>
        <w:rPr>
          <w:sz w:val="22"/>
        </w:rPr>
      </w:pPr>
      <w:r w:rsidRPr="004A00BC">
        <w:rPr>
          <w:sz w:val="22"/>
        </w:rPr>
        <w:t>Article 15 : Monnaies de soumission et de règlement</w:t>
      </w:r>
    </w:p>
    <w:p w:rsidR="009C46C4" w:rsidRPr="004A00BC" w:rsidRDefault="009C46C4" w:rsidP="009C46C4">
      <w:pPr>
        <w:pStyle w:val="Retraitcorpsdetexte2"/>
        <w:spacing w:after="0" w:line="240" w:lineRule="auto"/>
        <w:ind w:left="709"/>
        <w:rPr>
          <w:sz w:val="22"/>
        </w:rPr>
      </w:pPr>
      <w:r w:rsidRPr="004A00BC">
        <w:rPr>
          <w:sz w:val="22"/>
        </w:rPr>
        <w:t>Article 16 : Validité de l’offre</w:t>
      </w:r>
    </w:p>
    <w:p w:rsidR="009C46C4" w:rsidRPr="004A00BC" w:rsidRDefault="009C46C4" w:rsidP="009C46C4">
      <w:pPr>
        <w:pStyle w:val="Retraitcorpsdetexte2"/>
        <w:spacing w:after="0" w:line="240" w:lineRule="auto"/>
        <w:ind w:left="709"/>
        <w:rPr>
          <w:sz w:val="22"/>
        </w:rPr>
      </w:pPr>
      <w:r w:rsidRPr="004A00BC">
        <w:rPr>
          <w:sz w:val="22"/>
        </w:rPr>
        <w:t>Article 17 : Caution de soumission</w:t>
      </w:r>
    </w:p>
    <w:p w:rsidR="009C46C4" w:rsidRPr="004A00BC" w:rsidRDefault="009C46C4" w:rsidP="009C46C4">
      <w:pPr>
        <w:pStyle w:val="Retraitcorpsdetexte2"/>
        <w:spacing w:after="0" w:line="240" w:lineRule="auto"/>
        <w:ind w:left="709"/>
        <w:rPr>
          <w:sz w:val="22"/>
        </w:rPr>
      </w:pPr>
      <w:r w:rsidRPr="004A00BC">
        <w:rPr>
          <w:sz w:val="22"/>
        </w:rPr>
        <w:t>Article 18 : Propositions variantes des soumissionnaires</w:t>
      </w:r>
    </w:p>
    <w:p w:rsidR="009C46C4" w:rsidRPr="004A00BC" w:rsidRDefault="009C46C4" w:rsidP="009C46C4">
      <w:pPr>
        <w:pStyle w:val="Retraitcorpsdetexte2"/>
        <w:spacing w:after="0" w:line="240" w:lineRule="auto"/>
        <w:ind w:left="709"/>
        <w:rPr>
          <w:sz w:val="22"/>
        </w:rPr>
      </w:pPr>
      <w:r w:rsidRPr="004A00BC">
        <w:rPr>
          <w:sz w:val="22"/>
        </w:rPr>
        <w:t>Article 19 : Réunions préparatoires</w:t>
      </w:r>
      <w:r>
        <w:rPr>
          <w:sz w:val="22"/>
        </w:rPr>
        <w:t xml:space="preserve"> à l’établissement de l’offre</w:t>
      </w:r>
    </w:p>
    <w:p w:rsidR="009C46C4" w:rsidRPr="004A00BC" w:rsidRDefault="009C46C4" w:rsidP="009C46C4">
      <w:pPr>
        <w:pStyle w:val="Retraitcorpsdetexte2"/>
        <w:spacing w:after="0" w:line="240" w:lineRule="auto"/>
        <w:ind w:left="709"/>
        <w:rPr>
          <w:sz w:val="22"/>
        </w:rPr>
      </w:pPr>
      <w:r w:rsidRPr="004A00BC">
        <w:rPr>
          <w:sz w:val="22"/>
        </w:rPr>
        <w:t xml:space="preserve">Article 20 : Forme </w:t>
      </w:r>
      <w:r>
        <w:rPr>
          <w:sz w:val="22"/>
        </w:rPr>
        <w:t xml:space="preserve">, format </w:t>
      </w:r>
      <w:r w:rsidRPr="004A00BC">
        <w:rPr>
          <w:sz w:val="22"/>
        </w:rPr>
        <w:t>et signature de l’offre</w:t>
      </w:r>
    </w:p>
    <w:p w:rsidR="009C46C4" w:rsidRPr="004A00BC" w:rsidRDefault="009C46C4" w:rsidP="009C46C4">
      <w:pPr>
        <w:pStyle w:val="Retraitcorpsdetexte2"/>
        <w:numPr>
          <w:ilvl w:val="0"/>
          <w:numId w:val="13"/>
        </w:numPr>
        <w:autoSpaceDE w:val="0"/>
        <w:autoSpaceDN w:val="0"/>
        <w:adjustRightInd w:val="0"/>
        <w:spacing w:before="60" w:after="60" w:line="240" w:lineRule="auto"/>
        <w:ind w:hanging="720"/>
        <w:jc w:val="both"/>
        <w:rPr>
          <w:b/>
        </w:rPr>
      </w:pPr>
      <w:r w:rsidRPr="004A00BC">
        <w:rPr>
          <w:b/>
        </w:rPr>
        <w:t>DEPOT DES OFFRES</w:t>
      </w:r>
    </w:p>
    <w:p w:rsidR="009C46C4" w:rsidRPr="004A00BC" w:rsidRDefault="009C46C4" w:rsidP="009C46C4">
      <w:pPr>
        <w:pStyle w:val="Retraitcorpsdetexte2"/>
        <w:spacing w:after="0" w:line="240" w:lineRule="auto"/>
        <w:ind w:left="709"/>
        <w:rPr>
          <w:sz w:val="22"/>
        </w:rPr>
      </w:pPr>
      <w:r w:rsidRPr="004A00BC">
        <w:rPr>
          <w:sz w:val="22"/>
        </w:rPr>
        <w:t>Article 21 : Cachetage et marquage des offres</w:t>
      </w:r>
    </w:p>
    <w:p w:rsidR="009C46C4" w:rsidRPr="004A00BC" w:rsidRDefault="009C46C4" w:rsidP="009C46C4">
      <w:pPr>
        <w:pStyle w:val="Retraitcorpsdetexte2"/>
        <w:spacing w:after="0" w:line="240" w:lineRule="auto"/>
        <w:ind w:left="709"/>
        <w:rPr>
          <w:sz w:val="22"/>
        </w:rPr>
      </w:pPr>
      <w:r w:rsidRPr="004A00BC">
        <w:rPr>
          <w:sz w:val="22"/>
        </w:rPr>
        <w:t>Article 22 : Date</w:t>
      </w:r>
      <w:r>
        <w:rPr>
          <w:sz w:val="22"/>
        </w:rPr>
        <w:t>,</w:t>
      </w:r>
      <w:r w:rsidRPr="004A00BC">
        <w:rPr>
          <w:sz w:val="22"/>
        </w:rPr>
        <w:t xml:space="preserve"> heure limite</w:t>
      </w:r>
      <w:r>
        <w:rPr>
          <w:sz w:val="22"/>
        </w:rPr>
        <w:t>s</w:t>
      </w:r>
      <w:r w:rsidRPr="004A00BC">
        <w:rPr>
          <w:sz w:val="22"/>
        </w:rPr>
        <w:t xml:space="preserve"> de dépôt des offres</w:t>
      </w:r>
      <w:r>
        <w:rPr>
          <w:sz w:val="22"/>
        </w:rPr>
        <w:t>et mode de soumission</w:t>
      </w:r>
    </w:p>
    <w:p w:rsidR="009C46C4" w:rsidRPr="004A00BC" w:rsidRDefault="009C46C4" w:rsidP="009C46C4">
      <w:pPr>
        <w:pStyle w:val="Retraitcorpsdetexte2"/>
        <w:spacing w:after="0" w:line="240" w:lineRule="auto"/>
        <w:ind w:left="709"/>
        <w:rPr>
          <w:sz w:val="22"/>
        </w:rPr>
      </w:pPr>
      <w:r w:rsidRPr="004A00BC">
        <w:rPr>
          <w:sz w:val="22"/>
        </w:rPr>
        <w:t>Article 23 : Offres hors délai</w:t>
      </w:r>
    </w:p>
    <w:p w:rsidR="009C46C4" w:rsidRPr="004A00BC" w:rsidRDefault="009C46C4" w:rsidP="009C46C4">
      <w:pPr>
        <w:pStyle w:val="Retraitcorpsdetexte2"/>
        <w:spacing w:after="0" w:line="240" w:lineRule="auto"/>
        <w:ind w:left="709"/>
        <w:rPr>
          <w:sz w:val="22"/>
        </w:rPr>
      </w:pPr>
      <w:r w:rsidRPr="004A00BC">
        <w:rPr>
          <w:sz w:val="22"/>
        </w:rPr>
        <w:t>Article 24 : Modification, substitution et retrait des offres</w:t>
      </w:r>
    </w:p>
    <w:p w:rsidR="009C46C4" w:rsidRPr="004A00BC" w:rsidRDefault="009C46C4" w:rsidP="009C46C4">
      <w:pPr>
        <w:pStyle w:val="Retraitcorpsdetexte2"/>
        <w:numPr>
          <w:ilvl w:val="0"/>
          <w:numId w:val="13"/>
        </w:numPr>
        <w:autoSpaceDE w:val="0"/>
        <w:autoSpaceDN w:val="0"/>
        <w:adjustRightInd w:val="0"/>
        <w:spacing w:before="60" w:after="60" w:line="240" w:lineRule="auto"/>
        <w:ind w:hanging="720"/>
        <w:jc w:val="both"/>
        <w:rPr>
          <w:b/>
        </w:rPr>
      </w:pPr>
      <w:r w:rsidRPr="004A00BC">
        <w:rPr>
          <w:b/>
        </w:rPr>
        <w:t>OUVERTURE DES PLIS ET EVALUATION DES OFFRES</w:t>
      </w:r>
    </w:p>
    <w:p w:rsidR="009C46C4" w:rsidRPr="004A00BC" w:rsidRDefault="009C46C4" w:rsidP="009C46C4">
      <w:pPr>
        <w:pStyle w:val="Retraitcorpsdetexte2"/>
        <w:spacing w:after="0" w:line="240" w:lineRule="auto"/>
        <w:ind w:left="709"/>
        <w:rPr>
          <w:sz w:val="22"/>
        </w:rPr>
      </w:pPr>
      <w:r w:rsidRPr="004A00BC">
        <w:rPr>
          <w:sz w:val="22"/>
        </w:rPr>
        <w:t>Article 25 : Ouverture des plis et recours</w:t>
      </w:r>
    </w:p>
    <w:p w:rsidR="009C46C4" w:rsidRPr="004A00BC" w:rsidRDefault="009C46C4" w:rsidP="009C46C4">
      <w:pPr>
        <w:pStyle w:val="Retraitcorpsdetexte2"/>
        <w:spacing w:after="0" w:line="240" w:lineRule="auto"/>
        <w:ind w:left="709"/>
        <w:rPr>
          <w:sz w:val="22"/>
        </w:rPr>
      </w:pPr>
      <w:r w:rsidRPr="004A00BC">
        <w:rPr>
          <w:sz w:val="22"/>
        </w:rPr>
        <w:t>Article 26 : Caractère confidentiel de la procédure</w:t>
      </w:r>
    </w:p>
    <w:p w:rsidR="009C46C4" w:rsidRPr="004A00BC" w:rsidRDefault="009C46C4" w:rsidP="009C46C4">
      <w:pPr>
        <w:pStyle w:val="Retraitcorpsdetexte2"/>
        <w:spacing w:after="0" w:line="240" w:lineRule="auto"/>
        <w:ind w:left="709"/>
        <w:rPr>
          <w:sz w:val="22"/>
        </w:rPr>
      </w:pPr>
      <w:r w:rsidRPr="004A00BC">
        <w:rPr>
          <w:sz w:val="22"/>
        </w:rPr>
        <w:t>Article 27 : Eclaircissements sur les offres et contacts avec le M.O</w:t>
      </w:r>
      <w:r>
        <w:rPr>
          <w:sz w:val="22"/>
        </w:rPr>
        <w:t xml:space="preserve"> ou le MOD</w:t>
      </w:r>
    </w:p>
    <w:p w:rsidR="009C46C4" w:rsidRPr="004A00BC" w:rsidRDefault="009C46C4" w:rsidP="009C46C4">
      <w:pPr>
        <w:pStyle w:val="Retraitcorpsdetexte2"/>
        <w:spacing w:after="0" w:line="240" w:lineRule="auto"/>
        <w:ind w:left="709"/>
        <w:rPr>
          <w:sz w:val="22"/>
        </w:rPr>
      </w:pPr>
      <w:r w:rsidRPr="004A00BC">
        <w:rPr>
          <w:sz w:val="22"/>
        </w:rPr>
        <w:t>Article 28 : Détermination de la conformité des offres</w:t>
      </w:r>
      <w:r>
        <w:rPr>
          <w:sz w:val="22"/>
        </w:rPr>
        <w:t xml:space="preserve"> et évaluation au plan technique</w:t>
      </w:r>
    </w:p>
    <w:p w:rsidR="009C46C4" w:rsidRPr="004A00BC" w:rsidRDefault="009C46C4" w:rsidP="009C46C4">
      <w:pPr>
        <w:pStyle w:val="Retraitcorpsdetexte2"/>
        <w:spacing w:after="0" w:line="240" w:lineRule="auto"/>
        <w:ind w:left="709"/>
        <w:rPr>
          <w:sz w:val="22"/>
        </w:rPr>
      </w:pPr>
      <w:r w:rsidRPr="004A00BC">
        <w:rPr>
          <w:sz w:val="22"/>
        </w:rPr>
        <w:t xml:space="preserve">Article 29 : </w:t>
      </w:r>
      <w:r>
        <w:rPr>
          <w:sz w:val="22"/>
        </w:rPr>
        <w:t>critères d’évaluation et de q</w:t>
      </w:r>
      <w:r w:rsidRPr="004A00BC">
        <w:rPr>
          <w:sz w:val="22"/>
        </w:rPr>
        <w:t>ualification du soumissionnaire</w:t>
      </w:r>
    </w:p>
    <w:p w:rsidR="009C46C4" w:rsidRPr="004A00BC" w:rsidRDefault="009C46C4" w:rsidP="009C46C4">
      <w:pPr>
        <w:pStyle w:val="Retraitcorpsdetexte2"/>
        <w:spacing w:after="0" w:line="240" w:lineRule="auto"/>
        <w:ind w:left="709"/>
        <w:rPr>
          <w:sz w:val="22"/>
        </w:rPr>
      </w:pPr>
      <w:r w:rsidRPr="004A00BC">
        <w:rPr>
          <w:sz w:val="22"/>
        </w:rPr>
        <w:t>Article 30 : Correction des erreurs</w:t>
      </w:r>
    </w:p>
    <w:p w:rsidR="009C46C4" w:rsidRPr="004A00BC" w:rsidRDefault="009C46C4" w:rsidP="009C46C4">
      <w:pPr>
        <w:pStyle w:val="Retraitcorpsdetexte2"/>
        <w:spacing w:after="0" w:line="240" w:lineRule="auto"/>
        <w:ind w:left="709"/>
        <w:rPr>
          <w:sz w:val="22"/>
        </w:rPr>
      </w:pPr>
      <w:r w:rsidRPr="004A00BC">
        <w:rPr>
          <w:sz w:val="22"/>
        </w:rPr>
        <w:t>Article 31 : Conversion en une seule monnaie</w:t>
      </w:r>
    </w:p>
    <w:p w:rsidR="009C46C4" w:rsidRPr="004A00BC" w:rsidRDefault="009C46C4" w:rsidP="009C46C4">
      <w:pPr>
        <w:pStyle w:val="Retraitcorpsdetexte2"/>
        <w:spacing w:after="0" w:line="240" w:lineRule="auto"/>
        <w:ind w:left="709"/>
        <w:rPr>
          <w:sz w:val="22"/>
        </w:rPr>
      </w:pPr>
      <w:r w:rsidRPr="004A00BC">
        <w:rPr>
          <w:sz w:val="22"/>
        </w:rPr>
        <w:t xml:space="preserve">Article 32 : Evaluation </w:t>
      </w:r>
      <w:r>
        <w:rPr>
          <w:sz w:val="22"/>
        </w:rPr>
        <w:t xml:space="preserve">et comparaison </w:t>
      </w:r>
      <w:r w:rsidRPr="004A00BC">
        <w:rPr>
          <w:sz w:val="22"/>
        </w:rPr>
        <w:t>des offres au plan financier</w:t>
      </w:r>
    </w:p>
    <w:p w:rsidR="009C46C4" w:rsidRPr="004A00BC" w:rsidRDefault="009C46C4" w:rsidP="009C46C4">
      <w:pPr>
        <w:pStyle w:val="Retraitcorpsdetexte2"/>
        <w:spacing w:after="0" w:line="240" w:lineRule="auto"/>
        <w:ind w:left="709"/>
        <w:rPr>
          <w:sz w:val="22"/>
        </w:rPr>
      </w:pPr>
      <w:r w:rsidRPr="004A00BC">
        <w:rPr>
          <w:sz w:val="22"/>
        </w:rPr>
        <w:t>Article 33 : Préférence accordée aux soumissionnaires</w:t>
      </w:r>
    </w:p>
    <w:p w:rsidR="009C46C4" w:rsidRPr="004A00BC" w:rsidRDefault="009C46C4" w:rsidP="009C46C4">
      <w:pPr>
        <w:pStyle w:val="Retraitcorpsdetexte2"/>
        <w:numPr>
          <w:ilvl w:val="0"/>
          <w:numId w:val="13"/>
        </w:numPr>
        <w:autoSpaceDE w:val="0"/>
        <w:autoSpaceDN w:val="0"/>
        <w:adjustRightInd w:val="0"/>
        <w:spacing w:before="60" w:after="60" w:line="240" w:lineRule="auto"/>
        <w:ind w:hanging="720"/>
        <w:jc w:val="both"/>
        <w:rPr>
          <w:b/>
        </w:rPr>
      </w:pPr>
      <w:r w:rsidRPr="004A00BC">
        <w:rPr>
          <w:b/>
        </w:rPr>
        <w:t>ATTRIBUTION DU MARCHE</w:t>
      </w:r>
    </w:p>
    <w:p w:rsidR="009C46C4" w:rsidRPr="004A00BC" w:rsidRDefault="009C46C4" w:rsidP="009C46C4">
      <w:pPr>
        <w:pStyle w:val="Retraitcorpsdetexte2"/>
        <w:spacing w:after="0" w:line="240" w:lineRule="auto"/>
        <w:ind w:left="709"/>
        <w:rPr>
          <w:sz w:val="22"/>
        </w:rPr>
      </w:pPr>
      <w:r w:rsidRPr="004A00BC">
        <w:rPr>
          <w:sz w:val="22"/>
        </w:rPr>
        <w:t xml:space="preserve">Article 34 : Attribution </w:t>
      </w:r>
    </w:p>
    <w:p w:rsidR="009C46C4" w:rsidRPr="004A00BC" w:rsidRDefault="009C46C4" w:rsidP="009C46C4">
      <w:pPr>
        <w:pStyle w:val="Retraitcorpsdetexte2"/>
        <w:spacing w:after="0" w:line="240" w:lineRule="auto"/>
        <w:ind w:left="709"/>
        <w:rPr>
          <w:sz w:val="22"/>
        </w:rPr>
      </w:pPr>
      <w:r w:rsidRPr="004A00BC">
        <w:rPr>
          <w:sz w:val="22"/>
        </w:rPr>
        <w:t xml:space="preserve">Article 35 : Droit du Maître d’Ouvrage </w:t>
      </w:r>
      <w:r>
        <w:rPr>
          <w:sz w:val="22"/>
        </w:rPr>
        <w:t>ou Maître d’Ouvrage Délégué de déclarer un Appel d’Offre infructueux ou d’annuler une procédure</w:t>
      </w:r>
    </w:p>
    <w:p w:rsidR="009C46C4" w:rsidRPr="004A00BC" w:rsidRDefault="009C46C4" w:rsidP="009C46C4">
      <w:pPr>
        <w:pStyle w:val="Retraitcorpsdetexte2"/>
        <w:spacing w:after="0" w:line="240" w:lineRule="auto"/>
        <w:ind w:left="709"/>
        <w:rPr>
          <w:sz w:val="22"/>
        </w:rPr>
      </w:pPr>
      <w:r w:rsidRPr="004A00BC">
        <w:rPr>
          <w:sz w:val="22"/>
        </w:rPr>
        <w:t>Article 36 : Notification de l’attribution de la Lettre Commande</w:t>
      </w:r>
    </w:p>
    <w:p w:rsidR="009C46C4" w:rsidRPr="004A00BC" w:rsidRDefault="009C46C4" w:rsidP="009C46C4">
      <w:pPr>
        <w:pStyle w:val="Retraitcorpsdetexte2"/>
        <w:spacing w:after="0" w:line="240" w:lineRule="auto"/>
        <w:ind w:left="709"/>
        <w:rPr>
          <w:sz w:val="22"/>
        </w:rPr>
      </w:pPr>
      <w:r w:rsidRPr="004A00BC">
        <w:rPr>
          <w:sz w:val="22"/>
        </w:rPr>
        <w:t>Article 37 : Publication des résultats d’attribution de la Lettre Commande et recours</w:t>
      </w:r>
    </w:p>
    <w:p w:rsidR="009C46C4" w:rsidRPr="004A00BC" w:rsidRDefault="009C46C4" w:rsidP="009C46C4">
      <w:pPr>
        <w:pStyle w:val="Retraitcorpsdetexte2"/>
        <w:spacing w:after="0" w:line="240" w:lineRule="auto"/>
        <w:ind w:left="709"/>
        <w:rPr>
          <w:sz w:val="22"/>
        </w:rPr>
      </w:pPr>
      <w:r w:rsidRPr="004A00BC">
        <w:rPr>
          <w:sz w:val="22"/>
        </w:rPr>
        <w:t>Article 38 : Signature de la Lettre Commande</w:t>
      </w:r>
    </w:p>
    <w:p w:rsidR="009C46C4" w:rsidRPr="004A00BC" w:rsidRDefault="009C46C4" w:rsidP="009C46C4">
      <w:pPr>
        <w:pStyle w:val="Retraitcorpsdetexte2"/>
        <w:spacing w:after="0" w:line="240" w:lineRule="auto"/>
        <w:ind w:left="709"/>
        <w:rPr>
          <w:sz w:val="22"/>
        </w:rPr>
      </w:pPr>
      <w:r w:rsidRPr="004A00BC">
        <w:rPr>
          <w:sz w:val="22"/>
        </w:rPr>
        <w:t>Article 39 : Cautionnement définitif</w:t>
      </w:r>
    </w:p>
    <w:p w:rsidR="009C46C4" w:rsidRPr="00234A5C" w:rsidRDefault="009C46C4" w:rsidP="009C46C4">
      <w:pPr>
        <w:jc w:val="center"/>
        <w:rPr>
          <w:rStyle w:val="MSGENFONTSTYLENAMETEMPLATEROLENUMBERMSGENFONTSTYLENAMEBYROLETEXT8"/>
          <w:rFonts w:ascii="Times New Roman" w:hAnsi="Times New Roman"/>
          <w:b/>
          <w:bCs/>
          <w:sz w:val="24"/>
          <w:szCs w:val="24"/>
        </w:rPr>
      </w:pPr>
      <w:r w:rsidRPr="000709DA">
        <w:br w:type="page"/>
      </w:r>
      <w:bookmarkStart w:id="3" w:name="bookmark47"/>
      <w:r w:rsidRPr="00234A5C">
        <w:rPr>
          <w:rStyle w:val="MSGENFONTSTYLENAMETEMPLATEROLENUMBERMSGENFONTSTYLENAMEBYROLETEXT8"/>
          <w:rFonts w:ascii="Times New Roman" w:hAnsi="Times New Roman"/>
          <w:b/>
          <w:bCs/>
          <w:sz w:val="24"/>
          <w:szCs w:val="24"/>
        </w:rPr>
        <w:t>REGLEMENT GENERAL DE L'APPEL D'OFFRES</w:t>
      </w:r>
      <w:bookmarkEnd w:id="3"/>
    </w:p>
    <w:p w:rsidR="009C46C4" w:rsidRPr="000709DA" w:rsidRDefault="009C46C4" w:rsidP="009C46C4">
      <w:pPr>
        <w:pStyle w:val="MSGENFONTSTYLENAMETEMPLATEROLELEVELNUMBERMSGENFONTSTYLENAMEBYROLEHEADING220"/>
        <w:keepNext/>
        <w:keepLines/>
        <w:numPr>
          <w:ilvl w:val="0"/>
          <w:numId w:val="91"/>
        </w:numPr>
        <w:shd w:val="clear" w:color="auto" w:fill="auto"/>
        <w:spacing w:after="124"/>
        <w:rPr>
          <w:rStyle w:val="MSGENFONTSTYLENAMETEMPLATEROLENUMBERMSGENFONTSTYLENAMEBYROLETEXT8"/>
          <w:rFonts w:ascii="Times New Roman" w:hAnsi="Times New Roman" w:cs="Times New Roman"/>
          <w:spacing w:val="0"/>
          <w:w w:val="100"/>
          <w:sz w:val="24"/>
          <w:szCs w:val="24"/>
        </w:rPr>
      </w:pPr>
      <w:bookmarkStart w:id="4" w:name="bookmark48"/>
      <w:r w:rsidRPr="000709DA">
        <w:rPr>
          <w:rStyle w:val="MSGENFONTSTYLENAMETEMPLATEROLENUMBERMSGENFONTSTYLENAMEBYROLETEXT8"/>
          <w:rFonts w:ascii="Times New Roman" w:hAnsi="Times New Roman" w:cs="Times New Roman"/>
          <w:spacing w:val="0"/>
          <w:w w:val="100"/>
          <w:sz w:val="24"/>
          <w:szCs w:val="24"/>
        </w:rPr>
        <w:t>GENERALITES</w:t>
      </w:r>
      <w:bookmarkEnd w:id="4"/>
    </w:p>
    <w:p w:rsidR="009C46C4" w:rsidRPr="000709DA" w:rsidRDefault="009C46C4" w:rsidP="009C46C4">
      <w:pPr>
        <w:pStyle w:val="MSGENFONTSTYLENAMETEMPLATEROLELEVELNUMBERMSGENFONTSTYLENAMEBYROLEHEADING220"/>
        <w:keepNext/>
        <w:keepLines/>
        <w:shd w:val="clear" w:color="auto" w:fill="auto"/>
        <w:spacing w:after="124"/>
        <w:ind w:left="720"/>
        <w:rPr>
          <w:rStyle w:val="MSGENFONTSTYLENAMETEMPLATEROLENUMBERMSGENFONTSTYLENAMEBYROLETEXT8"/>
          <w:rFonts w:ascii="Times New Roman" w:hAnsi="Times New Roman" w:cs="Times New Roman"/>
          <w:spacing w:val="0"/>
          <w:w w:val="100"/>
          <w:sz w:val="24"/>
          <w:szCs w:val="24"/>
        </w:rPr>
      </w:pPr>
      <w:bookmarkStart w:id="5" w:name="bookmark49"/>
      <w:bookmarkStart w:id="6" w:name="bookmark50"/>
      <w:bookmarkStart w:id="7" w:name="bookmark51"/>
      <w:r w:rsidRPr="000709DA">
        <w:rPr>
          <w:rStyle w:val="MSGENFONTSTYLENAMETEMPLATEROLENUMBERMSGENFONTSTYLENAMEBYROLETEXT8"/>
          <w:rFonts w:ascii="Times New Roman" w:hAnsi="Times New Roman" w:cs="Times New Roman"/>
          <w:spacing w:val="0"/>
          <w:w w:val="100"/>
          <w:sz w:val="24"/>
          <w:szCs w:val="24"/>
        </w:rPr>
        <w:t>Article 1.</w:t>
      </w:r>
      <w:r w:rsidRPr="000709DA">
        <w:rPr>
          <w:rStyle w:val="MSGENFONTSTYLENAMETEMPLATEROLENUMBERMSGENFONTSTYLENAMEBYROLETEXT8"/>
          <w:rFonts w:ascii="Times New Roman" w:hAnsi="Times New Roman" w:cs="Times New Roman"/>
          <w:spacing w:val="0"/>
          <w:w w:val="100"/>
          <w:sz w:val="24"/>
          <w:szCs w:val="24"/>
        </w:rPr>
        <w:tab/>
        <w:t>Objet de la consultation</w:t>
      </w:r>
      <w:bookmarkEnd w:id="5"/>
      <w:bookmarkEnd w:id="6"/>
      <w:bookmarkEnd w:id="7"/>
    </w:p>
    <w:p w:rsidR="009C46C4" w:rsidRPr="000709DA" w:rsidRDefault="009C46C4" w:rsidP="009C46C4">
      <w:pPr>
        <w:pStyle w:val="MSGENFONTSTYLENAMETEMPLATEROLENUMBERMSGENFONTSTYLENAMEBYROLETEXT81"/>
        <w:numPr>
          <w:ilvl w:val="0"/>
          <w:numId w:val="15"/>
        </w:numPr>
        <w:shd w:val="clear" w:color="auto" w:fill="auto"/>
        <w:tabs>
          <w:tab w:val="left" w:pos="754"/>
        </w:tabs>
        <w:spacing w:before="0" w:after="0" w:line="276" w:lineRule="auto"/>
        <w:rPr>
          <w:rFonts w:ascii="Times New Roman" w:hAnsi="Times New Roman" w:cs="Times New Roman"/>
          <w:sz w:val="22"/>
          <w:szCs w:val="22"/>
        </w:rPr>
      </w:pPr>
      <w:r>
        <w:rPr>
          <w:rStyle w:val="MSGENFONTSTYLENAMETEMPLATEROLENUMBERMSGENFONTSTYLENAMEBYROLETEXT8"/>
          <w:rFonts w:ascii="Times New Roman" w:hAnsi="Times New Roman" w:cs="Times New Roman"/>
          <w:sz w:val="22"/>
          <w:szCs w:val="22"/>
        </w:rPr>
        <w:t>L’Autorité Contractante</w:t>
      </w:r>
      <w:r w:rsidRPr="000709DA">
        <w:rPr>
          <w:rStyle w:val="MSGENFONTSTYLENAMETEMPLATEROLENUMBERMSGENFONTSTYLENAMEBYROLETEXT8"/>
          <w:rFonts w:ascii="Times New Roman" w:hAnsi="Times New Roman" w:cs="Times New Roman"/>
          <w:sz w:val="22"/>
          <w:szCs w:val="22"/>
        </w:rPr>
        <w:t>, tel que précisé dans le Règlement Particulier de l’Appel d’Offres (RPAO), lance un Appel d’Offres pour la réalisation des travaux décrits dans le présent Dossier d’Appel d’Offres et brièvement définis dans le RPAO.</w:t>
      </w:r>
    </w:p>
    <w:p w:rsidR="009C46C4" w:rsidRPr="000709DA" w:rsidRDefault="009C46C4" w:rsidP="009C46C4">
      <w:pPr>
        <w:pStyle w:val="MSGENFONTSTYLENAMETEMPLATEROLENUMBERMSGENFONTSTYLENAMEBYROLETEXT81"/>
        <w:shd w:val="clear" w:color="auto" w:fill="auto"/>
        <w:spacing w:before="0" w:after="90" w:line="200" w:lineRule="exac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nom, le numéro d’identification et le nombre de lots faisant l’objet de l’appel d’offres figurent dans le RPAO.</w:t>
      </w:r>
    </w:p>
    <w:p w:rsidR="009C46C4" w:rsidRPr="000709DA" w:rsidRDefault="009C46C4" w:rsidP="009C46C4">
      <w:pPr>
        <w:pStyle w:val="MSGENFONTSTYLENAMETEMPLATEROLENUMBERMSGENFONTSTYLENAMEBYROLETEXT81"/>
        <w:numPr>
          <w:ilvl w:val="0"/>
          <w:numId w:val="15"/>
        </w:numPr>
        <w:shd w:val="clear" w:color="auto" w:fill="auto"/>
        <w:tabs>
          <w:tab w:val="left" w:pos="754"/>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Soumissionnaire retenu, ou attributaire, doit achever les travaux dans le délai prévisionnel indiqué dans le RPAO, et qui court sauf stipulation contraire du CCAP, à compter de la date de notification de l’ordre de service de commencer les travaux.</w:t>
      </w:r>
    </w:p>
    <w:p w:rsidR="009C46C4" w:rsidRPr="000709DA" w:rsidRDefault="009C46C4" w:rsidP="009C46C4">
      <w:pPr>
        <w:pStyle w:val="MSGENFONTSTYLENAMETEMPLATEROLENUMBERMSGENFONTSTYLENAMEBYROLETEXT81"/>
        <w:numPr>
          <w:ilvl w:val="0"/>
          <w:numId w:val="15"/>
        </w:numPr>
        <w:shd w:val="clear" w:color="auto" w:fill="auto"/>
        <w:tabs>
          <w:tab w:val="left" w:pos="754"/>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 xml:space="preserve">Dans le présent Dossier d’Appel d’Offres, le terme </w:t>
      </w:r>
      <w:r w:rsidRPr="000709DA">
        <w:rPr>
          <w:rStyle w:val="MSGENFONTSTYLENAMETEMPLATEROLENUMBERMSGENFONTSTYLENAMEBYROLETEXT8MSGENFONTSTYLEMODIFERSIZE11"/>
          <w:rFonts w:ascii="Times New Roman" w:hAnsi="Times New Roman" w:cs="Times New Roman"/>
          <w:color w:val="000000"/>
        </w:rPr>
        <w:t xml:space="preserve">“jour” </w:t>
      </w:r>
      <w:r w:rsidRPr="000709DA">
        <w:rPr>
          <w:rStyle w:val="MSGENFONTSTYLENAMETEMPLATEROLENUMBERMSGENFONTSTYLENAMEBYROLETEXT8"/>
          <w:rFonts w:ascii="Times New Roman" w:hAnsi="Times New Roman" w:cs="Times New Roman"/>
          <w:sz w:val="22"/>
          <w:szCs w:val="22"/>
        </w:rPr>
        <w:t>désigne un jour ouvrable, à l’exception des jours calendaires expressément spécifiés dans le code des marchés publics.</w:t>
      </w:r>
    </w:p>
    <w:p w:rsidR="009C46C4" w:rsidRPr="00AC5087" w:rsidRDefault="009C46C4" w:rsidP="009C46C4">
      <w:pPr>
        <w:pStyle w:val="MSGENFONTSTYLENAMETEMPLATEROLELEVELNUMBERMSGENFONTSTYLENAMEBYROLEHEADING220"/>
        <w:keepNext/>
        <w:keepLines/>
        <w:shd w:val="clear" w:color="auto" w:fill="auto"/>
        <w:spacing w:after="124"/>
        <w:ind w:left="720"/>
        <w:rPr>
          <w:rStyle w:val="MSGENFONTSTYLENAMETEMPLATEROLENUMBERMSGENFONTSTYLENAMEBYROLETEXT8"/>
          <w:rFonts w:ascii="Times New Roman" w:hAnsi="Times New Roman" w:cs="Times New Roman"/>
          <w:spacing w:val="0"/>
          <w:w w:val="100"/>
          <w:sz w:val="24"/>
          <w:szCs w:val="24"/>
        </w:rPr>
      </w:pPr>
      <w:bookmarkStart w:id="8" w:name="bookmark52"/>
      <w:bookmarkStart w:id="9" w:name="bookmark53"/>
      <w:r w:rsidRPr="00AC5087">
        <w:rPr>
          <w:rStyle w:val="MSGENFONTSTYLENAMETEMPLATEROLENUMBERMSGENFONTSTYLENAMEBYROLETEXT8"/>
          <w:rFonts w:ascii="Times New Roman" w:hAnsi="Times New Roman" w:cs="Times New Roman"/>
          <w:spacing w:val="0"/>
          <w:w w:val="100"/>
          <w:sz w:val="24"/>
          <w:szCs w:val="24"/>
        </w:rPr>
        <w:t>Article 2.</w:t>
      </w:r>
      <w:r w:rsidRPr="00AC5087">
        <w:rPr>
          <w:rStyle w:val="MSGENFONTSTYLENAMETEMPLATEROLENUMBERMSGENFONTSTYLENAMEBYROLETEXT8"/>
          <w:rFonts w:ascii="Times New Roman" w:hAnsi="Times New Roman" w:cs="Times New Roman"/>
          <w:spacing w:val="0"/>
          <w:w w:val="100"/>
          <w:sz w:val="24"/>
          <w:szCs w:val="24"/>
        </w:rPr>
        <w:tab/>
        <w:t>Financement</w:t>
      </w:r>
      <w:bookmarkEnd w:id="8"/>
      <w:bookmarkEnd w:id="9"/>
    </w:p>
    <w:p w:rsidR="009C46C4" w:rsidRPr="000709DA" w:rsidRDefault="009C46C4" w:rsidP="009C46C4">
      <w:pPr>
        <w:pStyle w:val="MSGENFONTSTYLENAMETEMPLATEROLENUMBERMSGENFONTSTYLENAMEBYROLETEXT81"/>
        <w:shd w:val="clear" w:color="auto" w:fill="auto"/>
        <w:spacing w:before="0" w:after="0" w:line="200" w:lineRule="exac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 xml:space="preserve">La source de financement des travaux, objet du présent appel d’offres est </w:t>
      </w:r>
      <w:r w:rsidRPr="000709DA">
        <w:rPr>
          <w:rStyle w:val="MSGENFONTSTYLENAMETEMPLATEROLENUMBERMSGENFONTSTYLENAMEBYROLETEXT8"/>
          <w:rFonts w:ascii="Times New Roman" w:hAnsi="Times New Roman" w:cs="Times New Roman"/>
          <w:color w:val="000000"/>
          <w:sz w:val="22"/>
          <w:szCs w:val="22"/>
        </w:rPr>
        <w:t>précisé</w:t>
      </w:r>
      <w:r w:rsidRPr="000709DA">
        <w:rPr>
          <w:rStyle w:val="MSGENFONTSTYLENAMETEMPLATEROLENUMBERMSGENFONTSTYLENAMEBYROLETEXT8"/>
          <w:rFonts w:ascii="Times New Roman" w:hAnsi="Times New Roman" w:cs="Times New Roman"/>
          <w:sz w:val="22"/>
          <w:szCs w:val="22"/>
        </w:rPr>
        <w:t xml:space="preserve"> dans le RPAO.</w:t>
      </w:r>
    </w:p>
    <w:p w:rsidR="009C46C4" w:rsidRPr="00AC5087" w:rsidRDefault="009C46C4" w:rsidP="009C46C4">
      <w:pPr>
        <w:pStyle w:val="MSGENFONTSTYLENAMETEMPLATEROLELEVELNUMBERMSGENFONTSTYLENAMEBYROLEHEADING220"/>
        <w:keepNext/>
        <w:keepLines/>
        <w:shd w:val="clear" w:color="auto" w:fill="auto"/>
        <w:spacing w:after="0"/>
        <w:ind w:left="720"/>
        <w:rPr>
          <w:rStyle w:val="MSGENFONTSTYLENAMETEMPLATEROLENUMBERMSGENFONTSTYLENAMEBYROLETEXT8"/>
          <w:rFonts w:ascii="Times New Roman" w:hAnsi="Times New Roman" w:cs="Times New Roman"/>
          <w:spacing w:val="0"/>
          <w:w w:val="100"/>
          <w:sz w:val="24"/>
          <w:szCs w:val="24"/>
        </w:rPr>
      </w:pPr>
      <w:bookmarkStart w:id="10" w:name="bookmark54"/>
      <w:bookmarkStart w:id="11" w:name="bookmark55"/>
      <w:r w:rsidRPr="00AC5087">
        <w:rPr>
          <w:rStyle w:val="MSGENFONTSTYLENAMETEMPLATEROLENUMBERMSGENFONTSTYLENAMEBYROLETEXT8"/>
          <w:rFonts w:ascii="Times New Roman" w:hAnsi="Times New Roman" w:cs="Times New Roman"/>
          <w:spacing w:val="0"/>
          <w:w w:val="100"/>
          <w:sz w:val="24"/>
          <w:szCs w:val="24"/>
        </w:rPr>
        <w:t>Article 3.</w:t>
      </w:r>
      <w:r w:rsidRPr="00AC5087">
        <w:rPr>
          <w:rStyle w:val="MSGENFONTSTYLENAMETEMPLATEROLENUMBERMSGENFONTSTYLENAMEBYROLETEXT8"/>
          <w:rFonts w:ascii="Times New Roman" w:hAnsi="Times New Roman" w:cs="Times New Roman"/>
          <w:spacing w:val="0"/>
          <w:w w:val="100"/>
          <w:sz w:val="24"/>
          <w:szCs w:val="24"/>
        </w:rPr>
        <w:tab/>
        <w:t>Principes éthiques</w:t>
      </w:r>
      <w:bookmarkEnd w:id="10"/>
      <w:bookmarkEnd w:id="11"/>
    </w:p>
    <w:p w:rsidR="009C46C4" w:rsidRPr="00234A5C" w:rsidRDefault="009C46C4" w:rsidP="009C46C4">
      <w:pPr>
        <w:pStyle w:val="MSGENFONTSTYLENAMETEMPLATEROLENUMBERMSGENFONTSTYLENAMEBYROLETEXT81"/>
        <w:numPr>
          <w:ilvl w:val="1"/>
          <w:numId w:val="15"/>
        </w:numPr>
        <w:shd w:val="clear" w:color="auto" w:fill="auto"/>
        <w:tabs>
          <w:tab w:val="left" w:pos="498"/>
          <w:tab w:val="right" w:pos="9605"/>
        </w:tabs>
        <w:spacing w:before="0" w:after="0" w:line="276" w:lineRule="auto"/>
        <w:rPr>
          <w:rFonts w:ascii="Times New Roman" w:hAnsi="Times New Roman" w:cs="Times New Roman"/>
          <w:sz w:val="22"/>
          <w:szCs w:val="22"/>
        </w:rPr>
      </w:pPr>
      <w:r w:rsidRPr="00234A5C">
        <w:rPr>
          <w:rStyle w:val="MSGENFONTSTYLENAMETEMPLATEROLENUMBERMSGENFONTSTYLENAMEBYROLETEXT8"/>
          <w:rFonts w:ascii="Times New Roman" w:hAnsi="Times New Roman" w:cs="Times New Roman"/>
          <w:color w:val="000000"/>
          <w:sz w:val="22"/>
          <w:szCs w:val="22"/>
        </w:rPr>
        <w:t>Les agents relevant du service public, les soumissionnaires et les titulaires de marché, ainsi que toutepersonne intervenant à quelque titre que ce soit dans la chaîne de passation, d'exécution, de contrôle et de régulation des marchés, sont soumis aux dispositions des lois et règlements interdisant les actes de corruption, les manœuvres frauduleuses, les pratiques collusoires, coercitives ou obstructives, les conflits d’intérêts, les délits d’initiés et les complicités.</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A cet égard, ils souscrivent la charte d’intégrité dont le modèle est joint en annexe du présent Dossier d’Appel d’Offres (pièce 10).</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En vertu de ces principes, le Maître d’ouvrage ou le Maître d’Ouvrage Délégué :</w:t>
      </w:r>
    </w:p>
    <w:p w:rsidR="009C46C4" w:rsidRPr="000709DA" w:rsidRDefault="009C46C4" w:rsidP="009C46C4">
      <w:pPr>
        <w:pStyle w:val="MSGENFONTSTYLENAMETEMPLATEROLENUMBERMSGENFONTSTYLENAMEBYROLETEXT81"/>
        <w:numPr>
          <w:ilvl w:val="0"/>
          <w:numId w:val="16"/>
        </w:numPr>
        <w:shd w:val="clear" w:color="auto" w:fill="auto"/>
        <w:tabs>
          <w:tab w:val="left" w:pos="334"/>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color w:val="000000"/>
          <w:sz w:val="22"/>
          <w:szCs w:val="22"/>
        </w:rPr>
        <w:t>Défini</w:t>
      </w:r>
      <w:r w:rsidRPr="000709DA">
        <w:rPr>
          <w:rStyle w:val="MSGENFONTSTYLENAMETEMPLATEROLENUMBERMSGENFONTSTYLENAMEBYROLETEXT8"/>
          <w:rFonts w:ascii="Times New Roman" w:hAnsi="Times New Roman" w:cs="Times New Roman"/>
          <w:sz w:val="22"/>
          <w:szCs w:val="22"/>
        </w:rPr>
        <w:t>, aux fins de cette clause, les expressions de la manière suivante :</w:t>
      </w:r>
    </w:p>
    <w:p w:rsidR="009C46C4" w:rsidRPr="000709DA" w:rsidRDefault="009C46C4" w:rsidP="009C46C4">
      <w:pPr>
        <w:pStyle w:val="MSGENFONTSTYLENAMETEMPLATEROLENUMBERMSGENFONTSTYLENAMEBYROLETEXT81"/>
        <w:numPr>
          <w:ilvl w:val="0"/>
          <w:numId w:val="17"/>
        </w:numPr>
        <w:shd w:val="clear" w:color="auto" w:fill="auto"/>
        <w:tabs>
          <w:tab w:val="left" w:pos="887"/>
        </w:tabs>
        <w:spacing w:before="0" w:after="0" w:line="276" w:lineRule="auto"/>
        <w:ind w:left="900" w:hanging="28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Est convaincu d’acte de "corruption" quiconque offre, donne, sollicite ou accepte un quelconque avantage en vue d'influencer l’action d’un agent public au cours de l’attribution ou de l'exécution d’un marché ;</w:t>
      </w:r>
    </w:p>
    <w:p w:rsidR="009C46C4" w:rsidRPr="000709DA" w:rsidRDefault="009C46C4" w:rsidP="009C46C4">
      <w:pPr>
        <w:pStyle w:val="MSGENFONTSTYLENAMETEMPLATEROLENUMBERMSGENFONTSTYLENAMEBYROLETEXT81"/>
        <w:numPr>
          <w:ilvl w:val="0"/>
          <w:numId w:val="17"/>
        </w:numPr>
        <w:shd w:val="clear" w:color="auto" w:fill="auto"/>
        <w:tabs>
          <w:tab w:val="left" w:pos="850"/>
        </w:tabs>
        <w:spacing w:before="0" w:after="64" w:line="276" w:lineRule="auto"/>
        <w:ind w:left="880" w:hanging="28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Se livre à des "manœuvres frauduleuses " quiconque déforme ou dénature des faits afin d'influencer l'attribution ou l'exécution d'un marché ;</w:t>
      </w:r>
    </w:p>
    <w:p w:rsidR="009C46C4" w:rsidRPr="000709DA" w:rsidRDefault="009C46C4" w:rsidP="009C46C4">
      <w:pPr>
        <w:pStyle w:val="MSGENFONTSTYLENAMETEMPLATEROLENUMBERMSGENFONTSTYLENAMEBYROLETEXT81"/>
        <w:numPr>
          <w:ilvl w:val="0"/>
          <w:numId w:val="17"/>
        </w:numPr>
        <w:shd w:val="clear" w:color="auto" w:fill="auto"/>
        <w:tabs>
          <w:tab w:val="left" w:pos="894"/>
        </w:tabs>
        <w:spacing w:before="0" w:after="60" w:line="276" w:lineRule="auto"/>
        <w:ind w:left="880" w:hanging="28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 xml:space="preserve">Sont convaincus de « pratiques </w:t>
      </w:r>
      <w:r w:rsidRPr="000709DA">
        <w:rPr>
          <w:rStyle w:val="MSGENFONTSTYLENAMETEMPLATEROLENUMBERMSGENFONTSTYLENAMEBYROLETEXT8"/>
          <w:rFonts w:ascii="Times New Roman" w:hAnsi="Times New Roman" w:cs="Times New Roman"/>
          <w:color w:val="000000"/>
          <w:sz w:val="22"/>
          <w:szCs w:val="22"/>
        </w:rPr>
        <w:t>collusoires »</w:t>
      </w:r>
      <w:r w:rsidRPr="000709DA">
        <w:rPr>
          <w:rStyle w:val="MSGENFONTSTYLENAMETEMPLATEROLENUMBERMSGENFONTSTYLENAMEBYROLETEXT8"/>
          <w:rFonts w:ascii="Times New Roman" w:hAnsi="Times New Roman" w:cs="Times New Roman"/>
          <w:sz w:val="22"/>
          <w:szCs w:val="22"/>
        </w:rPr>
        <w:t xml:space="preserve"> deux ou plusieurs soumissionnaires qui s'entendent dans le but de maintenir artificiellement les prix des offres à des niveaux ne correspondant pas à ceux qui résulteraient du jeu de la concurrence ;</w:t>
      </w:r>
    </w:p>
    <w:p w:rsidR="009C46C4" w:rsidRPr="000709DA" w:rsidRDefault="009C46C4" w:rsidP="009C46C4">
      <w:pPr>
        <w:pStyle w:val="MSGENFONTSTYLENAMETEMPLATEROLENUMBERMSGENFONTSTYLENAMEBYROLETEXT81"/>
        <w:numPr>
          <w:ilvl w:val="0"/>
          <w:numId w:val="17"/>
        </w:numPr>
        <w:shd w:val="clear" w:color="auto" w:fill="auto"/>
        <w:tabs>
          <w:tab w:val="left" w:pos="908"/>
        </w:tabs>
        <w:spacing w:before="0" w:after="60" w:line="276" w:lineRule="auto"/>
        <w:ind w:left="880" w:hanging="28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 xml:space="preserve">Se livre à des « pratiques </w:t>
      </w:r>
      <w:r w:rsidRPr="000709DA">
        <w:rPr>
          <w:rStyle w:val="MSGENFONTSTYLENAMETEMPLATEROLENUMBERMSGENFONTSTYLENAMEBYROLETEXT8"/>
          <w:rFonts w:ascii="Times New Roman" w:hAnsi="Times New Roman" w:cs="Times New Roman"/>
          <w:color w:val="000000"/>
          <w:sz w:val="22"/>
          <w:szCs w:val="22"/>
        </w:rPr>
        <w:t>coercitives »</w:t>
      </w:r>
      <w:r w:rsidRPr="000709DA">
        <w:rPr>
          <w:rStyle w:val="MSGENFONTSTYLENAMETEMPLATEROLENUMBERMSGENFONTSTYLENAMEBYROLETEXT8"/>
          <w:rFonts w:ascii="Times New Roman" w:hAnsi="Times New Roman" w:cs="Times New Roman"/>
          <w:sz w:val="22"/>
          <w:szCs w:val="22"/>
        </w:rPr>
        <w:t>, quiconque porte atteinte aux personnes ou à leurs biens ou profère des menaces à leur encontre de manière directe ou indirecte, afin d'influencer leurs actions au cours de l'attribution ou de l'exécution d'un marché ;</w:t>
      </w:r>
    </w:p>
    <w:p w:rsidR="009C46C4" w:rsidRPr="000709DA" w:rsidRDefault="009C46C4" w:rsidP="009C46C4">
      <w:pPr>
        <w:pStyle w:val="MSGENFONTSTYLENAMETEMPLATEROLENUMBERMSGENFONTSTYLENAMEBYROLETEXT81"/>
        <w:numPr>
          <w:ilvl w:val="0"/>
          <w:numId w:val="17"/>
        </w:numPr>
        <w:shd w:val="clear" w:color="auto" w:fill="auto"/>
        <w:tabs>
          <w:tab w:val="left" w:pos="908"/>
        </w:tabs>
        <w:spacing w:before="0" w:after="230" w:line="276" w:lineRule="auto"/>
        <w:ind w:left="880" w:hanging="28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 conflit d’intérêt » désigne toute situation dans laquelle le titulaire d’un marché ou surveillant des procédures de passation et/ou de l'exécution du marché pourrait tirer des profits directs ou indirects d’un marché conclu par le Maître d’ouvrage ou Maître d’ouvrage Délégué, d’une affectation ou toute situation dans laquelle il a des intérêts financiers ou personnels suffisant pour compromettre son impartialité dans l’accomplissement de ses fonctions ou de nature à affecter défavorablement son jugement ;</w:t>
      </w:r>
    </w:p>
    <w:p w:rsidR="009C46C4" w:rsidRPr="000709DA" w:rsidRDefault="009C46C4" w:rsidP="009C46C4">
      <w:pPr>
        <w:pStyle w:val="MSGENFONTSTYLENAMETEMPLATEROLENUMBERMSGENFONTSTYLENAMEBYROLETEXT81"/>
        <w:numPr>
          <w:ilvl w:val="0"/>
          <w:numId w:val="18"/>
        </w:numPr>
        <w:shd w:val="clear" w:color="auto" w:fill="auto"/>
        <w:tabs>
          <w:tab w:val="left" w:pos="979"/>
        </w:tabs>
        <w:spacing w:before="0" w:after="0" w:line="276" w:lineRule="auto"/>
        <w:ind w:left="740" w:hanging="14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 complicité s’entend de :</w:t>
      </w:r>
    </w:p>
    <w:p w:rsidR="009C46C4" w:rsidRPr="000709DA" w:rsidRDefault="009C46C4" w:rsidP="009C46C4">
      <w:pPr>
        <w:pStyle w:val="MSGENFONTSTYLENAMETEMPLATEROLENUMBERMSGENFONTSTYLENAMEBYROLETEXT81"/>
        <w:numPr>
          <w:ilvl w:val="0"/>
          <w:numId w:val="19"/>
        </w:numPr>
        <w:shd w:val="clear" w:color="auto" w:fill="auto"/>
        <w:tabs>
          <w:tab w:val="left" w:pos="825"/>
        </w:tabs>
        <w:spacing w:before="0" w:after="0" w:line="276" w:lineRule="auto"/>
        <w:ind w:left="740" w:hanging="340"/>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L’omission ou la négligence d’effectuer les contrôles ou de donner les avis techniques prescrits ;</w:t>
      </w:r>
    </w:p>
    <w:p w:rsidR="009C46C4" w:rsidRPr="000709DA" w:rsidRDefault="009C46C4" w:rsidP="009C46C4">
      <w:pPr>
        <w:pStyle w:val="MSGENFONTSTYLENAMETEMPLATEROLENUMBERMSGENFONTSTYLENAMEBYROLETEXT81"/>
        <w:numPr>
          <w:ilvl w:val="0"/>
          <w:numId w:val="19"/>
        </w:numPr>
        <w:shd w:val="clear" w:color="auto" w:fill="auto"/>
        <w:tabs>
          <w:tab w:val="left" w:pos="825"/>
        </w:tabs>
        <w:spacing w:before="0" w:after="60" w:line="276" w:lineRule="auto"/>
        <w:ind w:left="740" w:hanging="340"/>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L’abstention volontaire de porter à la connaissance du Maître d’ouvrage ou de l’autorité compétente, les irrégularités constatées lors de la réalisation de ses missions.</w:t>
      </w:r>
    </w:p>
    <w:p w:rsidR="009C46C4" w:rsidRPr="000709DA" w:rsidRDefault="009C46C4" w:rsidP="009C46C4">
      <w:pPr>
        <w:pStyle w:val="MSGENFONTSTYLENAMETEMPLATEROLENUMBERMSGENFONTSTYLENAMEBYROLETEXT81"/>
        <w:numPr>
          <w:ilvl w:val="0"/>
          <w:numId w:val="18"/>
        </w:numPr>
        <w:shd w:val="clear" w:color="auto" w:fill="auto"/>
        <w:tabs>
          <w:tab w:val="left" w:pos="999"/>
        </w:tabs>
        <w:spacing w:before="0" w:after="64" w:line="276" w:lineRule="auto"/>
        <w:ind w:left="740" w:hanging="14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Se livre aux « pratiques obstructives », quiconque commet des actes visant à la destruction, la falsification, l’altération ou la dissimulation des preuves sur lesquelles se fonde une enquête ou toutes fausses déclarations faites aux enquêteurs ou bien toute menace, harcèlement ou intimidation à l’encontre d’une personne aux fins de l’empêcher de révéler des informations relatives à une enquête, ou bien de poursuivre celle-ci.</w:t>
      </w:r>
    </w:p>
    <w:p w:rsidR="009C46C4" w:rsidRPr="000709DA" w:rsidRDefault="009C46C4" w:rsidP="009C46C4">
      <w:pPr>
        <w:pStyle w:val="MSGENFONTSTYLENAMETEMPLATEROLENUMBERMSGENFONTSTYLENAMEBYROLETEXT81"/>
        <w:numPr>
          <w:ilvl w:val="0"/>
          <w:numId w:val="16"/>
        </w:numPr>
        <w:shd w:val="clear" w:color="auto" w:fill="auto"/>
        <w:tabs>
          <w:tab w:val="left" w:pos="274"/>
        </w:tabs>
        <w:spacing w:before="0" w:after="56"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color w:val="000000"/>
          <w:sz w:val="22"/>
          <w:szCs w:val="22"/>
        </w:rPr>
        <w:t>Rejettera</w:t>
      </w:r>
      <w:r w:rsidRPr="000709DA">
        <w:rPr>
          <w:rStyle w:val="MSGENFONTSTYLENAMETEMPLATEROLENUMBERMSGENFONTSTYLENAMEBYROLETEXT8"/>
          <w:rFonts w:ascii="Times New Roman" w:hAnsi="Times New Roman" w:cs="Times New Roman"/>
          <w:sz w:val="22"/>
          <w:szCs w:val="22"/>
        </w:rPr>
        <w:t xml:space="preserve"> toute proposition d’attribution, s’il est prouvé que l’attributaire proposé est directement ou par l’intermédiaire d’un agent, coupable de corruption, de conflit d’intérêt, de complicité ou s’est livré à des manœuvres frauduleuses, des pratiques collusoires, coercitives ou obstructives pour l’attribution de ce marché.</w:t>
      </w:r>
    </w:p>
    <w:p w:rsidR="009C46C4" w:rsidRPr="000709DA" w:rsidRDefault="009C46C4" w:rsidP="009C46C4">
      <w:pPr>
        <w:pStyle w:val="MSGENFONTSTYLENAMETEMPLATEROLENUMBERMSGENFONTSTYLENAMEBYROLETEXT81"/>
        <w:numPr>
          <w:ilvl w:val="1"/>
          <w:numId w:val="15"/>
        </w:numPr>
        <w:shd w:val="clear" w:color="auto" w:fill="auto"/>
        <w:tabs>
          <w:tab w:val="left" w:pos="447"/>
        </w:tabs>
        <w:spacing w:before="0" w:after="23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L'Autorité chargée des marchés publics peut à titre conservatoire, prendre une décision d'interdiction de soumissionner pendant une période n'excédant pas deux (02) ans, à l'encontre de tout soumissionnaire ou cocontractant de l'Administration pour trafic d'influence, de conflits d'intérêts, de délit d'initiés, de complicité, de fraude, de corruption ou de production de documents non authentiques dans son offre, sans préjudice des poursuites pénales qui pourraient être engagées contre lui.</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AC5087">
        <w:rPr>
          <w:rStyle w:val="MSGENFONTSTYLENAMETEMPLATEROLENUMBERMSGENFONTSTYLENAMEBYROLETEXT8"/>
          <w:rFonts w:ascii="Times New Roman" w:hAnsi="Times New Roman" w:cs="Times New Roman"/>
          <w:sz w:val="22"/>
          <w:szCs w:val="22"/>
        </w:rPr>
        <w:t>3.3</w:t>
      </w:r>
      <w:r w:rsidRPr="000709DA">
        <w:rPr>
          <w:rStyle w:val="MSGENFONTSTYLENAMETEMPLATEROLENUMBERMSGENFONTSTYLENAMEBYROLETEXT8"/>
          <w:rFonts w:ascii="Times New Roman" w:hAnsi="Times New Roman" w:cs="Times New Roman"/>
          <w:sz w:val="22"/>
          <w:szCs w:val="22"/>
        </w:rPr>
        <w:t>.. L’Autorité chargée des Marchés Publics, peut prendre à l’encontre des acteurs publics reconnus coupables</w:t>
      </w:r>
    </w:p>
    <w:p w:rsidR="009C46C4" w:rsidRPr="000709DA" w:rsidRDefault="009C46C4" w:rsidP="009C46C4">
      <w:pPr>
        <w:pStyle w:val="MSGENFONTSTYLENAMETEMPLATEROLENUMBERMSGENFONTSTYLENAMEBYROLETEXT81"/>
        <w:shd w:val="clear" w:color="auto" w:fill="auto"/>
        <w:spacing w:before="0" w:after="0" w:line="276" w:lineRule="auto"/>
        <w:ind w:right="18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de violation des dispositions du Code des Marchés Publics, une décision d’interdiction d’intervenir dans la passation et le suivi de l’exécution des Marchés Publics pendant une période n’excédant pas deux (2) ans.</w:t>
      </w:r>
    </w:p>
    <w:p w:rsidR="009C46C4" w:rsidRPr="00AC5087" w:rsidRDefault="009C46C4" w:rsidP="009C46C4">
      <w:pPr>
        <w:pStyle w:val="MSGENFONTSTYLENAMETEMPLATEROLELEVELNUMBERMSGENFONTSTYLENAMEBYROLEHEADING220"/>
        <w:keepNext/>
        <w:keepLines/>
        <w:shd w:val="clear" w:color="auto" w:fill="auto"/>
        <w:spacing w:after="0"/>
        <w:ind w:left="720"/>
        <w:rPr>
          <w:rStyle w:val="MSGENFONTSTYLENAMETEMPLATEROLENUMBERMSGENFONTSTYLENAMEBYROLETEXT8"/>
          <w:rFonts w:ascii="Times New Roman" w:hAnsi="Times New Roman" w:cs="Times New Roman"/>
          <w:spacing w:val="0"/>
          <w:w w:val="100"/>
          <w:sz w:val="24"/>
          <w:szCs w:val="24"/>
        </w:rPr>
      </w:pPr>
      <w:bookmarkStart w:id="12" w:name="bookmark56"/>
      <w:bookmarkStart w:id="13" w:name="bookmark57"/>
      <w:r w:rsidRPr="00AC5087">
        <w:rPr>
          <w:rStyle w:val="MSGENFONTSTYLENAMETEMPLATEROLENUMBERMSGENFONTSTYLENAMEBYROLETEXT8"/>
          <w:rFonts w:ascii="Times New Roman" w:hAnsi="Times New Roman" w:cs="Times New Roman"/>
          <w:spacing w:val="0"/>
          <w:w w:val="100"/>
          <w:sz w:val="24"/>
          <w:szCs w:val="24"/>
        </w:rPr>
        <w:t>Article 4. Candidats admis à concourir</w:t>
      </w:r>
      <w:bookmarkEnd w:id="12"/>
      <w:bookmarkEnd w:id="13"/>
    </w:p>
    <w:p w:rsidR="009C46C4" w:rsidRPr="000709DA" w:rsidRDefault="009C46C4" w:rsidP="009C46C4">
      <w:pPr>
        <w:pStyle w:val="MSGENFONTSTYLENAMETEMPLATEROLENUMBERMSGENFONTSTYLENAMEBYROLETEXT81"/>
        <w:numPr>
          <w:ilvl w:val="0"/>
          <w:numId w:val="20"/>
        </w:numPr>
        <w:shd w:val="clear" w:color="auto" w:fill="auto"/>
        <w:tabs>
          <w:tab w:val="left" w:pos="443"/>
        </w:tabs>
        <w:spacing w:before="0" w:after="60" w:line="276" w:lineRule="auto"/>
        <w:ind w:right="18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 xml:space="preserve">En dehors de </w:t>
      </w:r>
      <w:r w:rsidRPr="000709DA">
        <w:rPr>
          <w:rStyle w:val="MSGENFONTSTYLENAMETEMPLATEROLENUMBERMSGENFONTSTYLENAMEBYROLETEXT8MSGENFONTSTYLEMODIFERSIZE11"/>
          <w:rFonts w:ascii="Times New Roman" w:hAnsi="Times New Roman" w:cs="Times New Roman"/>
          <w:color w:val="000000"/>
        </w:rPr>
        <w:t xml:space="preserve">l’appel d’offres restreint qui s’adresse à tous les candidats retenus à l’issue de la procédure de requalification </w:t>
      </w:r>
      <w:r w:rsidRPr="000709DA">
        <w:rPr>
          <w:rStyle w:val="MSGENFONTSTYLENAMETEMPLATEROLENUMBERMSGENFONTSTYLENAMEBYROLETEXT8"/>
          <w:rFonts w:ascii="Times New Roman" w:hAnsi="Times New Roman" w:cs="Times New Roman"/>
          <w:sz w:val="22"/>
          <w:szCs w:val="22"/>
        </w:rPr>
        <w:t>et/ou ceux retenus dans le cadre de la catégorisation préalablement indiquée dans l’avis d’appel d’offres et rappelé dans le RPAO, en règle générale, l’appel d’offres s’adresse à tous les soumissionnaires, sous réserve qu’ils remplissent les conditions d’éligibilité ci-après :</w:t>
      </w:r>
    </w:p>
    <w:p w:rsidR="009C46C4" w:rsidRPr="000709DA" w:rsidRDefault="009C46C4" w:rsidP="009C46C4">
      <w:pPr>
        <w:pStyle w:val="MSGENFONTSTYLENAMETEMPLATEROLENUMBERMSGENFONTSTYLENAMEBYROLETEXT81"/>
        <w:numPr>
          <w:ilvl w:val="0"/>
          <w:numId w:val="21"/>
        </w:numPr>
        <w:shd w:val="clear" w:color="auto" w:fill="auto"/>
        <w:tabs>
          <w:tab w:val="left" w:pos="280"/>
        </w:tabs>
        <w:spacing w:before="0" w:after="60" w:line="276" w:lineRule="auto"/>
        <w:ind w:right="18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Un soumissionnaire (y compris tous les membres d’un groupement d’entreprises et tous les sous-traitants du soumissionnaire doivent être d’un pays éligible, conformément à la convention de financement, le cas échéant ;</w:t>
      </w:r>
    </w:p>
    <w:p w:rsidR="009C46C4" w:rsidRPr="000709DA" w:rsidRDefault="009C46C4" w:rsidP="009C46C4">
      <w:pPr>
        <w:pStyle w:val="MSGENFONTSTYLENAMETEMPLATEROLENUMBERMSGENFONTSTYLENAMEBYROLETEXT81"/>
        <w:numPr>
          <w:ilvl w:val="0"/>
          <w:numId w:val="21"/>
        </w:numPr>
        <w:shd w:val="clear" w:color="auto" w:fill="auto"/>
        <w:tabs>
          <w:tab w:val="left" w:pos="285"/>
        </w:tabs>
        <w:spacing w:before="0" w:after="60" w:line="276" w:lineRule="auto"/>
        <w:ind w:right="18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Un soumissionnaire (y compris tous les membres d’un groupement d’entreprises et tous les sous-traitants du soumissionnaire) ne doit pas se trouver en situation de conflit d’intérêt sous peine de disqualification de toutes les offres auxquelles il aura participé. Un soumissionnaire peut être jugé comme étant en situation de conflit d’intérêt dans les conditions ci-après :</w:t>
      </w:r>
    </w:p>
    <w:p w:rsidR="009C46C4" w:rsidRPr="000709DA" w:rsidRDefault="009C46C4" w:rsidP="009C46C4">
      <w:pPr>
        <w:pStyle w:val="MSGENFONTSTYLENAMETEMPLATEROLENUMBERMSGENFONTSTYLENAMEBYROLETEXT81"/>
        <w:numPr>
          <w:ilvl w:val="0"/>
          <w:numId w:val="22"/>
        </w:numPr>
        <w:shd w:val="clear" w:color="auto" w:fill="auto"/>
        <w:tabs>
          <w:tab w:val="left" w:pos="620"/>
        </w:tabs>
        <w:spacing w:before="0" w:after="230" w:line="276" w:lineRule="auto"/>
        <w:ind w:left="600" w:hanging="42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w:t>
      </w:r>
    </w:p>
    <w:p w:rsidR="009C46C4" w:rsidRPr="000709DA" w:rsidRDefault="009C46C4" w:rsidP="009C46C4">
      <w:pPr>
        <w:pStyle w:val="MSGENFONTSTYLENAMETEMPLATEROLENUMBERMSGENFONTSTYLENAMEBYROLETEXT81"/>
        <w:numPr>
          <w:ilvl w:val="0"/>
          <w:numId w:val="22"/>
        </w:numPr>
        <w:shd w:val="clear" w:color="auto" w:fill="auto"/>
        <w:tabs>
          <w:tab w:val="left" w:pos="620"/>
        </w:tabs>
        <w:spacing w:before="0" w:after="90" w:line="276" w:lineRule="auto"/>
        <w:ind w:left="600" w:hanging="42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est dans le cadre d’un même appel d’offres, représentant légal d’un autre soumissionnaire ;</w:t>
      </w:r>
    </w:p>
    <w:p w:rsidR="009C46C4" w:rsidRPr="000709DA" w:rsidRDefault="009C46C4" w:rsidP="009C46C4">
      <w:pPr>
        <w:pStyle w:val="MSGENFONTSTYLENAMETEMPLATEROLENUMBERMSGENFONTSTYLENAMEBYROLETEXT81"/>
        <w:numPr>
          <w:ilvl w:val="0"/>
          <w:numId w:val="22"/>
        </w:numPr>
        <w:shd w:val="clear" w:color="auto" w:fill="auto"/>
        <w:tabs>
          <w:tab w:val="left" w:pos="620"/>
        </w:tabs>
        <w:spacing w:before="0" w:after="60" w:line="276" w:lineRule="auto"/>
        <w:ind w:left="600" w:hanging="42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Participe à plus d’une offre dans le cadre d’un même appel d’offres notamment, soit à titre individuel ou en tant que membre d’un groupement d’entreprises, soit en tant que sous-traitant dans une offre tout en étant soumissionnaire à titre individuel ou membre d’un groupement d’entreprises. Un fournisseur peut figurer en tant que sous-traitant dans plusieurs offres, mais en cette qualité de sous-traitant seulement.</w:t>
      </w:r>
    </w:p>
    <w:p w:rsidR="009C46C4" w:rsidRPr="000709DA" w:rsidRDefault="009C46C4" w:rsidP="009C46C4">
      <w:pPr>
        <w:pStyle w:val="MSGENFONTSTYLENAMETEMPLATEROLENUMBERMSGENFONTSTYLENAMEBYROLETEXT81"/>
        <w:numPr>
          <w:ilvl w:val="0"/>
          <w:numId w:val="22"/>
        </w:numPr>
        <w:shd w:val="clear" w:color="auto" w:fill="auto"/>
        <w:tabs>
          <w:tab w:val="left" w:pos="620"/>
        </w:tabs>
        <w:spacing w:before="0" w:after="60" w:line="276" w:lineRule="auto"/>
        <w:ind w:left="600" w:hanging="42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Est affilié à un groupe ou entité que le Maître d’Ouvrage ou le Maître d’Ouvrage Délégué a recruté ou envisage de recruter pour participer au contrôle ;</w:t>
      </w:r>
    </w:p>
    <w:p w:rsidR="009C46C4" w:rsidRPr="000709DA" w:rsidRDefault="009C46C4" w:rsidP="009C46C4">
      <w:pPr>
        <w:pStyle w:val="MSGENFONTSTYLENAMETEMPLATEROLENUMBERMSGENFONTSTYLENAMEBYROLETEXT81"/>
        <w:numPr>
          <w:ilvl w:val="0"/>
          <w:numId w:val="22"/>
        </w:numPr>
        <w:shd w:val="clear" w:color="auto" w:fill="auto"/>
        <w:tabs>
          <w:tab w:val="left" w:pos="620"/>
        </w:tabs>
        <w:spacing w:before="0" w:after="60" w:line="276" w:lineRule="auto"/>
        <w:ind w:left="600" w:hanging="42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Maître d’Ouvrage ou le Maître d’Ouvrage Délégué participe au capital du soumissionnaire de nature à compromettre la transparence des procédures de passation des marchés publics ;</w:t>
      </w:r>
    </w:p>
    <w:p w:rsidR="009C46C4" w:rsidRPr="000709DA" w:rsidRDefault="009C46C4" w:rsidP="009C46C4">
      <w:pPr>
        <w:pStyle w:val="MSGENFONTSTYLENAMETEMPLATEROLENUMBERMSGENFONTSTYLENAMEBYROLETEXT81"/>
        <w:numPr>
          <w:ilvl w:val="0"/>
          <w:numId w:val="21"/>
        </w:numPr>
        <w:shd w:val="clear" w:color="auto" w:fill="auto"/>
        <w:tabs>
          <w:tab w:val="left" w:pos="275"/>
        </w:tabs>
        <w:spacing w:before="0" w:after="60" w:line="276" w:lineRule="auto"/>
        <w:ind w:right="18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Une personne morale de droit public si elle démontre qu’elle est (i) juridiquement et financièrement autonome, (ii) gérée selon les règles de la comptabilité privée et (iii) n’est pas sous la tutelle du Maître d’Ouvrage ou du Maître d’Ouvrage Délégué, sauf autorisation expresse de l’Autorité chargée des marchés publics.</w:t>
      </w:r>
    </w:p>
    <w:p w:rsidR="009C46C4" w:rsidRPr="000709DA" w:rsidRDefault="009C46C4" w:rsidP="009C46C4">
      <w:pPr>
        <w:pStyle w:val="MSGENFONTSTYLENAMETEMPLATEROLENUMBERMSGENFONTSTYLENAMEBYROLETEXT81"/>
        <w:numPr>
          <w:ilvl w:val="0"/>
          <w:numId w:val="21"/>
        </w:numPr>
        <w:shd w:val="clear" w:color="auto" w:fill="auto"/>
        <w:tabs>
          <w:tab w:val="left" w:pos="280"/>
        </w:tabs>
        <w:spacing w:before="0" w:after="0" w:line="276" w:lineRule="auto"/>
        <w:ind w:right="18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organisations de la société civile et les Etablissements publics à condition que les prix proposés soient concurrentiels, c’est-à-dire, qu’ils aient été déterminés(i) en prenant en compte l’ensemble des coûts directs et indirects concourant à la formation du prix de la prestation objet du contrat et(ii) qu’ils n’ont pas</w:t>
      </w:r>
    </w:p>
    <w:p w:rsidR="009C46C4" w:rsidRPr="000709DA" w:rsidRDefault="009C46C4" w:rsidP="009C46C4">
      <w:pPr>
        <w:pStyle w:val="MSGENFONTSTYLENAMETEMPLATEROLENUMBERMSGENFONTSTYLENAMEBYROLETEXT81"/>
        <w:shd w:val="clear" w:color="auto" w:fill="auto"/>
        <w:spacing w:before="0" w:after="64"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bénéficié, dans la détermination de ce prix, des avantages découlant d</w:t>
      </w:r>
      <w:r>
        <w:rPr>
          <w:rStyle w:val="MSGENFONTSTYLENAMETEMPLATEROLENUMBERMSGENFONTSTYLENAMEBYROLETEXT8"/>
          <w:rFonts w:ascii="Times New Roman" w:hAnsi="Times New Roman" w:cs="Times New Roman"/>
          <w:sz w:val="22"/>
          <w:szCs w:val="22"/>
        </w:rPr>
        <w:t>es ressources qui leurs sont at</w:t>
      </w:r>
      <w:r w:rsidRPr="000709DA">
        <w:rPr>
          <w:rStyle w:val="MSGENFONTSTYLENAMETEMPLATEROLENUMBERMSGENFONTSTYLENAMEBYROLETEXT8"/>
          <w:rFonts w:ascii="Times New Roman" w:hAnsi="Times New Roman" w:cs="Times New Roman"/>
          <w:sz w:val="22"/>
          <w:szCs w:val="22"/>
        </w:rPr>
        <w:t>tribuées au titre de leurs missions de service public.</w:t>
      </w:r>
    </w:p>
    <w:p w:rsidR="009C46C4" w:rsidRPr="000709DA" w:rsidRDefault="009C46C4" w:rsidP="009C46C4">
      <w:pPr>
        <w:pStyle w:val="MSGENFONTSTYLENAMETEMPLATEROLENUMBERMSGENFONTSTYLENAMEBYROLETEXT81"/>
        <w:numPr>
          <w:ilvl w:val="0"/>
          <w:numId w:val="20"/>
        </w:numPr>
        <w:shd w:val="clear" w:color="auto" w:fill="auto"/>
        <w:tabs>
          <w:tab w:val="left" w:pos="502"/>
        </w:tabs>
        <w:spacing w:before="0" w:after="23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L’appel d’offres est ouvert ou restreint selon les spécifications du RPAO à tous les candidats qui remplissent les conditions ci-après :</w:t>
      </w:r>
    </w:p>
    <w:p w:rsidR="009C46C4" w:rsidRPr="000709DA" w:rsidRDefault="009C46C4" w:rsidP="009C46C4">
      <w:pPr>
        <w:pStyle w:val="MSGENFONTSTYLENAMETEMPLATEROLENUMBERMSGENFONTSTYLENAMEBYROLETEXT81"/>
        <w:numPr>
          <w:ilvl w:val="0"/>
          <w:numId w:val="23"/>
        </w:numPr>
        <w:shd w:val="clear" w:color="auto" w:fill="auto"/>
        <w:tabs>
          <w:tab w:val="left" w:pos="334"/>
        </w:tabs>
        <w:spacing w:before="0" w:after="9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ne pas être en état de liquidation judiciaire ou en faillite ;</w:t>
      </w:r>
    </w:p>
    <w:p w:rsidR="009C46C4" w:rsidRPr="000709DA" w:rsidRDefault="009C46C4" w:rsidP="009C46C4">
      <w:pPr>
        <w:pStyle w:val="MSGENFONTSTYLENAMETEMPLATEROLENUMBERMSGENFONTSTYLENAMEBYROLETEXT81"/>
        <w:numPr>
          <w:ilvl w:val="0"/>
          <w:numId w:val="23"/>
        </w:numPr>
        <w:shd w:val="clear" w:color="auto" w:fill="auto"/>
        <w:tabs>
          <w:tab w:val="left" w:pos="349"/>
        </w:tabs>
        <w:spacing w:before="0" w:after="230" w:line="276" w:lineRule="auto"/>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ne pas être frappé de l’une des interdictions ou déchéances prévues par les lois et règlements en vigueur, aussi bien au plan national qu’international;</w:t>
      </w:r>
    </w:p>
    <w:p w:rsidR="009C46C4" w:rsidRPr="000709DA" w:rsidRDefault="009C46C4" w:rsidP="009C46C4">
      <w:pPr>
        <w:pStyle w:val="MSGENFONTSTYLENAMETEMPLATEROLENUMBERMSGENFONTSTYLENAMEBYROLETEXT81"/>
        <w:numPr>
          <w:ilvl w:val="0"/>
          <w:numId w:val="23"/>
        </w:numPr>
        <w:shd w:val="clear" w:color="auto" w:fill="auto"/>
        <w:tabs>
          <w:tab w:val="left" w:pos="339"/>
        </w:tabs>
        <w:spacing w:before="0" w:after="9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souscrire aux déclarations prévues par les lois et règlements en vigueur.</w:t>
      </w:r>
    </w:p>
    <w:p w:rsidR="009C46C4" w:rsidRPr="000709DA" w:rsidRDefault="009C46C4" w:rsidP="009C46C4">
      <w:pPr>
        <w:pStyle w:val="MSGENFONTSTYLENAMETEMPLATEROLENUMBERMSGENFONTSTYLENAMEBYROLETEXT81"/>
        <w:numPr>
          <w:ilvl w:val="0"/>
          <w:numId w:val="20"/>
        </w:numPr>
        <w:shd w:val="clear" w:color="auto" w:fill="auto"/>
        <w:tabs>
          <w:tab w:val="left" w:pos="537"/>
        </w:tabs>
        <w:spacing w:before="0" w:after="60" w:line="276" w:lineRule="auto"/>
        <w:ind w:right="14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Pour soumissionner par voie électronique via COLEPS ou tout autre moyen de communication électronique indiqué par le Maitre d’Ouvrage, le candidat ou soumissionnaire doit être enregistré sur ladite plateforme et disposer d’un certificat électronique valide.</w:t>
      </w:r>
    </w:p>
    <w:p w:rsidR="009C46C4" w:rsidRPr="000709DA" w:rsidRDefault="009C46C4" w:rsidP="009C46C4">
      <w:pPr>
        <w:pStyle w:val="MSGENFONTSTYLENAMETEMPLATEROLENUMBERMSGENFONTSTYLENAMEBYROLETEXT81"/>
        <w:numPr>
          <w:ilvl w:val="0"/>
          <w:numId w:val="20"/>
        </w:numPr>
        <w:shd w:val="clear" w:color="auto" w:fill="auto"/>
        <w:tabs>
          <w:tab w:val="left" w:pos="537"/>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Si l’appel d’offres est restreint, la consultation s’adresse à tous les candidats retenus à l’issue de la procédure de requalification et/ou à ceux retenus dans le cadre de la catégorisation préalablement indiquée dans l’avis d’appel d’offres et rappelée dans le RPAO.</w:t>
      </w:r>
    </w:p>
    <w:p w:rsidR="009C46C4" w:rsidRPr="00AC5087" w:rsidRDefault="009C46C4" w:rsidP="009C46C4">
      <w:pPr>
        <w:pStyle w:val="MSGENFONTSTYLENAMETEMPLATEROLELEVELNUMBERMSGENFONTSTYLENAMEBYROLEHEADING220"/>
        <w:keepNext/>
        <w:keepLines/>
        <w:shd w:val="clear" w:color="auto" w:fill="auto"/>
        <w:spacing w:after="0"/>
        <w:ind w:left="720"/>
        <w:rPr>
          <w:rStyle w:val="MSGENFONTSTYLENAMETEMPLATEROLENUMBERMSGENFONTSTYLENAMEBYROLETEXT8"/>
          <w:rFonts w:ascii="Times New Roman" w:hAnsi="Times New Roman" w:cs="Times New Roman"/>
          <w:spacing w:val="0"/>
          <w:w w:val="100"/>
          <w:sz w:val="24"/>
          <w:szCs w:val="24"/>
        </w:rPr>
      </w:pPr>
      <w:bookmarkStart w:id="14" w:name="bookmark58"/>
      <w:bookmarkStart w:id="15" w:name="bookmark59"/>
      <w:r w:rsidRPr="00AC5087">
        <w:rPr>
          <w:rStyle w:val="MSGENFONTSTYLENAMETEMPLATEROLENUMBERMSGENFONTSTYLENAMEBYROLETEXT8"/>
          <w:rFonts w:ascii="Times New Roman" w:hAnsi="Times New Roman" w:cs="Times New Roman"/>
          <w:spacing w:val="0"/>
          <w:w w:val="100"/>
          <w:sz w:val="24"/>
          <w:szCs w:val="24"/>
        </w:rPr>
        <w:t>Article 5. Matériaux, matériels, fournitures, équipements et services autorisés</w:t>
      </w:r>
      <w:bookmarkEnd w:id="14"/>
      <w:bookmarkEnd w:id="15"/>
    </w:p>
    <w:p w:rsidR="009C46C4" w:rsidRPr="000709DA" w:rsidRDefault="009C46C4" w:rsidP="009C46C4">
      <w:pPr>
        <w:pStyle w:val="MSGENFONTSTYLENAMETEMPLATEROLENUMBERMSGENFONTSTYLENAMEBYROLETEXT81"/>
        <w:numPr>
          <w:ilvl w:val="0"/>
          <w:numId w:val="24"/>
        </w:numPr>
        <w:shd w:val="clear" w:color="auto" w:fill="auto"/>
        <w:tabs>
          <w:tab w:val="left" w:pos="498"/>
        </w:tabs>
        <w:spacing w:before="0" w:after="56"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matériaux, les matériels de l’entrepreneur, les fournitures, équipements et services devant être fournis dans le cadre du Marché ne doivent pas provenir le cas échéant, de pays figurant dans la liste prévue dans le RPAO.</w:t>
      </w:r>
    </w:p>
    <w:p w:rsidR="009C46C4" w:rsidRPr="000709DA" w:rsidRDefault="009C46C4" w:rsidP="009C46C4">
      <w:pPr>
        <w:pStyle w:val="MSGENFONTSTYLENAMETEMPLATEROLENUMBERMSGENFONTSTYLENAMEBYROLETEXT81"/>
        <w:numPr>
          <w:ilvl w:val="0"/>
          <w:numId w:val="24"/>
        </w:numPr>
        <w:shd w:val="clear" w:color="auto" w:fill="auto"/>
        <w:tabs>
          <w:tab w:val="left" w:pos="502"/>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En vertu de l’article 5.1 ci-dessus, le terme “provenir” désigne le lieu où les biens et services poussent, sont extraits, cultivés, produits ou fabriqués, transformés, assemblés ou importés.</w:t>
      </w:r>
    </w:p>
    <w:p w:rsidR="009C46C4" w:rsidRPr="00177106" w:rsidRDefault="009C46C4" w:rsidP="009C46C4">
      <w:pPr>
        <w:pStyle w:val="MSGENFONTSTYLENAMETEMPLATEROLELEVELNUMBERMSGENFONTSTYLENAMEBYROLEHEADING220"/>
        <w:keepNext/>
        <w:keepLines/>
        <w:shd w:val="clear" w:color="auto" w:fill="auto"/>
        <w:spacing w:after="0"/>
        <w:ind w:left="720"/>
        <w:rPr>
          <w:rStyle w:val="MSGENFONTSTYLENAMETEMPLATEROLENUMBERMSGENFONTSTYLENAMEBYROLETEXT8"/>
          <w:rFonts w:ascii="Times New Roman" w:hAnsi="Times New Roman" w:cs="Times New Roman"/>
          <w:spacing w:val="0"/>
          <w:w w:val="100"/>
          <w:sz w:val="24"/>
          <w:szCs w:val="24"/>
        </w:rPr>
      </w:pPr>
      <w:bookmarkStart w:id="16" w:name="bookmark60"/>
      <w:bookmarkStart w:id="17" w:name="bookmark61"/>
      <w:r w:rsidRPr="00177106">
        <w:rPr>
          <w:rStyle w:val="MSGENFONTSTYLENAMETEMPLATEROLENUMBERMSGENFONTSTYLENAMEBYROLETEXT8"/>
          <w:rFonts w:ascii="Times New Roman" w:hAnsi="Times New Roman" w:cs="Times New Roman"/>
          <w:spacing w:val="0"/>
          <w:w w:val="100"/>
          <w:sz w:val="24"/>
          <w:szCs w:val="24"/>
        </w:rPr>
        <w:t>Article 6. Documents établissant la qualification du Soumissionnaire</w:t>
      </w:r>
      <w:bookmarkEnd w:id="16"/>
      <w:bookmarkEnd w:id="17"/>
    </w:p>
    <w:p w:rsidR="009C46C4" w:rsidRPr="000709DA" w:rsidRDefault="009C46C4" w:rsidP="009C46C4">
      <w:pPr>
        <w:pStyle w:val="MSGENFONTSTYLENAMETEMPLATEROLENUMBERMSGENFONTSTYLENAMEBYROLETEXT81"/>
        <w:numPr>
          <w:ilvl w:val="0"/>
          <w:numId w:val="25"/>
        </w:numPr>
        <w:shd w:val="clear" w:color="auto" w:fill="auto"/>
        <w:tabs>
          <w:tab w:val="left" w:pos="498"/>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soumissionnaires doivent, comme partie intégrante de leur offre :</w:t>
      </w:r>
    </w:p>
    <w:p w:rsidR="009C46C4" w:rsidRPr="000709DA" w:rsidRDefault="009C46C4" w:rsidP="009C46C4">
      <w:pPr>
        <w:pStyle w:val="MSGENFONTSTYLENAMETEMPLATEROLENUMBERMSGENFONTSTYLENAMEBYROLETEXT81"/>
        <w:numPr>
          <w:ilvl w:val="0"/>
          <w:numId w:val="26"/>
        </w:numPr>
        <w:shd w:val="clear" w:color="auto" w:fill="auto"/>
        <w:tabs>
          <w:tab w:val="left" w:pos="334"/>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produire un pouvoir habilitant le signataire de la soumission à engager le soumissionnaire ;</w:t>
      </w:r>
    </w:p>
    <w:p w:rsidR="009C46C4" w:rsidRPr="000709DA" w:rsidRDefault="009C46C4" w:rsidP="009C46C4">
      <w:pPr>
        <w:pStyle w:val="MSGENFONTSTYLENAMETEMPLATEROLENUMBERMSGENFONTSTYLENAMEBYROLETEXT81"/>
        <w:numPr>
          <w:ilvl w:val="0"/>
          <w:numId w:val="26"/>
        </w:numPr>
        <w:shd w:val="clear" w:color="auto" w:fill="auto"/>
        <w:tabs>
          <w:tab w:val="left" w:pos="339"/>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Fournir les documents permettant d’établir la qualification du soumissionnaire selon la présentation indiquée à l’article 13 du RGAO et comprenant notamment, toutes les informations (compléter ou mettre à jour les informations jointes à leur demande de préqualification qui ont pu changer, au cas où les candidats ont fait l’objet d’une préqualification) qui leur sont demandées dans le RPAO.</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informations relatives aux points suivants sont exigées le cas échéant :</w:t>
      </w:r>
    </w:p>
    <w:p w:rsidR="009C46C4" w:rsidRPr="000709DA" w:rsidRDefault="009C46C4" w:rsidP="009C46C4">
      <w:pPr>
        <w:pStyle w:val="MSGENFONTSTYLENAMETEMPLATEROLENUMBERMSGENFONTSTYLENAMEBYROLETEXT81"/>
        <w:numPr>
          <w:ilvl w:val="0"/>
          <w:numId w:val="27"/>
        </w:numPr>
        <w:shd w:val="clear" w:color="auto" w:fill="auto"/>
        <w:tabs>
          <w:tab w:val="left" w:pos="587"/>
        </w:tabs>
        <w:spacing w:before="0" w:after="0" w:line="276" w:lineRule="auto"/>
        <w:ind w:left="320"/>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 production de l’extrait des bilans faisant ressortir le chiffre d’affaires et les résultats ;</w:t>
      </w:r>
    </w:p>
    <w:p w:rsidR="009C46C4" w:rsidRPr="000709DA" w:rsidRDefault="009C46C4" w:rsidP="009C46C4">
      <w:pPr>
        <w:pStyle w:val="MSGENFONTSTYLENAMETEMPLATEROLENUMBERMSGENFONTSTYLENAMEBYROLETEXT81"/>
        <w:numPr>
          <w:ilvl w:val="0"/>
          <w:numId w:val="27"/>
        </w:numPr>
        <w:shd w:val="clear" w:color="auto" w:fill="auto"/>
        <w:tabs>
          <w:tab w:val="left" w:pos="617"/>
        </w:tabs>
        <w:spacing w:before="0" w:after="44" w:line="276" w:lineRule="auto"/>
        <w:ind w:left="320"/>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l’accès à une ligne de crédit ou d’autres ressources financières ;</w:t>
      </w:r>
    </w:p>
    <w:p w:rsidR="009C46C4" w:rsidRPr="000709DA" w:rsidRDefault="009C46C4" w:rsidP="009C46C4">
      <w:pPr>
        <w:pStyle w:val="MSGENFONTSTYLENAMETEMPLATEROLENUMBERMSGENFONTSTYLENAMEBYROLETEXT81"/>
        <w:numPr>
          <w:ilvl w:val="0"/>
          <w:numId w:val="27"/>
        </w:numPr>
        <w:shd w:val="clear" w:color="auto" w:fill="auto"/>
        <w:tabs>
          <w:tab w:val="left" w:pos="660"/>
        </w:tabs>
        <w:spacing w:before="0" w:after="0" w:line="276" w:lineRule="auto"/>
        <w:ind w:left="320"/>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marchés exécutés ;</w:t>
      </w:r>
    </w:p>
    <w:p w:rsidR="009C46C4" w:rsidRPr="000709DA" w:rsidRDefault="009C46C4" w:rsidP="009C46C4">
      <w:pPr>
        <w:pStyle w:val="MSGENFONTSTYLENAMETEMPLATEROLENUMBERMSGENFONTSTYLENAMEBYROLETEXT81"/>
        <w:numPr>
          <w:ilvl w:val="0"/>
          <w:numId w:val="27"/>
        </w:numPr>
        <w:shd w:val="clear" w:color="auto" w:fill="auto"/>
        <w:tabs>
          <w:tab w:val="left" w:pos="675"/>
        </w:tabs>
        <w:spacing w:before="0" w:after="0" w:line="276" w:lineRule="auto"/>
        <w:ind w:left="320"/>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 liste du personnel clé ;</w:t>
      </w:r>
    </w:p>
    <w:p w:rsidR="009C46C4" w:rsidRPr="000709DA" w:rsidRDefault="009C46C4" w:rsidP="009C46C4">
      <w:pPr>
        <w:pStyle w:val="MSGENFONTSTYLENAMETEMPLATEROLENUMBERMSGENFONTSTYLENAMEBYROLETEXT81"/>
        <w:numPr>
          <w:ilvl w:val="0"/>
          <w:numId w:val="27"/>
        </w:numPr>
        <w:shd w:val="clear" w:color="auto" w:fill="auto"/>
        <w:tabs>
          <w:tab w:val="left" w:pos="675"/>
        </w:tabs>
        <w:spacing w:before="0" w:after="0" w:line="276" w:lineRule="auto"/>
        <w:ind w:left="320"/>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 disponibilité du matériel indispensable ;</w:t>
      </w:r>
    </w:p>
    <w:p w:rsidR="009C46C4" w:rsidRPr="000709DA" w:rsidRDefault="009C46C4" w:rsidP="009C46C4">
      <w:pPr>
        <w:pStyle w:val="MSGENFONTSTYLENAMETEMPLATEROLENUMBERMSGENFONTSTYLENAMEBYROLETEXT81"/>
        <w:shd w:val="clear" w:color="auto" w:fill="auto"/>
        <w:spacing w:before="0" w:after="0" w:line="276" w:lineRule="auto"/>
        <w:ind w:left="320"/>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vi Le certificat de catégorisation pour les prestataires de BTP, le cas échéant.</w:t>
      </w:r>
    </w:p>
    <w:p w:rsidR="009C46C4" w:rsidRPr="000709DA" w:rsidRDefault="009C46C4" w:rsidP="009C46C4">
      <w:pPr>
        <w:pStyle w:val="MSGENFONTSTYLENAMETEMPLATEROLENUMBERMSGENFONTSTYLENAMEBYROLETEXT81"/>
        <w:numPr>
          <w:ilvl w:val="0"/>
          <w:numId w:val="25"/>
        </w:numPr>
        <w:shd w:val="clear" w:color="auto" w:fill="auto"/>
        <w:tabs>
          <w:tab w:val="left" w:pos="484"/>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soumissions présentées par deux ou plusieurs entrepreneurs groupés (co-traitance) doivent satisfaire aux conditions suivantes :</w:t>
      </w:r>
    </w:p>
    <w:p w:rsidR="009C46C4" w:rsidRPr="000709DA" w:rsidRDefault="009C46C4" w:rsidP="009C46C4">
      <w:pPr>
        <w:pStyle w:val="MSGENFONTSTYLENAMETEMPLATEROLENUMBERMSGENFONTSTYLENAMEBYROLETEXT81"/>
        <w:numPr>
          <w:ilvl w:val="0"/>
          <w:numId w:val="28"/>
        </w:numPr>
        <w:shd w:val="clear" w:color="auto" w:fill="auto"/>
        <w:tabs>
          <w:tab w:val="left" w:pos="921"/>
        </w:tabs>
        <w:spacing w:before="0" w:after="0" w:line="276" w:lineRule="auto"/>
        <w:ind w:left="880" w:hanging="28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L’offre devra inclure pour chacune des entreprises, tous les renseignements énumérés à l’article 6.1 ci-dessus. Le RPAO devra préciser les informations à fournir par le groupement et celles à fournir par chaque membre du groupement ;</w:t>
      </w:r>
    </w:p>
    <w:p w:rsidR="009C46C4" w:rsidRPr="000709DA" w:rsidRDefault="009C46C4" w:rsidP="009C46C4">
      <w:pPr>
        <w:pStyle w:val="MSGENFONTSTYLENAMETEMPLATEROLENUMBERMSGENFONTSTYLENAMEBYROLETEXT81"/>
        <w:numPr>
          <w:ilvl w:val="0"/>
          <w:numId w:val="28"/>
        </w:numPr>
        <w:shd w:val="clear" w:color="auto" w:fill="auto"/>
        <w:tabs>
          <w:tab w:val="left" w:pos="921"/>
        </w:tabs>
        <w:spacing w:before="0" w:after="90" w:line="276" w:lineRule="auto"/>
        <w:ind w:left="880" w:hanging="28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L’offre et le marché doivent être signés de façon à obliger tous les membres du groupement ;</w:t>
      </w:r>
    </w:p>
    <w:p w:rsidR="009C46C4" w:rsidRPr="000709DA" w:rsidRDefault="009C46C4" w:rsidP="009C46C4">
      <w:pPr>
        <w:pStyle w:val="MSGENFONTSTYLENAMETEMPLATEROLENUMBERMSGENFONTSTYLENAMEBYROLETEXT81"/>
        <w:numPr>
          <w:ilvl w:val="0"/>
          <w:numId w:val="28"/>
        </w:numPr>
        <w:shd w:val="clear" w:color="auto" w:fill="auto"/>
        <w:tabs>
          <w:tab w:val="left" w:pos="921"/>
        </w:tabs>
        <w:spacing w:before="0" w:after="0" w:line="276" w:lineRule="auto"/>
        <w:ind w:left="880" w:hanging="28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 nature du groupement (conjoint ou solidaire tel que requis dans le RPAO) doit être précisée et justifiée par la production d’une copie de l’accord de groupement en bonne et due forme ;</w:t>
      </w:r>
    </w:p>
    <w:p w:rsidR="009C46C4" w:rsidRPr="000709DA" w:rsidRDefault="009C46C4" w:rsidP="009C46C4">
      <w:pPr>
        <w:pStyle w:val="MSGENFONTSTYLENAMETEMPLATEROLENUMBERMSGENFONTSTYLENAMEBYROLETEXT81"/>
        <w:numPr>
          <w:ilvl w:val="0"/>
          <w:numId w:val="28"/>
        </w:numPr>
        <w:shd w:val="clear" w:color="auto" w:fill="auto"/>
        <w:tabs>
          <w:tab w:val="left" w:pos="921"/>
        </w:tabs>
        <w:spacing w:before="0" w:after="0" w:line="276" w:lineRule="auto"/>
        <w:ind w:left="880" w:hanging="28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membre du groupement désigné comme mandataire, représentera l’ensemble des entreprises vis à vis du Maître d’Ouvrage ou du Maître d’Ouvrage Délégué pour l’exécution du marché ;</w:t>
      </w:r>
    </w:p>
    <w:p w:rsidR="009C46C4" w:rsidRPr="000709DA" w:rsidRDefault="009C46C4" w:rsidP="009C46C4">
      <w:pPr>
        <w:pStyle w:val="MSGENFONTSTYLENAMETEMPLATEROLENUMBERMSGENFONTSTYLENAMEBYROLETEXT81"/>
        <w:numPr>
          <w:ilvl w:val="0"/>
          <w:numId w:val="28"/>
        </w:numPr>
        <w:shd w:val="clear" w:color="auto" w:fill="auto"/>
        <w:tabs>
          <w:tab w:val="left" w:pos="926"/>
        </w:tabs>
        <w:spacing w:before="0" w:after="0" w:line="276" w:lineRule="auto"/>
        <w:ind w:left="880" w:hanging="28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En cas de groupement solidaire, les co-traitants se répartissent les paiements qui sont effectués par le Maître d’Ouvrage ou le Maître d’Ouvrage Délégué dans un compte unique. En cas de groupement conjoint, les tâches de chaque membre doivent être précisées et chaque entreprise est payée par le Maître d’Ouvrage ou le Maître d’Ouvrage Délégué dans son propre compte.</w:t>
      </w:r>
    </w:p>
    <w:p w:rsidR="009C46C4" w:rsidRPr="000709DA" w:rsidRDefault="009C46C4" w:rsidP="009C46C4">
      <w:pPr>
        <w:pStyle w:val="MSGENFONTSTYLENAMETEMPLATEROLENUMBERMSGENFONTSTYLENAMEBYROLETEXT81"/>
        <w:numPr>
          <w:ilvl w:val="0"/>
          <w:numId w:val="25"/>
        </w:numPr>
        <w:shd w:val="clear" w:color="auto" w:fill="auto"/>
        <w:tabs>
          <w:tab w:val="left" w:pos="484"/>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soumissionnaires doivent également présenter des propositions suffisamment détaillées pour démontrer qu’elles sont conformes aux spécifications techniques et aux délais d’exécution visés dans le RPAO.</w:t>
      </w:r>
    </w:p>
    <w:p w:rsidR="009C46C4" w:rsidRPr="000709DA" w:rsidRDefault="009C46C4" w:rsidP="009C46C4">
      <w:pPr>
        <w:pStyle w:val="MSGENFONTSTYLENAMETEMPLATEROLENUMBERMSGENFONTSTYLENAMEBYROLETEXT81"/>
        <w:numPr>
          <w:ilvl w:val="0"/>
          <w:numId w:val="25"/>
        </w:numPr>
        <w:shd w:val="clear" w:color="auto" w:fill="auto"/>
        <w:tabs>
          <w:tab w:val="left" w:pos="484"/>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soumissionnaires qui sollicitent le bénéfice d’une marge de préférence, doivent fournir tous les renseignements nécessaires pour prouver qu’ils satisfont aux critères d’éligibilité décrits à l’article 33 du RGAO.</w:t>
      </w:r>
    </w:p>
    <w:p w:rsidR="009C46C4" w:rsidRPr="00B74D6D" w:rsidRDefault="009C46C4" w:rsidP="009C46C4">
      <w:pPr>
        <w:pStyle w:val="MSGENFONTSTYLENAMETEMPLATEROLELEVELNUMBERMSGENFONTSTYLENAMEBYROLEHEADING220"/>
        <w:keepNext/>
        <w:keepLines/>
        <w:shd w:val="clear" w:color="auto" w:fill="auto"/>
        <w:spacing w:after="0"/>
        <w:ind w:left="720"/>
        <w:rPr>
          <w:rStyle w:val="MSGENFONTSTYLENAMETEMPLATEROLENUMBERMSGENFONTSTYLENAMEBYROLETEXT8"/>
          <w:rFonts w:ascii="Times New Roman" w:hAnsi="Times New Roman" w:cs="Times New Roman"/>
          <w:spacing w:val="0"/>
          <w:w w:val="100"/>
          <w:sz w:val="24"/>
          <w:szCs w:val="24"/>
        </w:rPr>
      </w:pPr>
      <w:bookmarkStart w:id="18" w:name="bookmark62"/>
      <w:bookmarkStart w:id="19" w:name="bookmark63"/>
      <w:r w:rsidRPr="00B74D6D">
        <w:rPr>
          <w:rStyle w:val="MSGENFONTSTYLENAMETEMPLATEROLENUMBERMSGENFONTSTYLENAMEBYROLETEXT8"/>
          <w:rFonts w:ascii="Times New Roman" w:hAnsi="Times New Roman" w:cs="Times New Roman"/>
          <w:spacing w:val="0"/>
          <w:w w:val="100"/>
          <w:sz w:val="24"/>
          <w:szCs w:val="24"/>
        </w:rPr>
        <w:t>Article 7. Visite du site des travaux</w:t>
      </w:r>
      <w:bookmarkEnd w:id="18"/>
      <w:bookmarkEnd w:id="19"/>
    </w:p>
    <w:p w:rsidR="009C46C4" w:rsidRPr="000709DA" w:rsidRDefault="009C46C4" w:rsidP="009C46C4">
      <w:pPr>
        <w:pStyle w:val="MSGENFONTSTYLENAMETEMPLATEROLENUMBERMSGENFONTSTYLENAMEBYROLETEXT81"/>
        <w:numPr>
          <w:ilvl w:val="0"/>
          <w:numId w:val="29"/>
        </w:numPr>
        <w:shd w:val="clear" w:color="auto" w:fill="auto"/>
        <w:tabs>
          <w:tab w:val="left" w:pos="489"/>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Il est conseillé au soumissionnaire de visiter et d’inspecter le site des travaux et ses environs et d’obtenir par lui-même, et sous sa propre responsabilité, tous les renseignements qui peuvent être nécessaires pour la préparation de l’offre et l’exécution des travaux. Cette visite lorsqu’elle est exigée dans le RPAO, doit être sanctionnée par une attestation de visite du site signée sur l’honneur par le soumissionnaire, faisant ressortir une description du site ainsi que les observations sur les conditions d’exécution des travaux. Les coûts liés à la visite du site sont à la charge du Soumissionnaire.</w:t>
      </w:r>
    </w:p>
    <w:p w:rsidR="009C46C4" w:rsidRPr="0099664E" w:rsidRDefault="009C46C4" w:rsidP="009C46C4">
      <w:pPr>
        <w:pStyle w:val="MSGENFONTSTYLENAMETEMPLATEROLENUMBERMSGENFONTSTYLENAMEBYROLETEXT81"/>
        <w:numPr>
          <w:ilvl w:val="0"/>
          <w:numId w:val="29"/>
        </w:numPr>
        <w:shd w:val="clear" w:color="auto" w:fill="auto"/>
        <w:tabs>
          <w:tab w:val="left" w:pos="484"/>
        </w:tabs>
        <w:spacing w:before="0" w:after="0" w:line="276" w:lineRule="auto"/>
        <w:rPr>
          <w:rFonts w:ascii="Times New Roman" w:hAnsi="Times New Roman" w:cs="Times New Roman"/>
          <w:sz w:val="22"/>
          <w:szCs w:val="22"/>
        </w:rPr>
      </w:pPr>
      <w:r w:rsidRPr="0099664E">
        <w:rPr>
          <w:rStyle w:val="MSGENFONTSTYLENAMETEMPLATEROLENUMBERMSGENFONTSTYLENAMEBYROLETEXT8"/>
          <w:rFonts w:ascii="Times New Roman" w:hAnsi="Times New Roman" w:cs="Times New Roman"/>
          <w:sz w:val="22"/>
          <w:szCs w:val="22"/>
        </w:rPr>
        <w:t>Le Maître d’Ouvrage ou le Maître d’Ouvrage Délégué est tenu d’autoriser le Soumissionnaire qui en fait</w:t>
      </w:r>
      <w:r>
        <w:rPr>
          <w:rStyle w:val="MSGENFONTSTYLENAMETEMPLATEROLENUMBERMSGENFONTSTYLENAMEBYROLETEXT8"/>
          <w:rFonts w:ascii="Times New Roman" w:hAnsi="Times New Roman" w:cs="Times New Roman"/>
          <w:sz w:val="22"/>
          <w:szCs w:val="22"/>
        </w:rPr>
        <w:t xml:space="preserve"> l</w:t>
      </w:r>
      <w:r w:rsidRPr="0099664E">
        <w:rPr>
          <w:rStyle w:val="MSGENFONTSTYLENAMETEMPLATEROLENUMBERMSGENFONTSTYLENAMEBYROLETEXT8"/>
          <w:rFonts w:ascii="Times New Roman" w:hAnsi="Times New Roman" w:cs="Times New Roman"/>
          <w:sz w:val="22"/>
          <w:szCs w:val="22"/>
        </w:rPr>
        <w:t>a demande et ses employés ou agents, à pénétrer dans ses locaux et sur ses terrains aux fins de ladite visite, mais seulement à la condition expresse que le Soumissionnaire, ses employés et agents dégagent le Maître d’Ouvrage ou le Maître d’Ouvrage Délégué, de toute responsabilité pouvant en résulter.</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soumissionnaire demeure responsable des accidents mortels ou corporels, des pertes ou dommages matériels, coûts et frais encourus du fait de cette visite.</w:t>
      </w:r>
    </w:p>
    <w:p w:rsidR="009C46C4" w:rsidRPr="000709DA" w:rsidRDefault="009C46C4" w:rsidP="009C46C4">
      <w:pPr>
        <w:pStyle w:val="MSGENFONTSTYLENAMETEMPLATEROLENUMBERMSGENFONTSTYLENAMEBYROLETEXT81"/>
        <w:numPr>
          <w:ilvl w:val="0"/>
          <w:numId w:val="30"/>
        </w:numPr>
        <w:shd w:val="clear" w:color="auto" w:fill="auto"/>
        <w:tabs>
          <w:tab w:val="left" w:pos="498"/>
        </w:tabs>
        <w:spacing w:before="0" w:after="0" w:line="276" w:lineRule="auto"/>
        <w:rPr>
          <w:rFonts w:ascii="Times New Roman" w:hAnsi="Times New Roman" w:cs="Times New Roman"/>
          <w:sz w:val="22"/>
          <w:szCs w:val="22"/>
        </w:rPr>
      </w:pPr>
      <w:bookmarkStart w:id="20" w:name="bookmark64"/>
      <w:r w:rsidRPr="000709DA">
        <w:rPr>
          <w:rStyle w:val="MSGENFONTSTYLENAMETEMPLATEROLENUMBERMSGENFONTSTYLENAMEBYROLETEXT8"/>
          <w:rFonts w:ascii="Times New Roman" w:hAnsi="Times New Roman" w:cs="Times New Roman"/>
          <w:sz w:val="22"/>
          <w:szCs w:val="22"/>
        </w:rPr>
        <w:t>Le Maître d’Ouvrage ou le Maître d’Ouvrage Délégué peut organiser une visite du site des travaux au moment de la réunion préparatoire à l’établissement des offres mentionnées à l’article 19 du RGAO.</w:t>
      </w:r>
      <w:bookmarkEnd w:id="20"/>
    </w:p>
    <w:p w:rsidR="009C46C4" w:rsidRPr="000B393E" w:rsidRDefault="009C46C4" w:rsidP="009C46C4">
      <w:pPr>
        <w:pStyle w:val="MSGENFONTSTYLENAMETEMPLATEROLELEVELMSGENFONTSTYLENAMEBYROLEHEADING20"/>
        <w:keepNext/>
        <w:keepLines/>
        <w:numPr>
          <w:ilvl w:val="0"/>
          <w:numId w:val="31"/>
        </w:numPr>
        <w:shd w:val="clear" w:color="auto" w:fill="auto"/>
        <w:tabs>
          <w:tab w:val="left" w:pos="3406"/>
        </w:tabs>
        <w:spacing w:before="0" w:after="0" w:line="758" w:lineRule="exact"/>
        <w:ind w:left="2980"/>
        <w:jc w:val="left"/>
        <w:rPr>
          <w:rStyle w:val="MSGENFONTSTYLENAMETEMPLATEROLENUMBERMSGENFONTSTYLENAMEBYROLETEXT8"/>
          <w:rFonts w:ascii="Times New Roman" w:hAnsi="Times New Roman" w:cs="Times New Roman"/>
          <w:w w:val="100"/>
          <w:sz w:val="24"/>
          <w:szCs w:val="24"/>
        </w:rPr>
      </w:pPr>
      <w:bookmarkStart w:id="21" w:name="bookmark65"/>
      <w:r w:rsidRPr="000B393E">
        <w:rPr>
          <w:rStyle w:val="MSGENFONTSTYLENAMETEMPLATEROLENUMBERMSGENFONTSTYLENAMEBYROLETEXT8"/>
          <w:rFonts w:ascii="Times New Roman" w:hAnsi="Times New Roman" w:cs="Times New Roman"/>
          <w:w w:val="100"/>
          <w:sz w:val="24"/>
          <w:szCs w:val="24"/>
        </w:rPr>
        <w:t>DOSSIER D’APPEL D’OFFRES</w:t>
      </w:r>
      <w:bookmarkEnd w:id="21"/>
    </w:p>
    <w:p w:rsidR="009C46C4" w:rsidRPr="000B393E" w:rsidRDefault="009C46C4" w:rsidP="009C46C4">
      <w:pPr>
        <w:pStyle w:val="MSGENFONTSTYLENAMETEMPLATEROLELEVELNUMBERMSGENFONTSTYLENAMEBYROLEHEADING220"/>
        <w:keepNext/>
        <w:keepLines/>
        <w:shd w:val="clear" w:color="auto" w:fill="auto"/>
        <w:spacing w:after="124" w:line="276" w:lineRule="auto"/>
        <w:ind w:left="720"/>
        <w:rPr>
          <w:rStyle w:val="MSGENFONTSTYLENAMETEMPLATEROLENUMBERMSGENFONTSTYLENAMEBYROLETEXT8"/>
          <w:rFonts w:ascii="Times New Roman" w:hAnsi="Times New Roman" w:cs="Times New Roman"/>
          <w:spacing w:val="0"/>
          <w:w w:val="100"/>
          <w:sz w:val="24"/>
          <w:szCs w:val="24"/>
        </w:rPr>
      </w:pPr>
      <w:bookmarkStart w:id="22" w:name="bookmark66"/>
      <w:bookmarkStart w:id="23" w:name="bookmark67"/>
      <w:r w:rsidRPr="000B393E">
        <w:rPr>
          <w:rStyle w:val="MSGENFONTSTYLENAMETEMPLATEROLENUMBERMSGENFONTSTYLENAMEBYROLETEXT8"/>
          <w:rFonts w:ascii="Times New Roman" w:hAnsi="Times New Roman" w:cs="Times New Roman"/>
          <w:spacing w:val="0"/>
          <w:w w:val="100"/>
          <w:sz w:val="24"/>
          <w:szCs w:val="24"/>
        </w:rPr>
        <w:t>Article 8. Contenu du Dossier d’Appel d’Offres</w:t>
      </w:r>
      <w:bookmarkEnd w:id="22"/>
      <w:bookmarkEnd w:id="23"/>
    </w:p>
    <w:p w:rsidR="009C46C4" w:rsidRPr="000709DA" w:rsidRDefault="009C46C4" w:rsidP="009C46C4">
      <w:pPr>
        <w:pStyle w:val="MSGENFONTSTYLENAMETEMPLATEROLENUMBERMSGENFONTSTYLENAMEBYROLETEXT81"/>
        <w:numPr>
          <w:ilvl w:val="0"/>
          <w:numId w:val="14"/>
        </w:numPr>
        <w:shd w:val="clear" w:color="auto" w:fill="auto"/>
        <w:tabs>
          <w:tab w:val="left" w:pos="507"/>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 xml:space="preserve">Le Dossier d’Appel d’Offres décrit les travaux faisant l’objet du marché, fixe les procédures de consultation des entreprises et précise les conditions du marché. Outre le(s) additif(s) publié(s) conformément à l’article 10 du RGAO, il comprend </w:t>
      </w:r>
      <w:r w:rsidRPr="000709DA">
        <w:rPr>
          <w:rStyle w:val="MSGENFONTSTYLENAMETEMPLATEROLENUMBERMSGENFONTSTYLENAMEBYROLETEXT8MSGENFONTSTYLEMODIFERSPACING1"/>
          <w:rFonts w:ascii="Times New Roman" w:hAnsi="Times New Roman" w:cs="Times New Roman"/>
          <w:color w:val="000000"/>
          <w:sz w:val="22"/>
          <w:szCs w:val="22"/>
        </w:rPr>
        <w:t>aussi</w:t>
      </w:r>
      <w:r w:rsidRPr="000709DA">
        <w:rPr>
          <w:rStyle w:val="MSGENFONTSTYLENAMETEMPLATEROLENUMBERMSGENFONTSTYLENAMEBYROLETEXT8"/>
          <w:rFonts w:ascii="Times New Roman" w:hAnsi="Times New Roman" w:cs="Times New Roman"/>
          <w:sz w:val="22"/>
          <w:szCs w:val="22"/>
        </w:rPr>
        <w:t xml:space="preserve"> les principaux documents énumérés ci-après :</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Pièce n° 0 : La lettre d’invitation à soumissionner (en cas d’Appels d’Offres Restreints) ;</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Pièce n° 1 : L’Avis d’Appel d’Offres rédigé en français et en anglais (AAO) ;</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Pièce n° 2 : Le Règlement Général de l’Appel d’Offres (RGAO) ;</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Pièce n° 3 : Le Règlement Particulier de l’Appel d’Offres (RPAO) ;</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Pièce n° 4 : Le Cahier des Clauses Administratives Particulières (CCAP) ;</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Pièce n° 5 : Le Cahier des Clauses Techniques Particulières (CCTP) ;</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Pièce n° 6 : Le Cadre du Bordereau des prix unitaires ;</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Pièce n° 7 : Le Cadre du Détail quantitatif et estimatif ;</w:t>
      </w:r>
    </w:p>
    <w:p w:rsidR="009C46C4" w:rsidRPr="000709DA" w:rsidRDefault="009C46C4" w:rsidP="009C46C4">
      <w:pPr>
        <w:pStyle w:val="MSGENFONTSTYLENAMETEMPLATEROLENUMBERMSGENFONTSTYLENAMEBYROLETEXT81"/>
        <w:shd w:val="clear" w:color="auto" w:fill="auto"/>
        <w:spacing w:before="0" w:after="0" w:line="276" w:lineRule="auto"/>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 xml:space="preserve">Pièce n°8 : Le Cadre du Sous-Détail des Prix Unitaires ou de la décomposition des prix, le cas échéant ; Pièce </w:t>
      </w:r>
      <w:r>
        <w:rPr>
          <w:rStyle w:val="MSGENFONTSTYLENAMETEMPLATEROLENUMBERMSGENFONTSTYLENAMEBYROLETEXT8"/>
          <w:rFonts w:ascii="Times New Roman" w:hAnsi="Times New Roman" w:cs="Times New Roman"/>
          <w:sz w:val="22"/>
          <w:szCs w:val="22"/>
        </w:rPr>
        <w:t>Pièce</w:t>
      </w:r>
      <w:r w:rsidRPr="000709DA">
        <w:rPr>
          <w:rStyle w:val="MSGENFONTSTYLENAMETEMPLATEROLENUMBERMSGENFONTSTYLENAMEBYROLETEXT8"/>
          <w:rFonts w:ascii="Times New Roman" w:hAnsi="Times New Roman" w:cs="Times New Roman"/>
          <w:sz w:val="22"/>
          <w:szCs w:val="22"/>
        </w:rPr>
        <w:t>n°09 : Le modèle de marché ;</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Pièce n° 10 :Les Modèles ou formulaires types à utiliser par les Soumissionnaires notamment :</w:t>
      </w:r>
    </w:p>
    <w:p w:rsidR="009C46C4" w:rsidRPr="00A87583" w:rsidRDefault="009C46C4" w:rsidP="009C46C4">
      <w:pPr>
        <w:pStyle w:val="MSGENFONTSTYLENAMETEMPLATEROLENUMBERMSGENFONTSTYLENAMEBYROLETEXT111"/>
        <w:shd w:val="clear" w:color="auto" w:fill="auto"/>
        <w:spacing w:before="0" w:after="0" w:line="276" w:lineRule="auto"/>
        <w:ind w:left="1460"/>
        <w:rPr>
          <w:rFonts w:ascii="Times New Roman" w:hAnsi="Times New Roman" w:cs="Times New Roman"/>
          <w:sz w:val="22"/>
          <w:szCs w:val="22"/>
        </w:rPr>
      </w:pPr>
      <w:r w:rsidRPr="00A87583">
        <w:rPr>
          <w:rStyle w:val="MSGENFONTSTYLENAMETEMPLATEROLENUMBERMSGENFONTSTYLENAMEBYROLETEXT11"/>
          <w:color w:val="000000"/>
          <w:sz w:val="22"/>
          <w:szCs w:val="22"/>
        </w:rPr>
        <w:t>Annexe n° 1: Modèle de Déclaration d’intention de soumissionner</w:t>
      </w:r>
    </w:p>
    <w:p w:rsidR="009C46C4" w:rsidRPr="00A87583" w:rsidRDefault="009C46C4" w:rsidP="009C46C4">
      <w:pPr>
        <w:pStyle w:val="MSGENFONTSTYLENAMETEMPLATEROLENUMBERMSGENFONTSTYLENAMEBYROLETEXT111"/>
        <w:shd w:val="clear" w:color="auto" w:fill="auto"/>
        <w:spacing w:before="0" w:after="30" w:line="276" w:lineRule="auto"/>
        <w:ind w:left="1460"/>
        <w:rPr>
          <w:rFonts w:ascii="Times New Roman" w:hAnsi="Times New Roman" w:cs="Times New Roman"/>
          <w:sz w:val="22"/>
          <w:szCs w:val="22"/>
        </w:rPr>
      </w:pPr>
      <w:r w:rsidRPr="00A87583">
        <w:rPr>
          <w:rStyle w:val="MSGENFONTSTYLENAMETEMPLATEROLENUMBERMSGENFONTSTYLENAMEBYROLETEXT11"/>
          <w:color w:val="000000"/>
          <w:sz w:val="22"/>
          <w:szCs w:val="22"/>
        </w:rPr>
        <w:t>Annexe n° 2: Modèle de soumission</w:t>
      </w:r>
    </w:p>
    <w:p w:rsidR="009C46C4" w:rsidRPr="00A87583" w:rsidRDefault="009C46C4" w:rsidP="009C46C4">
      <w:pPr>
        <w:pStyle w:val="MSGENFONTSTYLENAMETEMPLATEROLENUMBERMSGENFONTSTYLENAMEBYROLETEXT111"/>
        <w:shd w:val="clear" w:color="auto" w:fill="auto"/>
        <w:spacing w:before="0" w:after="0" w:line="276" w:lineRule="auto"/>
        <w:ind w:left="1460"/>
        <w:rPr>
          <w:rFonts w:ascii="Times New Roman" w:hAnsi="Times New Roman" w:cs="Times New Roman"/>
          <w:sz w:val="22"/>
          <w:szCs w:val="22"/>
        </w:rPr>
      </w:pPr>
      <w:r w:rsidRPr="00A87583">
        <w:rPr>
          <w:rStyle w:val="MSGENFONTSTYLENAMETEMPLATEROLENUMBERMSGENFONTSTYLENAMEBYROLETEXT11"/>
          <w:color w:val="000000"/>
          <w:sz w:val="22"/>
          <w:szCs w:val="22"/>
        </w:rPr>
        <w:t>Annexe n° 3: Modèle de caution de soumission</w:t>
      </w:r>
    </w:p>
    <w:p w:rsidR="009C46C4" w:rsidRPr="00A87583" w:rsidRDefault="009C46C4" w:rsidP="009C46C4">
      <w:pPr>
        <w:pStyle w:val="MSGENFONTSTYLENAMETEMPLATEROLENUMBERMSGENFONTSTYLENAMEBYROLETEXT111"/>
        <w:shd w:val="clear" w:color="auto" w:fill="auto"/>
        <w:spacing w:before="0" w:after="0" w:line="276" w:lineRule="auto"/>
        <w:ind w:left="1460"/>
        <w:rPr>
          <w:rFonts w:ascii="Times New Roman" w:hAnsi="Times New Roman" w:cs="Times New Roman"/>
          <w:sz w:val="22"/>
          <w:szCs w:val="22"/>
        </w:rPr>
      </w:pPr>
      <w:r w:rsidRPr="00A87583">
        <w:rPr>
          <w:rStyle w:val="MSGENFONTSTYLENAMETEMPLATEROLENUMBERMSGENFONTSTYLENAMEBYROLETEXT11"/>
          <w:color w:val="000000"/>
          <w:sz w:val="22"/>
          <w:szCs w:val="22"/>
        </w:rPr>
        <w:t>Annexe n° 4: Modèle de cautionnement définitif</w:t>
      </w:r>
    </w:p>
    <w:p w:rsidR="009C46C4" w:rsidRPr="00A87583" w:rsidRDefault="009C46C4" w:rsidP="009C46C4">
      <w:pPr>
        <w:pStyle w:val="MSGENFONTSTYLENAMETEMPLATEROLENUMBERMSGENFONTSTYLENAMEBYROLETEXT111"/>
        <w:shd w:val="clear" w:color="auto" w:fill="auto"/>
        <w:spacing w:before="0" w:after="0" w:line="276" w:lineRule="auto"/>
        <w:ind w:left="1460"/>
        <w:rPr>
          <w:rFonts w:ascii="Times New Roman" w:hAnsi="Times New Roman" w:cs="Times New Roman"/>
          <w:sz w:val="22"/>
          <w:szCs w:val="22"/>
        </w:rPr>
      </w:pPr>
      <w:r w:rsidRPr="00A87583">
        <w:rPr>
          <w:rStyle w:val="MSGENFONTSTYLENAMETEMPLATEROLENUMBERMSGENFONTSTYLENAMEBYROLETEXT11"/>
          <w:color w:val="000000"/>
          <w:sz w:val="22"/>
          <w:szCs w:val="22"/>
        </w:rPr>
        <w:t>Annexe n° 5: Modèle de caution d'avance de démarrage</w:t>
      </w:r>
    </w:p>
    <w:p w:rsidR="009C46C4" w:rsidRPr="00A87583" w:rsidRDefault="009C46C4" w:rsidP="009C46C4">
      <w:pPr>
        <w:pStyle w:val="MSGENFONTSTYLENAMETEMPLATEROLENUMBERMSGENFONTSTYLENAMEBYROLETEXT111"/>
        <w:shd w:val="clear" w:color="auto" w:fill="auto"/>
        <w:spacing w:before="0" w:after="0" w:line="276" w:lineRule="auto"/>
        <w:ind w:left="1460"/>
        <w:rPr>
          <w:rFonts w:ascii="Times New Roman" w:hAnsi="Times New Roman" w:cs="Times New Roman"/>
          <w:sz w:val="22"/>
          <w:szCs w:val="22"/>
        </w:rPr>
      </w:pPr>
      <w:r w:rsidRPr="00A87583">
        <w:rPr>
          <w:rStyle w:val="MSGENFONTSTYLENAMETEMPLATEROLENUMBERMSGENFONTSTYLENAMEBYROLETEXT11"/>
          <w:color w:val="000000"/>
          <w:sz w:val="22"/>
          <w:szCs w:val="22"/>
        </w:rPr>
        <w:t>Annexe n°6 : Modèle de caution de bonne exécution (retenue de garantie)</w:t>
      </w:r>
    </w:p>
    <w:p w:rsidR="009C46C4" w:rsidRPr="00A87583" w:rsidRDefault="009C46C4" w:rsidP="009C46C4">
      <w:pPr>
        <w:pStyle w:val="MSGENFONTSTYLENAMETEMPLATEROLENUMBERMSGENFONTSTYLENAMEBYROLETEXT111"/>
        <w:shd w:val="clear" w:color="auto" w:fill="auto"/>
        <w:spacing w:before="0" w:after="0" w:line="276" w:lineRule="auto"/>
        <w:ind w:left="1460"/>
        <w:rPr>
          <w:rFonts w:ascii="Times New Roman" w:hAnsi="Times New Roman" w:cs="Times New Roman"/>
          <w:sz w:val="22"/>
          <w:szCs w:val="22"/>
        </w:rPr>
      </w:pPr>
      <w:r w:rsidRPr="00A87583">
        <w:rPr>
          <w:rStyle w:val="MSGENFONTSTYLENAMETEMPLATEROLENUMBERMSGENFONTSTYLENAMEBYROLETEXT11"/>
          <w:color w:val="000000"/>
          <w:sz w:val="22"/>
          <w:szCs w:val="22"/>
        </w:rPr>
        <w:t>Annexe n° 7: Modèle de Lettre de soumission de la proposition technique</w:t>
      </w:r>
    </w:p>
    <w:p w:rsidR="009C46C4" w:rsidRPr="00A87583" w:rsidRDefault="009C46C4" w:rsidP="009C46C4">
      <w:pPr>
        <w:pStyle w:val="MSGENFONTSTYLENAMETEMPLATEROLENUMBERMSGENFONTSTYLENAMEBYROLETEXT111"/>
        <w:shd w:val="clear" w:color="auto" w:fill="auto"/>
        <w:spacing w:before="0" w:after="0" w:line="276" w:lineRule="auto"/>
        <w:ind w:right="1300" w:firstLine="1460"/>
        <w:rPr>
          <w:rStyle w:val="MSGENFONTSTYLENAMETEMPLATEROLENUMBERMSGENFONTSTYLENAMEBYROLETEXT11"/>
          <w:i/>
          <w:iCs/>
          <w:color w:val="000000"/>
          <w:sz w:val="22"/>
          <w:szCs w:val="22"/>
        </w:rPr>
      </w:pPr>
      <w:r w:rsidRPr="00A87583">
        <w:rPr>
          <w:rStyle w:val="MSGENFONTSTYLENAMETEMPLATEROLENUMBERMSGENFONTSTYLENAMEBYROLETEXT11"/>
          <w:color w:val="000000"/>
          <w:sz w:val="22"/>
          <w:szCs w:val="22"/>
        </w:rPr>
        <w:t>Annexe n° 8: Modèle de Cadre du planning</w:t>
      </w:r>
    </w:p>
    <w:p w:rsidR="009C46C4" w:rsidRPr="00A87583" w:rsidRDefault="009C46C4" w:rsidP="009C46C4">
      <w:pPr>
        <w:pStyle w:val="MSGENFONTSTYLENAMETEMPLATEROLENUMBERMSGENFONTSTYLENAMEBYROLETEXT111"/>
        <w:shd w:val="clear" w:color="auto" w:fill="auto"/>
        <w:spacing w:before="0" w:after="0" w:line="276" w:lineRule="auto"/>
        <w:ind w:right="1300" w:firstLine="1460"/>
        <w:rPr>
          <w:rStyle w:val="MSGENFONTSTYLENAMETEMPLATEROLENUMBERMSGENFONTSTYLENAMEBYROLETEXT11"/>
          <w:i/>
          <w:iCs/>
          <w:color w:val="000000"/>
          <w:sz w:val="22"/>
          <w:szCs w:val="22"/>
        </w:rPr>
      </w:pPr>
      <w:r w:rsidRPr="00A87583">
        <w:rPr>
          <w:rStyle w:val="MSGENFONTSTYLENAMETEMPLATEROLENUMBERMSGENFONTSTYLENAMEBYROLETEXT11"/>
          <w:color w:val="000000"/>
          <w:sz w:val="22"/>
          <w:szCs w:val="22"/>
        </w:rPr>
        <w:t xml:space="preserve">Annexe n° 9: Modèle de liste de personnels à mobiliser </w:t>
      </w:r>
    </w:p>
    <w:p w:rsidR="009C46C4" w:rsidRPr="00A87583" w:rsidRDefault="009C46C4" w:rsidP="009C46C4">
      <w:pPr>
        <w:pStyle w:val="MSGENFONTSTYLENAMETEMPLATEROLENUMBERMSGENFONTSTYLENAMEBYROLETEXT111"/>
        <w:shd w:val="clear" w:color="auto" w:fill="auto"/>
        <w:spacing w:before="0" w:after="0" w:line="276" w:lineRule="auto"/>
        <w:ind w:left="1418" w:right="1300" w:firstLine="42"/>
        <w:rPr>
          <w:rStyle w:val="MSGENFONTSTYLENAMETEMPLATEROLENUMBERMSGENFONTSTYLENAMEBYROLETEXT11"/>
          <w:i/>
          <w:iCs/>
          <w:color w:val="000000"/>
          <w:sz w:val="22"/>
          <w:szCs w:val="22"/>
        </w:rPr>
      </w:pPr>
      <w:r w:rsidRPr="00A87583">
        <w:rPr>
          <w:rStyle w:val="MSGENFONTSTYLENAMETEMPLATEROLENUMBERMSGENFONTSTYLENAMEBYROLETEXT11"/>
          <w:color w:val="000000"/>
          <w:sz w:val="22"/>
          <w:szCs w:val="22"/>
        </w:rPr>
        <w:t xml:space="preserve">Annexe n° 10: Modèle de fiches de prestations susceptibles d'être sous traitées Annexe n° 11: Modèle de CV de personnels à mobiliser </w:t>
      </w:r>
    </w:p>
    <w:p w:rsidR="009C46C4" w:rsidRPr="000709DA" w:rsidRDefault="009C46C4" w:rsidP="009C46C4">
      <w:pPr>
        <w:pStyle w:val="MSGENFONTSTYLENAMETEMPLATEROLENUMBERMSGENFONTSTYLENAMEBYROLETEXT111"/>
        <w:shd w:val="clear" w:color="auto" w:fill="auto"/>
        <w:spacing w:before="0" w:after="0" w:line="276" w:lineRule="auto"/>
        <w:ind w:right="1300"/>
        <w:rPr>
          <w:rFonts w:ascii="Times New Roman" w:hAnsi="Times New Roman" w:cs="Times New Roman"/>
          <w:sz w:val="22"/>
          <w:szCs w:val="22"/>
        </w:rPr>
      </w:pPr>
      <w:r w:rsidRPr="000709DA">
        <w:rPr>
          <w:rStyle w:val="MSGENFONTSTYLENAMETEMPLATEROLENUMBERMSGENFONTSTYLENAMEBYROLETEXT11MSGENFONTSTYLEMODIFERNOTITALIC"/>
          <w:rFonts w:ascii="Times New Roman" w:hAnsi="Times New Roman" w:cs="Times New Roman"/>
          <w:i w:val="0"/>
          <w:iCs w:val="0"/>
          <w:color w:val="000000"/>
          <w:sz w:val="22"/>
          <w:szCs w:val="22"/>
        </w:rPr>
        <w:t>Pièce n° 11 : Le formulaire de la charte d’intégrité.</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Pièce n° 12 : Le formulaire de déclaration d’engagement au respect des clauses sociales et environnementales.</w:t>
      </w:r>
    </w:p>
    <w:p w:rsidR="009C46C4" w:rsidRPr="000709DA" w:rsidRDefault="009C46C4" w:rsidP="009C46C4">
      <w:pPr>
        <w:pStyle w:val="MSGENFONTSTYLENAMETEMPLATEROLENUMBERMSGENFONTSTYLENAMEBYROLETEXT81"/>
        <w:shd w:val="clear" w:color="auto" w:fill="auto"/>
        <w:spacing w:before="0" w:after="56"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Pièce n° 13 : le visa de maturité ou les justificatifs des études préalables à remplir par le Maître d</w:t>
      </w:r>
      <w:r>
        <w:rPr>
          <w:rStyle w:val="MSGENFONTSTYLENAMETEMPLATEROLENUMBERMSGENFONTSTYLENAMEBYROLETEXT8"/>
          <w:rFonts w:ascii="Times New Roman" w:hAnsi="Times New Roman" w:cs="Times New Roman"/>
          <w:color w:val="000000"/>
          <w:sz w:val="22"/>
          <w:szCs w:val="22"/>
        </w:rPr>
        <w:t>’</w:t>
      </w:r>
      <w:r w:rsidRPr="000709DA">
        <w:rPr>
          <w:rStyle w:val="MSGENFONTSTYLENAMETEMPLATEROLENUMBERMSGENFONTSTYLENAMEBYROLETEXT8"/>
          <w:rFonts w:ascii="Times New Roman" w:hAnsi="Times New Roman" w:cs="Times New Roman"/>
          <w:sz w:val="22"/>
          <w:szCs w:val="22"/>
        </w:rPr>
        <w:t>Ouvrage ou le Maître d’Ouvrage Délégué, la disponibilité du financement ou l'inscription budgétaire.</w:t>
      </w:r>
    </w:p>
    <w:p w:rsidR="009C46C4" w:rsidRPr="000709DA" w:rsidRDefault="009C46C4" w:rsidP="009C46C4">
      <w:pPr>
        <w:pStyle w:val="MSGENFONTSTYLENAMETEMPLATEROLENUMBERMSGENFONTSTYLENAMEBYROLETEXT81"/>
        <w:shd w:val="clear" w:color="auto" w:fill="auto"/>
        <w:spacing w:before="0" w:after="64"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Pièce n° 14 : La liste des établissements bancaires et organismes financiers habilités par le Ministre en charge des à émettre des cautions, dans le cadre des marchés publics.</w:t>
      </w:r>
    </w:p>
    <w:p w:rsidR="009C46C4" w:rsidRPr="000709DA" w:rsidRDefault="009C46C4" w:rsidP="009C46C4">
      <w:pPr>
        <w:pStyle w:val="MSGENFONTSTYLENAMETEMPLATEROLENUMBERMSGENFONTSTYLENAMEBYROLETEXT81"/>
        <w:numPr>
          <w:ilvl w:val="0"/>
          <w:numId w:val="14"/>
        </w:numPr>
        <w:shd w:val="clear" w:color="auto" w:fill="auto"/>
        <w:tabs>
          <w:tab w:val="left" w:pos="461"/>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Soumissionnaire doit examiner l’ensemble des règlements, formulaires, conditions et spécifications contenus dans le DAO. Il lui appartient de fournir tous les renseignements demandés et de préparer une offre conforme à tous égards audit dossier.</w:t>
      </w:r>
    </w:p>
    <w:p w:rsidR="009C46C4" w:rsidRPr="000B393E" w:rsidRDefault="009C46C4" w:rsidP="009C46C4">
      <w:pPr>
        <w:pStyle w:val="MSGENFONTSTYLENAMETEMPLATEROLELEVELNUMBERMSGENFONTSTYLENAMEBYROLEHEADING220"/>
        <w:keepNext/>
        <w:keepLines/>
        <w:shd w:val="clear" w:color="auto" w:fill="auto"/>
        <w:spacing w:after="0"/>
        <w:ind w:left="720"/>
        <w:rPr>
          <w:rStyle w:val="MSGENFONTSTYLENAMETEMPLATEROLENUMBERMSGENFONTSTYLENAMEBYROLETEXT8"/>
          <w:rFonts w:ascii="Times New Roman" w:hAnsi="Times New Roman" w:cs="Times New Roman"/>
          <w:spacing w:val="0"/>
          <w:w w:val="100"/>
          <w:sz w:val="24"/>
          <w:szCs w:val="24"/>
        </w:rPr>
      </w:pPr>
      <w:bookmarkStart w:id="24" w:name="bookmark68"/>
      <w:bookmarkStart w:id="25" w:name="bookmark69"/>
      <w:r w:rsidRPr="000B393E">
        <w:rPr>
          <w:rStyle w:val="MSGENFONTSTYLENAMETEMPLATEROLENUMBERMSGENFONTSTYLENAMEBYROLETEXT8"/>
          <w:rFonts w:ascii="Times New Roman" w:hAnsi="Times New Roman" w:cs="Times New Roman"/>
          <w:spacing w:val="0"/>
          <w:w w:val="100"/>
          <w:sz w:val="24"/>
          <w:szCs w:val="24"/>
        </w:rPr>
        <w:t>Article 9. Eclaircissements apportés au Dossier d’Appel d’Offres et Recours</w:t>
      </w:r>
      <w:bookmarkEnd w:id="24"/>
      <w:bookmarkEnd w:id="25"/>
    </w:p>
    <w:p w:rsidR="009C46C4" w:rsidRPr="000709DA" w:rsidRDefault="009C46C4" w:rsidP="009C46C4">
      <w:pPr>
        <w:pStyle w:val="MSGENFONTSTYLENAMETEMPLATEROLENUMBERMSGENFONTSTYLENAMEBYROLETEXT51"/>
        <w:numPr>
          <w:ilvl w:val="0"/>
          <w:numId w:val="32"/>
        </w:numPr>
        <w:shd w:val="clear" w:color="auto" w:fill="auto"/>
        <w:tabs>
          <w:tab w:val="left" w:pos="461"/>
        </w:tabs>
        <w:spacing w:before="0" w:after="60" w:line="276" w:lineRule="auto"/>
        <w:jc w:val="both"/>
        <w:rPr>
          <w:rFonts w:ascii="Times New Roman" w:hAnsi="Times New Roman" w:cs="Times New Roman"/>
        </w:rPr>
      </w:pPr>
      <w:r w:rsidRPr="000709DA">
        <w:rPr>
          <w:rStyle w:val="MSGENFONTSTYLENAMETEMPLATEROLENUMBERMSGENFONTSTYLENAMEBYROLETEXT5MSGENFONTSTYLEMODIFERSIZE9"/>
          <w:rFonts w:ascii="Times New Roman" w:hAnsi="Times New Roman" w:cs="Times New Roman"/>
          <w:b w:val="0"/>
          <w:bCs w:val="0"/>
          <w:color w:val="000000"/>
        </w:rPr>
        <w:t xml:space="preserve">a) Tout soumissionnaire désirant obtenir des éclaircissements sur le Dossier d’Appel d’Offres peut en faire la demande à l’Autorité Contractante par écrit ou par courrier électronique (télécopie ou e-mail) à l’adresse </w:t>
      </w:r>
      <w:r>
        <w:rPr>
          <w:rStyle w:val="MSGENFONTSTYLENAMETEMPLATEROLENUMBERMSGENFONTSTYLENAMEBYROLETEXT5MSGENFONTSTYLEMODIFERSIZE9"/>
          <w:rFonts w:ascii="Times New Roman" w:hAnsi="Times New Roman" w:cs="Times New Roman"/>
          <w:b w:val="0"/>
          <w:bCs w:val="0"/>
          <w:color w:val="000000"/>
        </w:rPr>
        <w:t>l’Autorité contractante</w:t>
      </w:r>
      <w:r w:rsidRPr="000709DA">
        <w:rPr>
          <w:rStyle w:val="MSGENFONTSTYLENAMETEMPLATEROLENUMBERMSGENFONTSTYLENAMEBYROLETEXT5MSGENFONTSTYLEMODIFERSIZE9"/>
          <w:rFonts w:ascii="Times New Roman" w:hAnsi="Times New Roman" w:cs="Times New Roman"/>
          <w:b w:val="0"/>
          <w:bCs w:val="0"/>
          <w:color w:val="000000"/>
        </w:rPr>
        <w:t xml:space="preserve"> ou du Maître d’Ouvrage Délégué indiquée dans le RPAO </w:t>
      </w:r>
      <w:r w:rsidRPr="000709DA">
        <w:rPr>
          <w:rStyle w:val="MSGENFONTSTYLENAMETEMPLATEROLENUMBERMSGENFONTSTYLENAMEBYROLETEXT5"/>
          <w:rFonts w:ascii="Times New Roman" w:hAnsi="Times New Roman" w:cs="Times New Roman"/>
          <w:color w:val="000000"/>
        </w:rPr>
        <w:t xml:space="preserve">ou via COLEPS avec copie à l’organisme chargé de la régulation des marchés publics. </w:t>
      </w:r>
      <w:r w:rsidRPr="000709DA">
        <w:rPr>
          <w:rStyle w:val="MSGENFONTSTYLENAMETEMPLATEROLENUMBERMSGENFONTSTYLENAMEBYROLETEXT5MSGENFONTSTYLEMODIFERSPACING1"/>
          <w:rFonts w:ascii="Times New Roman" w:hAnsi="Times New Roman" w:cs="Times New Roman"/>
          <w:color w:val="000000"/>
        </w:rPr>
        <w:t>Cependant,</w:t>
      </w:r>
      <w:r w:rsidRPr="000709DA">
        <w:rPr>
          <w:rStyle w:val="MSGENFONTSTYLENAMETEMPLATEROLENUMBERMSGENFONTSTYLENAMEBYROLETEXT5"/>
          <w:rFonts w:ascii="Times New Roman" w:hAnsi="Times New Roman" w:cs="Times New Roman"/>
          <w:color w:val="000000"/>
        </w:rPr>
        <w:t xml:space="preserve"> l’Autorité Contractante répondra par écrit ou par courrier électronique ou via COLEPS ou sur tout autre moyen de communication électronique indiqué dans le DAO à toute demande d’éclaircissement reçue au moins quatorze (14) jours avant la date limite de dépôt des offres.</w:t>
      </w:r>
    </w:p>
    <w:p w:rsidR="009C46C4" w:rsidRPr="000709DA" w:rsidRDefault="009C46C4" w:rsidP="009C46C4">
      <w:pPr>
        <w:pStyle w:val="MSGENFONTSTYLENAMETEMPLATEROLENUMBERMSGENFONTSTYLENAMEBYROLETEXT81"/>
        <w:numPr>
          <w:ilvl w:val="0"/>
          <w:numId w:val="33"/>
        </w:numPr>
        <w:shd w:val="clear" w:color="auto" w:fill="auto"/>
        <w:tabs>
          <w:tab w:val="left" w:pos="451"/>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b). Une copie de la réponse de l’Autorité Contractante, indiquant la question posée mais ne mentionnant pas son auteur, est adressée à tous les soumissionnaires ayant acheté le Dossier d’Appel d’Offres dans un délai maximal de cinq (05) jours.</w:t>
      </w:r>
    </w:p>
    <w:p w:rsidR="009C46C4" w:rsidRPr="000709DA" w:rsidRDefault="009C46C4" w:rsidP="009C46C4">
      <w:pPr>
        <w:pStyle w:val="MSGENFONTSTYLENAMETEMPLATEROLENUMBERMSGENFONTSTYLENAMEBYROLETEXT81"/>
        <w:shd w:val="clear" w:color="auto" w:fill="auto"/>
        <w:spacing w:before="0" w:after="23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9. 2. Tout soumissionnaire qui s’estime lésé peut introduire une requête auprès du Maître d’ouvrage ou du Maître d’ouvrage Délégué.</w:t>
      </w:r>
    </w:p>
    <w:p w:rsidR="009C46C4" w:rsidRPr="000709DA" w:rsidRDefault="009C46C4" w:rsidP="009C46C4">
      <w:pPr>
        <w:pStyle w:val="MSGENFONTSTYLENAMETEMPLATEROLENUMBERMSGENFONTSTYLENAMEBYROLETEXT81"/>
        <w:shd w:val="clear" w:color="auto" w:fill="auto"/>
        <w:spacing w:before="0" w:after="9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En cas d’appel d’offres restreint, le recours doit :</w:t>
      </w:r>
    </w:p>
    <w:p w:rsidR="009C46C4" w:rsidRPr="000709DA" w:rsidRDefault="009C46C4" w:rsidP="009C46C4">
      <w:pPr>
        <w:pStyle w:val="MSGENFONTSTYLENAMETEMPLATEROLENUMBERMSGENFONTSTYLENAMEBYROLETEXT81"/>
        <w:numPr>
          <w:ilvl w:val="0"/>
          <w:numId w:val="34"/>
        </w:numPr>
        <w:shd w:val="clear" w:color="auto" w:fill="auto"/>
        <w:tabs>
          <w:tab w:val="left" w:pos="907"/>
        </w:tabs>
        <w:spacing w:before="0" w:after="230" w:line="276" w:lineRule="auto"/>
        <w:ind w:left="60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à la phase de pré qualification, doit porter sur des demandes de réexamen des conditions de sollicitation, de pré qualification ou sur des demandes de réexamen des décisions ou actes pris et publiés par le Maître d’Ouvrage ou le Maître d’Ouvrage Délégué lors de la procédure de pré qualification.</w:t>
      </w:r>
    </w:p>
    <w:p w:rsidR="009C46C4" w:rsidRPr="00A42B7F" w:rsidRDefault="009C46C4" w:rsidP="009C46C4">
      <w:pPr>
        <w:pStyle w:val="MSGENFONTSTYLENAMETEMPLATEROLENUMBERMSGENFONTSTYLENAMEBYROLETEXT81"/>
        <w:numPr>
          <w:ilvl w:val="0"/>
          <w:numId w:val="34"/>
        </w:numPr>
        <w:shd w:val="clear" w:color="auto" w:fill="auto"/>
        <w:tabs>
          <w:tab w:val="left" w:pos="907"/>
        </w:tabs>
        <w:spacing w:before="0" w:after="0" w:line="276" w:lineRule="auto"/>
        <w:ind w:left="600"/>
        <w:rPr>
          <w:rFonts w:ascii="Times New Roman" w:hAnsi="Times New Roman" w:cs="Times New Roman"/>
          <w:sz w:val="22"/>
          <w:szCs w:val="22"/>
        </w:rPr>
      </w:pPr>
      <w:r w:rsidRPr="00A42B7F">
        <w:rPr>
          <w:rStyle w:val="MSGENFONTSTYLENAMETEMPLATEROLENUMBERMSGENFONTSTYLENAMEBYROLETEXT8"/>
          <w:rFonts w:ascii="Times New Roman" w:hAnsi="Times New Roman" w:cs="Times New Roman"/>
          <w:sz w:val="22"/>
          <w:szCs w:val="22"/>
        </w:rPr>
        <w:t>Les candidats disposent de cinq (05) jours ouvrables avant la date de dépôt des candidatures et cinq (05) jours ouvrables après la publication des résultats de la pré qualification pour introduireleur recours auprès du Maître d’Ouvrage ou du Maître d’Ouvrage Délégué, avec copie à l’Autorité chargée des marchés publics et à l’organisme chargé de la régulation des marchés publics.</w:t>
      </w:r>
    </w:p>
    <w:p w:rsidR="009C46C4" w:rsidRPr="000709DA" w:rsidRDefault="009C46C4" w:rsidP="009C46C4">
      <w:pPr>
        <w:pStyle w:val="MSGENFONTSTYLENAMETEMPLATEROLENUMBERMSGENFONTSTYLENAMEBYROLETEXT81"/>
        <w:numPr>
          <w:ilvl w:val="0"/>
          <w:numId w:val="34"/>
        </w:numPr>
        <w:shd w:val="clear" w:color="auto" w:fill="auto"/>
        <w:tabs>
          <w:tab w:val="left" w:pos="935"/>
        </w:tabs>
        <w:spacing w:before="0" w:after="0" w:line="276" w:lineRule="auto"/>
        <w:ind w:left="60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Ce recours n’est pas suspensif.</w:t>
      </w:r>
    </w:p>
    <w:p w:rsidR="009C46C4" w:rsidRPr="000709DA" w:rsidRDefault="009C46C4" w:rsidP="009C46C4">
      <w:pPr>
        <w:pStyle w:val="MSGENFONTSTYLENAMETEMPLATEROLENUMBERMSGENFONTSTYLENAMEBYROLETEXT81"/>
        <w:numPr>
          <w:ilvl w:val="0"/>
          <w:numId w:val="35"/>
        </w:numPr>
        <w:shd w:val="clear" w:color="auto" w:fill="auto"/>
        <w:tabs>
          <w:tab w:val="left" w:pos="490"/>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Lorsque l’appel d’offres est la procédure retenue, le recours doit être adressé, entre la publication de l’Avis d’appel d’offres et l’ouverture des plis :</w:t>
      </w:r>
    </w:p>
    <w:p w:rsidR="009C46C4" w:rsidRPr="000709DA" w:rsidRDefault="009C46C4" w:rsidP="009C46C4">
      <w:pPr>
        <w:pStyle w:val="MSGENFONTSTYLENAMETEMPLATEROLENUMBERMSGENFONTSTYLENAMEBYROLETEXT81"/>
        <w:numPr>
          <w:ilvl w:val="0"/>
          <w:numId w:val="36"/>
        </w:numPr>
        <w:shd w:val="clear" w:color="auto" w:fill="auto"/>
        <w:tabs>
          <w:tab w:val="left" w:pos="940"/>
        </w:tabs>
        <w:spacing w:before="0" w:after="0" w:line="276" w:lineRule="auto"/>
        <w:ind w:left="60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au Maître d’ouvrage ou au Maître d’ouvrage Délégué avec copie à l’Autorité chargée des Marchés Publics et à l’organisme chargé de la régulation des marchés publics ;</w:t>
      </w:r>
    </w:p>
    <w:p w:rsidR="009C46C4" w:rsidRPr="000709DA" w:rsidRDefault="009C46C4" w:rsidP="009C46C4">
      <w:pPr>
        <w:pStyle w:val="MSGENFONTSTYLENAMETEMPLATEROLENUMBERMSGENFONTSTYLENAMEBYROLETEXT81"/>
        <w:numPr>
          <w:ilvl w:val="0"/>
          <w:numId w:val="36"/>
        </w:numPr>
        <w:shd w:val="clear" w:color="auto" w:fill="auto"/>
        <w:tabs>
          <w:tab w:val="left" w:pos="949"/>
        </w:tabs>
        <w:spacing w:before="0" w:after="0" w:line="276" w:lineRule="auto"/>
        <w:ind w:left="60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il doit parvenir au Maître d’ouvrage ou au Maître d’ouvrage Délégué au plus tard quatorze (14) jours ouvrables avant la date d’ouverture des offres ;</w:t>
      </w:r>
    </w:p>
    <w:p w:rsidR="009C46C4" w:rsidRPr="000709DA" w:rsidRDefault="009C46C4" w:rsidP="009C46C4">
      <w:pPr>
        <w:pStyle w:val="MSGENFONTSTYLENAMETEMPLATEROLENUMBERMSGENFONTSTYLENAMEBYROLETEXT81"/>
        <w:numPr>
          <w:ilvl w:val="0"/>
          <w:numId w:val="36"/>
        </w:numPr>
        <w:shd w:val="clear" w:color="auto" w:fill="auto"/>
        <w:tabs>
          <w:tab w:val="left" w:pos="940"/>
        </w:tabs>
        <w:spacing w:before="0" w:after="0" w:line="276" w:lineRule="auto"/>
        <w:ind w:left="60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Maître d’Ouvrage ou le Maître d’Ouvrage Délégué dispose de cinq (05) jours ouvrables pour réagir. La copie de la réaction est transmise à l’Autorité chargée des Marchés Publics et à l’Organisme Chargé de la Régulation des Marchés Publics ;</w:t>
      </w:r>
    </w:p>
    <w:p w:rsidR="009C46C4" w:rsidRPr="000709DA" w:rsidRDefault="009C46C4" w:rsidP="009C46C4">
      <w:pPr>
        <w:pStyle w:val="MSGENFONTSTYLENAMETEMPLATEROLENUMBERMSGENFONTSTYLENAMEBYROLETEXT81"/>
        <w:numPr>
          <w:ilvl w:val="0"/>
          <w:numId w:val="36"/>
        </w:numPr>
        <w:shd w:val="clear" w:color="auto" w:fill="auto"/>
        <w:tabs>
          <w:tab w:val="left" w:pos="940"/>
        </w:tabs>
        <w:spacing w:before="0" w:after="0" w:line="276" w:lineRule="auto"/>
        <w:ind w:left="60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en cas de désaccord entre le requérant et le Maître d’ouvrage-ou le Maître d’ouvrage Délégué, le recours est porté par le requérant au Comité chargé de l’examen des recours.</w:t>
      </w:r>
    </w:p>
    <w:p w:rsidR="009C46C4" w:rsidRPr="000709DA" w:rsidRDefault="009C46C4" w:rsidP="009C46C4">
      <w:pPr>
        <w:pStyle w:val="MSGENFONTSTYLENAMETEMPLATEROLENUMBERMSGENFONTSTYLENAMEBYROLETEXT81"/>
        <w:numPr>
          <w:ilvl w:val="0"/>
          <w:numId w:val="36"/>
        </w:numPr>
        <w:shd w:val="clear" w:color="auto" w:fill="auto"/>
        <w:tabs>
          <w:tab w:val="left" w:pos="945"/>
        </w:tabs>
        <w:spacing w:before="0" w:after="270" w:line="276" w:lineRule="auto"/>
        <w:ind w:left="60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ce recours n’est pas suspensif.</w:t>
      </w:r>
    </w:p>
    <w:p w:rsidR="009C46C4" w:rsidRPr="00BB3EC3" w:rsidRDefault="009C46C4" w:rsidP="009C46C4">
      <w:pPr>
        <w:pStyle w:val="MSGENFONTSTYLENAMETEMPLATEROLELEVELNUMBERMSGENFONTSTYLENAMEBYROLEHEADING220"/>
        <w:keepNext/>
        <w:keepLines/>
        <w:shd w:val="clear" w:color="auto" w:fill="auto"/>
        <w:spacing w:after="0"/>
        <w:ind w:left="720"/>
        <w:rPr>
          <w:rStyle w:val="MSGENFONTSTYLENAMETEMPLATEROLENUMBERMSGENFONTSTYLENAMEBYROLETEXT8"/>
          <w:rFonts w:ascii="Times New Roman" w:hAnsi="Times New Roman" w:cs="Times New Roman"/>
          <w:spacing w:val="0"/>
          <w:w w:val="100"/>
          <w:sz w:val="24"/>
          <w:szCs w:val="24"/>
        </w:rPr>
      </w:pPr>
      <w:bookmarkStart w:id="26" w:name="bookmark70"/>
      <w:bookmarkStart w:id="27" w:name="bookmark71"/>
      <w:r w:rsidRPr="00BB3EC3">
        <w:rPr>
          <w:rStyle w:val="MSGENFONTSTYLENAMETEMPLATEROLENUMBERMSGENFONTSTYLENAMEBYROLETEXT8"/>
          <w:rFonts w:ascii="Times New Roman" w:hAnsi="Times New Roman" w:cs="Times New Roman"/>
          <w:spacing w:val="0"/>
          <w:w w:val="100"/>
          <w:sz w:val="24"/>
          <w:szCs w:val="24"/>
        </w:rPr>
        <w:t>Article 10. Modification du Dossier d’Appel d’Offres</w:t>
      </w:r>
      <w:bookmarkEnd w:id="26"/>
      <w:bookmarkEnd w:id="27"/>
    </w:p>
    <w:p w:rsidR="009C46C4" w:rsidRPr="000709DA" w:rsidRDefault="009C46C4" w:rsidP="009C46C4">
      <w:pPr>
        <w:pStyle w:val="MSGENFONTSTYLENAMETEMPLATEROLENUMBERMSGENFONTSTYLENAMEBYROLETEXT81"/>
        <w:numPr>
          <w:ilvl w:val="0"/>
          <w:numId w:val="37"/>
        </w:numPr>
        <w:shd w:val="clear" w:color="auto" w:fill="auto"/>
        <w:tabs>
          <w:tab w:val="left" w:pos="589"/>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Maître d’Ouvrage ou le Maître d’Ouvrage Délégué peut, à tout moment avant la date limite de dépôt des offres et pour tout motif, que ce soit à son initiative ou consécutivement à une saisine d’un soumissionnaire, modifier le Dossier d’Appel d’Offres en publiant un additif.</w:t>
      </w:r>
    </w:p>
    <w:p w:rsidR="009C46C4" w:rsidRPr="000709DA" w:rsidRDefault="009C46C4" w:rsidP="009C46C4">
      <w:pPr>
        <w:pStyle w:val="MSGENFONTSTYLENAMETEMPLATEROLENUMBERMSGENFONTSTYLENAMEBYROLETEXT81"/>
        <w:numPr>
          <w:ilvl w:val="0"/>
          <w:numId w:val="37"/>
        </w:numPr>
        <w:shd w:val="clear" w:color="auto" w:fill="auto"/>
        <w:tabs>
          <w:tab w:val="left" w:pos="599"/>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 xml:space="preserve">Tout additif ainsi publié fera partie intégrante du Dossier d’Appel d’Offres conformément à l’Article 8.1 du RGAO et doit être communiqué par écrit ou signifié par tout moyen laissant trace écrite à tous les soumissionnaires ayant acheté le Dossier d’Appel d’Offres </w:t>
      </w:r>
      <w:r w:rsidRPr="00234A5C">
        <w:rPr>
          <w:rStyle w:val="MSGENFONTSTYLENAMETEMPLATEROLENUMBERMSGENFONTSTYLENAMEBYROLETEXT8"/>
          <w:rFonts w:ascii="Times New Roman" w:hAnsi="Times New Roman" w:cs="Times New Roman"/>
          <w:b/>
          <w:bCs/>
          <w:sz w:val="22"/>
          <w:szCs w:val="22"/>
        </w:rPr>
        <w:t xml:space="preserve">ou via COLEPS </w:t>
      </w:r>
      <w:r w:rsidRPr="00234A5C">
        <w:rPr>
          <w:rStyle w:val="MSGENFONTSTYLENAMETEMPLATEROLENUMBERMSGENFONTSTYLENAMEBYROLETEXT8"/>
          <w:rFonts w:ascii="Times New Roman" w:hAnsi="Times New Roman" w:cs="Times New Roman"/>
          <w:sz w:val="22"/>
          <w:szCs w:val="22"/>
        </w:rPr>
        <w:t>ou sur tout autre moyen de communication électronique indiqué par le Maître d’Ouvrage dans le DAO</w:t>
      </w:r>
      <w:r w:rsidRPr="000709DA">
        <w:rPr>
          <w:rStyle w:val="MSGENFONTSTYLENAMETEMPLATEROLENUMBERMSGENFONTSTYLENAMEBYROLETEXT8"/>
          <w:rFonts w:ascii="Times New Roman" w:hAnsi="Times New Roman" w:cs="Times New Roman"/>
          <w:sz w:val="22"/>
          <w:szCs w:val="22"/>
        </w:rPr>
        <w:t>.</w:t>
      </w:r>
    </w:p>
    <w:p w:rsidR="009C46C4" w:rsidRPr="000709DA" w:rsidRDefault="009C46C4" w:rsidP="009C46C4">
      <w:pPr>
        <w:pStyle w:val="MSGENFONTSTYLENAMETEMPLATEROLENUMBERMSGENFONTSTYLENAMEBYROLETEXT81"/>
        <w:numPr>
          <w:ilvl w:val="0"/>
          <w:numId w:val="37"/>
        </w:numPr>
        <w:shd w:val="clear" w:color="auto" w:fill="auto"/>
        <w:tabs>
          <w:tab w:val="left" w:pos="594"/>
        </w:tabs>
        <w:spacing w:before="0" w:after="8" w:line="276" w:lineRule="auto"/>
        <w:rPr>
          <w:rFonts w:ascii="Times New Roman" w:hAnsi="Times New Roman" w:cs="Times New Roman"/>
          <w:sz w:val="22"/>
          <w:szCs w:val="22"/>
        </w:rPr>
      </w:pPr>
      <w:bookmarkStart w:id="28" w:name="bookmark72"/>
      <w:r w:rsidRPr="000709DA">
        <w:rPr>
          <w:rStyle w:val="MSGENFONTSTYLENAMETEMPLATEROLENUMBERMSGENFONTSTYLENAMEBYROLETEXT8"/>
          <w:rFonts w:ascii="Times New Roman" w:hAnsi="Times New Roman" w:cs="Times New Roman"/>
          <w:sz w:val="22"/>
          <w:szCs w:val="22"/>
        </w:rPr>
        <w:t>Afin de donner aux soumissionnaires suffisamment de temps pour tenir compte de l’additif dans la préparation de leurs offres, le Maître d’Ouvrage ou le Maître d’Ouvrage Délégué pourra reporter, autant que nécessaire, la date limite de dépôt des offres, conformément aux dispositions de l’Article 22 du RGAO.</w:t>
      </w:r>
      <w:bookmarkEnd w:id="28"/>
    </w:p>
    <w:p w:rsidR="009C46C4" w:rsidRPr="009E3875" w:rsidRDefault="009C46C4" w:rsidP="009C46C4">
      <w:pPr>
        <w:pStyle w:val="MSGENFONTSTYLENAMETEMPLATEROLELEVELMSGENFONTSTYLENAMEBYROLEHEADING20"/>
        <w:keepNext/>
        <w:keepLines/>
        <w:numPr>
          <w:ilvl w:val="0"/>
          <w:numId w:val="31"/>
        </w:numPr>
        <w:shd w:val="clear" w:color="auto" w:fill="auto"/>
        <w:tabs>
          <w:tab w:val="left" w:pos="3406"/>
        </w:tabs>
        <w:spacing w:before="0" w:after="0" w:line="758" w:lineRule="exact"/>
        <w:ind w:left="2980"/>
        <w:jc w:val="left"/>
        <w:rPr>
          <w:rStyle w:val="MSGENFONTSTYLENAMETEMPLATEROLENUMBERMSGENFONTSTYLENAMEBYROLETEXT8"/>
          <w:rFonts w:ascii="Times New Roman" w:hAnsi="Times New Roman" w:cs="Times New Roman"/>
          <w:w w:val="100"/>
          <w:sz w:val="24"/>
          <w:szCs w:val="24"/>
        </w:rPr>
      </w:pPr>
      <w:bookmarkStart w:id="29" w:name="bookmark73"/>
      <w:r w:rsidRPr="009E3875">
        <w:rPr>
          <w:rStyle w:val="MSGENFONTSTYLENAMETEMPLATEROLENUMBERMSGENFONTSTYLENAMEBYROLETEXT8"/>
          <w:rFonts w:ascii="Times New Roman" w:hAnsi="Times New Roman" w:cs="Times New Roman"/>
          <w:w w:val="100"/>
          <w:sz w:val="24"/>
          <w:szCs w:val="24"/>
        </w:rPr>
        <w:t>PREPARATION DES OFFRES</w:t>
      </w:r>
      <w:bookmarkEnd w:id="29"/>
    </w:p>
    <w:p w:rsidR="009C46C4" w:rsidRPr="009E3875"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30" w:name="bookmark74"/>
      <w:bookmarkStart w:id="31" w:name="bookmark75"/>
      <w:r w:rsidRPr="009E3875">
        <w:rPr>
          <w:rStyle w:val="MSGENFONTSTYLENAMETEMPLATEROLENUMBERMSGENFONTSTYLENAMEBYROLETEXT8"/>
          <w:rFonts w:ascii="Times New Roman" w:hAnsi="Times New Roman" w:cs="Times New Roman"/>
          <w:spacing w:val="0"/>
          <w:w w:val="100"/>
          <w:sz w:val="24"/>
          <w:szCs w:val="24"/>
        </w:rPr>
        <w:t>Article 11. Frais de soumission</w:t>
      </w:r>
      <w:bookmarkEnd w:id="30"/>
      <w:bookmarkEnd w:id="31"/>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candidat supportera tous les frais afférents à la préparation et à la présentation de son offre. Le Maître d’Ouvrage ou le Maître d’Ouvrage Délégué n’est en aucun cas responsable de ces frais, ni tenu de les régler, quel que soit le déroulement ou l’issue de la procédure d’Appel d’Offres.</w:t>
      </w:r>
    </w:p>
    <w:p w:rsidR="009C46C4"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L’offre ainsi que toute correspondance et tout document, échangé entre le Soumissionnaire et le Maître d’Ouvrage ou le Maître d’Ouvrage Délégué seront rédigés en français ou en anglais. Les documents complémentaires et les imprimés fournis par le soumissionnaire peuvent être rédigés dans une autre langue à condition d’être accompagnés d’une traduction précise en français ou en anglais fait par un traducteur agrée; auquel cas et aux fins d’interprétation de l’offre, la traduction fera foi.</w:t>
      </w:r>
    </w:p>
    <w:p w:rsidR="009C46C4" w:rsidRPr="0033086B"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32" w:name="bookmark76"/>
      <w:bookmarkStart w:id="33" w:name="bookmark77"/>
      <w:r w:rsidRPr="0033086B">
        <w:rPr>
          <w:rStyle w:val="MSGENFONTSTYLENAMETEMPLATEROLENUMBERMSGENFONTSTYLENAMEBYROLETEXT8"/>
          <w:rFonts w:ascii="Times New Roman" w:hAnsi="Times New Roman" w:cs="Times New Roman"/>
          <w:spacing w:val="0"/>
          <w:w w:val="100"/>
          <w:sz w:val="24"/>
          <w:szCs w:val="24"/>
        </w:rPr>
        <w:t>Article 12. Langue de l’offre</w:t>
      </w:r>
      <w:bookmarkEnd w:id="32"/>
      <w:bookmarkEnd w:id="33"/>
    </w:p>
    <w:p w:rsidR="009C46C4" w:rsidRPr="0033086B"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33086B">
        <w:rPr>
          <w:rStyle w:val="MSGENFONTSTYLENAMETEMPLATEROLENUMBERMSGENFONTSTYLENAMEBYROLETEXT8"/>
          <w:rFonts w:ascii="Times New Roman" w:hAnsi="Times New Roman" w:cs="Times New Roman"/>
          <w:sz w:val="22"/>
          <w:szCs w:val="22"/>
        </w:rPr>
        <w:t>L’offre ainsi que toute correspondance et tout document, échangé entre le Soumissionnaire et le Maître d’Ouvrage ou le Maître d’Ouvrage Délégué seront rédigés en français ou en anglais. Les documents complémentaires et les imprimés fournis par le soumissionnaire peuvent être rédigés dans une autre langue à condition d’être accompagnés d’une traduction précise en français ou en anglais fait par un traducteur agrée; auquel cas et aux fins d’interprétation de l’offre, la traduction fera foi</w:t>
      </w:r>
    </w:p>
    <w:p w:rsidR="009C46C4" w:rsidRPr="0033086B"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34" w:name="bookmark78"/>
      <w:bookmarkStart w:id="35" w:name="bookmark79"/>
      <w:r w:rsidRPr="0033086B">
        <w:rPr>
          <w:rStyle w:val="MSGENFONTSTYLENAMETEMPLATEROLENUMBERMSGENFONTSTYLENAMEBYROLETEXT8"/>
          <w:rFonts w:ascii="Times New Roman" w:hAnsi="Times New Roman" w:cs="Times New Roman"/>
          <w:spacing w:val="0"/>
          <w:w w:val="100"/>
          <w:sz w:val="24"/>
          <w:szCs w:val="24"/>
        </w:rPr>
        <w:t>Article 13. Documents constituant l’offre</w:t>
      </w:r>
      <w:bookmarkEnd w:id="34"/>
      <w:bookmarkEnd w:id="35"/>
    </w:p>
    <w:p w:rsidR="009C46C4" w:rsidRPr="000709DA" w:rsidRDefault="009C46C4" w:rsidP="009C46C4">
      <w:pPr>
        <w:pStyle w:val="MSGENFONTSTYLENAMETEMPLATEROLENUMBERMSGENFONTSTYLENAMEBYROLETEXT81"/>
        <w:numPr>
          <w:ilvl w:val="0"/>
          <w:numId w:val="38"/>
        </w:numPr>
        <w:shd w:val="clear" w:color="auto" w:fill="auto"/>
        <w:tabs>
          <w:tab w:val="left" w:pos="716"/>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L’offre présentée par le soumissionnaire comprendra les documents détaillés au RPAO, dûment remplis et regroupés en trois volumes :</w:t>
      </w:r>
    </w:p>
    <w:p w:rsidR="009C46C4" w:rsidRPr="0033086B" w:rsidRDefault="009C46C4" w:rsidP="009C46C4">
      <w:pPr>
        <w:pStyle w:val="MSGENFONTSTYLENAMETEMPLATEROLENUMBERMSGENFONTSTYLENAMEBYROLETEXT41"/>
        <w:numPr>
          <w:ilvl w:val="0"/>
          <w:numId w:val="39"/>
        </w:numPr>
        <w:shd w:val="clear" w:color="auto" w:fill="auto"/>
        <w:tabs>
          <w:tab w:val="left" w:pos="334"/>
        </w:tabs>
        <w:spacing w:before="0" w:after="0" w:line="276" w:lineRule="auto"/>
        <w:ind w:right="6400"/>
        <w:jc w:val="left"/>
        <w:rPr>
          <w:rStyle w:val="MSGENFONTSTYLENAMETEMPLATEROLENUMBERMSGENFONTSTYLENAMEBYROLETEXT8"/>
          <w:rFonts w:ascii="Times New Roman" w:hAnsi="Times New Roman" w:cs="Times New Roman"/>
          <w:w w:val="100"/>
          <w:sz w:val="22"/>
          <w:szCs w:val="22"/>
        </w:rPr>
      </w:pPr>
      <w:r w:rsidRPr="0033086B">
        <w:rPr>
          <w:rStyle w:val="MSGENFONTSTYLENAMETEMPLATEROLENUMBERMSGENFONTSTYLENAMEBYROLETEXT8"/>
          <w:rFonts w:ascii="Times New Roman" w:hAnsi="Times New Roman" w:cs="Times New Roman"/>
          <w:w w:val="100"/>
          <w:sz w:val="22"/>
          <w:szCs w:val="22"/>
        </w:rPr>
        <w:t>Volume 1 : Dossier administratif</w:t>
      </w:r>
    </w:p>
    <w:p w:rsidR="009C46C4" w:rsidRPr="000709DA" w:rsidRDefault="009C46C4" w:rsidP="009C46C4">
      <w:pPr>
        <w:pStyle w:val="MSGENFONTSTYLENAMETEMPLATEROLENUMBERMSGENFONTSTYLENAMEBYROLETEXT41"/>
        <w:shd w:val="clear" w:color="auto" w:fill="auto"/>
        <w:tabs>
          <w:tab w:val="left" w:pos="334"/>
        </w:tabs>
        <w:spacing w:before="0" w:after="0" w:line="276" w:lineRule="auto"/>
        <w:ind w:right="6400"/>
        <w:jc w:val="left"/>
        <w:rPr>
          <w:rFonts w:ascii="Times New Roman" w:hAnsi="Times New Roman" w:cs="Times New Roman"/>
          <w:sz w:val="22"/>
          <w:szCs w:val="22"/>
          <w:lang w:val="fr-FR"/>
        </w:rPr>
      </w:pPr>
      <w:r w:rsidRPr="000709DA">
        <w:rPr>
          <w:rStyle w:val="MSGENFONTSTYLENAMETEMPLATEROLENUMBERMSGENFONTSTYLENAMEBYROLETEXT4MSGENFONTSTYLEMODIFERSIZE91"/>
          <w:rFonts w:ascii="Times New Roman" w:hAnsi="Times New Roman" w:cs="Times New Roman"/>
          <w:b w:val="0"/>
          <w:bCs w:val="0"/>
          <w:color w:val="000000"/>
          <w:sz w:val="22"/>
          <w:szCs w:val="22"/>
          <w:lang w:val="fr-FR"/>
        </w:rPr>
        <w:t>Il comprend notamment :</w:t>
      </w:r>
    </w:p>
    <w:p w:rsidR="009C46C4" w:rsidRPr="000709DA" w:rsidRDefault="009C46C4" w:rsidP="009C46C4">
      <w:pPr>
        <w:pStyle w:val="MSGENFONTSTYLENAMETEMPLATEROLENUMBERMSGENFONTSTYLENAMEBYROLETEXT81"/>
        <w:numPr>
          <w:ilvl w:val="0"/>
          <w:numId w:val="40"/>
        </w:numPr>
        <w:shd w:val="clear" w:color="auto" w:fill="auto"/>
        <w:spacing w:before="0" w:after="0" w:line="276" w:lineRule="auto"/>
        <w:ind w:left="600" w:hanging="240"/>
        <w:jc w:val="left"/>
        <w:rPr>
          <w:rFonts w:ascii="Times New Roman" w:hAnsi="Times New Roman" w:cs="Times New Roman"/>
          <w:sz w:val="22"/>
          <w:szCs w:val="22"/>
        </w:rPr>
      </w:pPr>
      <w:r>
        <w:rPr>
          <w:rStyle w:val="MSGENFONTSTYLENAMETEMPLATEROLENUMBERMSGENFONTSTYLENAMEBYROLETEXT8"/>
          <w:rFonts w:ascii="Times New Roman" w:hAnsi="Times New Roman" w:cs="Times New Roman"/>
          <w:sz w:val="22"/>
          <w:szCs w:val="22"/>
        </w:rPr>
        <w:t>1</w:t>
      </w:r>
      <w:r w:rsidRPr="000709DA">
        <w:rPr>
          <w:rStyle w:val="MSGENFONTSTYLENAMETEMPLATEROLENUMBERMSGENFONTSTYLENAMEBYROLETEXT8"/>
          <w:rFonts w:ascii="Times New Roman" w:hAnsi="Times New Roman" w:cs="Times New Roman"/>
          <w:sz w:val="22"/>
          <w:szCs w:val="22"/>
        </w:rPr>
        <w:t>. Tous les documents attestant que le soumissionnaire :</w:t>
      </w:r>
    </w:p>
    <w:p w:rsidR="009C46C4" w:rsidRPr="000709DA" w:rsidRDefault="009C46C4" w:rsidP="009C46C4">
      <w:pPr>
        <w:pStyle w:val="MSGENFONTSTYLENAMETEMPLATEROLENUMBERMSGENFONTSTYLENAMEBYROLETEXT81"/>
        <w:numPr>
          <w:ilvl w:val="0"/>
          <w:numId w:val="41"/>
        </w:numPr>
        <w:shd w:val="clear" w:color="auto" w:fill="auto"/>
        <w:tabs>
          <w:tab w:val="left" w:pos="853"/>
        </w:tabs>
        <w:spacing w:before="0" w:after="0" w:line="470" w:lineRule="exact"/>
        <w:ind w:left="740" w:hanging="140"/>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a souscrit les déclarations prévues par les lois et règlements en vigueur ;</w:t>
      </w:r>
    </w:p>
    <w:p w:rsidR="009C46C4" w:rsidRPr="0033086B" w:rsidRDefault="009C46C4" w:rsidP="009C46C4">
      <w:pPr>
        <w:pStyle w:val="MSGENFONTSTYLENAMETEMPLATEROLENUMBERMSGENFONTSTYLENAMEBYROLETEXT81"/>
        <w:numPr>
          <w:ilvl w:val="0"/>
          <w:numId w:val="41"/>
        </w:numPr>
        <w:shd w:val="clear" w:color="auto" w:fill="auto"/>
        <w:tabs>
          <w:tab w:val="left" w:pos="853"/>
        </w:tabs>
        <w:spacing w:before="0" w:after="240" w:line="200" w:lineRule="exact"/>
        <w:ind w:left="900"/>
        <w:jc w:val="left"/>
        <w:rPr>
          <w:rFonts w:ascii="Times New Roman" w:hAnsi="Times New Roman" w:cs="Times New Roman"/>
          <w:sz w:val="22"/>
          <w:szCs w:val="22"/>
        </w:rPr>
      </w:pPr>
      <w:r w:rsidRPr="0033086B">
        <w:rPr>
          <w:rStyle w:val="MSGENFONTSTYLENAMETEMPLATEROLENUMBERMSGENFONTSTYLENAMEBYROLETEXT8"/>
          <w:rFonts w:ascii="Times New Roman" w:hAnsi="Times New Roman" w:cs="Times New Roman"/>
          <w:sz w:val="22"/>
          <w:szCs w:val="22"/>
        </w:rPr>
        <w:t>s’est acquitté des droits, taxes, impôts, cotisations, contributions, redevances ou prélèvements dequelque nature que ce soit ;</w:t>
      </w:r>
    </w:p>
    <w:p w:rsidR="009C46C4" w:rsidRPr="000709DA" w:rsidRDefault="009C46C4" w:rsidP="009C46C4">
      <w:pPr>
        <w:pStyle w:val="MSGENFONTSTYLENAMETEMPLATEROLENUMBERMSGENFONTSTYLENAMEBYROLETEXT81"/>
        <w:numPr>
          <w:ilvl w:val="0"/>
          <w:numId w:val="41"/>
        </w:numPr>
        <w:shd w:val="clear" w:color="auto" w:fill="auto"/>
        <w:tabs>
          <w:tab w:val="left" w:pos="853"/>
        </w:tabs>
        <w:spacing w:before="0" w:after="70" w:line="200" w:lineRule="exact"/>
        <w:ind w:left="740" w:hanging="140"/>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n’est pas en état de liquidation judiciaire ou en faillite ;</w:t>
      </w:r>
    </w:p>
    <w:p w:rsidR="009C46C4" w:rsidRPr="000709DA" w:rsidRDefault="009C46C4" w:rsidP="009C46C4">
      <w:pPr>
        <w:pStyle w:val="MSGENFONTSTYLENAMETEMPLATEROLENUMBERMSGENFONTSTYLENAMEBYROLETEXT81"/>
        <w:numPr>
          <w:ilvl w:val="0"/>
          <w:numId w:val="41"/>
        </w:numPr>
        <w:shd w:val="clear" w:color="auto" w:fill="auto"/>
        <w:tabs>
          <w:tab w:val="left" w:pos="853"/>
        </w:tabs>
        <w:spacing w:before="0" w:after="0" w:line="276" w:lineRule="auto"/>
        <w:ind w:left="740" w:hanging="140"/>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n’est pas frappé de l’une des interdictions ou déchéances prévues par les lois et règlements en vigueur, aussi bien au plan national qu’international.</w:t>
      </w:r>
    </w:p>
    <w:p w:rsidR="009C46C4" w:rsidRPr="000709DA" w:rsidRDefault="009C46C4" w:rsidP="009C46C4">
      <w:pPr>
        <w:pStyle w:val="MSGENFONTSTYLENAMETEMPLATEROLENUMBERMSGENFONTSTYLENAMEBYROLETEXT81"/>
        <w:numPr>
          <w:ilvl w:val="0"/>
          <w:numId w:val="42"/>
        </w:numPr>
        <w:shd w:val="clear" w:color="auto" w:fill="auto"/>
        <w:spacing w:before="0" w:after="0" w:line="442" w:lineRule="exact"/>
        <w:ind w:left="600" w:hanging="240"/>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2. Le cautionnement de soumission établi conformément aux dispositions de l’article 17 du RGAO ;</w:t>
      </w:r>
    </w:p>
    <w:p w:rsidR="009C46C4" w:rsidRPr="000709DA" w:rsidRDefault="009C46C4" w:rsidP="009C46C4">
      <w:pPr>
        <w:pStyle w:val="MSGENFONTSTYLENAMETEMPLATEROLENUMBERMSGENFONTSTYLENAMEBYROLETEXT81"/>
        <w:numPr>
          <w:ilvl w:val="0"/>
          <w:numId w:val="43"/>
        </w:numPr>
        <w:shd w:val="clear" w:color="auto" w:fill="auto"/>
        <w:spacing w:before="0" w:after="0" w:line="276" w:lineRule="auto"/>
        <w:ind w:left="600" w:hanging="240"/>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3. L’acte écrit donnant pouvoir au signataire de l’offre d’engager la personne morale soumissionnaire, le cas échéant, conformément aux dispositions de l’article 6.1 du RGAO ;</w:t>
      </w:r>
    </w:p>
    <w:p w:rsidR="009C46C4" w:rsidRPr="0033086B" w:rsidRDefault="009C46C4" w:rsidP="009C46C4">
      <w:pPr>
        <w:pStyle w:val="MSGENFONTSTYLENAMETEMPLATEROLENUMBERMSGENFONTSTYLENAMEBYROLETEXT41"/>
        <w:numPr>
          <w:ilvl w:val="0"/>
          <w:numId w:val="43"/>
        </w:numPr>
        <w:shd w:val="clear" w:color="auto" w:fill="auto"/>
        <w:tabs>
          <w:tab w:val="left" w:pos="358"/>
          <w:tab w:val="left" w:pos="5103"/>
        </w:tabs>
        <w:spacing w:before="0" w:after="0" w:line="475" w:lineRule="exact"/>
        <w:ind w:right="6030"/>
        <w:jc w:val="left"/>
        <w:rPr>
          <w:rStyle w:val="MSGENFONTSTYLENAMETEMPLATEROLENUMBERMSGENFONTSTYLENAMEBYROLETEXT4"/>
          <w:rFonts w:ascii="Times New Roman" w:hAnsi="Times New Roman" w:cs="Times New Roman"/>
          <w:b/>
          <w:bCs/>
          <w:i/>
          <w:iCs/>
          <w:sz w:val="22"/>
          <w:szCs w:val="22"/>
          <w:lang w:val="fr-FR"/>
        </w:rPr>
      </w:pPr>
      <w:r w:rsidRPr="000709DA">
        <w:rPr>
          <w:rStyle w:val="MSGENFONTSTYLENAMETEMPLATEROLENUMBERMSGENFONTSTYLENAMEBYROLETEXT4"/>
          <w:rFonts w:ascii="Times New Roman" w:hAnsi="Times New Roman" w:cs="Times New Roman"/>
          <w:color w:val="000000"/>
          <w:sz w:val="22"/>
          <w:szCs w:val="22"/>
          <w:lang w:val="fr-FR"/>
        </w:rPr>
        <w:t xml:space="preserve">Volume 2 : Offre technique </w:t>
      </w:r>
    </w:p>
    <w:p w:rsidR="009C46C4" w:rsidRPr="000709DA" w:rsidRDefault="009C46C4" w:rsidP="009C46C4">
      <w:pPr>
        <w:pStyle w:val="MSGENFONTSTYLENAMETEMPLATEROLENUMBERMSGENFONTSTYLENAMEBYROLETEXT41"/>
        <w:shd w:val="clear" w:color="auto" w:fill="auto"/>
        <w:tabs>
          <w:tab w:val="left" w:pos="358"/>
          <w:tab w:val="left" w:pos="5103"/>
        </w:tabs>
        <w:spacing w:before="0" w:after="0" w:line="276" w:lineRule="auto"/>
        <w:ind w:right="6030"/>
        <w:jc w:val="left"/>
        <w:rPr>
          <w:rFonts w:ascii="Times New Roman" w:hAnsi="Times New Roman" w:cs="Times New Roman"/>
          <w:sz w:val="22"/>
          <w:szCs w:val="22"/>
          <w:lang w:val="fr-FR"/>
        </w:rPr>
      </w:pPr>
      <w:r w:rsidRPr="000709DA">
        <w:rPr>
          <w:rStyle w:val="MSGENFONTSTYLENAMETEMPLATEROLENUMBERMSGENFONTSTYLENAMEBYROLETEXT4MSGENFONTSTYLEMODIFERSIZE91"/>
          <w:rFonts w:ascii="Times New Roman" w:hAnsi="Times New Roman" w:cs="Times New Roman"/>
          <w:b w:val="0"/>
          <w:bCs w:val="0"/>
          <w:color w:val="000000"/>
          <w:sz w:val="22"/>
          <w:szCs w:val="22"/>
          <w:lang w:val="fr-FR"/>
        </w:rPr>
        <w:t>Il comprend notamment :</w:t>
      </w:r>
    </w:p>
    <w:p w:rsidR="009C46C4" w:rsidRPr="000709DA" w:rsidRDefault="009C46C4" w:rsidP="009C46C4">
      <w:pPr>
        <w:pStyle w:val="MSGENFONTSTYLENAMETEMPLATEROLENUMBERMSGENFONTSTYLENAMEBYROLETEXT41"/>
        <w:numPr>
          <w:ilvl w:val="0"/>
          <w:numId w:val="42"/>
        </w:numPr>
        <w:shd w:val="clear" w:color="auto" w:fill="auto"/>
        <w:spacing w:before="0" w:after="0" w:line="276" w:lineRule="auto"/>
        <w:jc w:val="both"/>
        <w:rPr>
          <w:rFonts w:ascii="Times New Roman" w:hAnsi="Times New Roman" w:cs="Times New Roman"/>
          <w:sz w:val="22"/>
          <w:szCs w:val="22"/>
          <w:lang w:val="fr-FR"/>
        </w:rPr>
      </w:pPr>
      <w:r w:rsidRPr="00CD7EF1">
        <w:rPr>
          <w:rStyle w:val="MSGENFONTSTYLENAMETEMPLATEROLENUMBERMSGENFONTSTYLENAMEBYROLETEXT8"/>
          <w:rFonts w:ascii="Times New Roman" w:hAnsi="Times New Roman" w:cs="Times New Roman"/>
          <w:sz w:val="22"/>
          <w:szCs w:val="22"/>
          <w:lang w:val="fr-FR"/>
        </w:rPr>
        <w:t>l</w:t>
      </w:r>
      <w:r w:rsidRPr="000709DA">
        <w:rPr>
          <w:rStyle w:val="MSGENFONTSTYLENAMETEMPLATEROLENUMBERMSGENFONTSTYLENAMEBYROLETEXT4MSGENFONTSTYLEMODIFERSIZE9"/>
          <w:rFonts w:ascii="Times New Roman" w:hAnsi="Times New Roman" w:cs="Times New Roman"/>
          <w:b w:val="0"/>
          <w:bCs w:val="0"/>
          <w:i/>
          <w:iCs/>
          <w:color w:val="000000"/>
          <w:sz w:val="22"/>
          <w:szCs w:val="22"/>
          <w:lang w:val="fr-FR"/>
        </w:rPr>
        <w:t>.</w:t>
      </w:r>
      <w:r w:rsidRPr="000709DA">
        <w:rPr>
          <w:rStyle w:val="MSGENFONTSTYLENAMETEMPLATEROLENUMBERMSGENFONTSTYLENAMEBYROLETEXT4"/>
          <w:rFonts w:ascii="Times New Roman" w:hAnsi="Times New Roman" w:cs="Times New Roman"/>
          <w:color w:val="000000"/>
          <w:sz w:val="22"/>
          <w:szCs w:val="22"/>
          <w:lang w:val="fr-FR"/>
        </w:rPr>
        <w:t>Les renseignements sur la qualification</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RPAO précise la liste des documents à fournir par les soumissionnaires pour justifier les critères de qualification mentionnés à l’article 6.1 du RGAO, notamment les références de l’entreprise, le matériel et la liste du personnel.</w:t>
      </w:r>
    </w:p>
    <w:p w:rsidR="009C46C4" w:rsidRPr="000709DA" w:rsidRDefault="009C46C4" w:rsidP="009C46C4">
      <w:pPr>
        <w:pStyle w:val="MSGENFONTSTYLENAMETEMPLATEROLENUMBERMSGENFONTSTYLENAMEBYROLETEXT41"/>
        <w:numPr>
          <w:ilvl w:val="0"/>
          <w:numId w:val="40"/>
        </w:numPr>
        <w:shd w:val="clear" w:color="auto" w:fill="auto"/>
        <w:spacing w:before="0" w:after="115" w:line="276" w:lineRule="auto"/>
        <w:jc w:val="both"/>
        <w:rPr>
          <w:rFonts w:ascii="Times New Roman" w:hAnsi="Times New Roman" w:cs="Times New Roman"/>
          <w:sz w:val="22"/>
          <w:szCs w:val="22"/>
        </w:rPr>
      </w:pPr>
      <w:r w:rsidRPr="000709DA">
        <w:rPr>
          <w:rStyle w:val="MSGENFONTSTYLENAMETEMPLATEROLENUMBERMSGENFONTSTYLENAMEBYROLETEXT4MSGENFONTSTYLEMODIFERSIZE9"/>
          <w:rFonts w:ascii="Times New Roman" w:hAnsi="Times New Roman" w:cs="Times New Roman"/>
          <w:b w:val="0"/>
          <w:bCs w:val="0"/>
          <w:i/>
          <w:iCs/>
          <w:color w:val="000000"/>
          <w:sz w:val="22"/>
          <w:szCs w:val="22"/>
          <w:lang w:val="fr-FR"/>
        </w:rPr>
        <w:t xml:space="preserve">2. </w:t>
      </w:r>
      <w:r w:rsidRPr="000709DA">
        <w:rPr>
          <w:rStyle w:val="MSGENFONTSTYLENAMETEMPLATEROLENUMBERMSGENFONTSTYLENAMEBYROLETEXT4"/>
          <w:rFonts w:ascii="Times New Roman" w:hAnsi="Times New Roman" w:cs="Times New Roman"/>
          <w:color w:val="000000"/>
          <w:sz w:val="22"/>
          <w:szCs w:val="22"/>
          <w:lang w:val="fr-FR"/>
        </w:rPr>
        <w:t>La Méthodologie</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RPAO précise les éléments constitutifs de la proposition technique des soumissionnaires, notamment : une note méthodologique portant sur une analyse des travaux et précisant l’organisation et le programme que le soumissionnaire compte mettre en place ou en œuvre pour les réaliser (installations, planning, PAQ, sous - traitance, approche HIMO le cas échéant, etc.).</w:t>
      </w:r>
    </w:p>
    <w:p w:rsidR="009C46C4" w:rsidRPr="000709DA" w:rsidRDefault="009C46C4" w:rsidP="009C46C4">
      <w:pPr>
        <w:pStyle w:val="MSGENFONTSTYLENAMETEMPLATEROLENUMBERMSGENFONTSTYLENAMEBYROLETEXT41"/>
        <w:numPr>
          <w:ilvl w:val="0"/>
          <w:numId w:val="39"/>
        </w:numPr>
        <w:shd w:val="clear" w:color="auto" w:fill="auto"/>
        <w:tabs>
          <w:tab w:val="left" w:pos="339"/>
        </w:tabs>
        <w:spacing w:before="0" w:after="115" w:line="276" w:lineRule="auto"/>
        <w:jc w:val="both"/>
        <w:rPr>
          <w:rFonts w:ascii="Times New Roman" w:hAnsi="Times New Roman" w:cs="Times New Roman"/>
          <w:sz w:val="22"/>
          <w:szCs w:val="22"/>
          <w:lang w:val="fr-FR"/>
        </w:rPr>
      </w:pPr>
      <w:r w:rsidRPr="000709DA">
        <w:rPr>
          <w:rStyle w:val="MSGENFONTSTYLENAMETEMPLATEROLENUMBERMSGENFONTSTYLENAMEBYROLETEXT4MSGENFONTSTYLEMODIFERSIZE1051"/>
          <w:rFonts w:ascii="Times New Roman" w:hAnsi="Times New Roman" w:cs="Times New Roman"/>
          <w:b w:val="0"/>
          <w:bCs w:val="0"/>
          <w:color w:val="000000"/>
          <w:sz w:val="22"/>
          <w:szCs w:val="22"/>
          <w:lang w:val="fr-FR"/>
        </w:rPr>
        <w:t xml:space="preserve">3. </w:t>
      </w:r>
      <w:r w:rsidRPr="000709DA">
        <w:rPr>
          <w:rStyle w:val="MSGENFONTSTYLENAMETEMPLATEROLENUMBERMSGENFONTSTYLENAMEBYROLETEXT4"/>
          <w:rFonts w:ascii="Times New Roman" w:hAnsi="Times New Roman" w:cs="Times New Roman"/>
          <w:color w:val="000000"/>
          <w:sz w:val="22"/>
          <w:szCs w:val="22"/>
          <w:lang w:val="fr-FR"/>
        </w:rPr>
        <w:t>Les preuves d’acceptation des conditions du marché</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soumissionnaire remettra les copies dûment paraphées, renseignées et signées des documents à caractères administratif et technique régissant le marché, à savoir :</w:t>
      </w:r>
    </w:p>
    <w:p w:rsidR="009C46C4" w:rsidRPr="000709DA" w:rsidRDefault="009C46C4" w:rsidP="009C46C4">
      <w:pPr>
        <w:pStyle w:val="MSGENFONTSTYLENAMETEMPLATEROLENUMBERMSGENFONTSTYLENAMEBYROLETEXT81"/>
        <w:numPr>
          <w:ilvl w:val="0"/>
          <w:numId w:val="44"/>
        </w:numPr>
        <w:shd w:val="clear" w:color="auto" w:fill="auto"/>
        <w:tabs>
          <w:tab w:val="left" w:pos="267"/>
        </w:tabs>
        <w:spacing w:before="0" w:after="24"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Cahier des Clauses Administratives Particulières (CCAP) ;</w:t>
      </w:r>
    </w:p>
    <w:p w:rsidR="009C46C4" w:rsidRPr="000709DA" w:rsidRDefault="009C46C4" w:rsidP="009C46C4">
      <w:pPr>
        <w:pStyle w:val="MSGENFONTSTYLENAMETEMPLATEROLENUMBERMSGENFONTSTYLENAMEBYROLETEXT81"/>
        <w:numPr>
          <w:ilvl w:val="0"/>
          <w:numId w:val="44"/>
        </w:numPr>
        <w:shd w:val="clear" w:color="auto" w:fill="auto"/>
        <w:tabs>
          <w:tab w:val="left" w:pos="310"/>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Cahier des Clauses Techniques Particulières (CCTP).</w:t>
      </w:r>
    </w:p>
    <w:p w:rsidR="009C46C4" w:rsidRPr="000709DA" w:rsidRDefault="009C46C4" w:rsidP="009C46C4">
      <w:pPr>
        <w:pStyle w:val="MSGENFONTSTYLENAMETEMPLATEROLENUMBERMSGENFONTSTYLENAMEBYROLETEXT41"/>
        <w:numPr>
          <w:ilvl w:val="0"/>
          <w:numId w:val="45"/>
        </w:numPr>
        <w:shd w:val="clear" w:color="auto" w:fill="auto"/>
        <w:tabs>
          <w:tab w:val="left" w:pos="339"/>
        </w:tabs>
        <w:spacing w:before="0" w:after="0" w:line="276" w:lineRule="auto"/>
        <w:jc w:val="both"/>
        <w:rPr>
          <w:rFonts w:ascii="Times New Roman" w:hAnsi="Times New Roman" w:cs="Times New Roman"/>
          <w:sz w:val="22"/>
          <w:szCs w:val="22"/>
          <w:lang w:val="fr-FR"/>
        </w:rPr>
      </w:pPr>
      <w:r w:rsidRPr="000709DA">
        <w:rPr>
          <w:rStyle w:val="MSGENFONTSTYLENAMETEMPLATEROLENUMBERMSGENFONTSTYLENAMEBYROLETEXT4MSGENFONTSTYLEMODIFERSIZE1051"/>
          <w:rFonts w:ascii="Times New Roman" w:hAnsi="Times New Roman" w:cs="Times New Roman"/>
          <w:b w:val="0"/>
          <w:bCs w:val="0"/>
          <w:color w:val="000000"/>
          <w:sz w:val="22"/>
          <w:szCs w:val="22"/>
          <w:lang w:val="fr-FR"/>
        </w:rPr>
        <w:t xml:space="preserve">4. </w:t>
      </w:r>
      <w:r w:rsidRPr="000709DA">
        <w:rPr>
          <w:rStyle w:val="MSGENFONTSTYLENAMETEMPLATEROLENUMBERMSGENFONTSTYLENAMEBYROLETEXT4"/>
          <w:rFonts w:ascii="Times New Roman" w:hAnsi="Times New Roman" w:cs="Times New Roman"/>
          <w:color w:val="000000"/>
          <w:sz w:val="22"/>
          <w:szCs w:val="22"/>
          <w:lang w:val="fr-FR"/>
        </w:rPr>
        <w:t>Commentaires CCAP</w:t>
      </w:r>
      <w:r w:rsidRPr="000709DA">
        <w:rPr>
          <w:rStyle w:val="MSGENFONTSTYLENAMETEMPLATEROLENUMBERMSGENFONTSTYLENAMEBYROLETEXT4MSGENFONTSTYLEMODIFERSIZE11"/>
          <w:rFonts w:ascii="Times New Roman" w:hAnsi="Times New Roman" w:cs="Times New Roman"/>
          <w:color w:val="000000"/>
          <w:lang w:val="fr-FR"/>
        </w:rPr>
        <w:t xml:space="preserve">et </w:t>
      </w:r>
      <w:r w:rsidRPr="000709DA">
        <w:rPr>
          <w:rStyle w:val="MSGENFONTSTYLENAMETEMPLATEROLENUMBERMSGENFONTSTYLENAMEBYROLETEXT4"/>
          <w:rFonts w:ascii="Times New Roman" w:hAnsi="Times New Roman" w:cs="Times New Roman"/>
          <w:color w:val="000000"/>
          <w:sz w:val="22"/>
          <w:szCs w:val="22"/>
          <w:lang w:val="fr-FR"/>
        </w:rPr>
        <w:t>CCTP (facultatifs)</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soumissionnaires formuleront un commentaire sur les choix techniques du projet et d’éventuelles propositions.</w:t>
      </w:r>
    </w:p>
    <w:p w:rsidR="009C46C4" w:rsidRPr="00BD466A" w:rsidRDefault="009C46C4" w:rsidP="009C46C4">
      <w:pPr>
        <w:pStyle w:val="MSGENFONTSTYLENAMETEMPLATEROLELEVELMSGENFONTSTYLENAMEBYROLEHEADING41"/>
        <w:keepNext/>
        <w:keepLines/>
        <w:shd w:val="clear" w:color="auto" w:fill="auto"/>
        <w:spacing w:before="0" w:after="240"/>
        <w:rPr>
          <w:rFonts w:ascii="Times New Roman" w:hAnsi="Times New Roman" w:cs="Times New Roman"/>
        </w:rPr>
      </w:pPr>
      <w:bookmarkStart w:id="36" w:name="bookmark80"/>
      <w:r w:rsidRPr="00BD466A">
        <w:rPr>
          <w:rStyle w:val="MSGENFONTSTYLENAMETEMPLATEROLELEVELMSGENFONTSTYLENAMEBYROLEHEADING4"/>
          <w:rFonts w:ascii="Times New Roman" w:hAnsi="Times New Roman" w:cs="Times New Roman"/>
          <w:color w:val="000000"/>
        </w:rPr>
        <w:t>b .5. la charte d’intégrité</w:t>
      </w:r>
      <w:bookmarkEnd w:id="36"/>
    </w:p>
    <w:p w:rsidR="009C46C4" w:rsidRDefault="009C46C4" w:rsidP="009C46C4">
      <w:pPr>
        <w:pStyle w:val="MSGENFONTSTYLENAMETEMPLATEROLELEVELMSGENFONTSTYLENAMEBYROLEHEADING41"/>
        <w:keepNext/>
        <w:keepLines/>
        <w:shd w:val="clear" w:color="auto" w:fill="auto"/>
        <w:spacing w:before="0" w:after="0"/>
        <w:rPr>
          <w:rStyle w:val="MSGENFONTSTYLENAMETEMPLATEROLELEVELMSGENFONTSTYLENAMEBYROLEHEADING4"/>
          <w:rFonts w:ascii="Times New Roman" w:hAnsi="Times New Roman" w:cs="Times New Roman"/>
          <w:b/>
          <w:bCs/>
          <w:color w:val="000000"/>
        </w:rPr>
      </w:pPr>
      <w:bookmarkStart w:id="37" w:name="bookmark81"/>
      <w:r w:rsidRPr="00BD466A">
        <w:rPr>
          <w:rStyle w:val="MSGENFONTSTYLENAMETEMPLATEROLELEVELMSGENFONTSTYLENAMEBYROLEHEADING4"/>
          <w:rFonts w:ascii="Times New Roman" w:hAnsi="Times New Roman" w:cs="Times New Roman"/>
          <w:color w:val="000000"/>
        </w:rPr>
        <w:t>b-6- la déclaration d’engagement au respect des clauses sociales et environnementales</w:t>
      </w:r>
      <w:bookmarkEnd w:id="37"/>
      <w:r>
        <w:rPr>
          <w:rStyle w:val="MSGENFONTSTYLENAMETEMPLATEROLELEVELMSGENFONTSTYLENAMEBYROLEHEADING4"/>
          <w:rFonts w:ascii="Times New Roman" w:hAnsi="Times New Roman" w:cs="Times New Roman"/>
          <w:color w:val="000000"/>
        </w:rPr>
        <w:t>.</w:t>
      </w:r>
    </w:p>
    <w:p w:rsidR="009C46C4" w:rsidRPr="0033086B" w:rsidRDefault="009C46C4" w:rsidP="009C46C4">
      <w:pPr>
        <w:pStyle w:val="MSGENFONTSTYLENAMETEMPLATEROLELEVELMSGENFONTSTYLENAMEBYROLEHEADING41"/>
        <w:keepNext/>
        <w:keepLines/>
        <w:shd w:val="clear" w:color="auto" w:fill="auto"/>
        <w:spacing w:before="0" w:after="0"/>
        <w:rPr>
          <w:rFonts w:ascii="Times New Roman" w:hAnsi="Times New Roman" w:cs="Times New Roman"/>
          <w:color w:val="000000"/>
          <w:shd w:val="clear" w:color="auto" w:fill="FFFFFF"/>
        </w:rPr>
      </w:pPr>
    </w:p>
    <w:p w:rsidR="009C46C4" w:rsidRPr="000709DA" w:rsidRDefault="009C46C4" w:rsidP="009C46C4">
      <w:pPr>
        <w:pStyle w:val="MSGENFONTSTYLENAMETEMPLATEROLENUMBERMSGENFONTSTYLENAMEBYROLETEXT41"/>
        <w:numPr>
          <w:ilvl w:val="0"/>
          <w:numId w:val="45"/>
        </w:numPr>
        <w:shd w:val="clear" w:color="auto" w:fill="auto"/>
        <w:tabs>
          <w:tab w:val="left" w:pos="339"/>
        </w:tabs>
        <w:spacing w:before="0" w:after="0"/>
        <w:jc w:val="both"/>
        <w:rPr>
          <w:rFonts w:ascii="Times New Roman" w:hAnsi="Times New Roman" w:cs="Times New Roman"/>
          <w:sz w:val="22"/>
          <w:szCs w:val="22"/>
        </w:rPr>
      </w:pPr>
      <w:r w:rsidRPr="000709DA">
        <w:rPr>
          <w:rStyle w:val="MSGENFONTSTYLENAMETEMPLATEROLENUMBERMSGENFONTSTYLENAMEBYROLETEXT4"/>
          <w:rFonts w:ascii="Times New Roman" w:hAnsi="Times New Roman" w:cs="Times New Roman"/>
          <w:color w:val="000000"/>
          <w:sz w:val="22"/>
          <w:szCs w:val="22"/>
          <w:lang w:val="fr-FR"/>
        </w:rPr>
        <w:t>Volume 3 : Offre financière</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Il comprend les éléments permettant de justifier le coût des travaux, à savoir :</w:t>
      </w:r>
    </w:p>
    <w:p w:rsidR="009C46C4" w:rsidRPr="0033086B" w:rsidRDefault="009C46C4" w:rsidP="009C46C4">
      <w:pPr>
        <w:pStyle w:val="MSGENFONTSTYLENAMETEMPLATEROLENUMBERMSGENFONTSTYLENAMEBYROLETEXT81"/>
        <w:numPr>
          <w:ilvl w:val="0"/>
          <w:numId w:val="39"/>
        </w:numPr>
        <w:shd w:val="clear" w:color="auto" w:fill="auto"/>
        <w:spacing w:before="0" w:after="24" w:line="276" w:lineRule="auto"/>
        <w:rPr>
          <w:rFonts w:ascii="Times New Roman" w:hAnsi="Times New Roman" w:cs="Times New Roman"/>
          <w:sz w:val="22"/>
          <w:szCs w:val="22"/>
        </w:rPr>
      </w:pPr>
      <w:r w:rsidRPr="0033086B">
        <w:rPr>
          <w:rStyle w:val="MSGENFONTSTYLENAMETEMPLATEROLENUMBERMSGENFONTSTYLENAMEBYROLETEXT8"/>
          <w:rFonts w:ascii="Times New Roman" w:hAnsi="Times New Roman" w:cs="Times New Roman"/>
          <w:sz w:val="22"/>
          <w:szCs w:val="22"/>
        </w:rPr>
        <w:t>1. La soumission proprement dite, en original rédigée selon le modèle ou le formulaire type joint, timbrée autarif en vigueur, signée et datée ;</w:t>
      </w:r>
    </w:p>
    <w:p w:rsidR="009C46C4" w:rsidRPr="000709DA" w:rsidRDefault="009C46C4" w:rsidP="009C46C4">
      <w:pPr>
        <w:pStyle w:val="MSGENFONTSTYLENAMETEMPLATEROLENUMBERMSGENFONTSTYLENAMEBYROLETEXT81"/>
        <w:numPr>
          <w:ilvl w:val="0"/>
          <w:numId w:val="40"/>
        </w:numPr>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2. Le bordereau des prix unitaires dûment rempli ;</w:t>
      </w:r>
    </w:p>
    <w:p w:rsidR="009C46C4" w:rsidRPr="000709DA" w:rsidRDefault="009C46C4" w:rsidP="009C46C4">
      <w:pPr>
        <w:pStyle w:val="MSGENFONTSTYLENAMETEMPLATEROLENUMBERMSGENFONTSTYLENAMEBYROLETEXT81"/>
        <w:numPr>
          <w:ilvl w:val="0"/>
          <w:numId w:val="42"/>
        </w:numPr>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3. Le détail quantitatif et estimatif dûment rempli ;</w:t>
      </w:r>
    </w:p>
    <w:p w:rsidR="009C46C4" w:rsidRPr="000709DA" w:rsidRDefault="009C46C4" w:rsidP="009C46C4">
      <w:pPr>
        <w:pStyle w:val="MSGENFONTSTYLENAMETEMPLATEROLENUMBERMSGENFONTSTYLENAMEBYROLETEXT81"/>
        <w:numPr>
          <w:ilvl w:val="0"/>
          <w:numId w:val="43"/>
        </w:numPr>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4. Le sous-détail des prix et/ou la décomposition des prix forfaitaires ;</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c.5. L’échéancier prévisionnel de paiements, le cas échéant.</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soumissionnaires utiliseront à cet effet les pièces et modèles ou formulaires types prévus dans le Dossier d’Appel d’Offres, sous réserve des dispositions de l’article 17.2 du RGAO concernant les autres formes possibles de Cautionnement de Soumission.</w:t>
      </w:r>
    </w:p>
    <w:p w:rsidR="009C46C4" w:rsidRDefault="009C46C4" w:rsidP="009C46C4">
      <w:pPr>
        <w:pStyle w:val="MSGENFONTSTYLENAMETEMPLATEROLENUMBERMSGENFONTSTYLENAMEBYROLETEXT81"/>
        <w:numPr>
          <w:ilvl w:val="0"/>
          <w:numId w:val="38"/>
        </w:numPr>
        <w:shd w:val="clear" w:color="auto" w:fill="auto"/>
        <w:tabs>
          <w:tab w:val="left" w:pos="613"/>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RPAO indique combien de temps les propositions doivent demeurer valides à compter de la date de soumission. Pendant cette période, les soumissionnaires doivent garder à disposition le personnel spécialisé proposé pour la mission. Le Maître d’Ouvrage ou le Maître d’Ouvrage Délégué fait tout son possible pour mener à bien les négociations dans ces délais. Si celui-ci souhaite prolonger la durée de validité des propositions, les Candidats qui n’y consentent pas sont en droit de refuser une telle prolongation.</w:t>
      </w:r>
    </w:p>
    <w:p w:rsidR="009C46C4" w:rsidRPr="0033086B"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38" w:name="bookmark82"/>
      <w:bookmarkStart w:id="39" w:name="bookmark83"/>
      <w:r w:rsidRPr="0033086B">
        <w:rPr>
          <w:rStyle w:val="MSGENFONTSTYLENAMETEMPLATEROLENUMBERMSGENFONTSTYLENAMEBYROLETEXT8"/>
          <w:rFonts w:ascii="Times New Roman" w:hAnsi="Times New Roman" w:cs="Times New Roman"/>
          <w:spacing w:val="0"/>
          <w:w w:val="100"/>
          <w:sz w:val="24"/>
          <w:szCs w:val="24"/>
        </w:rPr>
        <w:t>Article 14. Montant de l’offre</w:t>
      </w:r>
      <w:bookmarkEnd w:id="38"/>
      <w:bookmarkEnd w:id="39"/>
    </w:p>
    <w:p w:rsidR="009C46C4" w:rsidRPr="000709DA" w:rsidRDefault="009C46C4" w:rsidP="009C46C4">
      <w:pPr>
        <w:pStyle w:val="MSGENFONTSTYLENAMETEMPLATEROLENUMBERMSGENFONTSTYLENAMEBYROLETEXT81"/>
        <w:numPr>
          <w:ilvl w:val="0"/>
          <w:numId w:val="46"/>
        </w:numPr>
        <w:shd w:val="clear" w:color="auto" w:fill="auto"/>
        <w:tabs>
          <w:tab w:val="left" w:pos="568"/>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Sauf indication contraire figurant dans le Dossier d’Appel d’Offres, le montant du marché couvrira l’ensemble des travaux décrits à l’article 1.1 du RPAO, sur la base du Bordereau des Prix et du Détail Quantitatif et Estimatif chiffrés, ainsi que du sous-détail des prix unitaires et de la décomposition des prix forfaitaires présentés par le soumissionnaire le cas échéant.</w:t>
      </w:r>
    </w:p>
    <w:p w:rsidR="009C46C4" w:rsidRPr="000709DA" w:rsidRDefault="009C46C4" w:rsidP="009C46C4">
      <w:pPr>
        <w:pStyle w:val="MSGENFONTSTYLENAMETEMPLATEROLENUMBERMSGENFONTSTYLENAMEBYROLETEXT81"/>
        <w:numPr>
          <w:ilvl w:val="0"/>
          <w:numId w:val="46"/>
        </w:numPr>
        <w:shd w:val="clear" w:color="auto" w:fill="auto"/>
        <w:tabs>
          <w:tab w:val="left" w:pos="563"/>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soumissionnaire remplira les prix unitaires et totaux de tous les postes du bordereau de prix et du Détail quantitatif et estimatif.</w:t>
      </w:r>
    </w:p>
    <w:p w:rsidR="009C46C4" w:rsidRPr="000709DA" w:rsidRDefault="009C46C4" w:rsidP="009C46C4">
      <w:pPr>
        <w:pStyle w:val="MSGENFONTSTYLENAMETEMPLATEROLENUMBERMSGENFONTSTYLENAMEBYROLETEXT81"/>
        <w:numPr>
          <w:ilvl w:val="0"/>
          <w:numId w:val="46"/>
        </w:numPr>
        <w:shd w:val="clear" w:color="auto" w:fill="auto"/>
        <w:tabs>
          <w:tab w:val="left" w:pos="587"/>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Sous réserve des dispositions contraires prévues dans le RPAO et le CCAP, tous les droits, impôts, taxes et assurances payables par le soumissionnaire au titre du futur Marché, ou à tout autre titre, trente (30) jours avant la date limite de dépôt des offres seront inclus dans les prix et dans le montant total de son offre.</w:t>
      </w:r>
    </w:p>
    <w:p w:rsidR="009C46C4" w:rsidRPr="000709DA" w:rsidRDefault="009C46C4" w:rsidP="009C46C4">
      <w:pPr>
        <w:pStyle w:val="MSGENFONTSTYLENAMETEMPLATEROLENUMBERMSGENFONTSTYLENAMEBYROLETEXT81"/>
        <w:numPr>
          <w:ilvl w:val="0"/>
          <w:numId w:val="46"/>
        </w:numPr>
        <w:shd w:val="clear" w:color="auto" w:fill="auto"/>
        <w:tabs>
          <w:tab w:val="left" w:pos="573"/>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Si les clauses de révision et/ou d’actualisation des prix sont prévues au marché, la date d’établissement des prix initiaux, ainsi que les modalités de révision et/ou d’actualisation desdits prix doivent être précisées. Tout Marché dont la durée d’exécution est au plus égale à un (1) an ne peut faire l’objet de révision de prix.</w:t>
      </w:r>
    </w:p>
    <w:p w:rsidR="009C46C4" w:rsidRPr="000709DA" w:rsidRDefault="009C46C4" w:rsidP="009C46C4">
      <w:pPr>
        <w:pStyle w:val="MSGENFONTSTYLENAMETEMPLATEROLENUMBERMSGENFONTSTYLENAMEBYROLETEXT81"/>
        <w:numPr>
          <w:ilvl w:val="0"/>
          <w:numId w:val="46"/>
        </w:numPr>
        <w:shd w:val="clear" w:color="auto" w:fill="auto"/>
        <w:tabs>
          <w:tab w:val="left" w:pos="568"/>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Tous les prix unitaires assortis des quantités doivent être justifiés par des sous-détails établis conformément au cadre proposé à la pièce N° 8 du DAO.</w:t>
      </w:r>
    </w:p>
    <w:p w:rsidR="009C46C4" w:rsidRPr="0033086B" w:rsidRDefault="009C46C4" w:rsidP="009C46C4">
      <w:pPr>
        <w:pStyle w:val="MSGENFONTSTYLENAMETEMPLATEROLENUMBERMSGENFONTSTYLENAMEBYROLETEXT81"/>
        <w:keepNext/>
        <w:keepLines/>
        <w:numPr>
          <w:ilvl w:val="0"/>
          <w:numId w:val="46"/>
        </w:numPr>
        <w:shd w:val="clear" w:color="auto" w:fill="auto"/>
        <w:tabs>
          <w:tab w:val="left" w:pos="0"/>
        </w:tabs>
        <w:spacing w:before="0" w:after="0" w:line="276" w:lineRule="auto"/>
        <w:rPr>
          <w:rStyle w:val="MSGENFONTSTYLENAMETEMPLATEROLENUMBERMSGENFONTSTYLENAMEBYROLETEXT8"/>
          <w:rFonts w:ascii="Times New Roman" w:hAnsi="Times New Roman" w:cs="Times New Roman"/>
          <w:sz w:val="24"/>
          <w:szCs w:val="24"/>
        </w:rPr>
      </w:pPr>
      <w:r w:rsidRPr="0033086B">
        <w:rPr>
          <w:rStyle w:val="MSGENFONTSTYLENAMETEMPLATEROLENUMBERMSGENFONTSTYLENAMEBYROLETEXT8"/>
          <w:rFonts w:ascii="Times New Roman" w:hAnsi="Times New Roman" w:cs="Times New Roman"/>
          <w:sz w:val="22"/>
          <w:szCs w:val="22"/>
        </w:rPr>
        <w:t>Les soumissionnaires indiqueront les rabais consentis dans leurs offres. Par ailleurs, ils préciseront les conditions d’application de ce rabais.</w:t>
      </w:r>
      <w:bookmarkStart w:id="40" w:name="bookmark84"/>
      <w:bookmarkStart w:id="41" w:name="bookmark85"/>
    </w:p>
    <w:p w:rsidR="009C46C4" w:rsidRPr="0033086B"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r w:rsidRPr="0033086B">
        <w:rPr>
          <w:rStyle w:val="MSGENFONTSTYLENAMETEMPLATEROLENUMBERMSGENFONTSTYLENAMEBYROLETEXT8"/>
          <w:rFonts w:ascii="Times New Roman" w:hAnsi="Times New Roman" w:cs="Times New Roman"/>
          <w:spacing w:val="0"/>
          <w:w w:val="100"/>
          <w:sz w:val="24"/>
          <w:szCs w:val="24"/>
        </w:rPr>
        <w:t>Article 15. Monnaies de soumission et de règlement</w:t>
      </w:r>
      <w:bookmarkEnd w:id="40"/>
      <w:bookmarkEnd w:id="41"/>
    </w:p>
    <w:p w:rsidR="009C46C4" w:rsidRPr="000709DA" w:rsidRDefault="009C46C4" w:rsidP="009C46C4">
      <w:pPr>
        <w:pStyle w:val="MSGENFONTSTYLENAMETEMPLATEROLENUMBERMSGENFONTSTYLENAMEBYROLETEXT81"/>
        <w:numPr>
          <w:ilvl w:val="0"/>
          <w:numId w:val="47"/>
        </w:numPr>
        <w:shd w:val="clear" w:color="auto" w:fill="auto"/>
        <w:tabs>
          <w:tab w:val="left" w:pos="563"/>
        </w:tabs>
        <w:spacing w:before="0" w:after="23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 xml:space="preserve">En cas d’Appels d’Offres Internationaux, les monnaies de l’offre </w:t>
      </w:r>
      <w:r w:rsidRPr="000709DA">
        <w:rPr>
          <w:rStyle w:val="MSGENFONTSTYLENAMETEMPLATEROLENUMBERMSGENFONTSTYLENAMEBYROLETEXT8MSGENFONTSTYLEMODIFERSPACING1"/>
          <w:rFonts w:ascii="Times New Roman" w:hAnsi="Times New Roman" w:cs="Times New Roman"/>
          <w:color w:val="000000"/>
          <w:sz w:val="22"/>
          <w:szCs w:val="22"/>
        </w:rPr>
        <w:t>doivent</w:t>
      </w:r>
      <w:r w:rsidRPr="000709DA">
        <w:rPr>
          <w:rStyle w:val="MSGENFONTSTYLENAMETEMPLATEROLENUMBERMSGENFONTSTYLENAMEBYROLETEXT8"/>
          <w:rFonts w:ascii="Times New Roman" w:hAnsi="Times New Roman" w:cs="Times New Roman"/>
          <w:sz w:val="22"/>
          <w:szCs w:val="22"/>
        </w:rPr>
        <w:t xml:space="preserve"> suivre les dispositions soit de l’Option A ou de l’Option B ci-dessous; l’option applicable étant celle retenue dans le RPAO.</w:t>
      </w:r>
    </w:p>
    <w:p w:rsidR="009C46C4" w:rsidRPr="000709DA" w:rsidRDefault="009C46C4" w:rsidP="009C46C4">
      <w:pPr>
        <w:pStyle w:val="MSGENFONTSTYLENAMETEMPLATEROLENUMBERMSGENFONTSTYLENAMEBYROLETEXT81"/>
        <w:numPr>
          <w:ilvl w:val="0"/>
          <w:numId w:val="47"/>
        </w:numPr>
        <w:shd w:val="clear" w:color="auto" w:fill="auto"/>
        <w:tabs>
          <w:tab w:val="left" w:pos="554"/>
        </w:tabs>
        <w:spacing w:before="0" w:after="86"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Option A : le montant de la soumission est libellé entièrement en monnaie nationale</w:t>
      </w:r>
    </w:p>
    <w:p w:rsidR="009C46C4" w:rsidRPr="000709DA" w:rsidRDefault="009C46C4" w:rsidP="009C46C4">
      <w:pPr>
        <w:pStyle w:val="MSGENFONTSTYLENAMETEMPLATEROLENUMBERMSGENFONTSTYLENAMEBYROLETEXT81"/>
        <w:shd w:val="clear" w:color="auto" w:fill="auto"/>
        <w:spacing w:before="0" w:after="64"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montant de la soumission, les prix unitaires du bordereau des prix et les prix du détail quantitatif et estimatif sont libellés entièrement en francs CFA de la manière suivante:</w:t>
      </w:r>
    </w:p>
    <w:p w:rsidR="009C46C4" w:rsidRPr="000709DA" w:rsidRDefault="009C46C4" w:rsidP="009C46C4">
      <w:pPr>
        <w:pStyle w:val="MSGENFONTSTYLENAMETEMPLATEROLENUMBERMSGENFONTSTYLENAMEBYROLETEXT81"/>
        <w:numPr>
          <w:ilvl w:val="0"/>
          <w:numId w:val="48"/>
        </w:numPr>
        <w:shd w:val="clear" w:color="auto" w:fill="auto"/>
        <w:tabs>
          <w:tab w:val="left" w:pos="919"/>
        </w:tabs>
        <w:spacing w:before="0" w:after="60" w:line="276" w:lineRule="auto"/>
        <w:ind w:left="62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prix seront entièrement libellés dans la monnaie nationale. Le soumissionnaire qui compte engager des dépenses dans d’autres monnaies pour la réalisation des Travaux, indiquera en annexe à la soumission le ou les pourcentages du montant de l’offre nécessaires pour couvrir les besoins en monnaies étrangères, sans excéder un maximum de trois monnaies de pays membres de l’institution de financement du marché.</w:t>
      </w:r>
    </w:p>
    <w:p w:rsidR="009C46C4" w:rsidRPr="0033086B" w:rsidRDefault="009C46C4" w:rsidP="009C46C4">
      <w:pPr>
        <w:pStyle w:val="MSGENFONTSTYLENAMETEMPLATEROLENUMBERMSGENFONTSTYLENAMEBYROLETEXT81"/>
        <w:numPr>
          <w:ilvl w:val="0"/>
          <w:numId w:val="48"/>
        </w:numPr>
        <w:shd w:val="clear" w:color="auto" w:fill="auto"/>
        <w:tabs>
          <w:tab w:val="left" w:pos="919"/>
        </w:tabs>
        <w:spacing w:before="0" w:after="260" w:line="276" w:lineRule="auto"/>
        <w:ind w:left="600"/>
        <w:rPr>
          <w:rFonts w:ascii="Times New Roman" w:hAnsi="Times New Roman" w:cs="Times New Roman"/>
          <w:sz w:val="22"/>
          <w:szCs w:val="22"/>
        </w:rPr>
      </w:pPr>
      <w:r w:rsidRPr="0033086B">
        <w:rPr>
          <w:rStyle w:val="MSGENFONTSTYLENAMETEMPLATEROLENUMBERMSGENFONTSTYLENAMEBYROLETEXT8"/>
          <w:rFonts w:ascii="Times New Roman" w:hAnsi="Times New Roman" w:cs="Times New Roman"/>
          <w:sz w:val="22"/>
          <w:szCs w:val="22"/>
        </w:rPr>
        <w:t>Les taux de change utilisés par le Soumissionnaire pour convertir son offre en monnaie nationale seront spécifiés par le soumissionnaire en annexe à la soumission conformément aux précisions du RPAO. Ils seront appliqués pour tout paiement au titre du Marché, pour qu’aucun risque de change nesoit supporté par le Soumissionnaire retenu.</w:t>
      </w:r>
    </w:p>
    <w:p w:rsidR="009C46C4" w:rsidRPr="000709DA" w:rsidRDefault="009C46C4" w:rsidP="009C46C4">
      <w:pPr>
        <w:pStyle w:val="MSGENFONTSTYLENAMETEMPLATEROLENUMBERMSGENFONTSTYLENAMEBYROLETEXT81"/>
        <w:numPr>
          <w:ilvl w:val="0"/>
          <w:numId w:val="47"/>
        </w:numPr>
        <w:shd w:val="clear" w:color="auto" w:fill="auto"/>
        <w:tabs>
          <w:tab w:val="left" w:pos="538"/>
        </w:tabs>
        <w:spacing w:before="0" w:after="9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Option B : Le montant de la soumission est directement libellé en monnaie nationale et étrangère.</w:t>
      </w:r>
    </w:p>
    <w:p w:rsidR="009C46C4" w:rsidRPr="000709DA" w:rsidRDefault="009C46C4" w:rsidP="009C46C4">
      <w:pPr>
        <w:pStyle w:val="MSGENFONTSTYLENAMETEMPLATEROLENUMBERMSGENFONTSTYLENAMEBYROLETEXT81"/>
        <w:shd w:val="clear" w:color="auto" w:fill="auto"/>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soumissionnaire libellera les prix unitaires du bordereau des prix et les prix du Détail quantitatif et estimatif de la manière suivante :</w:t>
      </w:r>
    </w:p>
    <w:p w:rsidR="009C46C4" w:rsidRPr="000709DA" w:rsidRDefault="009C46C4" w:rsidP="009C46C4">
      <w:pPr>
        <w:pStyle w:val="MSGENFONTSTYLENAMETEMPLATEROLENUMBERMSGENFONTSTYLENAMEBYROLETEXT81"/>
        <w:numPr>
          <w:ilvl w:val="0"/>
          <w:numId w:val="49"/>
        </w:numPr>
        <w:shd w:val="clear" w:color="auto" w:fill="auto"/>
        <w:tabs>
          <w:tab w:val="left" w:pos="879"/>
        </w:tabs>
        <w:spacing w:before="0" w:after="64" w:line="276" w:lineRule="auto"/>
        <w:ind w:left="60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prix des intrants nécessaires aux travaux que le Soumissionnaire compte se procurer dans le pays du Maître d’Ouvrage ou du Maître d’Ouvrage Délégué seront libellés en francs CFA tels que spécifié au RPAO et dénommée “monnaie nationale”.</w:t>
      </w:r>
    </w:p>
    <w:p w:rsidR="009C46C4" w:rsidRPr="000709DA" w:rsidRDefault="009C46C4" w:rsidP="009C46C4">
      <w:pPr>
        <w:pStyle w:val="MSGENFONTSTYLENAMETEMPLATEROLENUMBERMSGENFONTSTYLENAMEBYROLETEXT81"/>
        <w:numPr>
          <w:ilvl w:val="0"/>
          <w:numId w:val="49"/>
        </w:numPr>
        <w:shd w:val="clear" w:color="auto" w:fill="auto"/>
        <w:tabs>
          <w:tab w:val="left" w:pos="884"/>
        </w:tabs>
        <w:spacing w:before="0" w:after="56" w:line="276" w:lineRule="auto"/>
        <w:ind w:left="60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prix des intrants nécessaires aux travaux que le soumissionnaire compte se procurer en dehors du pays du Maître d’Ouvrage ou du Maître d’Ouvrage Délégué seront libellés dans la monnaie du pays du soumissionnaire ou de celle d’un pays membre éligible largement utilisée dans le commerce international.</w:t>
      </w:r>
    </w:p>
    <w:p w:rsidR="009C46C4" w:rsidRPr="000709DA" w:rsidRDefault="009C46C4" w:rsidP="009C46C4">
      <w:pPr>
        <w:pStyle w:val="MSGENFONTSTYLENAMETEMPLATEROLENUMBERMSGENFONTSTYLENAMEBYROLETEXT81"/>
        <w:numPr>
          <w:ilvl w:val="0"/>
          <w:numId w:val="47"/>
        </w:numPr>
        <w:shd w:val="clear" w:color="auto" w:fill="auto"/>
        <w:tabs>
          <w:tab w:val="left" w:pos="553"/>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Maître d’Ouvrage ou le Maître d’Ouvrage Délégué peut demander aux soumissionnaires d’exprimer leurs besoins en monnaies nationale et étrangère et de justifier que les montants inclus dans les prix unitaires et totaux, et indiqués en annexe à la soumission, sont raisonnables ; à cette fin, un état détaillé de ses besoins en monnaies étrangères sera fourni par le soumissionnaire.</w:t>
      </w:r>
    </w:p>
    <w:p w:rsidR="009C46C4" w:rsidRPr="000709DA" w:rsidRDefault="009C46C4" w:rsidP="009C46C4">
      <w:pPr>
        <w:pStyle w:val="MSGENFONTSTYLENAMETEMPLATEROLENUMBERMSGENFONTSTYLENAMEBYROLETEXT81"/>
        <w:numPr>
          <w:ilvl w:val="0"/>
          <w:numId w:val="47"/>
        </w:numPr>
        <w:shd w:val="clear" w:color="auto" w:fill="auto"/>
        <w:tabs>
          <w:tab w:val="left" w:pos="548"/>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Durant l’exécution des travaux, la plupart des monnaies étrangères restant à payer sur le montant du marché peut être révisée d’un commun accord par le Maître d’Ouvrage ou le Maître d’Ouvrage Délégué et l’entreprise de façon à tenir compte de toute modification survenue dans les besoins en devises au titre du marché.</w:t>
      </w:r>
    </w:p>
    <w:p w:rsidR="009C46C4" w:rsidRPr="0033086B"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42" w:name="bookmark86"/>
      <w:bookmarkStart w:id="43" w:name="bookmark87"/>
      <w:r w:rsidRPr="0033086B">
        <w:rPr>
          <w:rStyle w:val="MSGENFONTSTYLENAMETEMPLATEROLENUMBERMSGENFONTSTYLENAMEBYROLETEXT8"/>
          <w:rFonts w:ascii="Times New Roman" w:hAnsi="Times New Roman" w:cs="Times New Roman"/>
          <w:spacing w:val="0"/>
          <w:w w:val="100"/>
          <w:sz w:val="24"/>
          <w:szCs w:val="24"/>
        </w:rPr>
        <w:t>Article 16. Validité des offres</w:t>
      </w:r>
      <w:bookmarkEnd w:id="42"/>
      <w:bookmarkEnd w:id="43"/>
    </w:p>
    <w:p w:rsidR="009C46C4" w:rsidRPr="000709DA" w:rsidRDefault="009C46C4" w:rsidP="009C46C4">
      <w:pPr>
        <w:pStyle w:val="MSGENFONTSTYLENAMETEMPLATEROLENUMBERMSGENFONTSTYLENAMEBYROLETEXT81"/>
        <w:numPr>
          <w:ilvl w:val="0"/>
          <w:numId w:val="50"/>
        </w:numPr>
        <w:shd w:val="clear" w:color="auto" w:fill="auto"/>
        <w:tabs>
          <w:tab w:val="left" w:pos="553"/>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offres doivent demeurer valables pendant la période spécifiée dans le Règlement Particulier de l'Appel d'Offres pour compter de la date de remise des offres fixée par le Maître d’Ouvrage ou le Maître d’Ouvrage Délégué, en application de l'article 22 du RGAO. Une offre valable pour une période plus courte sera considérée par la Commission de passation des marchés comme non conforme, sauf si le délai de validité du cautionnement de soumission est conforme. Dans ce cas, un délai de quarante-huit (48) heures est accordé au soumissionnaire pour produire une nouvelle lettre de soumission.</w:t>
      </w:r>
    </w:p>
    <w:p w:rsidR="009C46C4" w:rsidRPr="0033086B" w:rsidRDefault="009C46C4" w:rsidP="009C46C4">
      <w:pPr>
        <w:pStyle w:val="MSGENFONTSTYLENAMETEMPLATEROLENUMBERMSGENFONTSTYLENAMEBYROLETEXT81"/>
        <w:numPr>
          <w:ilvl w:val="0"/>
          <w:numId w:val="50"/>
        </w:numPr>
        <w:shd w:val="clear" w:color="auto" w:fill="auto"/>
        <w:tabs>
          <w:tab w:val="left" w:pos="553"/>
        </w:tabs>
        <w:spacing w:before="0" w:after="0" w:line="276" w:lineRule="auto"/>
        <w:rPr>
          <w:rFonts w:ascii="Times New Roman" w:hAnsi="Times New Roman" w:cs="Times New Roman"/>
          <w:sz w:val="22"/>
          <w:szCs w:val="22"/>
        </w:rPr>
      </w:pPr>
      <w:r w:rsidRPr="0033086B">
        <w:rPr>
          <w:rStyle w:val="MSGENFONTSTYLENAMETEMPLATEROLENUMBERMSGENFONTSTYLENAMEBYROLETEXT8"/>
          <w:rFonts w:ascii="Times New Roman" w:hAnsi="Times New Roman" w:cs="Times New Roman"/>
          <w:sz w:val="22"/>
          <w:szCs w:val="22"/>
        </w:rPr>
        <w:t>Dans des circonstances exceptionnelles, le Maître d’Ouvrage ou le Maître d’Ouvrage Délégué peut solliciter le consentement du soumissionnaire à une prolongation du délai de validité. La demande et les réponses qui lui seront faites le seront par écrit (ou par télécopie). La validité du cautionnement de soumission prévue à l'article 17 du RGAO sera de même prolongée pour une durée correspondante. Un Soumissionnaire peut refuser de prolonger la validité de son offre sans perdre son cautionnement de soumission. Un soumissionnaire qui consent à une prolongation ne se verra pas demander de modifier son offre, ni ne seraautorisé à le faire.</w:t>
      </w:r>
    </w:p>
    <w:p w:rsidR="009C46C4" w:rsidRPr="000709DA" w:rsidRDefault="009C46C4" w:rsidP="009C46C4">
      <w:pPr>
        <w:pStyle w:val="MSGENFONTSTYLENAMETEMPLATEROLENUMBERMSGENFONTSTYLENAMEBYROLETEXT81"/>
        <w:numPr>
          <w:ilvl w:val="0"/>
          <w:numId w:val="50"/>
        </w:numPr>
        <w:shd w:val="clear" w:color="auto" w:fill="auto"/>
        <w:tabs>
          <w:tab w:val="left" w:pos="549"/>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Lorsque le marché ne comporte pas d’article de révision de prix et que la période de validité des offres est prorogée de plus de soixante (60) jours, les montants payables au soumissionnaire retenu, seront actualisés par application de la formule y relative figurant à la demande de prorogation que le Maître d’Ouvrage ou le Maître d’Ouvrage Délégué adressera au(x) soumissionnaire(s).</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 période d’actualisation ira de la date de dépassement des soixante (60) jours à la date de notification du marché ou de l’ordre de service de démarrage des travaux au soumissionnaire retenu, tel que prévu par le CCAP. L’effet de l’actualisation n’est pas pris en considération aux fins de l’évaluation des offres.</w:t>
      </w:r>
    </w:p>
    <w:p w:rsidR="009C46C4" w:rsidRPr="007540CF"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44" w:name="bookmark88"/>
      <w:bookmarkStart w:id="45" w:name="bookmark89"/>
      <w:r w:rsidRPr="007540CF">
        <w:rPr>
          <w:rStyle w:val="MSGENFONTSTYLENAMETEMPLATEROLENUMBERMSGENFONTSTYLENAMEBYROLETEXT8"/>
          <w:rFonts w:ascii="Times New Roman" w:hAnsi="Times New Roman" w:cs="Times New Roman"/>
          <w:spacing w:val="0"/>
          <w:w w:val="100"/>
          <w:sz w:val="24"/>
          <w:szCs w:val="24"/>
        </w:rPr>
        <w:t>Article 17. Cautionnement de soumission</w:t>
      </w:r>
      <w:bookmarkEnd w:id="44"/>
      <w:bookmarkEnd w:id="45"/>
    </w:p>
    <w:p w:rsidR="009C46C4" w:rsidRPr="000709DA" w:rsidRDefault="009C46C4" w:rsidP="009C46C4">
      <w:pPr>
        <w:pStyle w:val="MSGENFONTSTYLENAMETEMPLATEROLENUMBERMSGENFONTSTYLENAMEBYROLETEXT81"/>
        <w:numPr>
          <w:ilvl w:val="0"/>
          <w:numId w:val="51"/>
        </w:numPr>
        <w:shd w:val="clear" w:color="auto" w:fill="auto"/>
        <w:tabs>
          <w:tab w:val="left" w:pos="549"/>
        </w:tabs>
        <w:spacing w:before="0" w:after="64"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En application de l'article 13 du RGAO, le soumissionnaire fournira un cautionnement de soumission du montant spécifié dans le Règlement Particulier de l'Appel d'Offres, et qui fera partie intégrante de son offre.</w:t>
      </w:r>
    </w:p>
    <w:p w:rsidR="009C46C4" w:rsidRPr="000709DA" w:rsidRDefault="009C46C4" w:rsidP="009C46C4">
      <w:pPr>
        <w:pStyle w:val="MSGENFONTSTYLENAMETEMPLATEROLENUMBERMSGENFONTSTYLENAMEBYROLETEXT81"/>
        <w:numPr>
          <w:ilvl w:val="0"/>
          <w:numId w:val="51"/>
        </w:numPr>
        <w:shd w:val="clear" w:color="auto" w:fill="auto"/>
        <w:tabs>
          <w:tab w:val="left" w:pos="554"/>
        </w:tabs>
        <w:spacing w:before="0" w:after="56"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cautionnement de soumission sera conforme au modèle présenté dans le Dossier d’Appel d’Offres ; d’autres modèles peuvent être autorisés, par le Maître d’Ouvrage ou le Maître d’Ouvrage Délégué. Le cautionnement de soumission demeurera valide pendant trente (30) jours au-delà de la date limite initiale de validité des offres, ou de toute nouvelle date limite de validité demandée par le Maître d’Ouvrage ou le Maître d’Ouvrage Délégué et acceptée par le soumissionnaire, conformément aux dispositions de l’article 16.2 du RGAO.</w:t>
      </w:r>
    </w:p>
    <w:p w:rsidR="009C46C4" w:rsidRPr="000709DA" w:rsidRDefault="009C46C4" w:rsidP="009C46C4">
      <w:pPr>
        <w:pStyle w:val="MSGENFONTSTYLENAMETEMPLATEROLENUMBERMSGENFONTSTYLENAMEBYROLETEXT81"/>
        <w:shd w:val="clear" w:color="auto" w:fill="auto"/>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Pour les prestations relevant des lettres commandes, les chèques certifiés et les chèques-banques sont admis au titre du cautionnement de soumission.</w:t>
      </w:r>
    </w:p>
    <w:p w:rsidR="009C46C4" w:rsidRPr="000709DA" w:rsidRDefault="009C46C4" w:rsidP="009C46C4">
      <w:pPr>
        <w:pStyle w:val="MSGENFONTSTYLENAMETEMPLATEROLENUMBERMSGENFONTSTYLENAMEBYROLETEXT81"/>
        <w:numPr>
          <w:ilvl w:val="0"/>
          <w:numId w:val="51"/>
        </w:numPr>
        <w:shd w:val="clear" w:color="auto" w:fill="auto"/>
        <w:tabs>
          <w:tab w:val="left" w:pos="549"/>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Toute offre non accompagnée d’un cautionnement de soumission acceptable sera rejetée par la Commission de Passation des Marchés comme incomplète. Le cautionnement de soumission d’un groupement d’entreprises doit être établi au nom du mandataire soumettant l’offre.</w:t>
      </w:r>
    </w:p>
    <w:p w:rsidR="009C46C4" w:rsidRPr="000709DA" w:rsidRDefault="009C46C4" w:rsidP="009C46C4">
      <w:pPr>
        <w:pStyle w:val="MSGENFONTSTYLENAMETEMPLATEROLENUMBERMSGENFONTSTYLENAMEBYROLETEXT81"/>
        <w:numPr>
          <w:ilvl w:val="0"/>
          <w:numId w:val="51"/>
        </w:numPr>
        <w:shd w:val="clear" w:color="auto" w:fill="auto"/>
        <w:tabs>
          <w:tab w:val="left" w:pos="554"/>
        </w:tabs>
        <w:spacing w:before="0" w:after="56"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offres des soumissionnaires non retenues (à l’exception de l’exemplaire destiné à l’organisme chargé de la régulation des marchés publics) seront restituées dans un délai de quinze (15) jours ouvrables dès publication des résultats de l’attribution. Les offres non retirées dans ce délai peuvent être détruites, sans qu’il y ait lieu à réclamation.</w:t>
      </w:r>
    </w:p>
    <w:p w:rsidR="009C46C4" w:rsidRPr="000709DA" w:rsidRDefault="009C46C4" w:rsidP="009C46C4">
      <w:pPr>
        <w:pStyle w:val="MSGENFONTSTYLENAMETEMPLATEROLENUMBERMSGENFONTSTYLENAMEBYROLETEXT81"/>
        <w:numPr>
          <w:ilvl w:val="0"/>
          <w:numId w:val="51"/>
        </w:numPr>
        <w:shd w:val="clear" w:color="auto" w:fill="auto"/>
        <w:tabs>
          <w:tab w:val="left" w:pos="549"/>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cautionnement de soumission des soumissionnaires non retenus sont restitués dès publication des résultats d’attribution.</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17. 6. Le cautionnement de soumission de l’attributaire du Marché sera libéré dès que ce dernier aura fourni le cautionnement définitif requis.</w:t>
      </w:r>
    </w:p>
    <w:p w:rsidR="009C46C4" w:rsidRPr="007540CF"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17. 7. Le cautionnement</w:t>
      </w:r>
      <w:r>
        <w:rPr>
          <w:rStyle w:val="MSGENFONTSTYLENAMETEMPLATEROLENUMBERMSGENFONTSTYLENAMEBYROLETEXT8"/>
          <w:rFonts w:ascii="Times New Roman" w:hAnsi="Times New Roman" w:cs="Times New Roman"/>
          <w:sz w:val="22"/>
          <w:szCs w:val="22"/>
        </w:rPr>
        <w:t xml:space="preserve"> de soumission peut être saisi </w:t>
      </w:r>
    </w:p>
    <w:p w:rsidR="009C46C4" w:rsidRPr="000709DA" w:rsidRDefault="009C46C4" w:rsidP="009C46C4">
      <w:pPr>
        <w:pStyle w:val="MSGENFONTSTYLENAMETEMPLATEROLENUMBERMSGENFONTSTYLENAMEBYROLETEXT81"/>
        <w:numPr>
          <w:ilvl w:val="0"/>
          <w:numId w:val="52"/>
        </w:numPr>
        <w:shd w:val="clear" w:color="auto" w:fill="auto"/>
        <w:tabs>
          <w:tab w:val="left" w:pos="1060"/>
        </w:tabs>
        <w:spacing w:before="0" w:after="44" w:line="276" w:lineRule="auto"/>
        <w:ind w:left="760"/>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Si le soumissionnaire retire son offre durant la période de validité ;</w:t>
      </w:r>
    </w:p>
    <w:p w:rsidR="009C46C4" w:rsidRPr="000709DA" w:rsidRDefault="009C46C4" w:rsidP="009C46C4">
      <w:pPr>
        <w:pStyle w:val="MSGENFONTSTYLENAMETEMPLATEROLENUMBERMSGENFONTSTYLENAMEBYROLETEXT81"/>
        <w:numPr>
          <w:ilvl w:val="0"/>
          <w:numId w:val="52"/>
        </w:numPr>
        <w:shd w:val="clear" w:color="auto" w:fill="auto"/>
        <w:tabs>
          <w:tab w:val="left" w:pos="1060"/>
        </w:tabs>
        <w:spacing w:before="0" w:after="0" w:line="276" w:lineRule="auto"/>
        <w:ind w:left="760"/>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Si, le soumissionnaire retenu :</w:t>
      </w:r>
    </w:p>
    <w:p w:rsidR="009C46C4" w:rsidRPr="000709DA" w:rsidRDefault="009C46C4" w:rsidP="009C46C4">
      <w:pPr>
        <w:pStyle w:val="MSGENFONTSTYLENAMETEMPLATEROLENUMBERMSGENFONTSTYLENAMEBYROLETEXT81"/>
        <w:numPr>
          <w:ilvl w:val="0"/>
          <w:numId w:val="53"/>
        </w:numPr>
        <w:shd w:val="clear" w:color="auto" w:fill="auto"/>
        <w:tabs>
          <w:tab w:val="left" w:pos="553"/>
        </w:tabs>
        <w:spacing w:before="0" w:after="0" w:line="276" w:lineRule="auto"/>
        <w:ind w:left="320"/>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Manque à son obligation de souscrire le marché en application de l’article 38 du RGAO ;</w:t>
      </w:r>
    </w:p>
    <w:p w:rsidR="009C46C4" w:rsidRPr="000709DA" w:rsidRDefault="009C46C4" w:rsidP="009C46C4">
      <w:pPr>
        <w:pStyle w:val="MSGENFONTSTYLENAMETEMPLATEROLENUMBERMSGENFONTSTYLENAMEBYROLETEXT81"/>
        <w:numPr>
          <w:ilvl w:val="0"/>
          <w:numId w:val="53"/>
        </w:numPr>
        <w:shd w:val="clear" w:color="auto" w:fill="auto"/>
        <w:tabs>
          <w:tab w:val="left" w:pos="596"/>
        </w:tabs>
        <w:spacing w:before="0" w:after="0" w:line="276" w:lineRule="auto"/>
        <w:ind w:left="320"/>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Manque à son obligation de fournir le cautionnement définitif en application de l’article 39 du RGAO ;</w:t>
      </w:r>
    </w:p>
    <w:p w:rsidR="009C46C4" w:rsidRPr="000709DA" w:rsidRDefault="009C46C4" w:rsidP="009C46C4">
      <w:pPr>
        <w:pStyle w:val="MSGENFONTSTYLENAMETEMPLATEROLENUMBERMSGENFONTSTYLENAMEBYROLETEXT81"/>
        <w:numPr>
          <w:ilvl w:val="0"/>
          <w:numId w:val="53"/>
        </w:numPr>
        <w:shd w:val="clear" w:color="auto" w:fill="auto"/>
        <w:tabs>
          <w:tab w:val="left" w:pos="640"/>
        </w:tabs>
        <w:spacing w:before="0" w:after="0" w:line="276" w:lineRule="auto"/>
        <w:ind w:left="320"/>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Refuse de recevoir notification du marché.</w:t>
      </w:r>
    </w:p>
    <w:p w:rsidR="009C46C4" w:rsidRPr="007540CF"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46" w:name="bookmark90"/>
      <w:bookmarkStart w:id="47" w:name="bookmark91"/>
      <w:r w:rsidRPr="007540CF">
        <w:rPr>
          <w:rStyle w:val="MSGENFONTSTYLENAMETEMPLATEROLENUMBERMSGENFONTSTYLENAMEBYROLETEXT8"/>
          <w:rFonts w:ascii="Times New Roman" w:hAnsi="Times New Roman" w:cs="Times New Roman"/>
          <w:spacing w:val="0"/>
          <w:w w:val="100"/>
          <w:sz w:val="24"/>
          <w:szCs w:val="24"/>
        </w:rPr>
        <w:t>Article 18. Propositions variantes des soumissionnaires</w:t>
      </w:r>
      <w:bookmarkEnd w:id="46"/>
      <w:bookmarkEnd w:id="47"/>
    </w:p>
    <w:p w:rsidR="009C46C4" w:rsidRPr="000709DA" w:rsidRDefault="009C46C4" w:rsidP="009C46C4">
      <w:pPr>
        <w:pStyle w:val="MSGENFONTSTYLENAMETEMPLATEROLENUMBERMSGENFONTSTYLENAMEBYROLETEXT81"/>
        <w:numPr>
          <w:ilvl w:val="0"/>
          <w:numId w:val="54"/>
        </w:numPr>
        <w:shd w:val="clear" w:color="auto" w:fill="auto"/>
        <w:tabs>
          <w:tab w:val="left" w:pos="579"/>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Lorsque les travaux peuvent être exécutés dans des délais prévisionnels d’exécution variables, le RPAO précisera ces délais, et indiquera la méthode retenue pour l’évaluation du délai d’achèvement proposé par le soumissionnaire à l’intérieur des délais prévus. Les offres proposant des délais au-delà de ceux spécifiés ne seront pas considérées comme non conformes.</w:t>
      </w:r>
    </w:p>
    <w:p w:rsidR="009C46C4" w:rsidRPr="000709DA" w:rsidRDefault="009C46C4" w:rsidP="009C46C4">
      <w:pPr>
        <w:pStyle w:val="MSGENFONTSTYLENAMETEMPLATEROLENUMBERMSGENFONTSTYLENAMEBYROLETEXT81"/>
        <w:numPr>
          <w:ilvl w:val="0"/>
          <w:numId w:val="54"/>
        </w:numPr>
        <w:shd w:val="clear" w:color="auto" w:fill="auto"/>
        <w:tabs>
          <w:tab w:val="left" w:pos="579"/>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Excepté dans le cas mentionné à l’Article 18.3 ci-dessous, les soumissionnaires souhaitant offrir des variantes techniques doivent d’abord chiffrer la solution de base du Maître d’Ouvrage ou du Maître d’Ouvrage Délégué telle que décrite dans le Dossier d’Appel d’Offres, et fournir en outre tous les renseignements dont le Maître d’Ouvrage ou le Maître d’Ouvrage Délégué a besoin pour procéder à l’évaluation complète de la variante proposée, y compris les plans, notes de calcul, spécifications techniques, sous-détails de prix et méthodes de construction proposées, et tous autres détails utiles. Le Maître d’Ouvrage ou le Maître d’Ouvrage Délégué n’examinera que les variantes techniques, le cas échéant, du soumissionnaire dont l’offre conforme à la solution de base a été évaluée la moins-disante.</w:t>
      </w:r>
    </w:p>
    <w:p w:rsidR="009C46C4" w:rsidRPr="000709DA" w:rsidRDefault="009C46C4" w:rsidP="009C46C4">
      <w:pPr>
        <w:pStyle w:val="MSGENFONTSTYLENAMETEMPLATEROLENUMBERMSGENFONTSTYLENAMEBYROLETEXT81"/>
        <w:numPr>
          <w:ilvl w:val="0"/>
          <w:numId w:val="54"/>
        </w:numPr>
        <w:shd w:val="clear" w:color="auto" w:fill="auto"/>
        <w:tabs>
          <w:tab w:val="left" w:pos="584"/>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Quand les soumissionnaires sont autorisés, suivant le RPAO, à soumettre directement des variantes techniques pour certaines parties des travaux, ces parties de travaux doivent être décrites dans les Spécifications techniques. Le dossier d’appel d’offres doit préciser de manière claire, la façon dont les variantes doivent être prises en considération pour l’évaluation des offres.</w:t>
      </w:r>
    </w:p>
    <w:p w:rsidR="009C46C4" w:rsidRPr="007540CF"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48" w:name="bookmark92"/>
      <w:bookmarkStart w:id="49" w:name="bookmark93"/>
      <w:r w:rsidRPr="007540CF">
        <w:rPr>
          <w:rStyle w:val="MSGENFONTSTYLENAMETEMPLATEROLENUMBERMSGENFONTSTYLENAMEBYROLETEXT8"/>
          <w:rFonts w:ascii="Times New Roman" w:hAnsi="Times New Roman" w:cs="Times New Roman"/>
          <w:spacing w:val="0"/>
          <w:w w:val="100"/>
          <w:sz w:val="24"/>
          <w:szCs w:val="24"/>
        </w:rPr>
        <w:t>Article 19. Réunion préparatoire à l’établissement des offres</w:t>
      </w:r>
      <w:bookmarkEnd w:id="48"/>
      <w:bookmarkEnd w:id="49"/>
    </w:p>
    <w:p w:rsidR="009C46C4" w:rsidRPr="000709DA" w:rsidRDefault="009C46C4" w:rsidP="009C46C4">
      <w:pPr>
        <w:pStyle w:val="MSGENFONTSTYLENAMETEMPLATEROLENUMBERMSGENFONTSTYLENAMEBYROLETEXT81"/>
        <w:numPr>
          <w:ilvl w:val="0"/>
          <w:numId w:val="55"/>
        </w:numPr>
        <w:shd w:val="clear" w:color="auto" w:fill="auto"/>
        <w:tabs>
          <w:tab w:val="left" w:pos="574"/>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A moins que le RPAO n’en dispose autrement, le Soumissionnaire peut être invité à assister à une réunion préparatoire qui se tiendra aux lieu</w:t>
      </w:r>
      <w:r>
        <w:rPr>
          <w:rStyle w:val="MSGENFONTSTYLENAMETEMPLATEROLENUMBERMSGENFONTSTYLENAMEBYROLETEXT8"/>
          <w:rFonts w:ascii="Times New Roman" w:hAnsi="Times New Roman" w:cs="Times New Roman"/>
          <w:sz w:val="22"/>
          <w:szCs w:val="22"/>
        </w:rPr>
        <w:t>x</w:t>
      </w:r>
      <w:r w:rsidRPr="000709DA">
        <w:rPr>
          <w:rStyle w:val="MSGENFONTSTYLENAMETEMPLATEROLENUMBERMSGENFONTSTYLENAMEBYROLETEXT8"/>
          <w:rFonts w:ascii="Times New Roman" w:hAnsi="Times New Roman" w:cs="Times New Roman"/>
          <w:sz w:val="22"/>
          <w:szCs w:val="22"/>
        </w:rPr>
        <w:t xml:space="preserve"> et date indiqués dans le RPAO.</w:t>
      </w:r>
    </w:p>
    <w:p w:rsidR="009C46C4" w:rsidRPr="000709DA" w:rsidRDefault="009C46C4" w:rsidP="009C46C4">
      <w:pPr>
        <w:pStyle w:val="MSGENFONTSTYLENAMETEMPLATEROLENUMBERMSGENFONTSTYLENAMEBYROLETEXT81"/>
        <w:numPr>
          <w:ilvl w:val="0"/>
          <w:numId w:val="55"/>
        </w:numPr>
        <w:shd w:val="clear" w:color="auto" w:fill="auto"/>
        <w:tabs>
          <w:tab w:val="left" w:pos="574"/>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 réunion préparatoire aura pour objet de fournir des éclaircissements et réponses à toute question qui pourrait être soulevée à ce stade.</w:t>
      </w:r>
    </w:p>
    <w:p w:rsidR="009C46C4" w:rsidRPr="007540CF" w:rsidRDefault="009C46C4" w:rsidP="009C46C4">
      <w:pPr>
        <w:pStyle w:val="MSGENFONTSTYLENAMETEMPLATEROLENUMBERMSGENFONTSTYLENAMEBYROLETEXT81"/>
        <w:numPr>
          <w:ilvl w:val="0"/>
          <w:numId w:val="55"/>
        </w:numPr>
        <w:shd w:val="clear" w:color="auto" w:fill="auto"/>
        <w:tabs>
          <w:tab w:val="left" w:pos="574"/>
        </w:tabs>
        <w:spacing w:before="0" w:after="0" w:line="276" w:lineRule="auto"/>
        <w:rPr>
          <w:rFonts w:ascii="Times New Roman" w:hAnsi="Times New Roman" w:cs="Times New Roman"/>
          <w:sz w:val="22"/>
          <w:szCs w:val="22"/>
        </w:rPr>
      </w:pPr>
      <w:r w:rsidRPr="007540CF">
        <w:rPr>
          <w:rStyle w:val="MSGENFONTSTYLENAMETEMPLATEROLENUMBERMSGENFONTSTYLENAMEBYROLETEXT8"/>
          <w:rFonts w:ascii="Times New Roman" w:hAnsi="Times New Roman" w:cs="Times New Roman"/>
          <w:sz w:val="22"/>
          <w:szCs w:val="22"/>
        </w:rPr>
        <w:t>Il est demandé au Soumissionnaire, autant que possible, de soumettre toute question par écrit de façon qu’elle parvienne au Maître d’Ouvrage ou au Maître d’Ouvrage Délégué au moins une semaine avant la réunion préparatoire. Il est possible que le Maître d’Ouvrage ou le Maître d’Ouvrage Délégué ne puisse répondre au cours de la réunion aux questions reçues trop tard. Dans ce cas, les questions et réponses seront transmises selon les modalités de l’article 19.4 ci-dessous.</w:t>
      </w:r>
    </w:p>
    <w:p w:rsidR="009C46C4" w:rsidRPr="000709DA" w:rsidRDefault="009C46C4" w:rsidP="009C46C4">
      <w:pPr>
        <w:pStyle w:val="MSGENFONTSTYLENAMETEMPLATEROLENUMBERMSGENFONTSTYLENAMEBYROLETEXT81"/>
        <w:numPr>
          <w:ilvl w:val="0"/>
          <w:numId w:val="55"/>
        </w:numPr>
        <w:shd w:val="clear" w:color="auto" w:fill="auto"/>
        <w:tabs>
          <w:tab w:val="left" w:pos="555"/>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procès-verbal de la réunion auquel est joint la feuille de présence, incluant le texte des questions posées et des réponses données, y compris les réponses préparées après la réunion, sera transmise sans délai à tous ceux qui ont acheté le Dossier d’Appel d’Offres. Toute modification des documents d’appel d’offres énumérés à l’Article 8 du RGAO qui pourrait s’avérer nécessaire à l’issue de la réunion préparatoire sera faite par le Maître d’Ouvrage ou le Maître d’Ouvrage Délégué en publiant un additif conformément aux dispositions de l’article 10 du RGAO, le procès-verbal de la réunion préparatoire ne pouvant en tenir lieu.</w:t>
      </w:r>
    </w:p>
    <w:p w:rsidR="009C46C4" w:rsidRPr="000709DA" w:rsidRDefault="009C46C4" w:rsidP="009C46C4">
      <w:pPr>
        <w:pStyle w:val="MSGENFONTSTYLENAMETEMPLATEROLENUMBERMSGENFONTSTYLENAMEBYROLETEXT81"/>
        <w:numPr>
          <w:ilvl w:val="0"/>
          <w:numId w:val="55"/>
        </w:numPr>
        <w:shd w:val="clear" w:color="auto" w:fill="auto"/>
        <w:tabs>
          <w:tab w:val="left" w:pos="550"/>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fait qu’un soumissionnaire n’assiste pas à la réunion préparatoire à l’établissement des offres ne sera pas un motif de disqualification.</w:t>
      </w:r>
    </w:p>
    <w:p w:rsidR="009C46C4" w:rsidRPr="005F3F77"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50" w:name="bookmark94"/>
      <w:bookmarkStart w:id="51" w:name="bookmark95"/>
      <w:r w:rsidRPr="005F3F77">
        <w:rPr>
          <w:rStyle w:val="MSGENFONTSTYLENAMETEMPLATEROLENUMBERMSGENFONTSTYLENAMEBYROLETEXT8"/>
          <w:rFonts w:ascii="Times New Roman" w:hAnsi="Times New Roman" w:cs="Times New Roman"/>
          <w:spacing w:val="0"/>
          <w:w w:val="100"/>
          <w:sz w:val="24"/>
          <w:szCs w:val="24"/>
        </w:rPr>
        <w:t>Article 20. Forme, Format et signature de l’offre</w:t>
      </w:r>
      <w:bookmarkEnd w:id="50"/>
      <w:bookmarkEnd w:id="51"/>
    </w:p>
    <w:p w:rsidR="009C46C4" w:rsidRPr="000709DA" w:rsidRDefault="009C46C4" w:rsidP="009C46C4">
      <w:pPr>
        <w:pStyle w:val="MSGENFONTSTYLENAMETEMPLATEROLENUMBERMSGENFONTSTYLENAMEBYROLETEXT81"/>
        <w:shd w:val="clear" w:color="auto" w:fill="auto"/>
        <w:spacing w:before="0" w:after="94"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Pour la soumission hors ligne,</w:t>
      </w:r>
    </w:p>
    <w:p w:rsidR="009C46C4" w:rsidRPr="000709DA" w:rsidRDefault="009C46C4" w:rsidP="009C46C4">
      <w:pPr>
        <w:pStyle w:val="MSGENFONTSTYLENAMETEMPLATEROLENUMBERMSGENFONTSTYLENAMEBYROLETEXT81"/>
        <w:numPr>
          <w:ilvl w:val="0"/>
          <w:numId w:val="56"/>
        </w:numPr>
        <w:shd w:val="clear" w:color="auto" w:fill="auto"/>
        <w:tabs>
          <w:tab w:val="left" w:pos="550"/>
        </w:tabs>
        <w:spacing w:before="0" w:after="56"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Soumissionnaire préparera un original de chaque volume constitutif de l’offre décrit à l’Article 13 du RGAO, portant clairement l’indication “ORIGINAL”. De plus, le Soumissionnaire soumettra pour chaque volume le nombre d’exemplaires requis dans les RPAO, portant l’indication “COPIE”. En cas de divergence entre l’original et les copies, l’original fera foi.</w:t>
      </w:r>
    </w:p>
    <w:p w:rsidR="009C46C4" w:rsidRPr="000709DA" w:rsidRDefault="009C46C4" w:rsidP="009C46C4">
      <w:pPr>
        <w:pStyle w:val="MSGENFONTSTYLENAMETEMPLATEROLENUMBERMSGENFONTSTYLENAMEBYROLETEXT81"/>
        <w:numPr>
          <w:ilvl w:val="0"/>
          <w:numId w:val="56"/>
        </w:numPr>
        <w:shd w:val="clear" w:color="auto" w:fill="auto"/>
        <w:tabs>
          <w:tab w:val="left" w:pos="550"/>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L’original et toutes les copies de l’offre devront être écrits à l’encre indélébile (dans le cas des copies, des photocopies y compris sous la forme scannée sont également acceptables) et seront signés par la ou les personnes dûment habilitées à signer au nom du Soumissionnaire, conformément à l’article 6.1(a) ou 6.2(c) du RGAO, selon le cas. Toutes les pages de l’offre comprenant des surcharges ou des changements seront paraphées par le ou les signataires de l’offre.</w:t>
      </w:r>
    </w:p>
    <w:p w:rsidR="009C46C4" w:rsidRPr="000709DA" w:rsidRDefault="009C46C4" w:rsidP="009C46C4">
      <w:pPr>
        <w:pStyle w:val="MSGENFONTSTYLENAMETEMPLATEROLENUMBERMSGENFONTSTYLENAMEBYROLETEXT81"/>
        <w:numPr>
          <w:ilvl w:val="0"/>
          <w:numId w:val="56"/>
        </w:numPr>
        <w:shd w:val="clear" w:color="auto" w:fill="auto"/>
        <w:tabs>
          <w:tab w:val="left" w:pos="550"/>
        </w:tabs>
        <w:spacing w:before="0" w:after="23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L’offre ne doit comporter aucune modification, suppression ni surcharge, à moins que de telles corrections ne soient paraphées par le ou les signataires de la soumission.</w:t>
      </w:r>
    </w:p>
    <w:p w:rsidR="009C46C4" w:rsidRPr="000709DA" w:rsidRDefault="009C46C4" w:rsidP="009C46C4">
      <w:pPr>
        <w:pStyle w:val="MSGENFONTSTYLENAMETEMPLATEROLENUMBERMSGENFONTSTYLENAMEBYROLETEXT81"/>
        <w:shd w:val="clear" w:color="auto" w:fill="auto"/>
        <w:spacing w:before="0" w:after="9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Pour la soumission par voie électronique.</w:t>
      </w:r>
    </w:p>
    <w:p w:rsidR="009C46C4" w:rsidRPr="000709DA" w:rsidRDefault="009C46C4" w:rsidP="009C46C4">
      <w:pPr>
        <w:pStyle w:val="MSGENFONTSTYLENAMETEMPLATEROLENUMBERMSGENFONTSTYLENAMEBYROLETEXT81"/>
        <w:numPr>
          <w:ilvl w:val="0"/>
          <w:numId w:val="57"/>
        </w:numPr>
        <w:shd w:val="clear" w:color="auto" w:fill="auto"/>
        <w:tabs>
          <w:tab w:val="left" w:pos="516"/>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L’offre devra être transmise par le soumissionnaire sur la plateforme COLEPS ou sur tout autre moyen de communication électronique indiqué par le Maître d’Ouvrage dans le DAO. Une copie de sauvegarde de l’offre enregistrée sur clé USB ou CD/DVD doit être déposée dans les services du MO/MOD ou AC concerné sous pli scellé avec la mention claire et lisible « copie de sauvegarde » et les références de l’appel d’offres dans les délais impartis.</w:t>
      </w:r>
    </w:p>
    <w:p w:rsidR="009C46C4" w:rsidRPr="000709DA" w:rsidRDefault="009C46C4" w:rsidP="009C46C4">
      <w:pPr>
        <w:pStyle w:val="MSGENFONTSTYLENAMETEMPLATEROLENUMBERMSGENFONTSTYLENAMEBYROLETEXT81"/>
        <w:numPr>
          <w:ilvl w:val="0"/>
          <w:numId w:val="58"/>
        </w:numPr>
        <w:shd w:val="clear" w:color="auto" w:fill="auto"/>
        <w:tabs>
          <w:tab w:val="left" w:pos="555"/>
        </w:tabs>
        <w:spacing w:before="0" w:after="0" w:line="276" w:lineRule="auto"/>
        <w:ind w:right="14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offres, accompagnées des pièces et documents exigés, sont rassemblées dans des fichiers électroniques et regroupées suivant leur nature administrative, technique et financière. Toutefois, s’agissant</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des pièces administratives elles sont introduites dans COLEPS par les structures émettrices.</w:t>
      </w:r>
    </w:p>
    <w:p w:rsidR="009C46C4" w:rsidRPr="000709DA" w:rsidRDefault="009C46C4" w:rsidP="009C46C4">
      <w:pPr>
        <w:pStyle w:val="MSGENFONTSTYLENAMETEMPLATEROLENUMBERMSGENFONTSTYLENAMEBYROLETEXT81"/>
        <w:shd w:val="clear" w:color="auto" w:fill="auto"/>
        <w:spacing w:before="0" w:after="0" w:line="276" w:lineRule="auto"/>
        <w:ind w:left="2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20.6 Les formats de fichiers choisis pour le dépôt des offres via COLEPS doivent être des formats courants dont l’usage est répandu dans le secteur professionnel comprenant les opérateurs susceptibles d’être intéressés par la consultation, pour une meilleure exploitation.</w:t>
      </w:r>
    </w:p>
    <w:p w:rsidR="009C46C4" w:rsidRPr="000709DA" w:rsidRDefault="009C46C4" w:rsidP="009C46C4">
      <w:pPr>
        <w:pStyle w:val="MSGENFONTSTYLENAMETEMPLATEROLENUMBERMSGENFONTSTYLENAMEBYROLETEXT81"/>
        <w:numPr>
          <w:ilvl w:val="0"/>
          <w:numId w:val="59"/>
        </w:numPr>
        <w:shd w:val="clear" w:color="auto" w:fill="auto"/>
        <w:tabs>
          <w:tab w:val="left" w:pos="565"/>
        </w:tabs>
        <w:spacing w:before="0" w:after="4" w:line="276" w:lineRule="auto"/>
        <w:rPr>
          <w:rFonts w:ascii="Times New Roman" w:hAnsi="Times New Roman" w:cs="Times New Roman"/>
          <w:sz w:val="22"/>
          <w:szCs w:val="22"/>
        </w:rPr>
      </w:pPr>
      <w:bookmarkStart w:id="52" w:name="bookmark96"/>
      <w:r w:rsidRPr="000709DA">
        <w:rPr>
          <w:rStyle w:val="MSGENFONTSTYLENAMETEMPLATEROLENUMBERMSGENFONTSTYLENAMEBYROLETEXT8"/>
          <w:rFonts w:ascii="Times New Roman" w:hAnsi="Times New Roman" w:cs="Times New Roman"/>
          <w:sz w:val="22"/>
          <w:szCs w:val="22"/>
        </w:rPr>
        <w:t>.Les documents et pièces transmis dans la plateforme COLEPS sont revêtus d’une signature électronique à travers l’usage du certificat.</w:t>
      </w:r>
      <w:bookmarkEnd w:id="52"/>
    </w:p>
    <w:p w:rsidR="009C46C4" w:rsidRPr="005F3F77" w:rsidRDefault="009C46C4" w:rsidP="009C46C4">
      <w:pPr>
        <w:pStyle w:val="MSGENFONTSTYLENAMETEMPLATEROLELEVELMSGENFONTSTYLENAMEBYROLEHEADING20"/>
        <w:keepNext/>
        <w:keepLines/>
        <w:numPr>
          <w:ilvl w:val="0"/>
          <w:numId w:val="31"/>
        </w:numPr>
        <w:shd w:val="clear" w:color="auto" w:fill="auto"/>
        <w:tabs>
          <w:tab w:val="left" w:pos="3406"/>
        </w:tabs>
        <w:spacing w:before="0" w:after="0" w:line="758" w:lineRule="exact"/>
        <w:ind w:left="3540"/>
        <w:jc w:val="left"/>
        <w:rPr>
          <w:rStyle w:val="MSGENFONTSTYLENAMETEMPLATEROLENUMBERMSGENFONTSTYLENAMEBYROLETEXT8"/>
          <w:rFonts w:ascii="Times New Roman" w:hAnsi="Times New Roman" w:cs="Times New Roman"/>
          <w:w w:val="100"/>
          <w:sz w:val="24"/>
          <w:szCs w:val="24"/>
        </w:rPr>
      </w:pPr>
      <w:bookmarkStart w:id="53" w:name="bookmark97"/>
      <w:r w:rsidRPr="005F3F77">
        <w:rPr>
          <w:rStyle w:val="MSGENFONTSTYLENAMETEMPLATEROLENUMBERMSGENFONTSTYLENAMEBYROLETEXT8"/>
          <w:rFonts w:ascii="Times New Roman" w:hAnsi="Times New Roman" w:cs="Times New Roman"/>
          <w:w w:val="100"/>
          <w:sz w:val="24"/>
          <w:szCs w:val="24"/>
        </w:rPr>
        <w:t>DEPOT DES OFFRES</w:t>
      </w:r>
      <w:bookmarkEnd w:id="53"/>
    </w:p>
    <w:p w:rsidR="009C46C4" w:rsidRPr="005F3F77"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54" w:name="bookmark98"/>
      <w:bookmarkStart w:id="55" w:name="bookmark99"/>
      <w:r w:rsidRPr="005F3F77">
        <w:rPr>
          <w:rStyle w:val="MSGENFONTSTYLENAMETEMPLATEROLENUMBERMSGENFONTSTYLENAMEBYROLETEXT8"/>
          <w:rFonts w:ascii="Times New Roman" w:hAnsi="Times New Roman" w:cs="Times New Roman"/>
          <w:spacing w:val="0"/>
          <w:w w:val="100"/>
          <w:sz w:val="24"/>
          <w:szCs w:val="24"/>
        </w:rPr>
        <w:t>Article 21. Cachetage et marquage des offres</w:t>
      </w:r>
      <w:bookmarkEnd w:id="54"/>
      <w:bookmarkEnd w:id="55"/>
    </w:p>
    <w:p w:rsidR="009C46C4" w:rsidRPr="000709DA" w:rsidRDefault="009C46C4" w:rsidP="009C46C4">
      <w:pPr>
        <w:pStyle w:val="MSGENFONTSTYLENAMETEMPLATEROLENUMBERMSGENFONTSTYLENAMEBYROLETEXT81"/>
        <w:numPr>
          <w:ilvl w:val="0"/>
          <w:numId w:val="60"/>
        </w:numPr>
        <w:shd w:val="clear" w:color="auto" w:fill="auto"/>
        <w:tabs>
          <w:tab w:val="left" w:pos="574"/>
        </w:tabs>
        <w:spacing w:before="0" w:after="60" w:line="276" w:lineRule="auto"/>
        <w:jc w:val="left"/>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 présentation des offres devra tenir compte du principe de séparation des pièces administratives (Volume 1), de l’offre technique (Volume 2) et de l’offre financière (Volume 3), toutes placées dans une enveloppe extérieure qui ne devra donner aucune indication sur l’identité du Soumissionnaire. Les Soumissionnaires doivent placer l’original et toutes les copies des pièces administratives énumérées dans le RPAO, dans une enveloppe portant la mention “DOSSIER ADMINISTRATIF ”, l’original et toutes les copies de la proposition technique dans une enveloppe portant clairement la mention “PROPOSITION TECHNIQUE”, et l’original et toutes les copies de la Proposition financière, dans une enveloppe scellée portant clairement la mention “ PROPOSITION FINANCIERE ”</w:t>
      </w:r>
    </w:p>
    <w:p w:rsidR="009C46C4" w:rsidRPr="000709DA" w:rsidRDefault="009C46C4" w:rsidP="009C46C4">
      <w:pPr>
        <w:pStyle w:val="MSGENFONTSTYLENAMETEMPLATEROLENUMBERMSGENFONTSTYLENAMEBYROLETEXT81"/>
        <w:shd w:val="clear" w:color="auto" w:fill="auto"/>
        <w:spacing w:before="0" w:after="23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différentes pièces de chaque volume seront numérotées dans l’ordre du RPAO et séparées par un intercalaire de couleur autre que le blanc.</w:t>
      </w:r>
    </w:p>
    <w:p w:rsidR="009C46C4" w:rsidRPr="000709DA" w:rsidRDefault="009C46C4" w:rsidP="009C46C4">
      <w:pPr>
        <w:pStyle w:val="MSGENFONTSTYLENAMETEMPLATEROLENUMBERMSGENFONTSTYLENAMEBYROLETEXT81"/>
        <w:numPr>
          <w:ilvl w:val="0"/>
          <w:numId w:val="60"/>
        </w:numPr>
        <w:shd w:val="clear" w:color="auto" w:fill="auto"/>
        <w:tabs>
          <w:tab w:val="left" w:pos="565"/>
        </w:tabs>
        <w:spacing w:before="0" w:after="11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enveloppes intérieures et extérieures :</w:t>
      </w:r>
    </w:p>
    <w:p w:rsidR="009C46C4" w:rsidRPr="000709DA" w:rsidRDefault="009C46C4" w:rsidP="009C46C4">
      <w:pPr>
        <w:pStyle w:val="MSGENFONTSTYLENAMETEMPLATEROLENUMBERMSGENFONTSTYLENAMEBYROLETEXT81"/>
        <w:numPr>
          <w:ilvl w:val="0"/>
          <w:numId w:val="61"/>
        </w:numPr>
        <w:shd w:val="clear" w:color="auto" w:fill="auto"/>
        <w:tabs>
          <w:tab w:val="left" w:pos="751"/>
        </w:tabs>
        <w:spacing w:before="0" w:after="64" w:line="276" w:lineRule="auto"/>
        <w:ind w:left="46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Seront adressées au Maître d’Ouvrage ou au Maître d’Ouvrage Délégué à l’adresse indiquée dans le Règlement Particulier de l'Appel d'Offres ;</w:t>
      </w:r>
    </w:p>
    <w:p w:rsidR="009C46C4" w:rsidRPr="000709DA" w:rsidRDefault="009C46C4" w:rsidP="009C46C4">
      <w:pPr>
        <w:pStyle w:val="MSGENFONTSTYLENAMETEMPLATEROLENUMBERMSGENFONTSTYLENAMEBYROLETEXT81"/>
        <w:numPr>
          <w:ilvl w:val="0"/>
          <w:numId w:val="61"/>
        </w:numPr>
        <w:shd w:val="clear" w:color="auto" w:fill="auto"/>
        <w:tabs>
          <w:tab w:val="left" w:pos="751"/>
        </w:tabs>
        <w:spacing w:before="0" w:after="56" w:line="276" w:lineRule="auto"/>
        <w:ind w:left="46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Porteront le nom du projet ainsi que l’objet et le numéro de l’Avis d’Appel d’Offres indiqués dans le RPAO, et la mention “A N'OUVRIR QU'EN SEANCE DE DEPOUILLEMENT”.</w:t>
      </w:r>
    </w:p>
    <w:p w:rsidR="009C46C4" w:rsidRPr="000709DA" w:rsidRDefault="009C46C4" w:rsidP="009C46C4">
      <w:pPr>
        <w:pStyle w:val="MSGENFONTSTYLENAMETEMPLATEROLENUMBERMSGENFONTSTYLENAMEBYROLETEXT81"/>
        <w:numPr>
          <w:ilvl w:val="0"/>
          <w:numId w:val="60"/>
        </w:numPr>
        <w:shd w:val="clear" w:color="auto" w:fill="auto"/>
        <w:tabs>
          <w:tab w:val="left" w:pos="565"/>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enveloppes intérieures porteront également le nom et l’adresse du Soumissionnaire de façon à permettre au Maître d’Ouvrage ou au Maître d’Ouvrage Délégué de renvoyer l’offre scellée si elle a été déclarée hors délai conformément aux dispositions des articles 23 et 24 du RGAO.</w:t>
      </w:r>
    </w:p>
    <w:p w:rsidR="009C46C4" w:rsidRPr="000709DA" w:rsidRDefault="009C46C4" w:rsidP="009C46C4">
      <w:pPr>
        <w:pStyle w:val="MSGENFONTSTYLENAMETEMPLATEROLENUMBERMSGENFONTSTYLENAMEBYROLETEXT81"/>
        <w:numPr>
          <w:ilvl w:val="0"/>
          <w:numId w:val="60"/>
        </w:numPr>
        <w:shd w:val="clear" w:color="auto" w:fill="auto"/>
        <w:tabs>
          <w:tab w:val="left" w:pos="570"/>
        </w:tabs>
        <w:spacing w:before="0" w:after="56"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Si l’enveloppe extérieure n’est pas scellée et marquée comme indiqué aux articles 21.1 et 21.2 susvisés, le Maître d’Ouvrage ou le Maître d’Ouvrage Délégué ne sera nullement responsable si l’offre est égarée ou ouverte prématurément.</w:t>
      </w:r>
    </w:p>
    <w:p w:rsidR="009C46C4" w:rsidRPr="005F3F77" w:rsidRDefault="009C46C4" w:rsidP="009C46C4">
      <w:pPr>
        <w:pStyle w:val="MSGENFONTSTYLENAMETEMPLATEROLENUMBERMSGENFONTSTYLENAMEBYROLETEXT81"/>
        <w:numPr>
          <w:ilvl w:val="0"/>
          <w:numId w:val="62"/>
        </w:numPr>
        <w:shd w:val="clear" w:color="auto" w:fill="auto"/>
        <w:tabs>
          <w:tab w:val="left" w:pos="526"/>
        </w:tabs>
        <w:spacing w:before="0" w:after="0" w:line="276" w:lineRule="auto"/>
        <w:rPr>
          <w:rStyle w:val="MSGENFONTSTYLENAMETEMPLATEROLENUMBERMSGENFONTSTYLENAMEBYROLETEXT8"/>
          <w:rFonts w:ascii="Times New Roman" w:hAnsi="Times New Roman" w:cs="Times New Roman"/>
          <w:sz w:val="22"/>
          <w:szCs w:val="22"/>
        </w:rPr>
      </w:pPr>
      <w:r w:rsidRPr="005F3F77">
        <w:rPr>
          <w:rStyle w:val="MSGENFONTSTYLENAMETEMPLATEROLENUMBERMSGENFONTSTYLENAMEBYROLETEXT8"/>
          <w:rFonts w:ascii="Times New Roman" w:hAnsi="Times New Roman" w:cs="Times New Roman"/>
          <w:sz w:val="22"/>
          <w:szCs w:val="22"/>
        </w:rPr>
        <w:t>Dans le cadre de la soumission en ligne, l’offre à fournir par le soumissionnaire comprend trois fichiers électroniques correspondant aux trois volumes administratifs, techniques et financiers.</w:t>
      </w:r>
    </w:p>
    <w:p w:rsidR="009C46C4" w:rsidRPr="005F3F77" w:rsidRDefault="009C46C4" w:rsidP="009C46C4">
      <w:pPr>
        <w:pStyle w:val="MSGENFONTSTYLENAMETEMPLATEROLENUMBERMSGENFONTSTYLENAMEBYROLETEXT81"/>
        <w:numPr>
          <w:ilvl w:val="0"/>
          <w:numId w:val="62"/>
        </w:numPr>
        <w:shd w:val="clear" w:color="auto" w:fill="auto"/>
        <w:tabs>
          <w:tab w:val="left" w:pos="526"/>
        </w:tabs>
        <w:spacing w:before="0" w:after="0" w:line="276" w:lineRule="auto"/>
        <w:rPr>
          <w:rFonts w:ascii="Times New Roman" w:hAnsi="Times New Roman" w:cs="Times New Roman"/>
          <w:sz w:val="22"/>
          <w:szCs w:val="22"/>
        </w:rPr>
      </w:pPr>
      <w:r w:rsidRPr="005F3F77">
        <w:rPr>
          <w:rStyle w:val="MSGENFONTSTYLENAMETEMPLATEROLENUMBERMSGENFONTSTYLENAMEBYROLETEXT8"/>
          <w:rFonts w:ascii="Times New Roman" w:hAnsi="Times New Roman" w:cs="Times New Roman"/>
          <w:sz w:val="22"/>
          <w:szCs w:val="22"/>
        </w:rPr>
        <w:t>Chaque fichier doit explicitement porter un nom qui renvoie à la nature de son contenu (Offre Administrative, Offre Technique, Offre Financière).</w:t>
      </w:r>
    </w:p>
    <w:p w:rsidR="009C46C4" w:rsidRPr="000709DA" w:rsidRDefault="009C46C4" w:rsidP="009C46C4">
      <w:pPr>
        <w:pStyle w:val="MSGENFONTSTYLENAMETEMPLATEROLENUMBERMSGENFONTSTYLENAMEBYROLETEXT81"/>
        <w:shd w:val="clear" w:color="auto" w:fill="auto"/>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Parallèlement à l’envoi électronique, les soumissionnaires doivent faire parvenir à l’Autorité Contractante ou au MO/MOD dans les mêmes délais impartis, une copie de sauvegarde de leur offre sur support physique électronique (CD, DVD, Clé USB...). Cette copie est transmise sous pli par voie postale ou par dépôt chez l’Autorité Contractante ou le MO/MOD. Ce pli, fermé, doit porter la mention « copie de sauvegarde » de manière claire et lisible, ainsi que les références de la consultation.</w:t>
      </w:r>
    </w:p>
    <w:p w:rsidR="009C46C4" w:rsidRPr="000709DA" w:rsidRDefault="009C46C4" w:rsidP="009C46C4">
      <w:pPr>
        <w:pStyle w:val="MSGENFONTSTYLENAMETEMPLATEROLENUMBERMSGENFONTSTYLENAMEBYROLETEXT81"/>
        <w:numPr>
          <w:ilvl w:val="0"/>
          <w:numId w:val="62"/>
        </w:numPr>
        <w:shd w:val="clear" w:color="auto" w:fill="auto"/>
        <w:tabs>
          <w:tab w:val="left" w:pos="546"/>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éléments constitutifs de l’Offre en ligne ou hors ligne du soumissionnaire doivent être les mêmes pour une consultation donnée.</w:t>
      </w:r>
    </w:p>
    <w:p w:rsidR="009C46C4" w:rsidRPr="005F3F77"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56" w:name="bookmark100"/>
      <w:bookmarkStart w:id="57" w:name="bookmark101"/>
      <w:r w:rsidRPr="005F3F77">
        <w:rPr>
          <w:rStyle w:val="MSGENFONTSTYLENAMETEMPLATEROLENUMBERMSGENFONTSTYLENAMEBYROLETEXT8"/>
          <w:rFonts w:ascii="Times New Roman" w:hAnsi="Times New Roman" w:cs="Times New Roman"/>
          <w:spacing w:val="0"/>
          <w:w w:val="100"/>
          <w:sz w:val="24"/>
          <w:szCs w:val="24"/>
        </w:rPr>
        <w:t>Article 22. Date, heure limites de dépôt des offres et Mode de soumission</w:t>
      </w:r>
      <w:bookmarkEnd w:id="56"/>
      <w:bookmarkEnd w:id="57"/>
    </w:p>
    <w:p w:rsidR="009C46C4" w:rsidRPr="005F3F77" w:rsidRDefault="009C46C4" w:rsidP="009C46C4">
      <w:pPr>
        <w:pStyle w:val="MSGENFONTSTYLENAMETEMPLATEROLELEVELNUMBERMSGENFONTSTYLENAMEBYROLEHEADING220"/>
        <w:keepNext/>
        <w:keepLines/>
        <w:shd w:val="clear" w:color="auto" w:fill="auto"/>
        <w:spacing w:after="0" w:line="276" w:lineRule="auto"/>
        <w:ind w:left="142"/>
        <w:rPr>
          <w:rStyle w:val="MSGENFONTSTYLENAMETEMPLATEROLENUMBERMSGENFONTSTYLENAMEBYROLETEXT8"/>
          <w:rFonts w:ascii="Times New Roman" w:hAnsi="Times New Roman" w:cs="Times New Roman"/>
          <w:spacing w:val="0"/>
          <w:w w:val="100"/>
          <w:sz w:val="24"/>
          <w:szCs w:val="24"/>
        </w:rPr>
      </w:pPr>
      <w:bookmarkStart w:id="58" w:name="bookmark102"/>
      <w:r>
        <w:rPr>
          <w:rStyle w:val="MSGENFONTSTYLENAMETEMPLATEROLENUMBERMSGENFONTSTYLENAMEBYROLETEXT8"/>
          <w:rFonts w:ascii="Times New Roman" w:hAnsi="Times New Roman" w:cs="Times New Roman"/>
          <w:spacing w:val="0"/>
          <w:w w:val="100"/>
          <w:sz w:val="24"/>
          <w:szCs w:val="24"/>
        </w:rPr>
        <w:t>22 1</w:t>
      </w:r>
      <w:r w:rsidRPr="005F3F77">
        <w:rPr>
          <w:rStyle w:val="MSGENFONTSTYLENAMETEMPLATEROLENUMBERMSGENFONTSTYLENAMEBYROLETEXT8"/>
          <w:rFonts w:ascii="Times New Roman" w:hAnsi="Times New Roman" w:cs="Times New Roman"/>
          <w:spacing w:val="0"/>
          <w:w w:val="100"/>
          <w:sz w:val="24"/>
          <w:szCs w:val="24"/>
        </w:rPr>
        <w:t>- Date et heure limites de dépôt des offres</w:t>
      </w:r>
      <w:bookmarkEnd w:id="58"/>
    </w:p>
    <w:p w:rsidR="009C46C4" w:rsidRPr="000709DA" w:rsidRDefault="009C46C4" w:rsidP="009C46C4">
      <w:pPr>
        <w:pStyle w:val="MSGENFONTSTYLENAMETEMPLATEROLENUMBERMSGENFONTSTYLENAMEBYROLETEXT81"/>
        <w:numPr>
          <w:ilvl w:val="0"/>
          <w:numId w:val="63"/>
        </w:numPr>
        <w:shd w:val="clear" w:color="auto" w:fill="auto"/>
        <w:tabs>
          <w:tab w:val="left" w:pos="650"/>
        </w:tabs>
        <w:spacing w:before="0" w:after="60" w:line="276" w:lineRule="auto"/>
        <w:ind w:left="600" w:hanging="26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offres doivent être reçues par le Maître d’Ouvrage ou le Maître d’Ouvrage Délégué par l’entremise de leur structure interne de gestion administrative des marchés publics à l’adresse spécifiée à l'article 2</w:t>
      </w:r>
      <w:r>
        <w:rPr>
          <w:rStyle w:val="MSGENFONTSTYLENAMETEMPLATEROLENUMBERMSGENFONTSTYLENAMEBYROLETEXT8"/>
          <w:rFonts w:ascii="Times New Roman" w:hAnsi="Times New Roman" w:cs="Times New Roman"/>
          <w:sz w:val="22"/>
          <w:szCs w:val="22"/>
        </w:rPr>
        <w:t>2</w:t>
      </w:r>
      <w:r w:rsidRPr="000709DA">
        <w:rPr>
          <w:rStyle w:val="MSGENFONTSTYLENAMETEMPLATEROLENUMBERMSGENFONTSTYLENAMEBYROLETEXT8"/>
          <w:rFonts w:ascii="Times New Roman" w:hAnsi="Times New Roman" w:cs="Times New Roman"/>
          <w:sz w:val="22"/>
          <w:szCs w:val="22"/>
        </w:rPr>
        <w:t>.2 du RPAO au plus tard à la date et à l’heure spécifiées dans le Règlement Particulier de l'Appel d'Offres.</w:t>
      </w:r>
    </w:p>
    <w:p w:rsidR="009C46C4" w:rsidRPr="000709DA" w:rsidRDefault="009C46C4" w:rsidP="009C46C4">
      <w:pPr>
        <w:pStyle w:val="MSGENFONTSTYLENAMETEMPLATEROLENUMBERMSGENFONTSTYLENAMEBYROLETEXT81"/>
        <w:numPr>
          <w:ilvl w:val="0"/>
          <w:numId w:val="63"/>
        </w:numPr>
        <w:shd w:val="clear" w:color="auto" w:fill="auto"/>
        <w:tabs>
          <w:tab w:val="left" w:pos="650"/>
        </w:tabs>
        <w:spacing w:before="0" w:after="60" w:line="276" w:lineRule="auto"/>
        <w:ind w:left="600" w:hanging="26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 date et l’heure de réception des soumissions en ligne sont automatiquement enregistrées par la plateforme de dématérialisation à travers un mécanisme d’horodatage. Seules la date et l’heure de COLEPS ou de tout autre moyen de communication électronique indiqué par le Maître d’Ouvrage font foi.</w:t>
      </w:r>
    </w:p>
    <w:p w:rsidR="009C46C4" w:rsidRPr="000709DA" w:rsidRDefault="009C46C4" w:rsidP="009C46C4">
      <w:pPr>
        <w:pStyle w:val="MSGENFONTSTYLENAMETEMPLATEROLENUMBERMSGENFONTSTYLENAMEBYROLETEXT81"/>
        <w:numPr>
          <w:ilvl w:val="0"/>
          <w:numId w:val="63"/>
        </w:numPr>
        <w:shd w:val="clear" w:color="auto" w:fill="auto"/>
        <w:tabs>
          <w:tab w:val="left" w:pos="650"/>
        </w:tabs>
        <w:spacing w:before="0" w:after="60" w:line="276" w:lineRule="auto"/>
        <w:ind w:left="600" w:hanging="26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Pour l’horodatage, le fuseau horaire de référence est l’heure locale (GMT/UTC + 1 ). Cette heure est visible sur la page de soumission.</w:t>
      </w:r>
    </w:p>
    <w:p w:rsidR="009C46C4" w:rsidRPr="000709DA" w:rsidRDefault="009C46C4" w:rsidP="009C46C4">
      <w:pPr>
        <w:pStyle w:val="MSGENFONTSTYLENAMETEMPLATEROLENUMBERMSGENFONTSTYLENAMEBYROLETEXT81"/>
        <w:numPr>
          <w:ilvl w:val="0"/>
          <w:numId w:val="63"/>
        </w:numPr>
        <w:shd w:val="clear" w:color="auto" w:fill="auto"/>
        <w:tabs>
          <w:tab w:val="left" w:pos="650"/>
        </w:tabs>
        <w:spacing w:before="0" w:after="60" w:line="276" w:lineRule="auto"/>
        <w:ind w:left="600" w:hanging="26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Maître d’Ouvrage ou le Maître d’Ouvrage Délégué peut, à son gré, reporter la date limite fixée pour le dépôt des offres en publiant un additif conformément aux dispositions de l'article 10 du RGAO. Dans ce cas, tous les droits et obligations du Maître d’Ouvrage ou du Maître d’Ouvrage Délégué et des soumissionnaires précédemment régis par la date limite initiale seront régis par la nouvelle date limite.</w:t>
      </w:r>
    </w:p>
    <w:p w:rsidR="009C46C4" w:rsidRPr="000709DA" w:rsidRDefault="009C46C4" w:rsidP="009C46C4">
      <w:pPr>
        <w:pStyle w:val="MSGENFONTSTYLENAMETEMPLATEROLENUMBERMSGENFONTSTYLENAMEBYROLETEXT81"/>
        <w:shd w:val="clear" w:color="auto" w:fill="auto"/>
        <w:spacing w:before="0" w:after="194" w:line="276" w:lineRule="auto"/>
        <w:ind w:left="600" w:hanging="26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 Les offres transmises par voie électronique donnent lieu à un accusé de réception mentionnant la date et l’heure de réception ainsi que les références de la consultation.</w:t>
      </w:r>
    </w:p>
    <w:p w:rsidR="009C46C4" w:rsidRPr="005F3F77"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59" w:name="bookmark103"/>
      <w:r>
        <w:rPr>
          <w:rStyle w:val="MSGENFONTSTYLENAMETEMPLATEROLENUMBERMSGENFONTSTYLENAMEBYROLETEXT8"/>
          <w:rFonts w:ascii="Times New Roman" w:hAnsi="Times New Roman" w:cs="Times New Roman"/>
          <w:spacing w:val="0"/>
          <w:w w:val="100"/>
          <w:sz w:val="24"/>
          <w:szCs w:val="24"/>
        </w:rPr>
        <w:t>22.2 -</w:t>
      </w:r>
      <w:r w:rsidRPr="005F3F77">
        <w:rPr>
          <w:rStyle w:val="MSGENFONTSTYLENAMETEMPLATEROLENUMBERMSGENFONTSTYLENAMEBYROLETEXT8"/>
          <w:rFonts w:ascii="Times New Roman" w:hAnsi="Times New Roman" w:cs="Times New Roman"/>
          <w:spacing w:val="0"/>
          <w:w w:val="100"/>
          <w:sz w:val="24"/>
          <w:szCs w:val="24"/>
        </w:rPr>
        <w:t>: Mode de soumission</w:t>
      </w:r>
      <w:bookmarkEnd w:id="59"/>
    </w:p>
    <w:p w:rsidR="009C46C4" w:rsidRPr="000709DA" w:rsidRDefault="009C46C4" w:rsidP="009C46C4">
      <w:pPr>
        <w:pStyle w:val="MSGENFONTSTYLENAMETEMPLATEROLENUMBERMSGENFONTSTYLENAMEBYROLETEXT81"/>
        <w:shd w:val="clear" w:color="auto" w:fill="auto"/>
        <w:spacing w:before="0" w:after="7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Trois modes de soumissions sont possibles :</w:t>
      </w:r>
    </w:p>
    <w:p w:rsidR="009C46C4" w:rsidRPr="000709DA" w:rsidRDefault="009C46C4" w:rsidP="009C46C4">
      <w:pPr>
        <w:pStyle w:val="MSGENFONTSTYLENAMETEMPLATEROLENUMBERMSGENFONTSTYLENAMEBYROLETEXT81"/>
        <w:numPr>
          <w:ilvl w:val="0"/>
          <w:numId w:val="64"/>
        </w:numPr>
        <w:shd w:val="clear" w:color="auto" w:fill="auto"/>
        <w:tabs>
          <w:tab w:val="left" w:pos="705"/>
        </w:tabs>
        <w:spacing w:before="0" w:after="60" w:line="276" w:lineRule="auto"/>
        <w:ind w:left="760" w:hanging="42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En ligne (online) : seules les soumissions en ligne sont acceptées pour cette consultation par l’Autorité Contractante et font foi.</w:t>
      </w:r>
    </w:p>
    <w:p w:rsidR="009C46C4" w:rsidRPr="000709DA" w:rsidRDefault="009C46C4" w:rsidP="009C46C4">
      <w:pPr>
        <w:pStyle w:val="MSGENFONTSTYLENAMETEMPLATEROLENUMBERMSGENFONTSTYLENAMEBYROLETEXT81"/>
        <w:numPr>
          <w:ilvl w:val="0"/>
          <w:numId w:val="64"/>
        </w:numPr>
        <w:shd w:val="clear" w:color="auto" w:fill="auto"/>
        <w:tabs>
          <w:tab w:val="left" w:pos="705"/>
        </w:tabs>
        <w:spacing w:before="0" w:after="230" w:line="276" w:lineRule="auto"/>
        <w:ind w:left="760" w:hanging="42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Hors ligne (offline) : seules les soumissions hors ligne sont acceptées pour cette consultation par l’Autorité Contractante et font foi.</w:t>
      </w:r>
    </w:p>
    <w:p w:rsidR="009C46C4" w:rsidRPr="005F3F77" w:rsidRDefault="009C46C4" w:rsidP="009C46C4">
      <w:pPr>
        <w:pStyle w:val="MSGENFONTSTYLENAMETEMPLATEROLENUMBERMSGENFONTSTYLENAMEBYROLETEXT81"/>
        <w:numPr>
          <w:ilvl w:val="0"/>
          <w:numId w:val="64"/>
        </w:numPr>
        <w:shd w:val="clear" w:color="auto" w:fill="auto"/>
        <w:tabs>
          <w:tab w:val="left" w:pos="0"/>
        </w:tabs>
        <w:spacing w:before="0" w:after="240" w:line="276" w:lineRule="auto"/>
        <w:ind w:left="760" w:hanging="476"/>
        <w:rPr>
          <w:rFonts w:ascii="Times New Roman" w:hAnsi="Times New Roman" w:cs="Times New Roman"/>
          <w:sz w:val="22"/>
          <w:szCs w:val="22"/>
        </w:rPr>
      </w:pPr>
      <w:r w:rsidRPr="005F3F77">
        <w:rPr>
          <w:rStyle w:val="MSGENFONTSTYLENAMETEMPLATEROLENUMBERMSGENFONTSTYLENAMEBYROLETEXT8"/>
          <w:rFonts w:ascii="Times New Roman" w:hAnsi="Times New Roman" w:cs="Times New Roman"/>
          <w:sz w:val="22"/>
          <w:szCs w:val="22"/>
        </w:rPr>
        <w:t>En ligne ou hors ligne (on/offline). Les deux modes de soumission sont possibles. Toutefois, il n’estpas possible de soumissionner en ligne et hors ligne pour une même consultation.</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mode de soumission retenu est précisé dans le RPAO.</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6D5E05">
        <w:rPr>
          <w:rStyle w:val="MSGENFONTSTYLENAMETEMPLATEROLENUMBERMSGENFONTSTYLENAMEBYROLETEXT8MSGENFONTSTYLEMODIFERSIZE113"/>
          <w:rFonts w:ascii="Times New Roman" w:hAnsi="Times New Roman" w:cs="Times New Roman"/>
          <w:color w:val="000000"/>
          <w:lang w:val="fr-FR"/>
        </w:rPr>
        <w:t>NB</w:t>
      </w:r>
      <w:r w:rsidRPr="000709DA">
        <w:rPr>
          <w:rStyle w:val="MSGENFONTSTYLENAMETEMPLATEROLENUMBERMSGENFONTSTYLENAMEBYROLETEXT8"/>
          <w:rFonts w:ascii="Times New Roman" w:hAnsi="Times New Roman" w:cs="Times New Roman"/>
          <w:sz w:val="22"/>
          <w:szCs w:val="22"/>
        </w:rPr>
        <w:t>: Au moment de la soumission en ligne, les plis des soumissionnaires sont automatiquement chiffrés ou cryptés c'est-à-dire que leur contenu est rendu illisible.</w:t>
      </w:r>
    </w:p>
    <w:p w:rsidR="009C46C4" w:rsidRPr="00B61FE9"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60" w:name="bookmark104"/>
      <w:bookmarkStart w:id="61" w:name="bookmark105"/>
      <w:r w:rsidRPr="00B61FE9">
        <w:rPr>
          <w:rStyle w:val="MSGENFONTSTYLENAMETEMPLATEROLENUMBERMSGENFONTSTYLENAMEBYROLETEXT8"/>
          <w:rFonts w:ascii="Times New Roman" w:hAnsi="Times New Roman" w:cs="Times New Roman"/>
          <w:spacing w:val="0"/>
          <w:w w:val="100"/>
          <w:sz w:val="24"/>
          <w:szCs w:val="24"/>
        </w:rPr>
        <w:t>Article 23. Offres hors délai</w:t>
      </w:r>
      <w:bookmarkEnd w:id="60"/>
      <w:bookmarkEnd w:id="61"/>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Quel que soit le mode de soumission, toute offre parvenue dans les services du Maître d’Ouvrage ou du Maître d’Ouvrage Délégué est irrecevable après les date</w:t>
      </w:r>
      <w:r>
        <w:rPr>
          <w:rStyle w:val="MSGENFONTSTYLENAMETEMPLATEROLENUMBERMSGENFONTSTYLENAMEBYROLETEXT8"/>
          <w:rFonts w:ascii="Times New Roman" w:hAnsi="Times New Roman" w:cs="Times New Roman"/>
          <w:sz w:val="22"/>
          <w:szCs w:val="22"/>
        </w:rPr>
        <w:t>s</w:t>
      </w:r>
      <w:r w:rsidRPr="000709DA">
        <w:rPr>
          <w:rStyle w:val="MSGENFONTSTYLENAMETEMPLATEROLENUMBERMSGENFONTSTYLENAMEBYROLETEXT8"/>
          <w:rFonts w:ascii="Times New Roman" w:hAnsi="Times New Roman" w:cs="Times New Roman"/>
          <w:sz w:val="22"/>
          <w:szCs w:val="22"/>
        </w:rPr>
        <w:t xml:space="preserve"> et heure</w:t>
      </w:r>
      <w:r>
        <w:rPr>
          <w:rStyle w:val="MSGENFONTSTYLENAMETEMPLATEROLENUMBERMSGENFONTSTYLENAMEBYROLETEXT8"/>
          <w:rFonts w:ascii="Times New Roman" w:hAnsi="Times New Roman" w:cs="Times New Roman"/>
          <w:sz w:val="22"/>
          <w:szCs w:val="22"/>
        </w:rPr>
        <w:t>s</w:t>
      </w:r>
      <w:r w:rsidRPr="000709DA">
        <w:rPr>
          <w:rStyle w:val="MSGENFONTSTYLENAMETEMPLATEROLENUMBERMSGENFONTSTYLENAMEBYROLETEXT8"/>
          <w:rFonts w:ascii="Times New Roman" w:hAnsi="Times New Roman" w:cs="Times New Roman"/>
          <w:sz w:val="22"/>
          <w:szCs w:val="22"/>
        </w:rPr>
        <w:t xml:space="preserve"> limites fixées pour le dépôt des offres.</w:t>
      </w:r>
    </w:p>
    <w:p w:rsidR="009C46C4" w:rsidRPr="00092B3A"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62" w:name="bookmark106"/>
      <w:bookmarkStart w:id="63" w:name="bookmark107"/>
      <w:r w:rsidRPr="00092B3A">
        <w:rPr>
          <w:rStyle w:val="MSGENFONTSTYLENAMETEMPLATEROLENUMBERMSGENFONTSTYLENAMEBYROLETEXT8"/>
          <w:rFonts w:ascii="Times New Roman" w:hAnsi="Times New Roman" w:cs="Times New Roman"/>
          <w:spacing w:val="0"/>
          <w:w w:val="100"/>
          <w:sz w:val="24"/>
          <w:szCs w:val="24"/>
        </w:rPr>
        <w:t>Article 24. Modification, substitution et retrait des offres</w:t>
      </w:r>
      <w:bookmarkEnd w:id="62"/>
      <w:bookmarkEnd w:id="63"/>
    </w:p>
    <w:p w:rsidR="009C46C4" w:rsidRPr="000709DA" w:rsidRDefault="009C46C4" w:rsidP="009C46C4">
      <w:pPr>
        <w:pStyle w:val="MSGENFONTSTYLENAMETEMPLATEROLELEVELMSGENFONTSTYLENAMEBYROLEHEADING41"/>
        <w:keepNext/>
        <w:keepLines/>
        <w:shd w:val="clear" w:color="auto" w:fill="auto"/>
        <w:spacing w:before="0" w:after="0" w:line="566" w:lineRule="exact"/>
        <w:rPr>
          <w:rFonts w:ascii="Times New Roman" w:hAnsi="Times New Roman" w:cs="Times New Roman"/>
        </w:rPr>
      </w:pPr>
      <w:bookmarkStart w:id="64" w:name="bookmark108"/>
      <w:r w:rsidRPr="00947E66">
        <w:rPr>
          <w:rStyle w:val="MSGENFONTSTYLENAMETEMPLATEROLELEVELMSGENFONTSTYLENAMEBYROLEHEADING4"/>
          <w:rFonts w:ascii="Times New Roman" w:hAnsi="Times New Roman" w:cs="Times New Roman"/>
          <w:color w:val="000000"/>
          <w:sz w:val="24"/>
          <w:szCs w:val="24"/>
        </w:rPr>
        <w:t>Pour les soumissions hors ligne</w:t>
      </w:r>
      <w:r w:rsidRPr="000709DA">
        <w:rPr>
          <w:rStyle w:val="MSGENFONTSTYLENAMETEMPLATEROLELEVELMSGENFONTSTYLENAMEBYROLEHEADING4"/>
          <w:rFonts w:ascii="Times New Roman" w:hAnsi="Times New Roman" w:cs="Times New Roman"/>
          <w:color w:val="000000"/>
        </w:rPr>
        <w:t>,</w:t>
      </w:r>
      <w:bookmarkEnd w:id="64"/>
    </w:p>
    <w:p w:rsidR="009C46C4" w:rsidRPr="000709DA" w:rsidRDefault="009C46C4" w:rsidP="009C46C4">
      <w:pPr>
        <w:pStyle w:val="MSGENFONTSTYLENAMETEMPLATEROLENUMBERMSGENFONTSTYLENAMEBYROLETEXT81"/>
        <w:numPr>
          <w:ilvl w:val="0"/>
          <w:numId w:val="65"/>
        </w:numPr>
        <w:shd w:val="clear" w:color="auto" w:fill="auto"/>
        <w:tabs>
          <w:tab w:val="left" w:pos="594"/>
        </w:tabs>
        <w:spacing w:before="0" w:after="56"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Un Soumissionnaire peut modifier, remplacer ou retirer son offre après l’avoir déposé, à condition que la notification écrite de la modification ou du retrait, soit reçue par le Maître d’Ouvrage ou le Maître d’Ouvrage Délégué avant l’achèvement du délai prescrit pour le dépôt des offres. Ladite notification doit être signée par un représentant habilité en application de l’article 20.2 du RGAO. La modification ou l’offre de remplacement correspondante doit être jointe à la notification écrite. Les enveloppes doivent porter clairement selon le cas, la mention « RETRAIT » et « OFFRE DE REMPLACEMENT » ou « MODIFICATION ».</w:t>
      </w:r>
    </w:p>
    <w:p w:rsidR="009C46C4" w:rsidRPr="000709DA" w:rsidRDefault="009C46C4" w:rsidP="009C46C4">
      <w:pPr>
        <w:pStyle w:val="MSGENFONTSTYLENAMETEMPLATEROLENUMBERMSGENFONTSTYLENAMEBYROLETEXT81"/>
        <w:numPr>
          <w:ilvl w:val="0"/>
          <w:numId w:val="65"/>
        </w:numPr>
        <w:shd w:val="clear" w:color="auto" w:fill="auto"/>
        <w:tabs>
          <w:tab w:val="left" w:pos="594"/>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 notification de modification, de remplacement ou de retrait de l’offre par le Soumissionnaire sera préparée, cachetée, marquée et envoyée conformément aux dispositions de l'article 21 du RGAO. Le retrait peut également être notifié par télécopie ou e-mail, mais devra dans ce cas être confirmé par une notification écrite dûment signée, et dont la date, le cachet postal faisant foi, ne sera pas postérieure à la date limite fixée pour le dépôt des offres.</w:t>
      </w:r>
    </w:p>
    <w:p w:rsidR="009C46C4" w:rsidRPr="000709DA" w:rsidRDefault="009C46C4" w:rsidP="009C46C4">
      <w:pPr>
        <w:pStyle w:val="MSGENFONTSTYLENAMETEMPLATEROLENUMBERMSGENFONTSTYLENAMEBYROLETEXT81"/>
        <w:numPr>
          <w:ilvl w:val="0"/>
          <w:numId w:val="65"/>
        </w:numPr>
        <w:shd w:val="clear" w:color="auto" w:fill="auto"/>
        <w:tabs>
          <w:tab w:val="left" w:pos="594"/>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offres dont les Soumissionnaires demandent le retrait en application de l’article 24.1 leur seront retournées sans avoir été ouvertes.</w:t>
      </w:r>
    </w:p>
    <w:p w:rsidR="009C46C4" w:rsidRPr="000709DA" w:rsidRDefault="009C46C4" w:rsidP="009C46C4">
      <w:pPr>
        <w:pStyle w:val="MSGENFONTSTYLENAMETEMPLATEROLENUMBERMSGENFONTSTYLENAMEBYROLETEXT81"/>
        <w:numPr>
          <w:ilvl w:val="0"/>
          <w:numId w:val="65"/>
        </w:numPr>
        <w:shd w:val="clear" w:color="auto" w:fill="auto"/>
        <w:tabs>
          <w:tab w:val="left" w:pos="594"/>
        </w:tabs>
        <w:spacing w:before="0" w:after="194"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Aucune offre ne peut être retirée dans l’intervalle compris entre la date limite de dépôt des offres et l’expiration de la période de validité de l’offre spécifiée par le modèle de soumission. Tout retrait par un Soumissionnaire de son offre pendant cet intervalle entraine la confiscation du cautionnement de soumission conformément aux dispositions de l'article 17.7 du RGAO.</w:t>
      </w:r>
    </w:p>
    <w:p w:rsidR="009C46C4" w:rsidRPr="00947E66" w:rsidRDefault="009C46C4" w:rsidP="009C46C4">
      <w:pPr>
        <w:pStyle w:val="MSGENFONTSTYLENAMETEMPLATEROLELEVELMSGENFONTSTYLENAMEBYROLEHEADING41"/>
        <w:keepNext/>
        <w:keepLines/>
        <w:shd w:val="clear" w:color="auto" w:fill="auto"/>
        <w:spacing w:before="0" w:after="0"/>
        <w:rPr>
          <w:rFonts w:ascii="Times New Roman" w:hAnsi="Times New Roman" w:cs="Times New Roman"/>
          <w:sz w:val="24"/>
          <w:szCs w:val="24"/>
        </w:rPr>
      </w:pPr>
      <w:bookmarkStart w:id="65" w:name="bookmark109"/>
      <w:r w:rsidRPr="00947E66">
        <w:rPr>
          <w:rStyle w:val="MSGENFONTSTYLENAMETEMPLATEROLELEVELMSGENFONTSTYLENAMEBYROLEHEADING4"/>
          <w:rFonts w:ascii="Times New Roman" w:hAnsi="Times New Roman" w:cs="Times New Roman"/>
          <w:color w:val="000000"/>
          <w:sz w:val="24"/>
          <w:szCs w:val="24"/>
        </w:rPr>
        <w:t>Pour les soumissions en ligne,</w:t>
      </w:r>
      <w:bookmarkEnd w:id="65"/>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24.5 Plusieurs offres peuvent valablement être transmises par un même soumissionnaire avant la date etl’heure limite de réception des offres. Dans ce cas, seule la dernière arrivée et sa copie de sauvegardecorrespondante le cas échéant, sera prise en compte lors de l’évaluation, les autres copies de sauvegarde éventuelles devant être retournées sans être ouvertes.</w:t>
      </w:r>
    </w:p>
    <w:p w:rsidR="009C46C4" w:rsidRPr="000709DA" w:rsidRDefault="009C46C4" w:rsidP="009C46C4">
      <w:pPr>
        <w:pStyle w:val="MSGENFONTSTYLENAMETEMPLATEROLENUMBERMSGENFONTSTYLENAMEBYROLETEXT81"/>
        <w:numPr>
          <w:ilvl w:val="0"/>
          <w:numId w:val="66"/>
        </w:numPr>
        <w:shd w:val="clear" w:color="auto" w:fill="auto"/>
        <w:tabs>
          <w:tab w:val="left" w:pos="505"/>
        </w:tabs>
        <w:spacing w:before="0" w:after="28" w:line="276" w:lineRule="auto"/>
        <w:jc w:val="left"/>
        <w:rPr>
          <w:rFonts w:ascii="Times New Roman" w:hAnsi="Times New Roman" w:cs="Times New Roman"/>
          <w:sz w:val="22"/>
          <w:szCs w:val="22"/>
        </w:rPr>
      </w:pPr>
      <w:bookmarkStart w:id="66" w:name="bookmark110"/>
      <w:r w:rsidRPr="000709DA">
        <w:rPr>
          <w:rStyle w:val="MSGENFONTSTYLENAMETEMPLATEROLENUMBERMSGENFONTSTYLENAMEBYROLETEXT8"/>
          <w:rFonts w:ascii="Times New Roman" w:hAnsi="Times New Roman" w:cs="Times New Roman"/>
          <w:sz w:val="22"/>
          <w:szCs w:val="22"/>
        </w:rPr>
        <w:t>La modification, le remplacement ou le retrait de la copie de sauvegarde se fait conformément aux dispositions de l’article 24 alinéas 1 à 4.</w:t>
      </w:r>
      <w:bookmarkEnd w:id="66"/>
    </w:p>
    <w:p w:rsidR="009C46C4" w:rsidRPr="00092B3A" w:rsidRDefault="009C46C4" w:rsidP="009C46C4">
      <w:pPr>
        <w:pStyle w:val="MSGENFONTSTYLENAMETEMPLATEROLELEVELMSGENFONTSTYLENAMEBYROLEHEADING20"/>
        <w:keepNext/>
        <w:keepLines/>
        <w:numPr>
          <w:ilvl w:val="0"/>
          <w:numId w:val="31"/>
        </w:numPr>
        <w:shd w:val="clear" w:color="auto" w:fill="auto"/>
        <w:tabs>
          <w:tab w:val="left" w:pos="1843"/>
        </w:tabs>
        <w:spacing w:before="0" w:after="0" w:line="758" w:lineRule="exact"/>
        <w:ind w:left="1440"/>
        <w:rPr>
          <w:rStyle w:val="MSGENFONTSTYLENAMETEMPLATEROLENUMBERMSGENFONTSTYLENAMEBYROLETEXT8"/>
          <w:rFonts w:ascii="Times New Roman" w:hAnsi="Times New Roman" w:cs="Times New Roman"/>
          <w:w w:val="100"/>
          <w:sz w:val="24"/>
          <w:szCs w:val="24"/>
        </w:rPr>
      </w:pPr>
      <w:bookmarkStart w:id="67" w:name="bookmark111"/>
      <w:bookmarkStart w:id="68" w:name="bookmark112"/>
      <w:r w:rsidRPr="00092B3A">
        <w:rPr>
          <w:rStyle w:val="MSGENFONTSTYLENAMETEMPLATEROLENUMBERMSGENFONTSTYLENAMEBYROLETEXT8"/>
          <w:rFonts w:ascii="Times New Roman" w:hAnsi="Times New Roman" w:cs="Times New Roman"/>
          <w:w w:val="100"/>
          <w:sz w:val="24"/>
          <w:szCs w:val="24"/>
        </w:rPr>
        <w:t>OUVERTURE DES PLIS ET EVALUATION DES OFFRES</w:t>
      </w:r>
      <w:bookmarkEnd w:id="67"/>
      <w:bookmarkEnd w:id="68"/>
    </w:p>
    <w:p w:rsidR="009C46C4" w:rsidRPr="00092B3A"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69" w:name="bookmark113"/>
      <w:r w:rsidRPr="00092B3A">
        <w:rPr>
          <w:rStyle w:val="MSGENFONTSTYLENAMETEMPLATEROLENUMBERMSGENFONTSTYLENAMEBYROLETEXT8"/>
          <w:rFonts w:ascii="Times New Roman" w:hAnsi="Times New Roman" w:cs="Times New Roman"/>
          <w:spacing w:val="0"/>
          <w:w w:val="100"/>
          <w:sz w:val="24"/>
          <w:szCs w:val="24"/>
        </w:rPr>
        <w:t>Article 25. Ouverture des plis et recours</w:t>
      </w:r>
      <w:bookmarkEnd w:id="69"/>
    </w:p>
    <w:p w:rsidR="009C46C4" w:rsidRPr="000709DA" w:rsidRDefault="009C46C4" w:rsidP="009C46C4">
      <w:pPr>
        <w:pStyle w:val="MSGENFONTSTYLENAMETEMPLATEROLENUMBERMSGENFONTSTYLENAMEBYROLETEXT81"/>
        <w:numPr>
          <w:ilvl w:val="0"/>
          <w:numId w:val="67"/>
        </w:numPr>
        <w:shd w:val="clear" w:color="auto" w:fill="auto"/>
        <w:tabs>
          <w:tab w:val="left" w:pos="492"/>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Préalablement à l’ouverture des plis, les offres déposées par voie électronique sont déchiffrées par l’autorité contractante. Le déchiffrement consiste à rendre les offres lisibles et accessibles uniquement pour la Commission de passation des Marchés.</w:t>
      </w:r>
    </w:p>
    <w:p w:rsidR="009C46C4" w:rsidRPr="000709DA" w:rsidRDefault="009C46C4" w:rsidP="009C46C4">
      <w:pPr>
        <w:pStyle w:val="MSGENFONTSTYLENAMETEMPLATEROLENUMBERMSGENFONTSTYLENAMEBYROLETEXT81"/>
        <w:numPr>
          <w:ilvl w:val="0"/>
          <w:numId w:val="68"/>
        </w:numPr>
        <w:shd w:val="clear" w:color="auto" w:fill="auto"/>
        <w:tabs>
          <w:tab w:val="left" w:pos="553"/>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L’ouverture de tous les plis se fait en un temps, y compris pour les travaux de grande importance ou complexes ayant fait l’objet d’une procédure de préqualification.</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 Commission de Passation des Marchés compétente procédera à l’ouverture des plis en un temps et en présence des représentants des soumissionnaires concernés qui souhaitent y assister, aux date, heure et adresse indiquées dans le RPAO. Les représentants des soumissionnaires qui sont présents signeront un registre ou une feuille attestant leur présence.</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Dans un premier temps, les enveloppes marquées « Retrait » seront ouvertes et leur contenu annoncé à haute voix, tandis que l’enveloppe contenant l’offre ou la copie de sauvegarde correspondante sera retournée au Soumissionnaire sans avoir été ouverte. Le retrait d’une offre ou la copie de sauvegarde ne sera autorisé que si la notification correspondante contient une habilitation valide du signataire à demander le retrait et si cette notification est lue à haute voix. Ensuite, les enveloppes marquées « Offre de Remplacement ou la copie de sauvegarde » seront ouvertes et annoncées à haute voix et la nouvelle offre correspondante substituée à la précédente qui sera retournée au Soumissionnaire concerné sans avoir été ouverte. Le remplacement d’offre ou de la copie de sauvegarde ne sera autorisé que si la notification correspondante contient une habilitation valide du signataire à demander le remplacement et est lue à haute voix. Enfin, les enveloppes marquées « modification » seront ouvertes et leur contenu lu à haute voix avec l’offre correspondante. La modification d’offre ou de la copie de sauvegarde ne sera autorisée que si la notification correspondante contient une habilitation valide du signataire à demander la modification et est lue à haute voix. Seules les offres ou les copies de sauvegarde qui ont été ouvertes et annoncées à haute voix lors de l’ouverture des plis seront ensuite évaluées</w:t>
      </w:r>
    </w:p>
    <w:p w:rsidR="009C46C4" w:rsidRPr="0098296B" w:rsidRDefault="009C46C4" w:rsidP="009C46C4">
      <w:pPr>
        <w:pStyle w:val="MSGENFONTSTYLENAMETEMPLATEROLENUMBERMSGENFONTSTYLENAMEBYROLETEXT81"/>
        <w:numPr>
          <w:ilvl w:val="0"/>
          <w:numId w:val="68"/>
        </w:numPr>
        <w:shd w:val="clear" w:color="auto" w:fill="auto"/>
        <w:tabs>
          <w:tab w:val="left" w:pos="553"/>
        </w:tabs>
        <w:spacing w:before="0" w:after="0" w:line="276" w:lineRule="auto"/>
        <w:rPr>
          <w:rFonts w:ascii="Times New Roman" w:hAnsi="Times New Roman" w:cs="Times New Roman"/>
          <w:sz w:val="22"/>
          <w:szCs w:val="22"/>
        </w:rPr>
      </w:pPr>
      <w:r w:rsidRPr="0098296B">
        <w:rPr>
          <w:rStyle w:val="MSGENFONTSTYLENAMETEMPLATEROLENUMBERMSGENFONTSTYLENAMEBYROLETEXT8"/>
          <w:rFonts w:ascii="Times New Roman" w:hAnsi="Times New Roman" w:cs="Times New Roman"/>
          <w:sz w:val="22"/>
          <w:szCs w:val="22"/>
        </w:rPr>
        <w:t>Toutes les enveloppes seront ouvertes l’une après l’autre et le nom du soumissionnaire annoncé à haute voix ainsi que la mention éventuelle d’une modification, le prix de l’offre, y compris tout rabais et toute variantele cas échéant, l’existence d’une garantie d’offre si elle est exigée, et tout autre détail que la commission de passation des marchés compétente peut juger utile de mentionner. Tous les rabais et variantes de l’offre annoncés lors de l’ouverture des plis seront soumis à évaluation.</w:t>
      </w:r>
    </w:p>
    <w:p w:rsidR="009C46C4" w:rsidRPr="000709DA" w:rsidRDefault="009C46C4" w:rsidP="009C46C4">
      <w:pPr>
        <w:pStyle w:val="MSGENFONTSTYLENAMETEMPLATEROLENUMBERMSGENFONTSTYLENAMEBYROLETEXT81"/>
        <w:numPr>
          <w:ilvl w:val="0"/>
          <w:numId w:val="68"/>
        </w:numPr>
        <w:shd w:val="clear" w:color="auto" w:fill="auto"/>
        <w:tabs>
          <w:tab w:val="left" w:pos="553"/>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Etant donné qu'une offre ou une copie de sauvegarde qui n’a pas été ouverte et lue à haute voix durant la séance d’ouverture des plis, ne peut pas être soumise à évaluation, la commission s'assurera systématiquement que toutes les offres reçues ont bel et bien été examinées.</w:t>
      </w:r>
    </w:p>
    <w:p w:rsidR="009C46C4" w:rsidRPr="000709DA" w:rsidRDefault="009C46C4" w:rsidP="009C46C4">
      <w:pPr>
        <w:pStyle w:val="MSGENFONTSTYLENAMETEMPLATEROLENUMBERMSGENFONTSTYLENAMEBYROLETEXT81"/>
        <w:numPr>
          <w:ilvl w:val="0"/>
          <w:numId w:val="68"/>
        </w:numPr>
        <w:shd w:val="clear" w:color="auto" w:fill="auto"/>
        <w:tabs>
          <w:tab w:val="left" w:pos="558"/>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 xml:space="preserve">Il est établi, séance tenante un procès-verbal d’ouverture des plis qui mentionne la recevabilité des offres, leur régularité administrative, leurs prix, leurs rabais, et leurs délais ainsi que la composition de la sous- commission d’analyse le cas échéant. Toutefois les informations relatives à ladite composition demeurent internes à la commission. Un extrait du procès-verbal à laquelle est annexée la feuille de présence signée par tous les participants est remis à chaque soumissionnaire à sa </w:t>
      </w:r>
      <w:r w:rsidRPr="000709DA">
        <w:rPr>
          <w:rStyle w:val="MSGENFONTSTYLENAMETEMPLATEROLENUMBERMSGENFONTSTYLENAMEBYROLETEXT8MSGENFONTSTYLEMODIFERSPACING11"/>
          <w:rFonts w:ascii="Times New Roman" w:hAnsi="Times New Roman" w:cs="Times New Roman"/>
          <w:color w:val="000000"/>
          <w:sz w:val="22"/>
          <w:szCs w:val="22"/>
        </w:rPr>
        <w:t>demande.</w:t>
      </w:r>
      <w:r w:rsidRPr="000709DA">
        <w:rPr>
          <w:rStyle w:val="MSGENFONTSTYLENAMETEMPLATEROLENUMBERMSGENFONTSTYLENAMEBYROLETEXT8"/>
          <w:rFonts w:ascii="Times New Roman" w:hAnsi="Times New Roman" w:cs="Times New Roman"/>
          <w:sz w:val="22"/>
          <w:szCs w:val="22"/>
        </w:rPr>
        <w:t xml:space="preserve"> Enfin seules les offres financières des soumissionnaires ayant atteint la note technique minimale requise sont ouvertes en présence des soumissionnaires concernés</w:t>
      </w:r>
    </w:p>
    <w:p w:rsidR="009C46C4" w:rsidRPr="000709DA" w:rsidRDefault="009C46C4" w:rsidP="009C46C4">
      <w:pPr>
        <w:pStyle w:val="MSGENFONTSTYLENAMETEMPLATEROLENUMBERMSGENFONTSTYLENAMEBYROLETEXT81"/>
        <w:numPr>
          <w:ilvl w:val="0"/>
          <w:numId w:val="68"/>
        </w:numPr>
        <w:shd w:val="clear" w:color="auto" w:fill="auto"/>
        <w:tabs>
          <w:tab w:val="left" w:pos="553"/>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A la fin de chaque séance d’ouverture des plis, le Président de la commission de passation des marchés met à la disposition du point focal désigné par l’organisme chargé de la régulation des marchés publics un exemplaire de l’offre de chaque soumissionnaire paraphé par ses soins.</w:t>
      </w:r>
    </w:p>
    <w:p w:rsidR="009C46C4" w:rsidRPr="000709DA" w:rsidRDefault="009C46C4" w:rsidP="009C46C4">
      <w:pPr>
        <w:pStyle w:val="MSGENFONTSTYLENAMETEMPLATEROLENUMBERMSGENFONTSTYLENAMEBYROLETEXT81"/>
        <w:numPr>
          <w:ilvl w:val="0"/>
          <w:numId w:val="68"/>
        </w:numPr>
        <w:shd w:val="clear" w:color="auto" w:fill="auto"/>
        <w:tabs>
          <w:tab w:val="left" w:pos="553"/>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En cas de recours, le soumissionnaire doit adresser sa requête au Comité d’examen des recours avec copie au Maître d’Ouvrage ou au Maître d’Ouvrage Délégué le cas échéant, au président de la commission de passation des marchés concerné à l’organisme chargé de la régulation des Marchés Publics et à l’Autorité chargée des Marchés Publics.</w:t>
      </w:r>
    </w:p>
    <w:p w:rsidR="009C46C4" w:rsidRPr="000709DA" w:rsidRDefault="009C46C4" w:rsidP="009C46C4">
      <w:pPr>
        <w:pStyle w:val="MSGENFONTSTYLENAMETEMPLATEROLENUMBERMSGENFONTSTYLENAMEBYROLETEXT81"/>
        <w:shd w:val="clear" w:color="auto" w:fill="auto"/>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Il doit parvenir dans un délai maximum de trois (03) jours ouvrables après l’ouverture des plis, sous la forme d’une lettre dûment signée par le requérant.</w:t>
      </w:r>
    </w:p>
    <w:p w:rsidR="009C46C4" w:rsidRPr="000709DA" w:rsidRDefault="009C46C4" w:rsidP="009C46C4">
      <w:pPr>
        <w:pStyle w:val="MSGENFONTSTYLENAMETEMPLATEROLENUMBERMSGENFONTSTYLENAMEBYROLETEXT81"/>
        <w:shd w:val="clear" w:color="auto" w:fill="auto"/>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Ce recours qui ne peut porter que sur le déroulement de cette étape, notamment le respect des procédures et la régularité des pièces vérifiées, n’est pas suspensif.</w:t>
      </w:r>
    </w:p>
    <w:p w:rsidR="009C46C4" w:rsidRPr="000709DA" w:rsidRDefault="009C46C4" w:rsidP="009C46C4">
      <w:pPr>
        <w:pStyle w:val="MSGENFONTSTYLENAMETEMPLATEROLENUMBERMSGENFONTSTYLENAMEBYROLETEXT81"/>
        <w:shd w:val="clear" w:color="auto" w:fill="auto"/>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cas échéant, l’Observateur Indépendant annexe à son rapport, le feuillet du registre de recours qui lui a été remis, assorti des commentaires ou des observations y afférents.</w:t>
      </w:r>
    </w:p>
    <w:p w:rsidR="009C46C4" w:rsidRPr="000709DA" w:rsidRDefault="009C46C4" w:rsidP="009C46C4">
      <w:pPr>
        <w:pStyle w:val="MSGENFONTSTYLENAMETEMPLATEROLENUMBERMSGENFONTSTYLENAMEBYROLETEXT81"/>
        <w:numPr>
          <w:ilvl w:val="0"/>
          <w:numId w:val="68"/>
        </w:numPr>
        <w:shd w:val="clear" w:color="auto" w:fill="auto"/>
        <w:tabs>
          <w:tab w:val="left" w:pos="548"/>
        </w:tabs>
        <w:spacing w:before="0" w:after="0" w:line="276" w:lineRule="auto"/>
        <w:ind w:right="16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L’ouverture des plis transmis par voie électronique et ceux présentés sur support papier se fait au cours de la même séance. L’ouverture et l’examen des offres transmises par voie électronique sont soumis aux règles applicables au traitement des offres physiques.</w:t>
      </w:r>
    </w:p>
    <w:p w:rsidR="009C46C4" w:rsidRPr="0098296B"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70" w:name="bookmark114"/>
      <w:bookmarkStart w:id="71" w:name="bookmark115"/>
      <w:r w:rsidRPr="0098296B">
        <w:rPr>
          <w:rStyle w:val="MSGENFONTSTYLENAMETEMPLATEROLENUMBERMSGENFONTSTYLENAMEBYROLETEXT8"/>
          <w:rFonts w:ascii="Times New Roman" w:hAnsi="Times New Roman" w:cs="Times New Roman"/>
          <w:spacing w:val="0"/>
          <w:w w:val="100"/>
          <w:sz w:val="24"/>
          <w:szCs w:val="24"/>
        </w:rPr>
        <w:t>Article 26. Caractère confidentiel de la procédure</w:t>
      </w:r>
      <w:bookmarkEnd w:id="70"/>
      <w:bookmarkEnd w:id="71"/>
    </w:p>
    <w:p w:rsidR="009C46C4" w:rsidRPr="0098296B" w:rsidRDefault="009C46C4" w:rsidP="009C46C4">
      <w:pPr>
        <w:pStyle w:val="MSGENFONTSTYLENAMETEMPLATEROLENUMBERMSGENFONTSTYLENAMEBYROLETEXT81"/>
        <w:numPr>
          <w:ilvl w:val="0"/>
          <w:numId w:val="69"/>
        </w:numPr>
        <w:shd w:val="clear" w:color="auto" w:fill="auto"/>
        <w:tabs>
          <w:tab w:val="left" w:pos="548"/>
        </w:tabs>
        <w:spacing w:before="0" w:after="0" w:line="276" w:lineRule="auto"/>
        <w:rPr>
          <w:rFonts w:ascii="Times New Roman" w:hAnsi="Times New Roman" w:cs="Times New Roman"/>
          <w:sz w:val="22"/>
          <w:szCs w:val="22"/>
        </w:rPr>
      </w:pPr>
      <w:r w:rsidRPr="0098296B">
        <w:rPr>
          <w:rStyle w:val="MSGENFONTSTYLENAMETEMPLATEROLENUMBERMSGENFONTSTYLENAMEBYROLETEXT8"/>
          <w:rFonts w:ascii="Times New Roman" w:hAnsi="Times New Roman" w:cs="Times New Roman"/>
          <w:sz w:val="22"/>
          <w:szCs w:val="22"/>
        </w:rPr>
        <w:t>Aucune information relative à l’examen, à l’évaluation, à la comparaison des offres, à la vérification de laqualification des soumissionnaires et à la proposition d’attribution du Marché ne sera donnée aux soumissionnaires ni à toute autre personne non concernée par ladite procédure tant que l’attribution du Marché n’aura pas été rendue publique, sous peine de disqualification de l’offre du Soumissionnaire et de la suspension des auteurs de toutes activités dans le domaine des Marchés publics.</w:t>
      </w:r>
    </w:p>
    <w:p w:rsidR="009C46C4" w:rsidRPr="000709DA" w:rsidRDefault="009C46C4" w:rsidP="009C46C4">
      <w:pPr>
        <w:pStyle w:val="MSGENFONTSTYLENAMETEMPLATEROLENUMBERMSGENFONTSTYLENAMEBYROLETEXT81"/>
        <w:numPr>
          <w:ilvl w:val="0"/>
          <w:numId w:val="69"/>
        </w:numPr>
        <w:shd w:val="clear" w:color="auto" w:fill="auto"/>
        <w:tabs>
          <w:tab w:val="left" w:pos="548"/>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Toute tentative faite par un soumissionnaire pour influencer la Sous-commission d’analyse dans l’évaluation des offres, la Commission de Passation des Marchés dans la proposition d’attribution, ou le Maître d’Ouvrage ou le Maître d’Ouvrage Délégué dans la décision d’attribution, peut entraîner le rejet de son offre.</w:t>
      </w:r>
    </w:p>
    <w:p w:rsidR="009C46C4" w:rsidRPr="000709DA" w:rsidRDefault="009C46C4" w:rsidP="009C46C4">
      <w:pPr>
        <w:pStyle w:val="MSGENFONTSTYLENAMETEMPLATEROLENUMBERMSGENFONTSTYLENAMEBYROLETEXT81"/>
        <w:numPr>
          <w:ilvl w:val="0"/>
          <w:numId w:val="69"/>
        </w:numPr>
        <w:shd w:val="clear" w:color="auto" w:fill="auto"/>
        <w:tabs>
          <w:tab w:val="left" w:pos="553"/>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Nonobstant les dispositions de l’alinéa 26.2, entre l’ouverture des plis et l’attribution du marché, si un soumissionnaire souhaite entrer en contact avec le Maître d’Ouvrage ou le Maître d’Ouvrage Délégué pour des motifs ayant trait à son offre, il devra le faire par écrit.</w:t>
      </w:r>
    </w:p>
    <w:p w:rsidR="009C46C4" w:rsidRPr="0098296B"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72" w:name="bookmark116"/>
      <w:bookmarkStart w:id="73" w:name="bookmark117"/>
      <w:r w:rsidRPr="0098296B">
        <w:rPr>
          <w:rStyle w:val="MSGENFONTSTYLENAMETEMPLATEROLENUMBERMSGENFONTSTYLENAMEBYROLETEXT8"/>
          <w:rFonts w:ascii="Times New Roman" w:hAnsi="Times New Roman" w:cs="Times New Roman"/>
          <w:spacing w:val="0"/>
          <w:w w:val="100"/>
          <w:sz w:val="24"/>
          <w:szCs w:val="24"/>
        </w:rPr>
        <w:t>Article 27. Eclaircissements sur les offres et contacts avec le Maître d’Ouvrage ou le Maître d’Ouvrage Délégué</w:t>
      </w:r>
      <w:bookmarkEnd w:id="72"/>
      <w:bookmarkEnd w:id="73"/>
    </w:p>
    <w:p w:rsidR="009C46C4" w:rsidRPr="000709DA" w:rsidRDefault="009C46C4" w:rsidP="009C46C4">
      <w:pPr>
        <w:pStyle w:val="MSGENFONTSTYLENAMETEMPLATEROLENUMBERMSGENFONTSTYLENAMEBYROLETEXT81"/>
        <w:numPr>
          <w:ilvl w:val="0"/>
          <w:numId w:val="70"/>
        </w:numPr>
        <w:shd w:val="clear" w:color="auto" w:fill="auto"/>
        <w:tabs>
          <w:tab w:val="left" w:pos="553"/>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Pour faciliter l’examen, l’évaluation et la comparaison des offres, le Président de la Commission de Passation des Marchés peut, sur proposition de la sous-commission d’analyse, demander aux soumissionnaires, aux administrations ou organismes compétents de donner des éclaircissements sur les offres.</w:t>
      </w:r>
    </w:p>
    <w:p w:rsidR="009C46C4" w:rsidRPr="000709DA" w:rsidRDefault="009C46C4" w:rsidP="009C46C4">
      <w:pPr>
        <w:pStyle w:val="MSGENFONTSTYLENAMETEMPLATEROLENUMBERMSGENFONTSTYLENAMEBYROLETEXT81"/>
        <w:numPr>
          <w:ilvl w:val="0"/>
          <w:numId w:val="71"/>
        </w:numPr>
        <w:shd w:val="clear" w:color="auto" w:fill="auto"/>
        <w:tabs>
          <w:tab w:val="left" w:pos="529"/>
        </w:tabs>
        <w:spacing w:before="0" w:after="23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 demande d’éclaircissements et la réponse sont formulées par écrit ou via COLEPS ou sur tout autre moyen de communication électronique indiqué par le Maître d’ouvrage dans le DAO, avec copie à l'organisme en charge de la régulation, mais aucun changement du montant ou du contenu de la soumission en vue de la rendre plus compétitive n’est recherché, offert ou autorisé. La demande d’éclaircissement doit avoir pour but notamment de retrouver une information contenue dans l’offre ,de vérifier l’exactitude des informations fournies par un candidat, le cas échéant, auprès des administrations émettrices, de demander à un soumissionnaire de confirmer la correction d’erreur de calcul ou d’omission découverte, d’apporter des précisions sur les aspects techniques non compris par la sous-commission d’analyse ou sur le contenu du sous-détail des prix, ou , de justifier les prix des offres jugées anormalement basses.</w:t>
      </w:r>
    </w:p>
    <w:p w:rsidR="009C46C4" w:rsidRPr="000709DA" w:rsidRDefault="009C46C4" w:rsidP="009C46C4">
      <w:pPr>
        <w:pStyle w:val="MSGENFONTSTYLENAMETEMPLATEROLENUMBERMSGENFONTSTYLENAMEBYROLETEXT81"/>
        <w:numPr>
          <w:ilvl w:val="0"/>
          <w:numId w:val="72"/>
        </w:numPr>
        <w:shd w:val="clear" w:color="auto" w:fill="auto"/>
        <w:tabs>
          <w:tab w:val="left" w:pos="548"/>
        </w:tabs>
        <w:spacing w:before="0" w:after="11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délai de réponse accordé aux demandes d’éclaircissement ne saurait excéder sept (07) jours ouvrables.</w:t>
      </w:r>
    </w:p>
    <w:p w:rsidR="009C46C4" w:rsidRPr="000709DA" w:rsidRDefault="009C46C4" w:rsidP="009C46C4">
      <w:pPr>
        <w:pStyle w:val="MSGENFONTSTYLENAMETEMPLATEROLENUMBERMSGENFONTSTYLENAMEBYROLETEXT81"/>
        <w:numPr>
          <w:ilvl w:val="0"/>
          <w:numId w:val="73"/>
        </w:numPr>
        <w:shd w:val="clear" w:color="auto" w:fill="auto"/>
        <w:tabs>
          <w:tab w:val="left" w:pos="514"/>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Sous réserve des dispositions de l’alinéa 1 susvisé, les soumissionnaires ne contacteront pas les membres de la Commission passation des marchés et de la sous-commission d’analyse pour des questions ayant trait à leurs offres, entre l’ouverture des plis et l’attribution du marché.</w:t>
      </w:r>
    </w:p>
    <w:p w:rsidR="009C46C4" w:rsidRPr="00247CA7"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74" w:name="bookmark118"/>
      <w:bookmarkStart w:id="75" w:name="bookmark119"/>
      <w:r w:rsidRPr="00247CA7">
        <w:rPr>
          <w:rStyle w:val="MSGENFONTSTYLENAMETEMPLATEROLENUMBERMSGENFONTSTYLENAMEBYROLETEXT8"/>
          <w:rFonts w:ascii="Times New Roman" w:hAnsi="Times New Roman" w:cs="Times New Roman"/>
          <w:spacing w:val="0"/>
          <w:w w:val="100"/>
          <w:sz w:val="24"/>
          <w:szCs w:val="24"/>
        </w:rPr>
        <w:t>Article 28. Détermination de la conformité des offres et évaluation au plan technique</w:t>
      </w:r>
      <w:bookmarkEnd w:id="74"/>
      <w:bookmarkEnd w:id="75"/>
    </w:p>
    <w:p w:rsidR="009C46C4" w:rsidRPr="000709DA" w:rsidRDefault="009C46C4" w:rsidP="009C46C4">
      <w:pPr>
        <w:pStyle w:val="MSGENFONTSTYLENAMETEMPLATEROLENUMBERMSGENFONTSTYLENAMEBYROLETEXT81"/>
        <w:numPr>
          <w:ilvl w:val="0"/>
          <w:numId w:val="74"/>
        </w:numPr>
        <w:shd w:val="clear" w:color="auto" w:fill="auto"/>
        <w:tabs>
          <w:tab w:val="left" w:pos="568"/>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 Sous-commission d’analyse mise en place par la Commission de Passation des Marchés au préalable procédera à la vérification de l’éligibilité des soumissionnaires et à un examen détaillé des offres pour déterminer si elles sont complètes, si les garanties exigées ont été fournies, si les documents ont été correctement signés, et si les offres sont d’une façon générale en bon ordre.</w:t>
      </w:r>
    </w:p>
    <w:p w:rsidR="009C46C4" w:rsidRPr="000709DA" w:rsidRDefault="009C46C4" w:rsidP="009C46C4">
      <w:pPr>
        <w:pStyle w:val="MSGENFONTSTYLENAMETEMPLATEROLENUMBERMSGENFONTSTYLENAMEBYROLETEXT81"/>
        <w:numPr>
          <w:ilvl w:val="0"/>
          <w:numId w:val="74"/>
        </w:numPr>
        <w:shd w:val="clear" w:color="auto" w:fill="auto"/>
        <w:tabs>
          <w:tab w:val="left" w:pos="564"/>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 Sous-commission d’analyse déterminera ensuite si l’offre est conforme pour l’essentiel aux dispositions du Dossier d’Appel d’Offres en se basant sur son contenu sans avoir recours à des éléments de preuve extrinsèques. A ce titre, la Sous-commission d’Analyse :</w:t>
      </w:r>
    </w:p>
    <w:p w:rsidR="009C46C4" w:rsidRPr="000709DA" w:rsidRDefault="009C46C4" w:rsidP="009C46C4">
      <w:pPr>
        <w:pStyle w:val="MSGENFONTSTYLENAMETEMPLATEROLENUMBERMSGENFONTSTYLENAMEBYROLETEXT81"/>
        <w:numPr>
          <w:ilvl w:val="0"/>
          <w:numId w:val="75"/>
        </w:numPr>
        <w:shd w:val="clear" w:color="auto" w:fill="auto"/>
        <w:tabs>
          <w:tab w:val="left" w:pos="789"/>
        </w:tabs>
        <w:spacing w:before="0" w:after="60" w:line="276" w:lineRule="auto"/>
        <w:ind w:left="760" w:hanging="36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examinera l’offre pour confirmer que toutes les conditions spécifiées dans le RPAO et le CCAP ont été acceptées par le Soumissionnaire sans divergence ou réserve substantielle ;</w:t>
      </w:r>
    </w:p>
    <w:p w:rsidR="009C46C4" w:rsidRPr="000709DA" w:rsidRDefault="009C46C4" w:rsidP="009C46C4">
      <w:pPr>
        <w:pStyle w:val="MSGENFONTSTYLENAMETEMPLATEROLENUMBERMSGENFONTSTYLENAMEBYROLETEXT81"/>
        <w:numPr>
          <w:ilvl w:val="0"/>
          <w:numId w:val="75"/>
        </w:numPr>
        <w:shd w:val="clear" w:color="auto" w:fill="auto"/>
        <w:tabs>
          <w:tab w:val="left" w:pos="789"/>
        </w:tabs>
        <w:spacing w:before="0" w:after="60" w:line="276" w:lineRule="auto"/>
        <w:ind w:left="760" w:hanging="36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évaluera les aspects techniques de l’offre présentée conformément à la clause 13.1.b du RGAO afin de s’assurer que toutes les stipulations du Bordereau des prix, la note méthodologique portant sur une analyse des travaux et précisant l’organisation et le programme que le soumissionnaire compte mettre en place ou en œuvre pour les réaliser (installations, planning, PAQ, sous-traitance, attestation de visite du site le cas échéant, etc.) sont respectées sans divergence ou réserve substantielle.</w:t>
      </w:r>
    </w:p>
    <w:p w:rsidR="009C46C4" w:rsidRPr="000709DA" w:rsidRDefault="009C46C4" w:rsidP="009C46C4">
      <w:pPr>
        <w:pStyle w:val="MSGENFONTSTYLENAMETEMPLATEROLENUMBERMSGENFONTSTYLENAMEBYROLETEXT81"/>
        <w:numPr>
          <w:ilvl w:val="0"/>
          <w:numId w:val="74"/>
        </w:numPr>
        <w:shd w:val="clear" w:color="auto" w:fill="auto"/>
        <w:tabs>
          <w:tab w:val="left" w:pos="568"/>
        </w:tabs>
        <w:spacing w:before="0" w:after="23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Une offre conforme pour l’essentiel au Dossier d’Appel d’Offres est une offre qui respecte tous les termes, conditions, et spécifications du Dossier d’Appel d’Offres, sans divergence ni réserve importante. Une divergence ou réserve importante est celle qui :</w:t>
      </w:r>
    </w:p>
    <w:p w:rsidR="009C46C4" w:rsidRPr="000709DA" w:rsidRDefault="009C46C4" w:rsidP="009C46C4">
      <w:pPr>
        <w:pStyle w:val="MSGENFONTSTYLENAMETEMPLATEROLENUMBERMSGENFONTSTYLENAMEBYROLETEXT81"/>
        <w:numPr>
          <w:ilvl w:val="0"/>
          <w:numId w:val="76"/>
        </w:numPr>
        <w:shd w:val="clear" w:color="auto" w:fill="auto"/>
        <w:tabs>
          <w:tab w:val="left" w:pos="1123"/>
        </w:tabs>
        <w:spacing w:before="0" w:after="90" w:line="276" w:lineRule="auto"/>
        <w:ind w:left="1040" w:hanging="14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Affecte sensiblement l’étendue, la qualité ou la réalisation des Travaux ;</w:t>
      </w:r>
    </w:p>
    <w:p w:rsidR="009C46C4" w:rsidRPr="000709DA" w:rsidRDefault="009C46C4" w:rsidP="009C46C4">
      <w:pPr>
        <w:pStyle w:val="MSGENFONTSTYLENAMETEMPLATEROLENUMBERMSGENFONTSTYLENAMEBYROLETEXT81"/>
        <w:numPr>
          <w:ilvl w:val="0"/>
          <w:numId w:val="76"/>
        </w:numPr>
        <w:shd w:val="clear" w:color="auto" w:fill="auto"/>
        <w:tabs>
          <w:tab w:val="left" w:pos="1166"/>
        </w:tabs>
        <w:spacing w:before="0" w:after="60" w:line="276" w:lineRule="auto"/>
        <w:ind w:left="1040" w:hanging="14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Limite sensiblement, en contradiction avec le Dossier d’Appel d’Offres, les droits du Maître d’Ouvrage ou du Maître d’Ouvrage Délégué ou ses obligations au titre du Marché ;</w:t>
      </w:r>
    </w:p>
    <w:p w:rsidR="009C46C4" w:rsidRPr="000709DA" w:rsidRDefault="009C46C4" w:rsidP="009C46C4">
      <w:pPr>
        <w:pStyle w:val="MSGENFONTSTYLENAMETEMPLATEROLENUMBERMSGENFONTSTYLENAMEBYROLETEXT81"/>
        <w:numPr>
          <w:ilvl w:val="0"/>
          <w:numId w:val="76"/>
        </w:numPr>
        <w:shd w:val="clear" w:color="auto" w:fill="auto"/>
        <w:tabs>
          <w:tab w:val="left" w:pos="1209"/>
        </w:tabs>
        <w:spacing w:before="0" w:after="60" w:line="276" w:lineRule="auto"/>
        <w:ind w:left="1040" w:hanging="14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Est telle que son acceptation ou sa correction affecterait injustement la compétitivité des autres soumissionnaires qui ont présenté des offres conformes pour l’essentiel au Dossier d’Appel d’Offres.</w:t>
      </w:r>
    </w:p>
    <w:p w:rsidR="009C46C4" w:rsidRPr="000709DA" w:rsidRDefault="009C46C4" w:rsidP="009C46C4">
      <w:pPr>
        <w:pStyle w:val="MSGENFONTSTYLENAMETEMPLATEROLENUMBERMSGENFONTSTYLENAMEBYROLETEXT81"/>
        <w:numPr>
          <w:ilvl w:val="0"/>
          <w:numId w:val="74"/>
        </w:numPr>
        <w:shd w:val="clear" w:color="auto" w:fill="auto"/>
        <w:tabs>
          <w:tab w:val="left" w:pos="564"/>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Si une offre n’est pas conforme pour l’essentiel au Dossier d’Appel d’Offres, elle sera écartée par la Commission des Marchés Compétente et ne pourra être par la suite rendue conforme.</w:t>
      </w:r>
    </w:p>
    <w:p w:rsidR="009C46C4" w:rsidRPr="000709DA" w:rsidRDefault="009C46C4" w:rsidP="009C46C4">
      <w:pPr>
        <w:pStyle w:val="MSGENFONTSTYLENAMETEMPLATEROLENUMBERMSGENFONTSTYLENAMEBYROLETEXT81"/>
        <w:numPr>
          <w:ilvl w:val="0"/>
          <w:numId w:val="74"/>
        </w:numPr>
        <w:shd w:val="clear" w:color="auto" w:fill="auto"/>
        <w:tabs>
          <w:tab w:val="left" w:pos="564"/>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Maître d’Ouvrage ou le Maître d’Ouvrage Délégué se réserve le droit d’accepter ou de rejeter toute modification, divergence ou réserve. Les modifications, divergences, variantes et autres facteurs qui dépassent les exigences du Dossier d’Appel d’Offres ne doivent pas être pris en compte lors de l’évaluation des offres.</w:t>
      </w:r>
    </w:p>
    <w:p w:rsidR="009C46C4" w:rsidRPr="00247CA7"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76" w:name="bookmark120"/>
      <w:bookmarkStart w:id="77" w:name="bookmark121"/>
      <w:r w:rsidRPr="00247CA7">
        <w:rPr>
          <w:rStyle w:val="MSGENFONTSTYLENAMETEMPLATEROLENUMBERMSGENFONTSTYLENAMEBYROLETEXT8"/>
          <w:rFonts w:ascii="Times New Roman" w:hAnsi="Times New Roman" w:cs="Times New Roman"/>
          <w:spacing w:val="0"/>
          <w:w w:val="100"/>
          <w:sz w:val="24"/>
          <w:szCs w:val="24"/>
        </w:rPr>
        <w:t>Article 29. Critères d’évaluation et de qualification du soumissionnaire</w:t>
      </w:r>
      <w:bookmarkEnd w:id="76"/>
      <w:bookmarkEnd w:id="77"/>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 Sous-commission s’assurera que le Soumissionnaire retenu pour avoir soumis l’offre substantiellement conforme aux dispositions du dossier d’appel d’offres, satisfait aux critères d’évaluation et de qualification stipulés dans le RPAO. Il est essentiel d’éviter tout arbitraire dans la fixation de ces critères.</w:t>
      </w:r>
    </w:p>
    <w:p w:rsidR="009C46C4" w:rsidRPr="00247CA7"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78" w:name="bookmark122"/>
      <w:bookmarkStart w:id="79" w:name="bookmark123"/>
      <w:r w:rsidRPr="00247CA7">
        <w:rPr>
          <w:rStyle w:val="MSGENFONTSTYLENAMETEMPLATEROLENUMBERMSGENFONTSTYLENAMEBYROLETEXT8"/>
          <w:rFonts w:ascii="Times New Roman" w:hAnsi="Times New Roman" w:cs="Times New Roman"/>
          <w:spacing w:val="0"/>
          <w:w w:val="100"/>
          <w:sz w:val="24"/>
          <w:szCs w:val="24"/>
        </w:rPr>
        <w:t>Article 30. Correction des erreurs</w:t>
      </w:r>
      <w:bookmarkEnd w:id="78"/>
      <w:bookmarkEnd w:id="79"/>
    </w:p>
    <w:p w:rsidR="009C46C4" w:rsidRPr="000709DA" w:rsidRDefault="009C46C4" w:rsidP="009C46C4">
      <w:pPr>
        <w:pStyle w:val="MSGENFONTSTYLENAMETEMPLATEROLENUMBERMSGENFONTSTYLENAMEBYROLETEXT81"/>
        <w:numPr>
          <w:ilvl w:val="0"/>
          <w:numId w:val="77"/>
        </w:numPr>
        <w:shd w:val="clear" w:color="auto" w:fill="auto"/>
        <w:tabs>
          <w:tab w:val="left" w:pos="592"/>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 Sous-commission d’analyse vérifiera les offres reconnues conformes pour l’essentiel au Dossier d’Appel d’Offres pour en rectifier les erreurs de calcul éventuelles. La sous- commission d’analyse corrigera les erreurs de la façon suivante :</w:t>
      </w:r>
    </w:p>
    <w:p w:rsidR="009C46C4" w:rsidRPr="000709DA" w:rsidRDefault="009C46C4" w:rsidP="009C46C4">
      <w:pPr>
        <w:pStyle w:val="MSGENFONTSTYLENAMETEMPLATEROLENUMBERMSGENFONTSTYLENAMEBYROLETEXT81"/>
        <w:numPr>
          <w:ilvl w:val="0"/>
          <w:numId w:val="78"/>
        </w:numPr>
        <w:shd w:val="clear" w:color="auto" w:fill="auto"/>
        <w:tabs>
          <w:tab w:val="left" w:pos="319"/>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S’il y a contradiction entre le prix unitaire et le prix total obtenu en multipliant le prix unitaire par les quantités, le prix unitaire fera foi et le prix total sera corrigé, à moins que, de l’avis de la Sous-commission d’analyse, la virgule des décimales du prix unitaire soit manifestement mal placée, auquel cas le prix total indiqué prévaudra et le prix unitaire sera corrigé ;</w:t>
      </w:r>
    </w:p>
    <w:p w:rsidR="009C46C4" w:rsidRPr="000709DA" w:rsidRDefault="009C46C4" w:rsidP="009C46C4">
      <w:pPr>
        <w:pStyle w:val="MSGENFONTSTYLENAMETEMPLATEROLENUMBERMSGENFONTSTYLENAMEBYROLETEXT81"/>
        <w:numPr>
          <w:ilvl w:val="0"/>
          <w:numId w:val="78"/>
        </w:numPr>
        <w:shd w:val="clear" w:color="auto" w:fill="auto"/>
        <w:tabs>
          <w:tab w:val="left" w:pos="328"/>
        </w:tabs>
        <w:spacing w:before="0" w:after="23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Si le total obtenu par addition ou soustraction des sous totaux n’est pas exact, les sous totaux feront foi et le total sera corrigé ;</w:t>
      </w:r>
    </w:p>
    <w:p w:rsidR="009C46C4" w:rsidRPr="00247CA7" w:rsidRDefault="009C46C4" w:rsidP="009C46C4">
      <w:pPr>
        <w:pStyle w:val="MSGENFONTSTYLENAMETEMPLATEROLENUMBERMSGENFONTSTYLENAMEBYROLETEXT81"/>
        <w:numPr>
          <w:ilvl w:val="0"/>
          <w:numId w:val="77"/>
        </w:numPr>
        <w:shd w:val="clear" w:color="auto" w:fill="auto"/>
        <w:tabs>
          <w:tab w:val="left" w:pos="592"/>
        </w:tabs>
        <w:spacing w:before="0" w:after="60" w:line="276" w:lineRule="auto"/>
        <w:rPr>
          <w:rStyle w:val="MSGENFONTSTYLENAMETEMPLATEROLENUMBERMSGENFONTSTYLENAMEBYROLETEXT8"/>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En cas de divergence entre les prix en chiffres et ceux en lettres, le prix en lettres fait foi.</w:t>
      </w:r>
    </w:p>
    <w:p w:rsidR="009C46C4" w:rsidRPr="00247CA7" w:rsidRDefault="009C46C4" w:rsidP="009C46C4">
      <w:pPr>
        <w:pStyle w:val="MSGENFONTSTYLENAMETEMPLATEROLENUMBERMSGENFONTSTYLENAMEBYROLETEXT81"/>
        <w:numPr>
          <w:ilvl w:val="0"/>
          <w:numId w:val="77"/>
        </w:numPr>
        <w:shd w:val="clear" w:color="auto" w:fill="auto"/>
        <w:tabs>
          <w:tab w:val="left" w:pos="592"/>
        </w:tabs>
        <w:spacing w:before="0" w:after="60" w:line="276" w:lineRule="auto"/>
        <w:rPr>
          <w:rStyle w:val="MSGENFONTSTYLENAMETEMPLATEROLENUMBERMSGENFONTSTYLENAMEBYROLETEXT8"/>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montant figurant dans la Soumission sera corrigé par la Sous-commission d’analyse, conformément à la procédure de correction d’erreurs susmentionnée et, avec la confirmation du Soumissionnaire, ledit montant sera réputé l’engager.</w:t>
      </w:r>
    </w:p>
    <w:p w:rsidR="009C46C4" w:rsidRPr="000709DA" w:rsidRDefault="009C46C4" w:rsidP="009C46C4">
      <w:pPr>
        <w:pStyle w:val="MSGENFONTSTYLENAMETEMPLATEROLENUMBERMSGENFONTSTYLENAMEBYROLETEXT81"/>
        <w:numPr>
          <w:ilvl w:val="0"/>
          <w:numId w:val="77"/>
        </w:numPr>
        <w:shd w:val="clear" w:color="auto" w:fill="auto"/>
        <w:tabs>
          <w:tab w:val="left" w:pos="588"/>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Si le Soumissionnaire ayant présenté l’offre évaluée la moins-disante, n’accepte pas les corrections apportées, son offre sera écartée et sa caution de soumission saisie.</w:t>
      </w:r>
    </w:p>
    <w:p w:rsidR="009C46C4" w:rsidRPr="00247CA7"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80" w:name="bookmark124"/>
      <w:bookmarkStart w:id="81" w:name="bookmark125"/>
      <w:r w:rsidRPr="00247CA7">
        <w:rPr>
          <w:rStyle w:val="MSGENFONTSTYLENAMETEMPLATEROLENUMBERMSGENFONTSTYLENAMEBYROLETEXT8"/>
          <w:rFonts w:ascii="Times New Roman" w:hAnsi="Times New Roman" w:cs="Times New Roman"/>
          <w:spacing w:val="0"/>
          <w:w w:val="100"/>
          <w:sz w:val="24"/>
          <w:szCs w:val="24"/>
        </w:rPr>
        <w:t>Article 31. Conversion en une seule monnaie</w:t>
      </w:r>
      <w:bookmarkEnd w:id="80"/>
      <w:bookmarkEnd w:id="81"/>
    </w:p>
    <w:p w:rsidR="009C46C4" w:rsidRPr="00247CA7" w:rsidRDefault="009C46C4" w:rsidP="009C46C4">
      <w:pPr>
        <w:pStyle w:val="MSGENFONTSTYLENAMETEMPLATEROLENUMBERMSGENFONTSTYLENAMEBYROLETEXT81"/>
        <w:numPr>
          <w:ilvl w:val="0"/>
          <w:numId w:val="77"/>
        </w:numPr>
        <w:shd w:val="clear" w:color="auto" w:fill="auto"/>
        <w:tabs>
          <w:tab w:val="left" w:pos="588"/>
        </w:tabs>
        <w:spacing w:before="0" w:after="60" w:line="276" w:lineRule="auto"/>
        <w:rPr>
          <w:rStyle w:val="MSGENFONTSTYLENAMETEMPLATEROLENUMBERMSGENFONTSTYLENAMEBYROLETEXT8"/>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Pour faciliter l’évaluation et la comparaison des offres, la sous-commission d’analyse convertira les prix des offres exprimés dans les diverses monnaies dans lesquelles le montant de l’offre est payable en francs CFA.</w:t>
      </w:r>
    </w:p>
    <w:p w:rsidR="009C46C4" w:rsidRPr="00247CA7" w:rsidRDefault="009C46C4" w:rsidP="009C46C4">
      <w:pPr>
        <w:pStyle w:val="MSGENFONTSTYLENAMETEMPLATEROLENUMBERMSGENFONTSTYLENAMEBYROLETEXT81"/>
        <w:numPr>
          <w:ilvl w:val="0"/>
          <w:numId w:val="77"/>
        </w:numPr>
        <w:shd w:val="clear" w:color="auto" w:fill="auto"/>
        <w:tabs>
          <w:tab w:val="left" w:pos="597"/>
        </w:tabs>
        <w:spacing w:before="0" w:after="60" w:line="276" w:lineRule="auto"/>
        <w:rPr>
          <w:rStyle w:val="MSGENFONTSTYLENAMETEMPLATEROLENUMBERMSGENFONTSTYLENAMEBYROLETEXT8"/>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 conversion se fera en utilisant le cours vendeur fixé par la Banque des Etats de l’Afrique Centrale (BEAC), dans les conditions définies par le RPAO.</w:t>
      </w:r>
    </w:p>
    <w:p w:rsidR="009C46C4" w:rsidRPr="00247CA7"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82" w:name="bookmark126"/>
      <w:bookmarkStart w:id="83" w:name="bookmark127"/>
      <w:r w:rsidRPr="00247CA7">
        <w:rPr>
          <w:rStyle w:val="MSGENFONTSTYLENAMETEMPLATEROLENUMBERMSGENFONTSTYLENAMEBYROLETEXT8"/>
          <w:rFonts w:ascii="Times New Roman" w:hAnsi="Times New Roman" w:cs="Times New Roman"/>
          <w:spacing w:val="0"/>
          <w:w w:val="100"/>
          <w:sz w:val="24"/>
          <w:szCs w:val="24"/>
        </w:rPr>
        <w:t>Article 32. Evaluation et comparaison des offres au plan financier</w:t>
      </w:r>
      <w:bookmarkEnd w:id="82"/>
      <w:bookmarkEnd w:id="83"/>
    </w:p>
    <w:p w:rsidR="009C46C4" w:rsidRPr="00247CA7" w:rsidRDefault="009C46C4" w:rsidP="009C46C4">
      <w:pPr>
        <w:pStyle w:val="MSGENFONTSTYLENAMETEMPLATEROLENUMBERMSGENFONTSTYLENAMEBYROLETEXT81"/>
        <w:numPr>
          <w:ilvl w:val="0"/>
          <w:numId w:val="77"/>
        </w:numPr>
        <w:shd w:val="clear" w:color="auto" w:fill="auto"/>
        <w:tabs>
          <w:tab w:val="left" w:pos="592"/>
        </w:tabs>
        <w:spacing w:before="0" w:after="60" w:line="276" w:lineRule="auto"/>
        <w:rPr>
          <w:rStyle w:val="MSGENFONTSTYLENAMETEMPLATEROLENUMBERMSGENFONTSTYLENAMEBYROLETEXT8"/>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Seules les offres reconnues conformes, selon les dispositions des articles 28, 29 du RGAO, seront évaluées et comparées par la Sous- commission d’analyse.</w:t>
      </w:r>
    </w:p>
    <w:p w:rsidR="009C46C4" w:rsidRPr="00247CA7" w:rsidRDefault="009C46C4" w:rsidP="009C46C4">
      <w:pPr>
        <w:pStyle w:val="MSGENFONTSTYLENAMETEMPLATEROLENUMBERMSGENFONTSTYLENAMEBYROLETEXT81"/>
        <w:numPr>
          <w:ilvl w:val="0"/>
          <w:numId w:val="77"/>
        </w:numPr>
        <w:shd w:val="clear" w:color="auto" w:fill="auto"/>
        <w:tabs>
          <w:tab w:val="left" w:pos="588"/>
        </w:tabs>
        <w:spacing w:before="0" w:after="60" w:line="276" w:lineRule="auto"/>
        <w:rPr>
          <w:rStyle w:val="MSGENFONTSTYLENAMETEMPLATEROLENUMBERMSGENFONTSTYLENAMEBYROLETEXT8"/>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En évaluant les offres, la sous-commission déterminera pour chaque offre le montant évalué de l’offre en rectifiant son montant comme suit :</w:t>
      </w:r>
    </w:p>
    <w:p w:rsidR="009C46C4" w:rsidRPr="00247CA7" w:rsidRDefault="009C46C4" w:rsidP="009C46C4">
      <w:pPr>
        <w:pStyle w:val="MSGENFONTSTYLENAMETEMPLATEROLENUMBERMSGENFONTSTYLENAMEBYROLETEXT81"/>
        <w:numPr>
          <w:ilvl w:val="0"/>
          <w:numId w:val="77"/>
        </w:numPr>
        <w:shd w:val="clear" w:color="auto" w:fill="auto"/>
        <w:tabs>
          <w:tab w:val="left" w:pos="588"/>
        </w:tabs>
        <w:spacing w:before="0" w:after="60" w:line="276" w:lineRule="auto"/>
        <w:ind w:left="600"/>
        <w:rPr>
          <w:rStyle w:val="MSGENFONTSTYLENAMETEMPLATEROLENUMBERMSGENFONTSTYLENAMEBYROLETEXT8"/>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En corrigeant toute erreur éventuelle conformément aux dispositions de l’article 30.2 du RGAO ;</w:t>
      </w:r>
    </w:p>
    <w:p w:rsidR="009C46C4" w:rsidRPr="00247CA7" w:rsidRDefault="009C46C4" w:rsidP="009C46C4">
      <w:pPr>
        <w:pStyle w:val="MSGENFONTSTYLENAMETEMPLATEROLENUMBERMSGENFONTSTYLENAMEBYROLETEXT81"/>
        <w:numPr>
          <w:ilvl w:val="0"/>
          <w:numId w:val="77"/>
        </w:numPr>
        <w:shd w:val="clear" w:color="auto" w:fill="auto"/>
        <w:tabs>
          <w:tab w:val="left" w:pos="588"/>
        </w:tabs>
        <w:spacing w:before="0" w:after="60" w:line="276" w:lineRule="auto"/>
        <w:ind w:left="600"/>
        <w:rPr>
          <w:rStyle w:val="MSGENFONTSTYLENAMETEMPLATEROLENUMBERMSGENFONTSTYLENAMEBYROLETEXT8"/>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En excluant les sommes provisionnelles et, le cas échéant, les provisions pour imprévus figurant dans le Détail quantitatif et estimatif récapitulatif, mais en ajoutant le montant des travaux en régie, lorsqu’ils sont chiffrés de façon compétitive comme spécifié dans le RPAO;</w:t>
      </w:r>
    </w:p>
    <w:p w:rsidR="009C46C4" w:rsidRPr="00247CA7" w:rsidRDefault="009C46C4" w:rsidP="009C46C4">
      <w:pPr>
        <w:pStyle w:val="MSGENFONTSTYLENAMETEMPLATEROLENUMBERMSGENFONTSTYLENAMEBYROLETEXT81"/>
        <w:numPr>
          <w:ilvl w:val="0"/>
          <w:numId w:val="77"/>
        </w:numPr>
        <w:shd w:val="clear" w:color="auto" w:fill="auto"/>
        <w:tabs>
          <w:tab w:val="left" w:pos="588"/>
        </w:tabs>
        <w:spacing w:before="0" w:after="60" w:line="276" w:lineRule="auto"/>
        <w:ind w:left="600"/>
        <w:rPr>
          <w:rStyle w:val="MSGENFONTSTYLENAMETEMPLATEROLENUMBERMSGENFONTSTYLENAMEBYROLETEXT8"/>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En convertissant en une seule monnaie le montant résultant des rectifications (a) et (b) ci-dessus, conformément aux dispositions de l’article 31.2 du RGAO ;</w:t>
      </w:r>
    </w:p>
    <w:p w:rsidR="009C46C4" w:rsidRPr="00247CA7" w:rsidRDefault="009C46C4" w:rsidP="009C46C4">
      <w:pPr>
        <w:pStyle w:val="MSGENFONTSTYLENAMETEMPLATEROLENUMBERMSGENFONTSTYLENAMEBYROLETEXT81"/>
        <w:numPr>
          <w:ilvl w:val="0"/>
          <w:numId w:val="77"/>
        </w:numPr>
        <w:shd w:val="clear" w:color="auto" w:fill="auto"/>
        <w:tabs>
          <w:tab w:val="left" w:pos="588"/>
        </w:tabs>
        <w:spacing w:before="0" w:after="60" w:line="276" w:lineRule="auto"/>
        <w:ind w:left="600"/>
        <w:rPr>
          <w:rStyle w:val="MSGENFONTSTYLENAMETEMPLATEROLENUMBERMSGENFONTSTYLENAMEBYROLETEXT8"/>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En ajustant de façon appropriée, sur des bases techniques ou financières, toute autre modification, divergence ou réserve quantifiable ;</w:t>
      </w:r>
    </w:p>
    <w:p w:rsidR="009C46C4" w:rsidRPr="00247CA7" w:rsidRDefault="009C46C4" w:rsidP="009C46C4">
      <w:pPr>
        <w:pStyle w:val="MSGENFONTSTYLENAMETEMPLATEROLENUMBERMSGENFONTSTYLENAMEBYROLETEXT81"/>
        <w:numPr>
          <w:ilvl w:val="0"/>
          <w:numId w:val="77"/>
        </w:numPr>
        <w:shd w:val="clear" w:color="auto" w:fill="auto"/>
        <w:tabs>
          <w:tab w:val="left" w:pos="588"/>
        </w:tabs>
        <w:spacing w:before="0" w:after="60" w:line="276" w:lineRule="auto"/>
        <w:ind w:left="600"/>
        <w:rPr>
          <w:rStyle w:val="MSGENFONTSTYLENAMETEMPLATEROLENUMBERMSGENFONTSTYLENAMEBYROLETEXT8"/>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En prenant en considération les différents délais d’exécution proposés par les soumissionnaires, s’ils sont autorisés par le RPAO ;</w:t>
      </w:r>
    </w:p>
    <w:p w:rsidR="009C46C4" w:rsidRPr="00247CA7" w:rsidRDefault="009C46C4" w:rsidP="009C46C4">
      <w:pPr>
        <w:pStyle w:val="MSGENFONTSTYLENAMETEMPLATEROLENUMBERMSGENFONTSTYLENAMEBYROLETEXT81"/>
        <w:numPr>
          <w:ilvl w:val="0"/>
          <w:numId w:val="77"/>
        </w:numPr>
        <w:shd w:val="clear" w:color="auto" w:fill="auto"/>
        <w:tabs>
          <w:tab w:val="left" w:pos="588"/>
        </w:tabs>
        <w:spacing w:before="0" w:after="60" w:line="276" w:lineRule="auto"/>
        <w:ind w:left="600"/>
        <w:rPr>
          <w:rStyle w:val="MSGENFONTSTYLENAMETEMPLATEROLENUMBERMSGENFONTSTYLENAMEBYROLETEXT8"/>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cas échéant, conformément aux dispositions de l’article 13.2 du RGAO et du RPAO, en appliquant les remises offertes par le Soumissionnaire pour l’attribution de plus d’un lot, si cet appel d’offres est lancé simultanément pour plusieurs lots.</w:t>
      </w:r>
    </w:p>
    <w:p w:rsidR="009C46C4" w:rsidRPr="00247CA7" w:rsidRDefault="009C46C4" w:rsidP="009C46C4">
      <w:pPr>
        <w:pStyle w:val="MSGENFONTSTYLENAMETEMPLATEROLENUMBERMSGENFONTSTYLENAMEBYROLETEXT81"/>
        <w:numPr>
          <w:ilvl w:val="0"/>
          <w:numId w:val="77"/>
        </w:numPr>
        <w:shd w:val="clear" w:color="auto" w:fill="auto"/>
        <w:tabs>
          <w:tab w:val="left" w:pos="588"/>
        </w:tabs>
        <w:spacing w:before="0" w:after="60" w:line="276" w:lineRule="auto"/>
        <w:ind w:left="600"/>
        <w:rPr>
          <w:rStyle w:val="MSGENFONTSTYLENAMETEMPLATEROLENUMBERMSGENFONTSTYLENAMEBYROLETEXT8"/>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cas échéant, conformément aux dispositions de l’article 18.3 du RPAO et aux spécifications techniques, les variantes techniques proposées, si elles sont permises, seront évaluées suivant leur mérite propre et indépendamment du fait que le soumissionnaire aura offert ou non un prix pour la solution technique spécifiée par le Maître d’Ouvrage ou le Maître d’Ouvrage Délégué dans le RPAO.</w:t>
      </w:r>
    </w:p>
    <w:p w:rsidR="009C46C4" w:rsidRPr="00247CA7" w:rsidRDefault="009C46C4" w:rsidP="009C46C4">
      <w:pPr>
        <w:pStyle w:val="MSGENFONTSTYLENAMETEMPLATEROLENUMBERMSGENFONTSTYLENAMEBYROLETEXT81"/>
        <w:numPr>
          <w:ilvl w:val="0"/>
          <w:numId w:val="77"/>
        </w:numPr>
        <w:shd w:val="clear" w:color="auto" w:fill="auto"/>
        <w:tabs>
          <w:tab w:val="left" w:pos="588"/>
        </w:tabs>
        <w:spacing w:before="0" w:after="60" w:line="276" w:lineRule="auto"/>
        <w:rPr>
          <w:rStyle w:val="MSGENFONTSTYLENAMETEMPLATEROLENUMBERMSGENFONTSTYLENAMEBYROLETEXT8"/>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L’effet estimé des formules de révision des prix figurant dans les CCAG et CCAP, appliquées durant la période d’exécution du Marché, ne sera pas pris en considération lors de l’évaluation des offres.</w:t>
      </w:r>
    </w:p>
    <w:p w:rsidR="009C46C4" w:rsidRPr="00247CA7" w:rsidRDefault="009C46C4" w:rsidP="009C46C4">
      <w:pPr>
        <w:pStyle w:val="MSGENFONTSTYLENAMETEMPLATEROLENUMBERMSGENFONTSTYLENAMEBYROLETEXT81"/>
        <w:numPr>
          <w:ilvl w:val="0"/>
          <w:numId w:val="77"/>
        </w:numPr>
        <w:shd w:val="clear" w:color="auto" w:fill="auto"/>
        <w:tabs>
          <w:tab w:val="left" w:pos="588"/>
        </w:tabs>
        <w:spacing w:before="0" w:after="60" w:line="276" w:lineRule="auto"/>
        <w:rPr>
          <w:rStyle w:val="MSGENFONTSTYLENAMETEMPLATEROLENUMBERMSGENFONTSTYLENAMEBYROLETEXT8"/>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Si l’offre financière évaluée la moins-disante est jugée anormalement basse ou est fortement déséquilibrée par rapport à l’estimation faite par le Maître d’Ouvrage ou du Maître d’Ouvrage Délégué des travaux à exécuter dans le cadre du Marché, la sous-commission peut à partir du sous-détail de prix fournis par le soumissionnaire pour n’importe quel élément, ou pour tous les éléments du Détail quantitatif et estimatif, vérifier si ces prix sont compatibles avec les méthodes de construction et le calendrier proposé.</w:t>
      </w:r>
    </w:p>
    <w:p w:rsidR="009C46C4" w:rsidRPr="00247CA7" w:rsidRDefault="009C46C4" w:rsidP="009C46C4">
      <w:pPr>
        <w:pStyle w:val="MSGENFONTSTYLENAMETEMPLATEROLENUMBERMSGENFONTSTYLENAMEBYROLETEXT81"/>
        <w:numPr>
          <w:ilvl w:val="0"/>
          <w:numId w:val="77"/>
        </w:numPr>
        <w:shd w:val="clear" w:color="auto" w:fill="auto"/>
        <w:tabs>
          <w:tab w:val="left" w:pos="588"/>
        </w:tabs>
        <w:spacing w:before="0" w:after="60" w:line="276" w:lineRule="auto"/>
        <w:rPr>
          <w:rStyle w:val="MSGENFONTSTYLENAMETEMPLATEROLENUMBERMSGENFONTSTYLENAMEBYROLETEXT8"/>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Sur proposition de la sous-commission d’analyse, le Président de la Commission de Passation de marchés peut demander aux soumissionnaires ou aux administrations et organismes compétents des éclaircissements sur les offres.</w:t>
      </w:r>
    </w:p>
    <w:p w:rsidR="009C46C4" w:rsidRPr="00247CA7" w:rsidRDefault="009C46C4" w:rsidP="009C46C4">
      <w:pPr>
        <w:pStyle w:val="MSGENFONTSTYLENAMETEMPLATEROLENUMBERMSGENFONTSTYLENAMEBYROLETEXT81"/>
        <w:numPr>
          <w:ilvl w:val="0"/>
          <w:numId w:val="77"/>
        </w:numPr>
        <w:shd w:val="clear" w:color="auto" w:fill="auto"/>
        <w:tabs>
          <w:tab w:val="left" w:pos="588"/>
        </w:tabs>
        <w:spacing w:before="0" w:after="60" w:line="276" w:lineRule="auto"/>
        <w:rPr>
          <w:rStyle w:val="MSGENFONTSTYLENAMETEMPLATEROLENUMBERMSGENFONTSTYLENAMEBYROLETEXT8"/>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Dans le cas où une offre est jugée anormalement basse, la Commission de Passation des Marchés propose au Maître d'Ouvrage ou au Maître d'Ouvrage Délégué, de demander des justificatifs au soumissionnaire concerné. Au cas où ils sont jugés inacceptables, ils sont transmis par le MO/MOD à l'organisme chargé de la régulation des marchés publics, pour avis, en même temps que la demande d’éclaircissement.</w:t>
      </w:r>
    </w:p>
    <w:p w:rsidR="009C46C4" w:rsidRPr="00247CA7" w:rsidRDefault="009C46C4" w:rsidP="009C46C4">
      <w:pPr>
        <w:pStyle w:val="MSGENFONTSTYLENAMETEMPLATEROLENUMBERMSGENFONTSTYLENAMEBYROLETEXT81"/>
        <w:numPr>
          <w:ilvl w:val="0"/>
          <w:numId w:val="77"/>
        </w:numPr>
        <w:shd w:val="clear" w:color="auto" w:fill="auto"/>
        <w:tabs>
          <w:tab w:val="left" w:pos="588"/>
        </w:tabs>
        <w:spacing w:before="0" w:after="60" w:line="276" w:lineRule="auto"/>
        <w:rPr>
          <w:rStyle w:val="MSGENFONTSTYLENAMETEMPLATEROLENUMBERMSGENFONTSTYLENAMEBYROLETEXT8"/>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Maître d’Ouvrage ou le Maître d’Ouvrage Délégué tient compte de l’avis l’organisme chargé de la régulation des marchés publics pour se prononcer.</w:t>
      </w:r>
    </w:p>
    <w:p w:rsidR="009C46C4" w:rsidRPr="00247CA7"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84" w:name="bookmark128"/>
      <w:bookmarkStart w:id="85" w:name="bookmark129"/>
      <w:r w:rsidRPr="00247CA7">
        <w:rPr>
          <w:rStyle w:val="MSGENFONTSTYLENAMETEMPLATEROLENUMBERMSGENFONTSTYLENAMEBYROLETEXT8"/>
          <w:rFonts w:ascii="Times New Roman" w:hAnsi="Times New Roman" w:cs="Times New Roman"/>
          <w:spacing w:val="0"/>
          <w:w w:val="100"/>
          <w:sz w:val="24"/>
          <w:szCs w:val="24"/>
        </w:rPr>
        <w:t>Article 33. Préférence accordée aux soumissionnaires nationaux</w:t>
      </w:r>
      <w:bookmarkEnd w:id="84"/>
      <w:bookmarkEnd w:id="85"/>
    </w:p>
    <w:p w:rsidR="009C46C4" w:rsidRPr="000709DA" w:rsidRDefault="009C46C4" w:rsidP="009C46C4">
      <w:pPr>
        <w:pStyle w:val="MSGENFONTSTYLENAMETEMPLATEROLENUMBERMSGENFONTSTYLENAMEBYROLETEXT81"/>
        <w:numPr>
          <w:ilvl w:val="0"/>
          <w:numId w:val="79"/>
        </w:numPr>
        <w:shd w:val="clear" w:color="auto" w:fill="auto"/>
        <w:tabs>
          <w:tab w:val="left" w:pos="541"/>
        </w:tabs>
        <w:spacing w:before="0" w:after="25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Lors de la passation d’un marché dans le cadre d’une consultation internationale, une marge de préférence est accordée, à offres équivalentes et dans l’ordre de priorité, aux soumissions présentées par :</w:t>
      </w:r>
    </w:p>
    <w:p w:rsidR="009C46C4" w:rsidRPr="000709DA" w:rsidRDefault="009C46C4" w:rsidP="009C46C4">
      <w:pPr>
        <w:pStyle w:val="MSGENFONTSTYLENAMETEMPLATEROLENUMBERMSGENFONTSTYLENAMEBYROLETEXT81"/>
        <w:numPr>
          <w:ilvl w:val="0"/>
          <w:numId w:val="80"/>
        </w:numPr>
        <w:shd w:val="clear" w:color="auto" w:fill="auto"/>
        <w:tabs>
          <w:tab w:val="left" w:pos="803"/>
        </w:tabs>
        <w:spacing w:before="0" w:after="90" w:line="276" w:lineRule="auto"/>
        <w:ind w:left="40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Une personne physique de nationalité camerounaise ou une personne morale de droit camerounais ;</w:t>
      </w:r>
    </w:p>
    <w:p w:rsidR="009C46C4" w:rsidRPr="000709DA" w:rsidRDefault="009C46C4" w:rsidP="009C46C4">
      <w:pPr>
        <w:pStyle w:val="MSGENFONTSTYLENAMETEMPLATEROLENUMBERMSGENFONTSTYLENAMEBYROLETEXT81"/>
        <w:numPr>
          <w:ilvl w:val="0"/>
          <w:numId w:val="80"/>
        </w:numPr>
        <w:shd w:val="clear" w:color="auto" w:fill="auto"/>
        <w:tabs>
          <w:tab w:val="left" w:pos="859"/>
        </w:tabs>
        <w:spacing w:before="0" w:after="80" w:line="276" w:lineRule="auto"/>
        <w:ind w:left="40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Une entreprise dont le capital est intégralement ou majoritairement détenu par des personnes de nationalité camerounaise ;</w:t>
      </w:r>
    </w:p>
    <w:p w:rsidR="009C46C4" w:rsidRPr="000709DA" w:rsidRDefault="009C46C4" w:rsidP="009C46C4">
      <w:pPr>
        <w:pStyle w:val="MSGENFONTSTYLENAMETEMPLATEROLENUMBERMSGENFONTSTYLENAMEBYROLETEXT81"/>
        <w:numPr>
          <w:ilvl w:val="0"/>
          <w:numId w:val="80"/>
        </w:numPr>
        <w:shd w:val="clear" w:color="auto" w:fill="auto"/>
        <w:tabs>
          <w:tab w:val="left" w:pos="864"/>
        </w:tabs>
        <w:spacing w:before="0" w:after="250" w:line="276" w:lineRule="auto"/>
        <w:ind w:left="40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Une personne physique ou une personne morale justifiant d’une activité économique sur le territoire du Cameroun ;</w:t>
      </w:r>
    </w:p>
    <w:p w:rsidR="009C46C4" w:rsidRPr="000709DA" w:rsidRDefault="009C46C4" w:rsidP="009C46C4">
      <w:pPr>
        <w:pStyle w:val="MSGENFONTSTYLENAMETEMPLATEROLENUMBERMSGENFONTSTYLENAMEBYROLETEXT81"/>
        <w:numPr>
          <w:ilvl w:val="0"/>
          <w:numId w:val="80"/>
        </w:numPr>
        <w:shd w:val="clear" w:color="auto" w:fill="auto"/>
        <w:tabs>
          <w:tab w:val="left" w:pos="803"/>
        </w:tabs>
        <w:spacing w:before="0" w:after="44" w:line="276" w:lineRule="auto"/>
        <w:ind w:left="40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Un groupement d’entreprises associant des entreprises camerounaises.</w:t>
      </w:r>
    </w:p>
    <w:p w:rsidR="009C46C4" w:rsidRPr="000709DA" w:rsidRDefault="009C46C4" w:rsidP="009C46C4">
      <w:pPr>
        <w:pStyle w:val="MSGENFONTSTYLENAMETEMPLATEROLENUMBERMSGENFONTSTYLENAMEBYROLETEXT81"/>
        <w:numPr>
          <w:ilvl w:val="0"/>
          <w:numId w:val="79"/>
        </w:numPr>
        <w:shd w:val="clear" w:color="auto" w:fill="auto"/>
        <w:tabs>
          <w:tab w:val="left" w:pos="565"/>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offres sont considérées équivalentes lorsqu’elles ont rempli les conditions techniques requises.</w:t>
      </w:r>
    </w:p>
    <w:p w:rsidR="009C46C4" w:rsidRPr="000709DA" w:rsidRDefault="009C46C4" w:rsidP="009C46C4">
      <w:pPr>
        <w:pStyle w:val="MSGENFONTSTYLENAMETEMPLATEROLENUMBERMSGENFONTSTYLENAMEBYROLETEXT81"/>
        <w:numPr>
          <w:ilvl w:val="0"/>
          <w:numId w:val="79"/>
        </w:numPr>
        <w:shd w:val="clear" w:color="auto" w:fill="auto"/>
        <w:tabs>
          <w:tab w:val="left" w:pos="565"/>
        </w:tabs>
        <w:spacing w:before="0" w:after="8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Pour les marchés de travaux, la marge de préférence nationale est de dix pour cent (10%).</w:t>
      </w:r>
    </w:p>
    <w:p w:rsidR="009C46C4" w:rsidRPr="000709DA" w:rsidRDefault="009C46C4" w:rsidP="009C46C4">
      <w:pPr>
        <w:pStyle w:val="MSGENFONTSTYLENAMETEMPLATEROLENUMBERMSGENFONTSTYLENAMEBYROLETEXT81"/>
        <w:numPr>
          <w:ilvl w:val="0"/>
          <w:numId w:val="79"/>
        </w:numPr>
        <w:shd w:val="clear" w:color="auto" w:fill="auto"/>
        <w:tabs>
          <w:tab w:val="left" w:pos="570"/>
        </w:tabs>
        <w:spacing w:before="0" w:after="0" w:line="276" w:lineRule="auto"/>
        <w:rPr>
          <w:rFonts w:ascii="Times New Roman" w:hAnsi="Times New Roman" w:cs="Times New Roman"/>
          <w:sz w:val="22"/>
          <w:szCs w:val="22"/>
        </w:rPr>
      </w:pPr>
      <w:bookmarkStart w:id="86" w:name="bookmark130"/>
      <w:r w:rsidRPr="000709DA">
        <w:rPr>
          <w:rStyle w:val="MSGENFONTSTYLENAMETEMPLATEROLENUMBERMSGENFONTSTYLENAMEBYROLETEXT8"/>
          <w:rFonts w:ascii="Times New Roman" w:hAnsi="Times New Roman" w:cs="Times New Roman"/>
          <w:sz w:val="22"/>
          <w:szCs w:val="22"/>
        </w:rPr>
        <w:t>La préférence nationale ne peut être appliquée que lorsque le dossier d’appel d’offres le prévoit.</w:t>
      </w:r>
      <w:bookmarkEnd w:id="86"/>
    </w:p>
    <w:p w:rsidR="009C46C4" w:rsidRPr="009704C8" w:rsidRDefault="009C46C4" w:rsidP="009C46C4">
      <w:pPr>
        <w:pStyle w:val="MSGENFONTSTYLENAMETEMPLATEROLELEVELMSGENFONTSTYLENAMEBYROLEHEADING20"/>
        <w:keepNext/>
        <w:keepLines/>
        <w:numPr>
          <w:ilvl w:val="0"/>
          <w:numId w:val="31"/>
        </w:numPr>
        <w:shd w:val="clear" w:color="auto" w:fill="auto"/>
        <w:spacing w:before="0" w:after="0" w:line="758" w:lineRule="exact"/>
        <w:ind w:left="720"/>
        <w:jc w:val="left"/>
        <w:rPr>
          <w:rStyle w:val="MSGENFONTSTYLENAMETEMPLATEROLENUMBERMSGENFONTSTYLENAMEBYROLETEXT8"/>
          <w:rFonts w:ascii="Times New Roman" w:hAnsi="Times New Roman" w:cs="Times New Roman"/>
          <w:w w:val="100"/>
          <w:sz w:val="32"/>
          <w:szCs w:val="32"/>
        </w:rPr>
      </w:pPr>
      <w:bookmarkStart w:id="87" w:name="bookmark131"/>
      <w:r w:rsidRPr="009704C8">
        <w:rPr>
          <w:rStyle w:val="MSGENFONTSTYLENAMETEMPLATEROLENUMBERMSGENFONTSTYLENAMEBYROLETEXT8"/>
          <w:rFonts w:ascii="Times New Roman" w:hAnsi="Times New Roman" w:cs="Times New Roman"/>
          <w:w w:val="100"/>
          <w:sz w:val="32"/>
          <w:szCs w:val="32"/>
        </w:rPr>
        <w:t>ATTRIBUTION</w:t>
      </w:r>
      <w:bookmarkEnd w:id="87"/>
    </w:p>
    <w:p w:rsidR="009C46C4" w:rsidRPr="00247CA7"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88" w:name="bookmark132"/>
      <w:bookmarkStart w:id="89" w:name="bookmark133"/>
      <w:r w:rsidRPr="00247CA7">
        <w:rPr>
          <w:rStyle w:val="MSGENFONTSTYLENAMETEMPLATEROLENUMBERMSGENFONTSTYLENAMEBYROLETEXT8"/>
          <w:rFonts w:ascii="Times New Roman" w:hAnsi="Times New Roman" w:cs="Times New Roman"/>
          <w:spacing w:val="0"/>
          <w:w w:val="100"/>
          <w:sz w:val="24"/>
          <w:szCs w:val="24"/>
        </w:rPr>
        <w:t>Article 34. Attribution</w:t>
      </w:r>
      <w:bookmarkEnd w:id="88"/>
      <w:bookmarkEnd w:id="89"/>
    </w:p>
    <w:p w:rsidR="009C46C4" w:rsidRPr="000709DA" w:rsidRDefault="009C46C4" w:rsidP="009C46C4">
      <w:pPr>
        <w:pStyle w:val="MSGENFONTSTYLENAMETEMPLATEROLENUMBERMSGENFONTSTYLENAMEBYROLETEXT81"/>
        <w:numPr>
          <w:ilvl w:val="0"/>
          <w:numId w:val="81"/>
        </w:numPr>
        <w:shd w:val="clear" w:color="auto" w:fill="auto"/>
        <w:tabs>
          <w:tab w:val="left" w:pos="613"/>
        </w:tabs>
        <w:spacing w:before="0" w:after="25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Maître d’Ouvrage ou le Maître d’Ouvrage Délégué attribuera le marché au Soumissionnaire ayant présenté une offre conforme pour l’essentiel au Dossier d’Appel d’offres, (disposant des capacités techniques et financières requises pour exécuter le marché de façon satisfaisante) et dont l’offre a été évaluée la moins- disante en considérant le cas échéant les remises proposées.</w:t>
      </w:r>
    </w:p>
    <w:p w:rsidR="009C46C4" w:rsidRPr="000709DA" w:rsidRDefault="009C46C4" w:rsidP="009C46C4">
      <w:pPr>
        <w:pStyle w:val="MSGENFONTSTYLENAMETEMPLATEROLENUMBERMSGENFONTSTYLENAMEBYROLETEXT81"/>
        <w:shd w:val="clear" w:color="auto" w:fill="auto"/>
        <w:spacing w:before="0" w:after="9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34 2. Si l’Appel d’Offres porte sur plusieurs lots, l’attribution se fera selon les prescriptions du RPAO.</w:t>
      </w:r>
    </w:p>
    <w:p w:rsidR="009C46C4" w:rsidRPr="000709DA" w:rsidRDefault="009C46C4" w:rsidP="009C46C4">
      <w:pPr>
        <w:pStyle w:val="MSGENFONTSTYLENAMETEMPLATEROLENUMBERMSGENFONTSTYLENAMEBYROLETEXT81"/>
        <w:shd w:val="clear" w:color="auto" w:fill="auto"/>
        <w:spacing w:before="0" w:after="8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34.3-Dans tous les cas, toute attribution d’un marché est matérialisée par une décision du Maître d’Ouvrage ou du Maître d’Ouvrage Délégué et notifiée à l’attributaire dans un délai maximum de soixante-douze (72) heures à compter de sa signature</w:t>
      </w:r>
    </w:p>
    <w:p w:rsidR="009C46C4" w:rsidRPr="000709D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Toute décision d’attribution d’un marché public par le Maître d’Ouvrage ou le Maître d’Ouvrage Délégué est insérée, avec indication de prix et de délai, dans le journal des marchés publics édité par l’organisme chargé de la régulation des marchés publics ou dans toute autre publication habilitée, notamment dans COLEPS ou sur tout autre moyen de communication électronique indiqué par le MO.</w:t>
      </w:r>
    </w:p>
    <w:p w:rsidR="009C46C4" w:rsidRPr="00247CA7"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90" w:name="bookmark134"/>
      <w:bookmarkStart w:id="91" w:name="bookmark135"/>
      <w:r w:rsidRPr="00247CA7">
        <w:rPr>
          <w:rStyle w:val="MSGENFONTSTYLENAMETEMPLATEROLENUMBERMSGENFONTSTYLENAMEBYROLETEXT8"/>
          <w:rFonts w:ascii="Times New Roman" w:hAnsi="Times New Roman" w:cs="Times New Roman"/>
          <w:spacing w:val="0"/>
          <w:w w:val="100"/>
          <w:sz w:val="24"/>
          <w:szCs w:val="24"/>
        </w:rPr>
        <w:t>Article 35. Droit du Maître d’Ouvrage ou du Maître d’Ouvrage Délégué de déclarer un Appel d’Offres infructueux ou d’annuler une procédure</w:t>
      </w:r>
      <w:bookmarkEnd w:id="90"/>
      <w:bookmarkEnd w:id="91"/>
    </w:p>
    <w:p w:rsidR="009C46C4" w:rsidRPr="000709DA" w:rsidRDefault="009C46C4" w:rsidP="009C46C4">
      <w:pPr>
        <w:pStyle w:val="MSGENFONTSTYLENAMETEMPLATEROLENUMBERMSGENFONTSTYLENAMEBYROLETEXT81"/>
        <w:numPr>
          <w:ilvl w:val="0"/>
          <w:numId w:val="82"/>
        </w:numPr>
        <w:shd w:val="clear" w:color="auto" w:fill="auto"/>
        <w:tabs>
          <w:tab w:val="left" w:pos="479"/>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Maître d’Ouvrage ou le Maître d’Ouvrage Délégué se réserve le droit d’annuler un Appel d’Offres ou de déclarer un appel d’offres infructueux après avis de la commission des marchés compétente sans qu’il y’ait lieu à réclamation.</w:t>
      </w:r>
    </w:p>
    <w:p w:rsidR="009C46C4" w:rsidRPr="000709DA" w:rsidRDefault="009C46C4" w:rsidP="009C46C4">
      <w:pPr>
        <w:pStyle w:val="MSGENFONTSTYLENAMETEMPLATEROLENUMBERMSGENFONTSTYLENAMEBYROLETEXT81"/>
        <w:shd w:val="clear" w:color="auto" w:fill="auto"/>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Toutefois, lorsque les offres ont déjà été ouvertes, l’annulation est subordonnée à l’accord de l’Autorité chargée des Marchés Publics.</w:t>
      </w:r>
    </w:p>
    <w:p w:rsidR="009C46C4" w:rsidRPr="000709DA" w:rsidRDefault="009C46C4" w:rsidP="009C46C4">
      <w:pPr>
        <w:pStyle w:val="MSGENFONTSTYLENAMETEMPLATEROLENUMBERMSGENFONTSTYLENAMEBYROLETEXT81"/>
        <w:numPr>
          <w:ilvl w:val="0"/>
          <w:numId w:val="82"/>
        </w:numPr>
        <w:shd w:val="clear" w:color="auto" w:fill="auto"/>
        <w:tabs>
          <w:tab w:val="left" w:pos="507"/>
        </w:tabs>
        <w:spacing w:before="0" w:after="23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Maître d'Ouvrage ou Maître d’Ouvrage Délégué notifie la décision d'annulation ou celle déclarant l’appel d’offres infructueux, au Président de la Commission de Passation des Marchés, avec copie à l’organisme chargé de la régulation des marchés publics.</w:t>
      </w:r>
    </w:p>
    <w:p w:rsidR="009C46C4" w:rsidRPr="000709DA" w:rsidRDefault="009C46C4" w:rsidP="009C46C4">
      <w:pPr>
        <w:pStyle w:val="MSGENFONTSTYLENAMETEMPLATEROLENUMBERMSGENFONTSTYLENAMEBYROLETEXT81"/>
        <w:numPr>
          <w:ilvl w:val="0"/>
          <w:numId w:val="82"/>
        </w:numPr>
        <w:shd w:val="clear" w:color="auto" w:fill="auto"/>
        <w:tabs>
          <w:tab w:val="left" w:pos="507"/>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En cas d'allotissement, les dispositions prévues aux alinéas ci-dessus sont applicables à chacun des lots.</w:t>
      </w:r>
    </w:p>
    <w:p w:rsidR="009C46C4" w:rsidRPr="00D5442E"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92" w:name="bookmark136"/>
      <w:bookmarkStart w:id="93" w:name="bookmark137"/>
      <w:r w:rsidRPr="00D5442E">
        <w:rPr>
          <w:rStyle w:val="MSGENFONTSTYLENAMETEMPLATEROLENUMBERMSGENFONTSTYLENAMEBYROLETEXT8"/>
          <w:rFonts w:ascii="Times New Roman" w:hAnsi="Times New Roman" w:cs="Times New Roman"/>
          <w:spacing w:val="0"/>
          <w:w w:val="100"/>
          <w:sz w:val="24"/>
          <w:szCs w:val="24"/>
        </w:rPr>
        <w:t>Article 36. Notification de l’attribution du marché</w:t>
      </w:r>
      <w:bookmarkEnd w:id="92"/>
      <w:bookmarkEnd w:id="93"/>
    </w:p>
    <w:p w:rsidR="009C46C4" w:rsidRPr="000709DA" w:rsidRDefault="009C46C4" w:rsidP="009C46C4">
      <w:pPr>
        <w:pStyle w:val="MSGENFONTSTYLENAMETEMPLATEROLENUMBERMSGENFONTSTYLENAMEBYROLETEXT81"/>
        <w:shd w:val="clear" w:color="auto" w:fill="auto"/>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36.1 Toute attribution d’un marché est matérialisée par une décision du Maître d’Ouvrage ou du Maître d’Ouvrage Délégué et notifiée à l’attributaire dans un délai maximum de soixante-douze (72) heures à compter de sa signature.</w:t>
      </w:r>
    </w:p>
    <w:p w:rsidR="009C46C4" w:rsidRPr="000709DA" w:rsidRDefault="009C46C4" w:rsidP="009C46C4">
      <w:pPr>
        <w:pStyle w:val="MSGENFONTSTYLENAMETEMPLATEROLENUMBERMSGENFONTSTYLENAMEBYROLETEXT81"/>
        <w:numPr>
          <w:ilvl w:val="0"/>
          <w:numId w:val="83"/>
        </w:numPr>
        <w:shd w:val="clear" w:color="auto" w:fill="auto"/>
        <w:tabs>
          <w:tab w:val="left" w:pos="560"/>
        </w:tabs>
        <w:spacing w:before="0" w:after="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Avant l’expiration du délai de validité des offres fixé par le RPAO, le Maître d’Ouvrage ou le Maître d’Ouvrage Délégué notifiera à l’attributaire du marché par télécopie confirmée par lettre recommandée ou par tout autre moyen que sa soumission a été retenue. Cette lettre indiquera le montant que le Maître d’ouvrage ou le Maître d’Ouvrage Délégué paiera au cocontractant de l’administration au titre de l’exécution des travaux et le délai d’exécution.</w:t>
      </w:r>
    </w:p>
    <w:p w:rsidR="009C46C4" w:rsidRPr="00D5442E"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94" w:name="bookmark138"/>
      <w:bookmarkStart w:id="95" w:name="bookmark139"/>
      <w:r w:rsidRPr="00D5442E">
        <w:rPr>
          <w:rStyle w:val="MSGENFONTSTYLENAMETEMPLATEROLENUMBERMSGENFONTSTYLENAMEBYROLETEXT8"/>
          <w:rFonts w:ascii="Times New Roman" w:hAnsi="Times New Roman" w:cs="Times New Roman"/>
          <w:spacing w:val="0"/>
          <w:w w:val="100"/>
          <w:sz w:val="24"/>
          <w:szCs w:val="24"/>
        </w:rPr>
        <w:t>Article 37. Publication des résultats d’attribution du marché et recours</w:t>
      </w:r>
      <w:bookmarkEnd w:id="94"/>
      <w:bookmarkEnd w:id="95"/>
    </w:p>
    <w:p w:rsidR="009C46C4" w:rsidRPr="000709DA" w:rsidRDefault="009C46C4" w:rsidP="009C46C4">
      <w:pPr>
        <w:pStyle w:val="MSGENFONTSTYLENAMETEMPLATEROLENUMBERMSGENFONTSTYLENAMEBYROLETEXT81"/>
        <w:numPr>
          <w:ilvl w:val="0"/>
          <w:numId w:val="84"/>
        </w:numPr>
        <w:shd w:val="clear" w:color="auto" w:fill="auto"/>
        <w:tabs>
          <w:tab w:val="left" w:pos="551"/>
        </w:tabs>
        <w:spacing w:before="0" w:after="60" w:line="276" w:lineRule="auto"/>
        <w:ind w:left="720" w:hanging="36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Maître d’Ouvrage ou le Maître d’Ouvrage Délégué dispose d’un délai de cinq (05) jours ouvrables pour la signature de la décision d’attribution et la publication des résultats à compter de la date de réception de la proposition d’attribution finale de la Commission des Marchés compétente, sauf en cas de suspension de la procédure.</w:t>
      </w:r>
    </w:p>
    <w:p w:rsidR="009C46C4" w:rsidRDefault="009C46C4" w:rsidP="009C46C4">
      <w:pPr>
        <w:pStyle w:val="MSGENFONTSTYLENAMETEMPLATEROLENUMBERMSGENFONTSTYLENAMEBYROLETEXT81"/>
        <w:numPr>
          <w:ilvl w:val="0"/>
          <w:numId w:val="84"/>
        </w:numPr>
        <w:shd w:val="clear" w:color="auto" w:fill="auto"/>
        <w:tabs>
          <w:tab w:val="left" w:pos="551"/>
        </w:tabs>
        <w:spacing w:before="0" w:after="0" w:line="276" w:lineRule="auto"/>
        <w:ind w:left="720" w:hanging="36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Toute décision d’attribution d’un marché public par le Maître d’Ouvrage ou le Maître d’Ouvrage Délégué, est insérée avec indication du montant de l’Offre de l’attributaire et du délai, dans le journal des marchés publics édité par l’organisme chargé de la régulation des marchés publics ou dans toute autre publication habilitée.</w:t>
      </w:r>
    </w:p>
    <w:p w:rsidR="009C46C4" w:rsidRPr="000709DA" w:rsidRDefault="009C46C4" w:rsidP="009C46C4">
      <w:pPr>
        <w:pStyle w:val="MSGENFONTSTYLENAMETEMPLATEROLENUMBERMSGENFONTSTYLENAMEBYROLETEXT81"/>
        <w:numPr>
          <w:ilvl w:val="0"/>
          <w:numId w:val="85"/>
        </w:numPr>
        <w:shd w:val="clear" w:color="auto" w:fill="auto"/>
        <w:tabs>
          <w:tab w:val="left" w:pos="512"/>
        </w:tabs>
        <w:spacing w:before="0" w:after="60" w:line="276" w:lineRule="auto"/>
        <w:ind w:left="1211" w:hanging="36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 xml:space="preserve">Dès publication des résultats </w:t>
      </w:r>
      <w:r w:rsidRPr="000709DA">
        <w:rPr>
          <w:rStyle w:val="MSGENFONTSTYLENAMETEMPLATEROLENUMBERMSGENFONTSTYLENAMEBYROLETEXT8MSGENFONTSTYLEMODIFERSPACING11"/>
          <w:rFonts w:ascii="Times New Roman" w:hAnsi="Times New Roman" w:cs="Times New Roman"/>
          <w:color w:val="000000"/>
          <w:sz w:val="22"/>
          <w:szCs w:val="22"/>
        </w:rPr>
        <w:t>portant</w:t>
      </w:r>
      <w:r w:rsidRPr="000709DA">
        <w:rPr>
          <w:rStyle w:val="MSGENFONTSTYLENAMETEMPLATEROLENUMBERMSGENFONTSTYLENAMEBYROLETEXT8"/>
          <w:rFonts w:ascii="Times New Roman" w:hAnsi="Times New Roman" w:cs="Times New Roman"/>
          <w:sz w:val="22"/>
          <w:szCs w:val="22"/>
        </w:rPr>
        <w:t xml:space="preserve"> attribution, le Maître d’Ouvrage ou le Maître d’Ouvrage Délégué adresse à chaque soumissionnaire qui en fait la demande, un extrait du rapport d’analyse le concernant.</w:t>
      </w:r>
    </w:p>
    <w:p w:rsidR="009C46C4" w:rsidRPr="000709DA" w:rsidRDefault="009C46C4" w:rsidP="009C46C4">
      <w:pPr>
        <w:pStyle w:val="MSGENFONTSTYLENAMETEMPLATEROLENUMBERMSGENFONTSTYLENAMEBYROLETEXT81"/>
        <w:numPr>
          <w:ilvl w:val="0"/>
          <w:numId w:val="86"/>
        </w:numPr>
        <w:shd w:val="clear" w:color="auto" w:fill="auto"/>
        <w:tabs>
          <w:tab w:val="left" w:pos="555"/>
        </w:tabs>
        <w:spacing w:before="0" w:after="60" w:line="276" w:lineRule="auto"/>
        <w:ind w:left="36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Après la publication du résultat de l’attribution, les offres non retirées dans un délai maximal de quinze (15) jours seront détruites, sans qu’il y ait lieu à réclamation, à l’exception de l’exemplaire destiné à l’organisme chargé de la régulation des marchés publics si celle-ci n’a pas été collectée séance tenante.</w:t>
      </w:r>
    </w:p>
    <w:p w:rsidR="009C46C4" w:rsidRPr="000709DA" w:rsidRDefault="009C46C4" w:rsidP="009C46C4">
      <w:pPr>
        <w:pStyle w:val="MSGENFONTSTYLENAMETEMPLATEROLENUMBERMSGENFONTSTYLENAMEBYROLETEXT81"/>
        <w:shd w:val="clear" w:color="auto" w:fill="auto"/>
        <w:spacing w:before="0" w:after="23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 xml:space="preserve">37. 5. En cas de recours, il doit être adressé, au Comité chargé de l’examen des recours avec copies au Maître d’Ouvrage ou au Maître d’Ouvrage Délégué, au Président de la Commission de passation des marchés concernée, à </w:t>
      </w:r>
      <w:r w:rsidRPr="000709DA">
        <w:rPr>
          <w:rStyle w:val="MSGENFONTSTYLENAMETEMPLATEROLENUMBERMSGENFONTSTYLENAMEBYROLETEXT8MSGENFONTSTYLEMODIFERSPACING11"/>
          <w:rFonts w:ascii="Times New Roman" w:hAnsi="Times New Roman" w:cs="Times New Roman"/>
          <w:color w:val="000000"/>
          <w:sz w:val="22"/>
          <w:szCs w:val="22"/>
        </w:rPr>
        <w:t>l’Organisme chargédela</w:t>
      </w:r>
      <w:r w:rsidRPr="000709DA">
        <w:rPr>
          <w:rStyle w:val="MSGENFONTSTYLENAMETEMPLATEROLENUMBERMSGENFONTSTYLENAMEBYROLETEXT8"/>
          <w:rFonts w:ascii="Times New Roman" w:hAnsi="Times New Roman" w:cs="Times New Roman"/>
          <w:sz w:val="22"/>
          <w:szCs w:val="22"/>
        </w:rPr>
        <w:t xml:space="preserve"> Régulation des Marchés Publics, et à l’Autorité chargée des marchés publics.</w:t>
      </w:r>
    </w:p>
    <w:p w:rsidR="009C46C4" w:rsidRPr="000709DA" w:rsidRDefault="009C46C4" w:rsidP="009C46C4">
      <w:pPr>
        <w:pStyle w:val="MSGENFONTSTYLENAMETEMPLATEROLENUMBERMSGENFONTSTYLENAMEBYROLETEXT81"/>
        <w:shd w:val="clear" w:color="auto" w:fill="auto"/>
        <w:spacing w:before="0" w:after="9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Il doit intervenir dans un délai maximum de cinq (05) jours ouvrables après la publication des résultats.</w:t>
      </w:r>
    </w:p>
    <w:p w:rsidR="009C46C4" w:rsidRPr="000709DA" w:rsidRDefault="009C46C4" w:rsidP="009C46C4">
      <w:pPr>
        <w:pStyle w:val="MSGENFONTSTYLENAMETEMPLATEROLENUMBERMSGENFONTSTYLENAMEBYROLETEXT81"/>
        <w:numPr>
          <w:ilvl w:val="0"/>
          <w:numId w:val="87"/>
        </w:numPr>
        <w:shd w:val="clear" w:color="auto" w:fill="auto"/>
        <w:tabs>
          <w:tab w:val="left" w:pos="507"/>
        </w:tabs>
        <w:spacing w:before="0" w:after="0" w:line="276" w:lineRule="auto"/>
        <w:ind w:left="720" w:hanging="360"/>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Ce recours peut donner lieu à la suspension de la procédure à l’appréciation de l’organisme chargé de la régulation des marchés publics.</w:t>
      </w:r>
    </w:p>
    <w:p w:rsidR="009C46C4" w:rsidRPr="00D5442E"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96" w:name="bookmark140"/>
      <w:bookmarkStart w:id="97" w:name="bookmark141"/>
      <w:r w:rsidRPr="00D5442E">
        <w:rPr>
          <w:rStyle w:val="MSGENFONTSTYLENAMETEMPLATEROLENUMBERMSGENFONTSTYLENAMEBYROLETEXT8"/>
          <w:rFonts w:ascii="Times New Roman" w:hAnsi="Times New Roman" w:cs="Times New Roman"/>
          <w:spacing w:val="0"/>
          <w:w w:val="100"/>
          <w:sz w:val="24"/>
          <w:szCs w:val="24"/>
        </w:rPr>
        <w:t>Article 38. Signature du marché</w:t>
      </w:r>
      <w:bookmarkEnd w:id="96"/>
      <w:bookmarkEnd w:id="97"/>
    </w:p>
    <w:p w:rsidR="009C46C4" w:rsidRPr="000709DA" w:rsidRDefault="009C46C4" w:rsidP="009C46C4">
      <w:pPr>
        <w:pStyle w:val="MSGENFONTSTYLENAMETEMPLATEROLENUMBERMSGENFONTSTYLENAMEBYROLETEXT81"/>
        <w:numPr>
          <w:ilvl w:val="0"/>
          <w:numId w:val="88"/>
        </w:numPr>
        <w:shd w:val="clear" w:color="auto" w:fill="auto"/>
        <w:tabs>
          <w:tab w:val="left" w:pos="550"/>
        </w:tabs>
        <w:spacing w:before="0" w:after="56"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Après publication des résultats, le Maître d’Ouvrage ou le Maître d’Ouvrage Délégué dispose d’un délai de cinq (05) jours ouvrables pour la signature du marché à compter de la date de souscription du projet de marché par l’attributaire</w:t>
      </w:r>
    </w:p>
    <w:p w:rsidR="009C46C4" w:rsidRPr="000709DA" w:rsidRDefault="009C46C4" w:rsidP="009C46C4">
      <w:pPr>
        <w:pStyle w:val="MSGENFONTSTYLENAMETEMPLATEROLENUMBERMSGENFONTSTYLENAMEBYROLETEXT81"/>
        <w:numPr>
          <w:ilvl w:val="0"/>
          <w:numId w:val="88"/>
        </w:numPr>
        <w:shd w:val="clear" w:color="auto" w:fill="auto"/>
        <w:tabs>
          <w:tab w:val="left" w:pos="555"/>
        </w:tabs>
        <w:spacing w:before="0" w:after="60"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L’attributaire du marché dispose d’un délai de quinze (15) jours ouvrables à compter de sa réception pour souscrire le marché ou la lettre commande. Passé ce délai, le Maître d’Ouvrage ou le Maître d’Ouvrage Délégué se réserve le droit d’annuler la décision d’attribution après mise en demeure de l’attributaire restée sans suite. Dans ce cas, le cautionnement de soumission est saisi et le marché est attribué au candidat classé en seconde position.</w:t>
      </w:r>
    </w:p>
    <w:p w:rsidR="009C46C4" w:rsidRPr="000709DA" w:rsidRDefault="009C46C4" w:rsidP="009C46C4">
      <w:pPr>
        <w:pStyle w:val="MSGENFONTSTYLENAMETEMPLATEROLENUMBERMSGENFONTSTYLENAMEBYROLETEXT81"/>
        <w:numPr>
          <w:ilvl w:val="0"/>
          <w:numId w:val="88"/>
        </w:numPr>
        <w:shd w:val="clear" w:color="auto" w:fill="auto"/>
        <w:tabs>
          <w:tab w:val="left" w:pos="565"/>
        </w:tabs>
        <w:spacing w:before="0" w:after="56"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Maître d’Ouvrage ou le Maître d’Ouvrage Délégué dispose d’un délai de cinq (05) jours ouvrables pour la signature du marché, à compter de la date de réception du projet de marché souscrit par l’attributaire ; ou pour les marchés de gré à gré, à compter de la date de réception de l’avis de la Commission Centrale de Contrôle des Marchés compétente, après leur souscription par l’attributaire.</w:t>
      </w:r>
    </w:p>
    <w:p w:rsidR="009C46C4" w:rsidRPr="000709DA" w:rsidRDefault="009C46C4" w:rsidP="009C46C4">
      <w:pPr>
        <w:pStyle w:val="MSGENFONTSTYLENAMETEMPLATEROLENUMBERMSGENFONTSTYLENAMEBYROLETEXT81"/>
        <w:numPr>
          <w:ilvl w:val="0"/>
          <w:numId w:val="88"/>
        </w:numPr>
        <w:shd w:val="clear" w:color="auto" w:fill="auto"/>
        <w:tabs>
          <w:tab w:val="left" w:pos="584"/>
        </w:tabs>
        <w:spacing w:before="0" w:after="64" w:line="276" w:lineRule="auto"/>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Maître d’Ouvrage ou le Maître d’Ouvrage Délégué notifie le marché à son titulaire dans les cinq (5) jours ouvrables qui suivent la date de sa signature.</w:t>
      </w:r>
    </w:p>
    <w:p w:rsidR="009C46C4" w:rsidRPr="00A42B7F" w:rsidRDefault="009C46C4" w:rsidP="009C46C4">
      <w:pPr>
        <w:pStyle w:val="MSGENFONTSTYLENAMETEMPLATEROLENUMBERMSGENFONTSTYLENAMEBYROLETEXT81"/>
        <w:numPr>
          <w:ilvl w:val="0"/>
          <w:numId w:val="89"/>
        </w:numPr>
        <w:shd w:val="clear" w:color="auto" w:fill="auto"/>
        <w:tabs>
          <w:tab w:val="left" w:pos="555"/>
        </w:tabs>
        <w:spacing w:before="0" w:after="0" w:line="276" w:lineRule="auto"/>
        <w:ind w:left="720" w:hanging="360"/>
        <w:rPr>
          <w:rFonts w:ascii="Times New Roman" w:hAnsi="Times New Roman" w:cs="Times New Roman"/>
          <w:sz w:val="22"/>
          <w:szCs w:val="22"/>
        </w:rPr>
      </w:pPr>
      <w:r w:rsidRPr="00A42B7F">
        <w:rPr>
          <w:rStyle w:val="MSGENFONTSTYLENAMETEMPLATEROLENUMBERMSGENFONTSTYLENAMEBYROLETEXT8"/>
          <w:rFonts w:ascii="Times New Roman" w:hAnsi="Times New Roman" w:cs="Times New Roman"/>
          <w:sz w:val="22"/>
          <w:szCs w:val="22"/>
        </w:rPr>
        <w:t>L’attributaire du marché dispose d’un délai de quinze (15) jours ouvrables à compter de sa réception pour souscrire le marché ou la lettre-commande pour souscrire le marché ou la lettre-commande. Passé ce délai, le Maître d’Ouvrage ou le Maître d’Ouvrage Délégué se réserve le droit d’annuler la décision d’attribution après mise en demeure de l’attributaire restée sans suite. Dans ce cas, le cautionnement de soumission est saisi etle marché est attribué au candidat classé en seconde position.</w:t>
      </w:r>
    </w:p>
    <w:p w:rsidR="009C46C4" w:rsidRPr="00D5442E" w:rsidRDefault="009C46C4" w:rsidP="009C46C4">
      <w:pPr>
        <w:pStyle w:val="MSGENFONTSTYLENAMETEMPLATEROLELEVELNUMBERMSGENFONTSTYLENAMEBYROLEHEADING220"/>
        <w:keepNext/>
        <w:keepLines/>
        <w:shd w:val="clear" w:color="auto" w:fill="auto"/>
        <w:spacing w:after="0" w:line="276" w:lineRule="auto"/>
        <w:ind w:left="720"/>
        <w:rPr>
          <w:rStyle w:val="MSGENFONTSTYLENAMETEMPLATEROLENUMBERMSGENFONTSTYLENAMEBYROLETEXT8"/>
          <w:rFonts w:ascii="Times New Roman" w:hAnsi="Times New Roman" w:cs="Times New Roman"/>
          <w:spacing w:val="0"/>
          <w:w w:val="100"/>
          <w:sz w:val="24"/>
          <w:szCs w:val="24"/>
        </w:rPr>
      </w:pPr>
      <w:bookmarkStart w:id="98" w:name="bookmark142"/>
      <w:bookmarkStart w:id="99" w:name="bookmark143"/>
      <w:r w:rsidRPr="00D5442E">
        <w:rPr>
          <w:rStyle w:val="MSGENFONTSTYLENAMETEMPLATEROLENUMBERMSGENFONTSTYLENAMEBYROLETEXT8"/>
          <w:rFonts w:ascii="Times New Roman" w:hAnsi="Times New Roman" w:cs="Times New Roman"/>
          <w:spacing w:val="0"/>
          <w:w w:val="100"/>
          <w:sz w:val="24"/>
          <w:szCs w:val="24"/>
        </w:rPr>
        <w:t>Article 39. Cautionnement définitif</w:t>
      </w:r>
      <w:bookmarkEnd w:id="98"/>
      <w:bookmarkEnd w:id="99"/>
    </w:p>
    <w:p w:rsidR="009C46C4" w:rsidRPr="000709DA" w:rsidRDefault="009C46C4" w:rsidP="009C46C4">
      <w:pPr>
        <w:pStyle w:val="MSGENFONTSTYLENAMETEMPLATEROLENUMBERMSGENFONTSTYLENAMEBYROLETEXT81"/>
        <w:numPr>
          <w:ilvl w:val="0"/>
          <w:numId w:val="90"/>
        </w:numPr>
        <w:shd w:val="clear" w:color="auto" w:fill="auto"/>
        <w:spacing w:before="0" w:after="60" w:line="276" w:lineRule="auto"/>
        <w:ind w:left="454" w:hanging="284"/>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Dans les vingt (20) jours calendaires suivant la notification du marché par le Maître d’Ouvrage ou Maître d’Ouvrage Délégué, le cocontractant fournira au Maître d’Ouvrage ou au Maître d’Ouvrage Délégué un cautionnement garantissant l’exécution intégrale des travaux, sous la forme stipulée dans le RPAO, conformément au modèle fourni dans le Dossier d’Appel d’Offres.</w:t>
      </w:r>
    </w:p>
    <w:p w:rsidR="009C46C4" w:rsidRPr="000709DA" w:rsidRDefault="009C46C4" w:rsidP="009C46C4">
      <w:pPr>
        <w:pStyle w:val="MSGENFONTSTYLENAMETEMPLATEROLENUMBERMSGENFONTSTYLENAMEBYROLETEXT81"/>
        <w:numPr>
          <w:ilvl w:val="0"/>
          <w:numId w:val="90"/>
        </w:numPr>
        <w:shd w:val="clear" w:color="auto" w:fill="auto"/>
        <w:spacing w:before="0" w:after="60" w:line="276" w:lineRule="auto"/>
        <w:ind w:left="454" w:hanging="284"/>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 cautionnement définitif dont le taux, fixé dans le RPAO, varie entre 2 et 5% du montant TTCdu marché, augmenté le cas échéant du montant des avenants, peut être remplacé par la garantie d’une caution d’un établissement bancaire agréé conformément aux textes en vigueur, et émise au profit du Maître d’ouvrage ou du Maître d’Ouvrage Délégué ou par une caution personnelle et solidaire.</w:t>
      </w:r>
    </w:p>
    <w:p w:rsidR="009C46C4" w:rsidRPr="000709DA" w:rsidRDefault="009C46C4" w:rsidP="009C46C4">
      <w:pPr>
        <w:pStyle w:val="MSGENFONTSTYLENAMETEMPLATEROLENUMBERMSGENFONTSTYLENAMEBYROLETEXT81"/>
        <w:numPr>
          <w:ilvl w:val="0"/>
          <w:numId w:val="90"/>
        </w:numPr>
        <w:shd w:val="clear" w:color="auto" w:fill="auto"/>
        <w:spacing w:before="0" w:after="60" w:line="276" w:lineRule="auto"/>
        <w:ind w:left="454" w:hanging="284"/>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Les petites et moyennes entreprises (PME) à capitaux et dirigeants nationaux ainsi que les organisations de la société civile peuvent produire à la place du cautionnement, soit un chèque certifié, soit un chèque de banque, soit une hypothèque légale, soit une caution d’un établissement bancaire ou d’un organisme financier agréé conformément aux textes en vigueur.</w:t>
      </w:r>
    </w:p>
    <w:p w:rsidR="009C46C4" w:rsidRPr="000709DA" w:rsidRDefault="009C46C4" w:rsidP="009C46C4">
      <w:pPr>
        <w:pStyle w:val="MSGENFONTSTYLENAMETEMPLATEROLENUMBERMSGENFONTSTYLENAMEBYROLETEXT81"/>
        <w:numPr>
          <w:ilvl w:val="0"/>
          <w:numId w:val="90"/>
        </w:numPr>
        <w:shd w:val="clear" w:color="auto" w:fill="auto"/>
        <w:spacing w:before="0" w:after="64" w:line="276" w:lineRule="auto"/>
        <w:ind w:left="454" w:hanging="284"/>
        <w:rPr>
          <w:rFonts w:ascii="Times New Roman" w:hAnsi="Times New Roman" w:cs="Times New Roman"/>
          <w:sz w:val="22"/>
          <w:szCs w:val="22"/>
        </w:rPr>
      </w:pPr>
      <w:r w:rsidRPr="000709DA">
        <w:rPr>
          <w:rStyle w:val="MSGENFONTSTYLENAMETEMPLATEROLENUMBERMSGENFONTSTYLENAMEBYROLETEXT8"/>
          <w:rFonts w:ascii="Times New Roman" w:hAnsi="Times New Roman" w:cs="Times New Roman"/>
          <w:sz w:val="22"/>
          <w:szCs w:val="22"/>
        </w:rPr>
        <w:t>L’absence de production du cautionnement définitif dans les délais prescrits est susceptible de donner lieu à la résiliation du marché dans les conditions prévues dans le CCAG. Dans ce cas, le cautionnement de soumission est saisi par le Maître d’ouvrage.</w:t>
      </w:r>
    </w:p>
    <w:p w:rsidR="009C46C4" w:rsidRPr="00752015" w:rsidRDefault="009C46C4" w:rsidP="009C46C4">
      <w:pPr>
        <w:widowControl w:val="0"/>
        <w:autoSpaceDE w:val="0"/>
        <w:autoSpaceDN w:val="0"/>
        <w:adjustRightInd w:val="0"/>
        <w:spacing w:before="74" w:after="0" w:line="240" w:lineRule="auto"/>
        <w:ind w:left="133" w:right="-5"/>
        <w:jc w:val="both"/>
        <w:rPr>
          <w:rFonts w:ascii="Bookman Old Style" w:hAnsi="Bookman Old Style" w:cs="Bookman Old Style"/>
          <w:color w:val="000000"/>
        </w:rPr>
      </w:pPr>
      <w:r w:rsidRPr="00752015">
        <w:rPr>
          <w:rStyle w:val="MSGENFONTSTYLENAMETEMPLATEROLENUMBERMSGENFONTSTYLENAMEBYROLETEXT8"/>
          <w:rFonts w:ascii="Times New Roman" w:hAnsi="Times New Roman"/>
          <w:sz w:val="22"/>
          <w:szCs w:val="22"/>
        </w:rPr>
        <w:t>Les titulaires d’une lettre-commande peuvent être dispensés de l’obligation de fournir le cautionnement</w:t>
      </w:r>
      <w:r w:rsidRPr="00752015">
        <w:rPr>
          <w:rStyle w:val="MSGENFONTSTYLENAMETEMPLATEROLENUMBERMSGENFONTSTYLENAMEBYROLETEXT8"/>
          <w:rFonts w:ascii="Times New Roman" w:hAnsi="Times New Roman"/>
          <w:color w:val="000000"/>
          <w:sz w:val="22"/>
          <w:szCs w:val="22"/>
        </w:rPr>
        <w:t xml:space="preserve"> définitif.</w:t>
      </w:r>
    </w:p>
    <w:p w:rsidR="009C46C4" w:rsidRPr="001A3D42" w:rsidRDefault="009C46C4" w:rsidP="009C46C4">
      <w:pPr>
        <w:widowControl w:val="0"/>
        <w:autoSpaceDE w:val="0"/>
        <w:autoSpaceDN w:val="0"/>
        <w:adjustRightInd w:val="0"/>
        <w:spacing w:before="74" w:after="0" w:line="240" w:lineRule="auto"/>
        <w:ind w:left="133" w:right="8111"/>
        <w:jc w:val="both"/>
        <w:rPr>
          <w:rFonts w:ascii="Bookman Old Style" w:hAnsi="Bookman Old Style" w:cs="Bookman Old Style"/>
          <w:color w:val="000000"/>
          <w:sz w:val="24"/>
          <w:szCs w:val="24"/>
        </w:rPr>
      </w:pPr>
    </w:p>
    <w:p w:rsidR="009C46C4" w:rsidRDefault="009C46C4" w:rsidP="009C46C4">
      <w:pPr>
        <w:widowControl w:val="0"/>
        <w:autoSpaceDE w:val="0"/>
        <w:autoSpaceDN w:val="0"/>
        <w:adjustRightInd w:val="0"/>
        <w:spacing w:before="74" w:after="0" w:line="240" w:lineRule="auto"/>
        <w:ind w:right="8111"/>
        <w:jc w:val="both"/>
        <w:rPr>
          <w:rFonts w:ascii="Bookman Old Style" w:hAnsi="Bookman Old Style" w:cs="Bookman Old Style"/>
          <w:color w:val="000000"/>
          <w:sz w:val="24"/>
          <w:szCs w:val="24"/>
        </w:rPr>
      </w:pPr>
    </w:p>
    <w:p w:rsidR="009C46C4" w:rsidRDefault="009C46C4" w:rsidP="009C46C4">
      <w:pPr>
        <w:widowControl w:val="0"/>
        <w:autoSpaceDE w:val="0"/>
        <w:autoSpaceDN w:val="0"/>
        <w:adjustRightInd w:val="0"/>
        <w:spacing w:before="74" w:after="0" w:line="240" w:lineRule="auto"/>
        <w:ind w:left="133" w:right="8111"/>
        <w:jc w:val="both"/>
        <w:rPr>
          <w:rFonts w:ascii="Bookman Old Style" w:hAnsi="Bookman Old Style" w:cs="Bookman Old Style"/>
          <w:color w:val="000000"/>
          <w:sz w:val="24"/>
          <w:szCs w:val="24"/>
        </w:rPr>
      </w:pPr>
    </w:p>
    <w:p w:rsidR="009C46C4" w:rsidRDefault="009C46C4" w:rsidP="009C46C4">
      <w:pPr>
        <w:widowControl w:val="0"/>
        <w:autoSpaceDE w:val="0"/>
        <w:autoSpaceDN w:val="0"/>
        <w:adjustRightInd w:val="0"/>
        <w:spacing w:before="1" w:after="0" w:line="240" w:lineRule="auto"/>
        <w:ind w:left="133" w:right="5513"/>
        <w:jc w:val="both"/>
        <w:rPr>
          <w:rFonts w:ascii="Bookman Old Style" w:hAnsi="Bookman Old Style" w:cs="Bookman Old Style"/>
          <w:color w:val="000000"/>
          <w:sz w:val="24"/>
          <w:szCs w:val="24"/>
        </w:rPr>
        <w:sectPr w:rsidR="009C46C4" w:rsidSect="006D5E05">
          <w:pgSz w:w="11920" w:h="16840"/>
          <w:pgMar w:top="426" w:right="1000" w:bottom="280" w:left="1000" w:header="0" w:footer="567" w:gutter="0"/>
          <w:cols w:space="720" w:equalWidth="0">
            <w:col w:w="9920"/>
          </w:cols>
          <w:noEndnote/>
          <w:docGrid w:linePitch="299"/>
        </w:sect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6433B1" w:rsidP="009C46C4">
      <w:pPr>
        <w:widowControl w:val="0"/>
        <w:autoSpaceDE w:val="0"/>
        <w:autoSpaceDN w:val="0"/>
        <w:adjustRightInd w:val="0"/>
        <w:spacing w:after="0" w:line="200" w:lineRule="exact"/>
        <w:rPr>
          <w:rFonts w:ascii="Bookman Old Style" w:hAnsi="Bookman Old Style" w:cs="Bookman Old Style"/>
          <w:color w:val="000000"/>
          <w:sz w:val="20"/>
          <w:szCs w:val="20"/>
        </w:rPr>
      </w:pPr>
      <w:r w:rsidRPr="006433B1">
        <w:rPr>
          <w:noProof/>
        </w:rPr>
        <w:pict>
          <v:rect id="_x0000_s1086" style="position:absolute;margin-left:73.6pt;margin-top:372pt;width:466.4pt;height:162.2pt;z-index:-2516531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" o:allowincell="f" filled="f" strokeweight=".80431mm">
            <v:path arrowok="t"/>
            <w10:wrap anchorx="page" anchory="page"/>
          </v:rect>
        </w:pict>
      </w: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before="1" w:after="0" w:line="260" w:lineRule="exact"/>
        <w:rPr>
          <w:rFonts w:ascii="Bookman Old Style" w:hAnsi="Bookman Old Style" w:cs="Bookman Old Style"/>
          <w:color w:val="000000"/>
          <w:sz w:val="26"/>
          <w:szCs w:val="26"/>
        </w:rPr>
      </w:pPr>
    </w:p>
    <w:p w:rsidR="009C46C4" w:rsidRPr="00947E66" w:rsidRDefault="009C46C4" w:rsidP="009C46C4">
      <w:pPr>
        <w:widowControl w:val="0"/>
        <w:autoSpaceDE w:val="0"/>
        <w:autoSpaceDN w:val="0"/>
        <w:adjustRightInd w:val="0"/>
        <w:spacing w:before="4" w:after="0" w:line="240" w:lineRule="auto"/>
        <w:ind w:left="4044" w:right="3699"/>
        <w:jc w:val="center"/>
        <w:rPr>
          <w:rFonts w:ascii="Times New Roman" w:hAnsi="Times New Roman"/>
          <w:color w:val="000000"/>
          <w:sz w:val="40"/>
          <w:szCs w:val="40"/>
        </w:rPr>
      </w:pPr>
      <w:r w:rsidRPr="00947E66">
        <w:rPr>
          <w:rFonts w:ascii="Times New Roman" w:hAnsi="Times New Roman"/>
          <w:color w:val="000000"/>
          <w:sz w:val="40"/>
          <w:szCs w:val="40"/>
          <w:u w:val="thick"/>
        </w:rPr>
        <w:t>PièceN</w:t>
      </w:r>
      <w:r w:rsidRPr="00947E66">
        <w:rPr>
          <w:rFonts w:ascii="Times New Roman" w:hAnsi="Times New Roman"/>
          <w:color w:val="000000"/>
          <w:spacing w:val="1"/>
          <w:sz w:val="40"/>
          <w:szCs w:val="40"/>
          <w:u w:val="thick"/>
        </w:rPr>
        <w:t>°</w:t>
      </w:r>
      <w:r w:rsidRPr="00947E66">
        <w:rPr>
          <w:rFonts w:ascii="Times New Roman" w:hAnsi="Times New Roman"/>
          <w:color w:val="000000"/>
          <w:sz w:val="40"/>
          <w:szCs w:val="40"/>
          <w:u w:val="thick"/>
        </w:rPr>
        <w:t>3</w:t>
      </w:r>
    </w:p>
    <w:p w:rsidR="009C46C4" w:rsidRPr="00947E66" w:rsidRDefault="009C46C4" w:rsidP="009C46C4">
      <w:pPr>
        <w:widowControl w:val="0"/>
        <w:autoSpaceDE w:val="0"/>
        <w:autoSpaceDN w:val="0"/>
        <w:adjustRightInd w:val="0"/>
        <w:spacing w:before="10" w:after="0" w:line="260" w:lineRule="exact"/>
        <w:rPr>
          <w:rFonts w:ascii="Times New Roman" w:hAnsi="Times New Roman"/>
          <w:color w:val="000000"/>
          <w:sz w:val="26"/>
          <w:szCs w:val="26"/>
        </w:rPr>
      </w:pPr>
    </w:p>
    <w:p w:rsidR="009C46C4" w:rsidRPr="00947E66" w:rsidRDefault="009C46C4" w:rsidP="009C46C4">
      <w:pPr>
        <w:widowControl w:val="0"/>
        <w:autoSpaceDE w:val="0"/>
        <w:autoSpaceDN w:val="0"/>
        <w:adjustRightInd w:val="0"/>
        <w:spacing w:after="0" w:line="240" w:lineRule="auto"/>
        <w:ind w:left="755" w:right="414"/>
        <w:jc w:val="center"/>
        <w:rPr>
          <w:rFonts w:ascii="Times New Roman" w:hAnsi="Times New Roman"/>
          <w:color w:val="000000"/>
          <w:sz w:val="40"/>
          <w:szCs w:val="40"/>
        </w:rPr>
      </w:pPr>
      <w:r w:rsidRPr="00947E66">
        <w:rPr>
          <w:rFonts w:ascii="Times New Roman" w:hAnsi="Times New Roman"/>
          <w:b/>
          <w:bCs/>
          <w:color w:val="000000"/>
          <w:sz w:val="40"/>
          <w:szCs w:val="40"/>
        </w:rPr>
        <w:t>Règl</w:t>
      </w:r>
      <w:r w:rsidRPr="00947E66">
        <w:rPr>
          <w:rFonts w:ascii="Times New Roman" w:hAnsi="Times New Roman"/>
          <w:b/>
          <w:bCs/>
          <w:color w:val="000000"/>
          <w:spacing w:val="-2"/>
          <w:sz w:val="40"/>
          <w:szCs w:val="40"/>
        </w:rPr>
        <w:t>e</w:t>
      </w:r>
      <w:r w:rsidRPr="00947E66">
        <w:rPr>
          <w:rFonts w:ascii="Times New Roman" w:hAnsi="Times New Roman"/>
          <w:b/>
          <w:bCs/>
          <w:color w:val="000000"/>
          <w:sz w:val="40"/>
          <w:szCs w:val="40"/>
        </w:rPr>
        <w:t>m</w:t>
      </w:r>
      <w:r w:rsidRPr="00947E66">
        <w:rPr>
          <w:rFonts w:ascii="Times New Roman" w:hAnsi="Times New Roman"/>
          <w:b/>
          <w:bCs/>
          <w:color w:val="000000"/>
          <w:spacing w:val="-2"/>
          <w:sz w:val="40"/>
          <w:szCs w:val="40"/>
        </w:rPr>
        <w:t>e</w:t>
      </w:r>
      <w:r w:rsidRPr="00947E66">
        <w:rPr>
          <w:rFonts w:ascii="Times New Roman" w:hAnsi="Times New Roman"/>
          <w:b/>
          <w:bCs/>
          <w:color w:val="000000"/>
          <w:sz w:val="40"/>
          <w:szCs w:val="40"/>
        </w:rPr>
        <w:t>nt Partic</w:t>
      </w:r>
      <w:r w:rsidRPr="00947E66">
        <w:rPr>
          <w:rFonts w:ascii="Times New Roman" w:hAnsi="Times New Roman"/>
          <w:b/>
          <w:bCs/>
          <w:color w:val="000000"/>
          <w:spacing w:val="-2"/>
          <w:sz w:val="40"/>
          <w:szCs w:val="40"/>
        </w:rPr>
        <w:t>u</w:t>
      </w:r>
      <w:r w:rsidRPr="00947E66">
        <w:rPr>
          <w:rFonts w:ascii="Times New Roman" w:hAnsi="Times New Roman"/>
          <w:b/>
          <w:bCs/>
          <w:color w:val="000000"/>
          <w:sz w:val="40"/>
          <w:szCs w:val="40"/>
        </w:rPr>
        <w:t xml:space="preserve">lierde </w:t>
      </w:r>
      <w:r w:rsidRPr="00947E66">
        <w:rPr>
          <w:rFonts w:ascii="Times New Roman" w:hAnsi="Times New Roman"/>
          <w:b/>
          <w:bCs/>
          <w:color w:val="000000"/>
          <w:spacing w:val="1"/>
          <w:sz w:val="40"/>
          <w:szCs w:val="40"/>
        </w:rPr>
        <w:t>l</w:t>
      </w:r>
      <w:r w:rsidRPr="00947E66">
        <w:rPr>
          <w:rFonts w:ascii="Times New Roman" w:hAnsi="Times New Roman"/>
          <w:b/>
          <w:bCs/>
          <w:color w:val="000000"/>
          <w:sz w:val="40"/>
          <w:szCs w:val="40"/>
        </w:rPr>
        <w:t>’</w:t>
      </w:r>
      <w:r w:rsidRPr="00947E66">
        <w:rPr>
          <w:rFonts w:ascii="Times New Roman" w:hAnsi="Times New Roman"/>
          <w:b/>
          <w:bCs/>
          <w:color w:val="000000"/>
          <w:spacing w:val="-2"/>
          <w:sz w:val="40"/>
          <w:szCs w:val="40"/>
        </w:rPr>
        <w:t>Ap</w:t>
      </w:r>
      <w:r w:rsidRPr="00947E66">
        <w:rPr>
          <w:rFonts w:ascii="Times New Roman" w:hAnsi="Times New Roman"/>
          <w:b/>
          <w:bCs/>
          <w:color w:val="000000"/>
          <w:sz w:val="40"/>
          <w:szCs w:val="40"/>
        </w:rPr>
        <w:t xml:space="preserve">pel </w:t>
      </w:r>
      <w:r w:rsidRPr="00947E66">
        <w:rPr>
          <w:rFonts w:ascii="Times New Roman" w:hAnsi="Times New Roman"/>
          <w:b/>
          <w:bCs/>
          <w:color w:val="000000"/>
          <w:spacing w:val="-2"/>
          <w:sz w:val="40"/>
          <w:szCs w:val="40"/>
        </w:rPr>
        <w:t>d</w:t>
      </w:r>
      <w:r w:rsidRPr="00947E66">
        <w:rPr>
          <w:rFonts w:ascii="Times New Roman" w:hAnsi="Times New Roman"/>
          <w:b/>
          <w:bCs/>
          <w:color w:val="000000"/>
          <w:sz w:val="40"/>
          <w:szCs w:val="40"/>
        </w:rPr>
        <w:t>’Of</w:t>
      </w:r>
      <w:r w:rsidRPr="00947E66">
        <w:rPr>
          <w:rFonts w:ascii="Times New Roman" w:hAnsi="Times New Roman"/>
          <w:b/>
          <w:bCs/>
          <w:color w:val="000000"/>
          <w:spacing w:val="-2"/>
          <w:sz w:val="40"/>
          <w:szCs w:val="40"/>
        </w:rPr>
        <w:t>f</w:t>
      </w:r>
      <w:r w:rsidRPr="00947E66">
        <w:rPr>
          <w:rFonts w:ascii="Times New Roman" w:hAnsi="Times New Roman"/>
          <w:b/>
          <w:bCs/>
          <w:color w:val="000000"/>
          <w:sz w:val="40"/>
          <w:szCs w:val="40"/>
        </w:rPr>
        <w:t>res</w:t>
      </w:r>
    </w:p>
    <w:p w:rsidR="009C46C4" w:rsidRPr="00947E66" w:rsidRDefault="009C46C4" w:rsidP="009C46C4">
      <w:pPr>
        <w:widowControl w:val="0"/>
        <w:autoSpaceDE w:val="0"/>
        <w:autoSpaceDN w:val="0"/>
        <w:adjustRightInd w:val="0"/>
        <w:spacing w:before="70" w:after="0" w:line="240" w:lineRule="auto"/>
        <w:ind w:left="4305" w:right="3960"/>
        <w:jc w:val="center"/>
        <w:rPr>
          <w:rFonts w:ascii="Times New Roman" w:hAnsi="Times New Roman"/>
          <w:color w:val="000000"/>
          <w:sz w:val="40"/>
          <w:szCs w:val="40"/>
        </w:rPr>
      </w:pPr>
      <w:r w:rsidRPr="00947E66">
        <w:rPr>
          <w:rFonts w:ascii="Times New Roman" w:hAnsi="Times New Roman"/>
          <w:color w:val="000000"/>
          <w:sz w:val="40"/>
          <w:szCs w:val="40"/>
        </w:rPr>
        <w:t>(</w:t>
      </w:r>
      <w:r w:rsidRPr="00947E66">
        <w:rPr>
          <w:rFonts w:ascii="Times New Roman" w:hAnsi="Times New Roman"/>
          <w:color w:val="000000"/>
          <w:spacing w:val="-1"/>
          <w:sz w:val="40"/>
          <w:szCs w:val="40"/>
        </w:rPr>
        <w:t>R</w:t>
      </w:r>
      <w:r w:rsidRPr="00947E66">
        <w:rPr>
          <w:rFonts w:ascii="Times New Roman" w:hAnsi="Times New Roman"/>
          <w:color w:val="000000"/>
          <w:sz w:val="40"/>
          <w:szCs w:val="40"/>
        </w:rPr>
        <w:t>PAO)</w:t>
      </w:r>
    </w:p>
    <w:p w:rsidR="009C46C4" w:rsidRDefault="009C46C4" w:rsidP="009C46C4">
      <w:pPr>
        <w:widowControl w:val="0"/>
        <w:autoSpaceDE w:val="0"/>
        <w:autoSpaceDN w:val="0"/>
        <w:adjustRightInd w:val="0"/>
        <w:spacing w:before="70" w:after="0" w:line="240" w:lineRule="auto"/>
        <w:ind w:left="4305" w:right="3960"/>
        <w:jc w:val="center"/>
        <w:rPr>
          <w:rFonts w:ascii="Bookman Old Style" w:hAnsi="Bookman Old Style" w:cs="Bookman Old Style"/>
          <w:color w:val="000000"/>
          <w:sz w:val="40"/>
          <w:szCs w:val="40"/>
        </w:rPr>
        <w:sectPr w:rsidR="009C46C4">
          <w:pgSz w:w="11920" w:h="16840"/>
          <w:pgMar w:top="1560" w:right="1100" w:bottom="280" w:left="1000" w:header="0" w:footer="2300" w:gutter="0"/>
          <w:cols w:space="720" w:equalWidth="0">
            <w:col w:w="9820"/>
          </w:cols>
          <w:noEndnote/>
        </w:sect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29"/>
        <w:gridCol w:w="9043"/>
      </w:tblGrid>
      <w:tr w:rsidR="009C46C4" w:rsidRPr="009D428C" w:rsidTr="006D5E05">
        <w:trPr>
          <w:trHeight w:hRule="exact" w:val="583"/>
          <w:jc w:val="center"/>
        </w:trPr>
        <w:tc>
          <w:tcPr>
            <w:tcW w:w="1271" w:type="dxa"/>
            <w:gridSpan w:val="2"/>
            <w:shd w:val="clear" w:color="auto" w:fill="auto"/>
          </w:tcPr>
          <w:p w:rsidR="009C46C4" w:rsidRPr="00A940E4" w:rsidRDefault="009C46C4" w:rsidP="006D5E05">
            <w:pPr>
              <w:pStyle w:val="MSGENFONTSTYLENAMETEMPLATEROLENUMBERMSGENFONTSTYLENAMEBYROLETEXT29"/>
              <w:shd w:val="clear" w:color="auto" w:fill="auto"/>
              <w:spacing w:before="0" w:after="160" w:line="246" w:lineRule="exact"/>
              <w:jc w:val="left"/>
              <w:rPr>
                <w:rFonts w:ascii="Times New Roman" w:hAnsi="Times New Roman" w:cs="Times New Roman"/>
                <w:sz w:val="24"/>
                <w:szCs w:val="24"/>
              </w:rPr>
            </w:pPr>
            <w:r w:rsidRPr="00A940E4">
              <w:rPr>
                <w:rStyle w:val="MSGENFONTSTYLENAMETEMPLATEROLENUMBERMSGENFONTSTYLENAMEBYROLETEXT2MSGENFONTSTYLEMODIFERSIZE11"/>
                <w:rFonts w:ascii="Times New Roman" w:hAnsi="Times New Roman" w:cs="Times New Roman"/>
                <w:color w:val="000000"/>
                <w:sz w:val="24"/>
                <w:szCs w:val="24"/>
              </w:rPr>
              <w:t>Références du RGAO</w:t>
            </w:r>
          </w:p>
        </w:tc>
        <w:tc>
          <w:tcPr>
            <w:tcW w:w="9043" w:type="dxa"/>
            <w:shd w:val="clear" w:color="auto" w:fill="auto"/>
          </w:tcPr>
          <w:p w:rsidR="009C46C4" w:rsidRPr="00A940E4" w:rsidRDefault="009C46C4" w:rsidP="006D5E05">
            <w:pPr>
              <w:pStyle w:val="MSGENFONTSTYLENAMETEMPLATEROLENUMBERMSGENFONTSTYLENAMEBYROLETEXT29"/>
              <w:shd w:val="clear" w:color="auto" w:fill="auto"/>
              <w:spacing w:before="0" w:after="0" w:line="246" w:lineRule="exact"/>
              <w:rPr>
                <w:rFonts w:ascii="Times New Roman" w:hAnsi="Times New Roman" w:cs="Times New Roman"/>
                <w:sz w:val="24"/>
                <w:szCs w:val="24"/>
              </w:rPr>
            </w:pPr>
            <w:r w:rsidRPr="00A940E4">
              <w:rPr>
                <w:rStyle w:val="MSGENFONTSTYLENAMETEMPLATEROLENUMBERMSGENFONTSTYLENAMEBYROLETEXT2MSGENFONTSTYLEMODIFERSIZE11"/>
                <w:rFonts w:ascii="Times New Roman" w:hAnsi="Times New Roman" w:cs="Times New Roman"/>
                <w:color w:val="000000"/>
                <w:sz w:val="24"/>
                <w:szCs w:val="24"/>
              </w:rPr>
              <w:t>Description de la Disposition du RPAO</w:t>
            </w:r>
          </w:p>
        </w:tc>
      </w:tr>
      <w:tr w:rsidR="009C46C4" w:rsidRPr="009D428C" w:rsidTr="006D5E05">
        <w:trPr>
          <w:trHeight w:hRule="exact" w:val="394"/>
          <w:jc w:val="center"/>
        </w:trPr>
        <w:tc>
          <w:tcPr>
            <w:tcW w:w="10314" w:type="dxa"/>
            <w:gridSpan w:val="3"/>
            <w:shd w:val="clear" w:color="auto" w:fill="auto"/>
          </w:tcPr>
          <w:p w:rsidR="009C46C4" w:rsidRPr="00A940E4" w:rsidRDefault="009C46C4" w:rsidP="006D5E05">
            <w:pPr>
              <w:pStyle w:val="MSGENFONTSTYLENAMETEMPLATEROLENUMBERMSGENFONTSTYLENAMEBYROLETEXT29"/>
              <w:shd w:val="clear" w:color="auto" w:fill="auto"/>
              <w:spacing w:before="0" w:after="0" w:line="246" w:lineRule="exact"/>
              <w:rPr>
                <w:rFonts w:ascii="Times New Roman" w:hAnsi="Times New Roman" w:cs="Times New Roman"/>
                <w:sz w:val="24"/>
                <w:szCs w:val="24"/>
              </w:rPr>
            </w:pPr>
            <w:r w:rsidRPr="00A940E4">
              <w:rPr>
                <w:rStyle w:val="MSGENFONTSTYLENAMETEMPLATEROLENUMBERMSGENFONTSTYLENAMEBYROLETEXT2MSGENFONTSTYLEMODIFERSIZE11"/>
                <w:rFonts w:ascii="Times New Roman" w:hAnsi="Times New Roman" w:cs="Times New Roman"/>
                <w:color w:val="000000"/>
                <w:sz w:val="24"/>
                <w:szCs w:val="24"/>
              </w:rPr>
              <w:t>A. GENERALITES</w:t>
            </w:r>
          </w:p>
        </w:tc>
      </w:tr>
      <w:tr w:rsidR="009C46C4" w:rsidRPr="009D428C" w:rsidTr="00132C14">
        <w:trPr>
          <w:trHeight w:hRule="exact" w:val="5128"/>
          <w:jc w:val="center"/>
        </w:trPr>
        <w:tc>
          <w:tcPr>
            <w:tcW w:w="1271" w:type="dxa"/>
            <w:gridSpan w:val="2"/>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Fonts w:ascii="Times New Roman" w:hAnsi="Times New Roman" w:cs="Times New Roman"/>
                <w:sz w:val="24"/>
                <w:szCs w:val="24"/>
              </w:rPr>
            </w:pPr>
            <w:r w:rsidRPr="00A940E4">
              <w:rPr>
                <w:rStyle w:val="MSGENFONTSTYLENAMETEMPLATEROLENUMBERMSGENFONTSTYLENAMEBYROLETEXT2MSGENFONTSTYLEMODIFERSIZE9"/>
                <w:rFonts w:ascii="Times New Roman" w:hAnsi="Times New Roman" w:cs="Times New Roman"/>
                <w:i w:val="0"/>
                <w:iCs w:val="0"/>
                <w:color w:val="000000"/>
                <w:sz w:val="24"/>
                <w:szCs w:val="24"/>
              </w:rPr>
              <w:t>1.1</w:t>
            </w:r>
          </w:p>
        </w:tc>
        <w:tc>
          <w:tcPr>
            <w:tcW w:w="9043" w:type="dxa"/>
            <w:shd w:val="clear" w:color="auto" w:fill="auto"/>
          </w:tcPr>
          <w:p w:rsidR="009C46C4" w:rsidRPr="00A940E4" w:rsidRDefault="009C46C4" w:rsidP="00737AF3">
            <w:pPr>
              <w:pStyle w:val="MSGENFONTSTYLENAMETEMPLATEROLENUMBERMSGENFONTSTYLENAMEBYROLETEXT29"/>
              <w:numPr>
                <w:ilvl w:val="0"/>
                <w:numId w:val="99"/>
              </w:numPr>
              <w:shd w:val="clear" w:color="auto" w:fill="auto"/>
              <w:tabs>
                <w:tab w:val="left" w:pos="288"/>
              </w:tabs>
              <w:spacing w:before="0" w:after="0" w:line="276" w:lineRule="auto"/>
              <w:ind w:left="39" w:hanging="39"/>
              <w:jc w:val="both"/>
              <w:rPr>
                <w:rFonts w:ascii="Times New Roman" w:hAnsi="Times New Roman" w:cs="Times New Roman"/>
                <w:sz w:val="22"/>
                <w:szCs w:val="22"/>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 xml:space="preserve">Nom et adresse de l’Autorité Contractante : Préfet du Département de la Sanaga Maritime ; </w:t>
            </w:r>
            <w:r w:rsidRPr="00A940E4">
              <w:rPr>
                <w:rFonts w:ascii="Times New Roman" w:hAnsi="Times New Roman"/>
                <w:b/>
                <w:sz w:val="22"/>
                <w:szCs w:val="22"/>
              </w:rPr>
              <w:t>B.P : 71 Edéa,        Tél : (237) 696 736 069.</w:t>
            </w:r>
          </w:p>
          <w:p w:rsidR="009C46C4" w:rsidRPr="00A940E4" w:rsidRDefault="009C46C4" w:rsidP="006D5E05">
            <w:pPr>
              <w:pStyle w:val="MSGENFONTSTYLENAMETEMPLATEROLENUMBERMSGENFONTSTYLENAMEBYROLETEXT29"/>
              <w:numPr>
                <w:ilvl w:val="0"/>
                <w:numId w:val="99"/>
              </w:numPr>
              <w:shd w:val="clear" w:color="auto" w:fill="auto"/>
              <w:tabs>
                <w:tab w:val="left" w:pos="288"/>
              </w:tabs>
              <w:spacing w:before="0" w:after="0" w:line="276" w:lineRule="auto"/>
              <w:ind w:left="720" w:hanging="681"/>
              <w:jc w:val="both"/>
              <w:rPr>
                <w:rFonts w:ascii="Times New Roman" w:hAnsi="Times New Roman" w:cs="Times New Roman"/>
                <w:sz w:val="22"/>
                <w:szCs w:val="22"/>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 xml:space="preserve">Référence de l’Appel d’Offres : </w:t>
            </w:r>
            <w:r w:rsidR="00A47BCF">
              <w:rPr>
                <w:rFonts w:ascii="Times New Roman" w:hAnsi="Times New Roman" w:cs="Times New Roman"/>
                <w:b/>
                <w:bCs/>
                <w:sz w:val="22"/>
                <w:szCs w:val="22"/>
              </w:rPr>
              <w:t>n</w:t>
            </w:r>
            <w:r w:rsidRPr="00A940E4">
              <w:rPr>
                <w:rFonts w:ascii="Times New Roman" w:hAnsi="Times New Roman" w:cs="Times New Roman"/>
                <w:b/>
                <w:bCs/>
                <w:sz w:val="22"/>
                <w:szCs w:val="22"/>
              </w:rPr>
              <w:t>°</w:t>
            </w:r>
            <w:r w:rsidR="00A47BCF">
              <w:rPr>
                <w:rFonts w:ascii="Times New Roman" w:hAnsi="Times New Roman" w:cs="Times New Roman"/>
                <w:b/>
                <w:bCs/>
                <w:sz w:val="22"/>
                <w:szCs w:val="22"/>
              </w:rPr>
              <w:t xml:space="preserve"> </w:t>
            </w:r>
            <w:r w:rsidR="00A7453D">
              <w:rPr>
                <w:rFonts w:ascii="Times New Roman" w:hAnsi="Times New Roman" w:cs="Times New Roman"/>
                <w:b/>
                <w:bCs/>
                <w:sz w:val="22"/>
                <w:szCs w:val="22"/>
              </w:rPr>
              <w:t>014</w:t>
            </w:r>
            <w:r w:rsidRPr="00A940E4">
              <w:rPr>
                <w:rFonts w:ascii="Times New Roman" w:hAnsi="Times New Roman" w:cs="Times New Roman"/>
                <w:b/>
                <w:bCs/>
                <w:sz w:val="22"/>
                <w:szCs w:val="22"/>
              </w:rPr>
              <w:t>/AONO/C18/CDPM-SM/202</w:t>
            </w:r>
            <w:r w:rsidRPr="00132C14">
              <w:rPr>
                <w:rFonts w:ascii="Times New Roman" w:hAnsi="Times New Roman" w:cs="Times New Roman"/>
                <w:b/>
                <w:bCs/>
                <w:sz w:val="22"/>
                <w:szCs w:val="22"/>
              </w:rPr>
              <w:t>6</w:t>
            </w:r>
            <w:r w:rsidRPr="00A940E4">
              <w:rPr>
                <w:rFonts w:ascii="Times New Roman" w:hAnsi="Times New Roman" w:cs="Times New Roman"/>
                <w:b/>
                <w:bCs/>
                <w:sz w:val="22"/>
                <w:szCs w:val="22"/>
              </w:rPr>
              <w:t xml:space="preserve"> </w:t>
            </w:r>
            <w:r w:rsidR="00F62D97">
              <w:rPr>
                <w:rFonts w:ascii="Times New Roman" w:hAnsi="Times New Roman" w:cs="Times New Roman"/>
                <w:b/>
                <w:bCs/>
                <w:sz w:val="22"/>
                <w:szCs w:val="22"/>
              </w:rPr>
              <w:t>du 07</w:t>
            </w:r>
            <w:r w:rsidR="00A7453D">
              <w:rPr>
                <w:rFonts w:ascii="Times New Roman" w:hAnsi="Times New Roman" w:cs="Times New Roman"/>
                <w:b/>
                <w:bCs/>
                <w:sz w:val="22"/>
                <w:szCs w:val="22"/>
              </w:rPr>
              <w:t xml:space="preserve"> septembre 2026</w:t>
            </w:r>
          </w:p>
          <w:p w:rsidR="009C46C4" w:rsidRPr="00A940E4" w:rsidRDefault="009C46C4" w:rsidP="006D5E05">
            <w:pPr>
              <w:pStyle w:val="MSGENFONTSTYLENAMETEMPLATEROLENUMBERMSGENFONTSTYLENAMEBYROLETEXT29"/>
              <w:numPr>
                <w:ilvl w:val="0"/>
                <w:numId w:val="99"/>
              </w:numPr>
              <w:shd w:val="clear" w:color="auto" w:fill="auto"/>
              <w:tabs>
                <w:tab w:val="left" w:pos="288"/>
              </w:tabs>
              <w:spacing w:after="0" w:line="276" w:lineRule="auto"/>
              <w:ind w:left="720" w:hanging="360"/>
              <w:jc w:val="both"/>
              <w:rPr>
                <w:rFonts w:ascii="Times New Roman" w:hAnsi="Times New Roman" w:cs="Times New Roman"/>
                <w:sz w:val="22"/>
                <w:szCs w:val="22"/>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Nombre de lots : un (01) lot</w:t>
            </w:r>
            <w:r w:rsidRPr="00A940E4">
              <w:rPr>
                <w:rStyle w:val="MSGENFONTSTYLENAMETEMPLATEROLENUMBERMSGENFONTSTYLENAMEBYROLETEXT2MSGENFONTSTYLEMODIFERSIZE9"/>
                <w:rFonts w:ascii="Times New Roman" w:hAnsi="Times New Roman" w:cs="Times New Roman"/>
                <w:sz w:val="22"/>
                <w:szCs w:val="22"/>
                <w:shd w:val="clear" w:color="auto" w:fill="auto"/>
              </w:rPr>
              <w:t>.</w:t>
            </w:r>
          </w:p>
          <w:p w:rsidR="00A7453D" w:rsidRPr="00A7453D" w:rsidRDefault="009C46C4" w:rsidP="00A7453D">
            <w:pPr>
              <w:pStyle w:val="MSGENFONTSTYLENAMETEMPLATEROLENUMBERMSGENFONTSTYLENAMEBYROLETEXT29"/>
              <w:shd w:val="clear" w:color="auto" w:fill="auto"/>
              <w:spacing w:after="0" w:line="276" w:lineRule="auto"/>
              <w:ind w:firstLine="151"/>
              <w:jc w:val="both"/>
              <w:rPr>
                <w:rFonts w:ascii="Times New Roman" w:hAnsi="Times New Roman"/>
                <w:i w:val="0"/>
                <w:iCs w:val="0"/>
                <w:sz w:val="22"/>
                <w:szCs w:val="22"/>
              </w:rPr>
            </w:pPr>
            <w:r w:rsidRPr="00A940E4">
              <w:rPr>
                <w:rStyle w:val="MSGENFONTSTYLENAMETEMPLATEROLENUMBERMSGENFONTSTYLENAMEBYROLETEXT2MSGENFONTSTYLEMODIFERSIZE11"/>
                <w:rFonts w:ascii="Times New Roman" w:hAnsi="Times New Roman" w:cs="Times New Roman"/>
                <w:color w:val="000000"/>
              </w:rPr>
              <w:t xml:space="preserve">Définition des Travaux </w:t>
            </w:r>
            <w:r w:rsidRPr="00A940E4">
              <w:rPr>
                <w:rStyle w:val="MSGENFONTSTYLENAMETEMPLATEROLENUMBERMSGENFONTSTYLENAMEBYROLETEXT2MSGENFONTSTYLEMODIFERSIZE11"/>
                <w:rFonts w:ascii="Times New Roman" w:hAnsi="Times New Roman" w:cs="Times New Roman"/>
                <w:i w:val="0"/>
                <w:iCs w:val="0"/>
                <w:color w:val="000000"/>
              </w:rPr>
              <w:t>:</w:t>
            </w:r>
            <w:r w:rsidR="00A7453D">
              <w:rPr>
                <w:rStyle w:val="MSGENFONTSTYLENAMETEMPLATEROLENUMBERMSGENFONTSTYLENAMEBYROLETEXT2MSGENFONTSTYLEMODIFERSIZE11"/>
                <w:rFonts w:ascii="Times New Roman" w:hAnsi="Times New Roman" w:cs="Times New Roman"/>
                <w:i w:val="0"/>
                <w:iCs w:val="0"/>
                <w:color w:val="000000"/>
              </w:rPr>
              <w:t xml:space="preserve"> </w:t>
            </w:r>
            <w:r w:rsidRPr="00A7453D">
              <w:rPr>
                <w:rFonts w:ascii="Times New Roman" w:hAnsi="Times New Roman" w:cs="Times New Roman"/>
                <w:b/>
                <w:bCs/>
                <w:i w:val="0"/>
                <w:iCs w:val="0"/>
                <w:color w:val="000000"/>
                <w:sz w:val="22"/>
                <w:szCs w:val="22"/>
                <w:lang w:bidi="fr-FR"/>
              </w:rPr>
              <w:t xml:space="preserve">travaux </w:t>
            </w:r>
            <w:r w:rsidR="00035100" w:rsidRPr="00A7453D">
              <w:rPr>
                <w:rFonts w:ascii="Times New Roman" w:hAnsi="Times New Roman" w:cs="Times New Roman"/>
                <w:b/>
                <w:i w:val="0"/>
                <w:iCs w:val="0"/>
                <w:sz w:val="22"/>
                <w:szCs w:val="22"/>
              </w:rPr>
              <w:t xml:space="preserve">de </w:t>
            </w:r>
            <w:r w:rsidR="00737AF3" w:rsidRPr="00A7453D">
              <w:rPr>
                <w:rFonts w:ascii="Times New Roman" w:hAnsi="Times New Roman" w:cs="Times New Roman"/>
                <w:b/>
                <w:i w:val="0"/>
                <w:iCs w:val="0"/>
                <w:sz w:val="22"/>
                <w:szCs w:val="22"/>
              </w:rPr>
              <w:t xml:space="preserve">réhabilitation </w:t>
            </w:r>
            <w:r w:rsidR="00132C14" w:rsidRPr="00A7453D">
              <w:rPr>
                <w:rFonts w:ascii="Times New Roman" w:hAnsi="Times New Roman" w:cs="Times New Roman"/>
                <w:b/>
                <w:i w:val="0"/>
                <w:iCs w:val="0"/>
                <w:sz w:val="24"/>
                <w:szCs w:val="24"/>
              </w:rPr>
              <w:t xml:space="preserve">en </w:t>
            </w:r>
            <w:r w:rsidR="00132C14" w:rsidRPr="00A7453D">
              <w:rPr>
                <w:rFonts w:ascii="Times New Roman" w:hAnsi="Times New Roman" w:cs="Times New Roman"/>
                <w:b/>
                <w:i w:val="0"/>
                <w:iCs w:val="0"/>
                <w:sz w:val="22"/>
                <w:szCs w:val="22"/>
              </w:rPr>
              <w:t>enduit superficiel bicouche du tronçon de la route : carrefour SONGMBENGUE – chapelle EPC – entrée Lycée - carrefour MOSQUEE (1.00 KM) avec bretelle : Chefferie MAHOP – Eglise Catholique sainte GENEVIEVE (0.300 KM)</w:t>
            </w:r>
            <w:r w:rsidR="00A47BCF">
              <w:rPr>
                <w:rFonts w:ascii="Times New Roman" w:hAnsi="Times New Roman" w:cs="Times New Roman"/>
                <w:b/>
                <w:i w:val="0"/>
                <w:iCs w:val="0"/>
                <w:sz w:val="22"/>
                <w:szCs w:val="22"/>
              </w:rPr>
              <w:t xml:space="preserve"> </w:t>
            </w:r>
            <w:r w:rsidR="00737AF3" w:rsidRPr="00A7453D">
              <w:rPr>
                <w:rFonts w:ascii="Times New Roman" w:hAnsi="Times New Roman" w:cs="Times New Roman"/>
                <w:b/>
                <w:i w:val="0"/>
                <w:iCs w:val="0"/>
                <w:sz w:val="22"/>
                <w:szCs w:val="22"/>
              </w:rPr>
              <w:t>dans la Commune de Massok</w:t>
            </w:r>
            <w:r w:rsidRPr="00A7453D">
              <w:rPr>
                <w:rFonts w:ascii="Times New Roman" w:hAnsi="Times New Roman"/>
                <w:b/>
                <w:i w:val="0"/>
                <w:iCs w:val="0"/>
                <w:sz w:val="22"/>
                <w:szCs w:val="22"/>
              </w:rPr>
              <w:t xml:space="preserve">, Département de la Sanaga Maritime Région du </w:t>
            </w:r>
            <w:r w:rsidR="00BE30C3" w:rsidRPr="00A7453D">
              <w:rPr>
                <w:rFonts w:ascii="Times New Roman" w:hAnsi="Times New Roman"/>
                <w:b/>
                <w:i w:val="0"/>
                <w:iCs w:val="0"/>
                <w:sz w:val="22"/>
                <w:szCs w:val="22"/>
              </w:rPr>
              <w:t>Littoral.</w:t>
            </w:r>
          </w:p>
          <w:p w:rsidR="009C46C4" w:rsidRPr="00A940E4" w:rsidRDefault="009C46C4" w:rsidP="006D5E05">
            <w:pPr>
              <w:pStyle w:val="MSGENFONTSTYLENAMETEMPLATEROLENUMBERMSGENFONTSTYLENAMEBYROLETEXT29"/>
              <w:shd w:val="clear" w:color="auto" w:fill="auto"/>
              <w:spacing w:before="0" w:after="0" w:line="240" w:lineRule="auto"/>
              <w:ind w:left="380"/>
              <w:jc w:val="left"/>
              <w:rPr>
                <w:rFonts w:ascii="Times New Roman" w:hAnsi="Times New Roman" w:cs="Times New Roman"/>
                <w:sz w:val="22"/>
                <w:szCs w:val="22"/>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Les travaux consistent à :</w:t>
            </w:r>
          </w:p>
          <w:p w:rsidR="009C46C4" w:rsidRPr="00A940E4" w:rsidRDefault="009C46C4" w:rsidP="006D5E05">
            <w:pPr>
              <w:pStyle w:val="MSGENFONTSTYLENAMETEMPLATEROLENUMBERMSGENFONTSTYLENAMEBYROLETEXT29"/>
              <w:numPr>
                <w:ilvl w:val="0"/>
                <w:numId w:val="105"/>
              </w:numPr>
              <w:shd w:val="clear" w:color="auto" w:fill="auto"/>
              <w:tabs>
                <w:tab w:val="left" w:leader="dot" w:pos="1645"/>
              </w:tabs>
              <w:spacing w:before="0" w:after="0" w:line="240" w:lineRule="auto"/>
              <w:jc w:val="both"/>
              <w:rPr>
                <w:rStyle w:val="MSGENFONTSTYLENAMETEMPLATEROLENUMBERMSGENFONTSTYLENAMEBYROLETEXT2MSGENFONTSTYLEMODIFERSIZE9"/>
                <w:rFonts w:ascii="Times New Roman" w:hAnsi="Times New Roman" w:cs="Times New Roman"/>
                <w:i w:val="0"/>
                <w:sz w:val="22"/>
                <w:szCs w:val="22"/>
                <w:shd w:val="clear" w:color="auto" w:fill="auto"/>
              </w:rPr>
            </w:pPr>
            <w:r w:rsidRPr="00A940E4">
              <w:rPr>
                <w:rFonts w:ascii="Times New Roman" w:hAnsi="Times New Roman"/>
                <w:i w:val="0"/>
                <w:sz w:val="22"/>
                <w:szCs w:val="22"/>
              </w:rPr>
              <w:t>Installation</w:t>
            </w:r>
            <w:r w:rsidRPr="00A940E4">
              <w:rPr>
                <w:rStyle w:val="MSGENFONTSTYLENAMETEMPLATEROLENUMBERMSGENFONTSTYLENAMEBYROLETEXT2MSGENFONTSTYLEMODIFERSIZE9"/>
                <w:rFonts w:ascii="Times New Roman" w:hAnsi="Times New Roman" w:cs="Times New Roman"/>
                <w:i w:val="0"/>
                <w:iCs w:val="0"/>
                <w:color w:val="000000"/>
                <w:sz w:val="22"/>
                <w:szCs w:val="22"/>
              </w:rPr>
              <w:t xml:space="preserve"> ;</w:t>
            </w:r>
          </w:p>
          <w:p w:rsidR="009C46C4" w:rsidRPr="00132C14" w:rsidRDefault="009C46C4" w:rsidP="006D5E05">
            <w:pPr>
              <w:pStyle w:val="MSGENFONTSTYLENAMETEMPLATEROLENUMBERMSGENFONTSTYLENAMEBYROLETEXT29"/>
              <w:numPr>
                <w:ilvl w:val="0"/>
                <w:numId w:val="106"/>
              </w:numPr>
              <w:shd w:val="clear" w:color="auto" w:fill="auto"/>
              <w:tabs>
                <w:tab w:val="left" w:leader="dot" w:pos="1645"/>
              </w:tabs>
              <w:spacing w:before="0" w:after="0" w:line="240" w:lineRule="auto"/>
              <w:jc w:val="both"/>
              <w:rPr>
                <w:rFonts w:ascii="Times New Roman" w:hAnsi="Times New Roman" w:cs="Times New Roman"/>
                <w:i w:val="0"/>
                <w:sz w:val="22"/>
                <w:szCs w:val="22"/>
              </w:rPr>
            </w:pPr>
            <w:r w:rsidRPr="00A940E4">
              <w:rPr>
                <w:rFonts w:ascii="Times New Roman" w:hAnsi="Times New Roman"/>
                <w:i w:val="0"/>
                <w:sz w:val="22"/>
                <w:szCs w:val="22"/>
              </w:rPr>
              <w:t>Terrassement et chaussée</w:t>
            </w:r>
          </w:p>
          <w:p w:rsidR="00132C14" w:rsidRPr="00132C14" w:rsidRDefault="00132C14" w:rsidP="00132C14">
            <w:pPr>
              <w:pStyle w:val="MSGENFONTSTYLENAMETEMPLATEROLENUMBERMSGENFONTSTYLENAMEBYROLETEXT29"/>
              <w:numPr>
                <w:ilvl w:val="0"/>
                <w:numId w:val="106"/>
              </w:numPr>
              <w:shd w:val="clear" w:color="auto" w:fill="auto"/>
              <w:tabs>
                <w:tab w:val="left" w:leader="dot" w:pos="1645"/>
              </w:tabs>
              <w:spacing w:before="0" w:after="0" w:line="240" w:lineRule="auto"/>
              <w:jc w:val="both"/>
              <w:rPr>
                <w:rFonts w:ascii="Times New Roman" w:hAnsi="Times New Roman" w:cs="Times New Roman"/>
                <w:i w:val="0"/>
                <w:sz w:val="22"/>
                <w:szCs w:val="22"/>
              </w:rPr>
            </w:pPr>
            <w:r>
              <w:rPr>
                <w:rFonts w:ascii="Times New Roman" w:hAnsi="Times New Roman"/>
                <w:i w:val="0"/>
                <w:sz w:val="22"/>
                <w:szCs w:val="22"/>
              </w:rPr>
              <w:t>Chaussée</w:t>
            </w:r>
          </w:p>
          <w:p w:rsidR="009C46C4" w:rsidRPr="00035100" w:rsidRDefault="009C46C4" w:rsidP="006D5E05">
            <w:pPr>
              <w:pStyle w:val="MSGENFONTSTYLENAMETEMPLATEROLENUMBERMSGENFONTSTYLENAMEBYROLETEXT29"/>
              <w:numPr>
                <w:ilvl w:val="0"/>
                <w:numId w:val="106"/>
              </w:numPr>
              <w:shd w:val="clear" w:color="auto" w:fill="auto"/>
              <w:tabs>
                <w:tab w:val="left" w:leader="dot" w:pos="1645"/>
              </w:tabs>
              <w:spacing w:before="0" w:after="0" w:line="240" w:lineRule="auto"/>
              <w:jc w:val="both"/>
              <w:rPr>
                <w:rFonts w:ascii="Times New Roman" w:hAnsi="Times New Roman" w:cs="Times New Roman"/>
                <w:i w:val="0"/>
                <w:sz w:val="22"/>
                <w:szCs w:val="22"/>
              </w:rPr>
            </w:pPr>
            <w:r w:rsidRPr="00A940E4">
              <w:rPr>
                <w:rFonts w:ascii="Times New Roman" w:hAnsi="Times New Roman"/>
                <w:i w:val="0"/>
                <w:sz w:val="22"/>
                <w:szCs w:val="22"/>
              </w:rPr>
              <w:t>Assainissement – drainage</w:t>
            </w:r>
            <w:r w:rsidR="00035100">
              <w:rPr>
                <w:rFonts w:ascii="Times New Roman" w:hAnsi="Times New Roman"/>
                <w:i w:val="0"/>
                <w:sz w:val="22"/>
                <w:szCs w:val="22"/>
              </w:rPr>
              <w:t> ;</w:t>
            </w:r>
          </w:p>
          <w:p w:rsidR="00035100" w:rsidRPr="00737AF3" w:rsidRDefault="00035100" w:rsidP="00737AF3">
            <w:pPr>
              <w:pStyle w:val="MSGENFONTSTYLENAMETEMPLATEROLENUMBERMSGENFONTSTYLENAMEBYROLETEXT29"/>
              <w:numPr>
                <w:ilvl w:val="0"/>
                <w:numId w:val="106"/>
              </w:numPr>
              <w:shd w:val="clear" w:color="auto" w:fill="auto"/>
              <w:tabs>
                <w:tab w:val="left" w:leader="dot" w:pos="1645"/>
              </w:tabs>
              <w:spacing w:before="0" w:after="0" w:line="240" w:lineRule="auto"/>
              <w:jc w:val="both"/>
              <w:rPr>
                <w:rFonts w:ascii="Times New Roman" w:hAnsi="Times New Roman" w:cs="Times New Roman"/>
                <w:i w:val="0"/>
                <w:sz w:val="22"/>
                <w:szCs w:val="22"/>
              </w:rPr>
            </w:pPr>
            <w:r>
              <w:rPr>
                <w:rFonts w:ascii="Times New Roman" w:hAnsi="Times New Roman"/>
                <w:i w:val="0"/>
                <w:sz w:val="22"/>
                <w:szCs w:val="22"/>
              </w:rPr>
              <w:t>Ouvrage d’art </w:t>
            </w:r>
            <w:r w:rsidRPr="00737AF3">
              <w:rPr>
                <w:rFonts w:ascii="Times New Roman" w:hAnsi="Times New Roman"/>
                <w:i w:val="0"/>
                <w:sz w:val="22"/>
                <w:szCs w:val="22"/>
              </w:rPr>
              <w:t>;</w:t>
            </w:r>
          </w:p>
          <w:p w:rsidR="009C46C4" w:rsidRPr="00A940E4" w:rsidRDefault="009C46C4" w:rsidP="006D5E05">
            <w:pPr>
              <w:pStyle w:val="MSGENFONTSTYLENAMETEMPLATEROLENUMBERMSGENFONTSTYLENAMEBYROLETEXT29"/>
              <w:shd w:val="clear" w:color="auto" w:fill="auto"/>
              <w:tabs>
                <w:tab w:val="left" w:leader="dot" w:pos="1645"/>
              </w:tabs>
              <w:spacing w:before="200" w:after="200" w:line="276" w:lineRule="auto"/>
              <w:jc w:val="both"/>
              <w:rPr>
                <w:rFonts w:ascii="Times New Roman" w:hAnsi="Times New Roman" w:cs="Times New Roman"/>
                <w:sz w:val="22"/>
                <w:szCs w:val="22"/>
              </w:rPr>
            </w:pPr>
            <w:r w:rsidRPr="00A940E4">
              <w:rPr>
                <w:rStyle w:val="MSGENFONTSTYLENAMETEMPLATEROLENUMBERMSGENFONTSTYLENAMEBYROLETEXT2MSGENFONTSTYLEMODIFERSIZE11"/>
                <w:rFonts w:ascii="Times New Roman" w:hAnsi="Times New Roman" w:cs="Times New Roman"/>
                <w:color w:val="000000"/>
                <w:u w:val="single"/>
              </w:rPr>
              <w:t>NB</w:t>
            </w:r>
            <w:r w:rsidRPr="00A940E4">
              <w:rPr>
                <w:rStyle w:val="MSGENFONTSTYLENAMETEMPLATEROLENUMBERMSGENFONTSTYLENAMEBYROLETEXT2MSGENFONTSTYLEMODIFERSIZE9"/>
                <w:rFonts w:ascii="Times New Roman" w:hAnsi="Times New Roman" w:cs="Times New Roman"/>
                <w:i w:val="0"/>
                <w:iCs w:val="0"/>
                <w:color w:val="000000"/>
                <w:sz w:val="22"/>
                <w:szCs w:val="22"/>
              </w:rPr>
              <w:t>: Les informations sur les travaux à exécuter sont détaillées dans le bordereau des prix unitaires, le détail quantitatif et estimatif et le Cahier des Clauses Techniques Particulières.</w:t>
            </w:r>
          </w:p>
        </w:tc>
      </w:tr>
      <w:tr w:rsidR="009C46C4" w:rsidRPr="009D428C" w:rsidTr="006D5E05">
        <w:trPr>
          <w:trHeight w:hRule="exact" w:val="701"/>
          <w:jc w:val="center"/>
        </w:trPr>
        <w:tc>
          <w:tcPr>
            <w:tcW w:w="1271" w:type="dxa"/>
            <w:gridSpan w:val="2"/>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r w:rsidRPr="00A940E4">
              <w:rPr>
                <w:rStyle w:val="MSGENFONTSTYLENAMETEMPLATEROLENUMBERMSGENFONTSTYLENAMEBYROLETEXT2MSGENFONTSTYLEMODIFERSIZE9"/>
                <w:rFonts w:ascii="Times New Roman" w:hAnsi="Times New Roman" w:cs="Times New Roman"/>
                <w:i w:val="0"/>
                <w:iCs w:val="0"/>
                <w:color w:val="000000"/>
                <w:sz w:val="24"/>
                <w:szCs w:val="24"/>
              </w:rPr>
              <w:t>1.2</w:t>
            </w:r>
          </w:p>
        </w:tc>
        <w:tc>
          <w:tcPr>
            <w:tcW w:w="9043" w:type="dxa"/>
            <w:shd w:val="clear" w:color="auto" w:fill="auto"/>
          </w:tcPr>
          <w:p w:rsidR="009C46C4" w:rsidRPr="00A940E4" w:rsidRDefault="009C46C4" w:rsidP="006D5E05">
            <w:pPr>
              <w:pStyle w:val="MSGENFONTSTYLENAMETEMPLATEROLENUMBERMSGENFONTSTYLENAMEBYROLETEXT29"/>
              <w:shd w:val="clear" w:color="auto" w:fill="auto"/>
              <w:spacing w:before="0" w:after="0" w:line="276" w:lineRule="auto"/>
              <w:jc w:val="both"/>
              <w:rPr>
                <w:rFonts w:ascii="Times New Roman" w:hAnsi="Times New Roman" w:cs="Times New Roman"/>
                <w:sz w:val="22"/>
                <w:szCs w:val="22"/>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Le délai prévisionnel d’exécution des travaux est de : trois (03) mois calendaires.</w:t>
            </w:r>
          </w:p>
          <w:p w:rsidR="009C46C4" w:rsidRPr="00A940E4"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9"/>
                <w:rFonts w:ascii="Times New Roman" w:hAnsi="Times New Roman" w:cs="Times New Roman"/>
                <w:i w:val="0"/>
                <w:iCs w:val="0"/>
                <w:color w:val="000000"/>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Ce délai court à compter de la date de notification de l’ordre de service de commencer les travaux</w:t>
            </w:r>
            <w:r w:rsidRPr="00A940E4">
              <w:rPr>
                <w:rStyle w:val="MSGENFONTSTYLENAMETEMPLATEROLENUMBERMSGENFONTSTYLENAMEBYROLETEXT2MSGENFONTSTYLEMODIFERSIZE9"/>
                <w:rFonts w:ascii="Times New Roman" w:hAnsi="Times New Roman" w:cs="Times New Roman"/>
                <w:i w:val="0"/>
                <w:iCs w:val="0"/>
                <w:color w:val="000000"/>
              </w:rPr>
              <w:t>.</w:t>
            </w:r>
          </w:p>
        </w:tc>
      </w:tr>
      <w:tr w:rsidR="009C46C4" w:rsidRPr="009D428C" w:rsidTr="00132C14">
        <w:trPr>
          <w:trHeight w:hRule="exact" w:val="1993"/>
          <w:jc w:val="center"/>
        </w:trPr>
        <w:tc>
          <w:tcPr>
            <w:tcW w:w="1271" w:type="dxa"/>
            <w:gridSpan w:val="2"/>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r w:rsidRPr="00A940E4">
              <w:rPr>
                <w:rStyle w:val="MSGENFONTSTYLENAMETEMPLATEROLENUMBERMSGENFONTSTYLENAMEBYROLETEXT2MSGENFONTSTYLEMODIFERSIZE9"/>
                <w:rFonts w:ascii="Times New Roman" w:hAnsi="Times New Roman" w:cs="Times New Roman"/>
                <w:i w:val="0"/>
                <w:iCs w:val="0"/>
                <w:color w:val="000000"/>
                <w:sz w:val="24"/>
                <w:szCs w:val="24"/>
              </w:rPr>
              <w:t>1.4</w:t>
            </w:r>
          </w:p>
        </w:tc>
        <w:tc>
          <w:tcPr>
            <w:tcW w:w="9043" w:type="dxa"/>
            <w:shd w:val="clear" w:color="auto" w:fill="auto"/>
          </w:tcPr>
          <w:p w:rsidR="009C46C4" w:rsidRPr="00A940E4" w:rsidRDefault="009C46C4" w:rsidP="00132C14">
            <w:pPr>
              <w:pStyle w:val="MSGENFONTSTYLENAMETEMPLATEROLENUMBERMSGENFONTSTYLENAMEBYROLETEXT29"/>
              <w:shd w:val="clear" w:color="auto" w:fill="auto"/>
              <w:spacing w:after="0" w:line="276" w:lineRule="auto"/>
              <w:ind w:firstLine="151"/>
              <w:jc w:val="left"/>
              <w:rPr>
                <w:rFonts w:ascii="Times New Roman" w:hAnsi="Times New Roman" w:cs="Times New Roman"/>
                <w:bCs/>
                <w:i w:val="0"/>
                <w:color w:val="000000"/>
                <w:sz w:val="22"/>
                <w:szCs w:val="22"/>
                <w:lang w:bidi="fr-FR"/>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Nom, Objet des travaux :</w:t>
            </w:r>
            <w:r w:rsidR="00A47BCF">
              <w:rPr>
                <w:rStyle w:val="MSGENFONTSTYLENAMETEMPLATEROLENUMBERMSGENFONTSTYLENAMEBYROLETEXT2MSGENFONTSTYLEMODIFERSIZE9"/>
                <w:rFonts w:ascii="Times New Roman" w:hAnsi="Times New Roman" w:cs="Times New Roman"/>
                <w:i w:val="0"/>
                <w:iCs w:val="0"/>
                <w:color w:val="000000"/>
                <w:sz w:val="22"/>
                <w:szCs w:val="22"/>
              </w:rPr>
              <w:t xml:space="preserve"> </w:t>
            </w:r>
            <w:r w:rsidRPr="00752015">
              <w:rPr>
                <w:rFonts w:ascii="Times New Roman" w:hAnsi="Times New Roman" w:cs="Times New Roman"/>
                <w:bCs/>
                <w:i w:val="0"/>
                <w:color w:val="000000"/>
                <w:sz w:val="22"/>
                <w:szCs w:val="22"/>
                <w:lang w:bidi="fr-FR"/>
              </w:rPr>
              <w:t xml:space="preserve">Travaux </w:t>
            </w:r>
            <w:r w:rsidR="00737AF3" w:rsidRPr="00737AF3">
              <w:rPr>
                <w:rFonts w:ascii="Times New Roman" w:hAnsi="Times New Roman" w:cs="Times New Roman"/>
                <w:i w:val="0"/>
                <w:iCs w:val="0"/>
                <w:sz w:val="22"/>
                <w:szCs w:val="22"/>
              </w:rPr>
              <w:t xml:space="preserve">de réhabilitation </w:t>
            </w:r>
            <w:r w:rsidR="00132C14" w:rsidRPr="00132C14">
              <w:rPr>
                <w:rFonts w:ascii="Times New Roman" w:hAnsi="Times New Roman" w:cs="Times New Roman"/>
                <w:i w:val="0"/>
                <w:iCs w:val="0"/>
                <w:sz w:val="24"/>
                <w:szCs w:val="24"/>
              </w:rPr>
              <w:t xml:space="preserve">en </w:t>
            </w:r>
            <w:r w:rsidR="00132C14" w:rsidRPr="00132C14">
              <w:rPr>
                <w:rFonts w:ascii="Times New Roman" w:hAnsi="Times New Roman" w:cs="Times New Roman"/>
                <w:i w:val="0"/>
                <w:iCs w:val="0"/>
                <w:sz w:val="22"/>
                <w:szCs w:val="22"/>
              </w:rPr>
              <w:t>enduit superficiel bicouche du tronçon de la route : carrefour SONGMBENGUE – chapelle EPC – entrée Lycée - carrefour MOSQUEE (1.00 KM) avec bretelle : Chefferie MAHOP – Eglise Catholique sainte GENEVIEVE (0.300 KM)</w:t>
            </w:r>
            <w:r w:rsidR="00A47BCF">
              <w:rPr>
                <w:rFonts w:ascii="Times New Roman" w:hAnsi="Times New Roman" w:cs="Times New Roman"/>
                <w:i w:val="0"/>
                <w:iCs w:val="0"/>
                <w:sz w:val="22"/>
                <w:szCs w:val="22"/>
              </w:rPr>
              <w:t xml:space="preserve"> </w:t>
            </w:r>
            <w:r w:rsidR="00737AF3" w:rsidRPr="00737AF3">
              <w:rPr>
                <w:rFonts w:ascii="Times New Roman" w:hAnsi="Times New Roman" w:cs="Times New Roman"/>
                <w:i w:val="0"/>
                <w:iCs w:val="0"/>
                <w:sz w:val="22"/>
                <w:szCs w:val="22"/>
              </w:rPr>
              <w:t>dans la Commune de Massok</w:t>
            </w:r>
            <w:r w:rsidRPr="00752015">
              <w:rPr>
                <w:rFonts w:ascii="Times New Roman" w:hAnsi="Times New Roman"/>
                <w:i w:val="0"/>
                <w:iCs w:val="0"/>
                <w:sz w:val="22"/>
                <w:szCs w:val="22"/>
              </w:rPr>
              <w:t>, Département de la Sanaga Maritime Région du Littoral.</w:t>
            </w:r>
          </w:p>
          <w:p w:rsidR="009C46C4" w:rsidRPr="00A940E4" w:rsidRDefault="009C46C4" w:rsidP="00132C14">
            <w:pPr>
              <w:pStyle w:val="MSGENFONTSTYLENAMETEMPLATEROLENUMBERMSGENFONTSTYLENAMEBYROLETEXT29"/>
              <w:shd w:val="clear" w:color="auto" w:fill="auto"/>
              <w:spacing w:before="0" w:after="0" w:line="276" w:lineRule="auto"/>
              <w:jc w:val="left"/>
              <w:rPr>
                <w:rFonts w:ascii="Times New Roman" w:hAnsi="Times New Roman" w:cs="Times New Roman"/>
                <w:sz w:val="22"/>
                <w:szCs w:val="22"/>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Les travaux comportent plusieurs phases : Non</w:t>
            </w:r>
            <w:r w:rsidRPr="00A940E4">
              <w:rPr>
                <w:rStyle w:val="MSGENFONTSTYLENAMETEMPLATEROLENUMBERMSGENFONTSTYLENAMEBYROLETEXT2MSGENFONTSTYLEMODIFERSIZE9"/>
                <w:rFonts w:ascii="Times New Roman" w:hAnsi="Times New Roman" w:cs="Times New Roman"/>
                <w:i w:val="0"/>
                <w:iCs w:val="0"/>
                <w:color w:val="000000"/>
                <w:sz w:val="22"/>
                <w:szCs w:val="22"/>
              </w:rPr>
              <w:tab/>
            </w:r>
          </w:p>
          <w:p w:rsidR="009C46C4" w:rsidRPr="00A940E4" w:rsidRDefault="009C46C4" w:rsidP="00132C14">
            <w:pPr>
              <w:pStyle w:val="MSGENFONTSTYLENAMETEMPLATEROLENUMBERMSGENFONTSTYLENAMEBYROLETEXT29"/>
              <w:shd w:val="clear" w:color="auto" w:fill="auto"/>
              <w:tabs>
                <w:tab w:val="left" w:leader="underscore" w:pos="5731"/>
                <w:tab w:val="left" w:leader="underscore" w:pos="6528"/>
              </w:tabs>
              <w:spacing w:before="0" w:after="0" w:line="276" w:lineRule="auto"/>
              <w:jc w:val="left"/>
              <w:rPr>
                <w:rStyle w:val="MSGENFONTSTYLENAMETEMPLATEROLENUMBERMSGENFONTSTYLENAMEBYROLETEXT2MSGENFONTSTYLEMODIFERSIZE9"/>
                <w:rFonts w:ascii="Times New Roman" w:hAnsi="Times New Roman" w:cs="Times New Roman"/>
                <w:shd w:val="clear" w:color="auto" w:fill="auto"/>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Conférence préalable à l’établissement des propositions : Non</w:t>
            </w:r>
          </w:p>
        </w:tc>
      </w:tr>
      <w:tr w:rsidR="009C46C4" w:rsidRPr="009D428C" w:rsidTr="006D5E05">
        <w:trPr>
          <w:trHeight w:hRule="exact" w:val="989"/>
          <w:jc w:val="center"/>
        </w:trPr>
        <w:tc>
          <w:tcPr>
            <w:tcW w:w="1271" w:type="dxa"/>
            <w:gridSpan w:val="2"/>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r w:rsidRPr="00A940E4">
              <w:rPr>
                <w:rStyle w:val="MSGENFONTSTYLENAMETEMPLATEROLENUMBERMSGENFONTSTYLENAMEBYROLETEXT2MSGENFONTSTYLEMODIFERSIZE9"/>
                <w:rFonts w:ascii="Times New Roman" w:hAnsi="Times New Roman" w:cs="Times New Roman"/>
                <w:i w:val="0"/>
                <w:iCs w:val="0"/>
                <w:color w:val="000000"/>
                <w:sz w:val="24"/>
                <w:szCs w:val="24"/>
              </w:rPr>
              <w:t>4</w:t>
            </w:r>
          </w:p>
        </w:tc>
        <w:tc>
          <w:tcPr>
            <w:tcW w:w="9043" w:type="dxa"/>
            <w:shd w:val="clear" w:color="auto" w:fill="auto"/>
          </w:tcPr>
          <w:p w:rsidR="009C46C4" w:rsidRPr="00A940E4"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9"/>
                <w:rFonts w:ascii="Times New Roman" w:hAnsi="Times New Roman" w:cs="Times New Roman"/>
                <w:i w:val="0"/>
                <w:iCs w:val="0"/>
                <w:color w:val="000000"/>
                <w:sz w:val="22"/>
                <w:szCs w:val="22"/>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Source(s) de financement :</w:t>
            </w:r>
          </w:p>
          <w:p w:rsidR="009C46C4" w:rsidRPr="00A940E4"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9"/>
                <w:rFonts w:ascii="Times New Roman" w:hAnsi="Times New Roman" w:cs="Times New Roman"/>
                <w:shd w:val="clear" w:color="auto" w:fill="auto"/>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Les travaux objet du présent Appel d’Offres sont financés par le Budget : BIP MINTP, Exercice : 202</w:t>
            </w:r>
            <w:r w:rsidR="00132C14">
              <w:rPr>
                <w:rStyle w:val="MSGENFONTSTYLENAMETEMPLATEROLENUMBERMSGENFONTSTYLENAMEBYROLETEXT2MSGENFONTSTYLEMODIFERSIZE9"/>
                <w:rFonts w:ascii="Times New Roman" w:hAnsi="Times New Roman" w:cs="Times New Roman"/>
                <w:i w:val="0"/>
                <w:iCs w:val="0"/>
                <w:color w:val="000000"/>
                <w:sz w:val="22"/>
                <w:szCs w:val="22"/>
              </w:rPr>
              <w:t>6</w:t>
            </w:r>
            <w:r w:rsidR="00737AF3">
              <w:rPr>
                <w:rStyle w:val="MSGENFONTSTYLENAMETEMPLATEROLENUMBERMSGENFONTSTYLENAMEBYROLETEXT2MSGENFONTSTYLEMODIFERSIZE9"/>
                <w:rFonts w:ascii="Times New Roman" w:hAnsi="Times New Roman" w:cs="Times New Roman"/>
                <w:i w:val="0"/>
                <w:iCs w:val="0"/>
                <w:color w:val="000000"/>
                <w:sz w:val="22"/>
                <w:szCs w:val="22"/>
              </w:rPr>
              <w:t xml:space="preserve"> et suivants</w:t>
            </w:r>
            <w:r w:rsidRPr="00A940E4">
              <w:rPr>
                <w:rStyle w:val="MSGENFONTSTYLENAMETEMPLATEROLENUMBERMSGENFONTSTYLENAMEBYROLETEXT2MSGENFONTSTYLEMODIFERSIZE9"/>
                <w:rFonts w:ascii="Times New Roman" w:hAnsi="Times New Roman" w:cs="Times New Roman"/>
                <w:i w:val="0"/>
                <w:iCs w:val="0"/>
                <w:color w:val="000000"/>
                <w:sz w:val="22"/>
                <w:szCs w:val="22"/>
              </w:rPr>
              <w:t> ; Ligne </w:t>
            </w:r>
            <w:r w:rsidRPr="00BE30C3">
              <w:rPr>
                <w:rStyle w:val="MSGENFONTSTYLENAMETEMPLATEROLENUMBERMSGENFONTSTYLENAMEBYROLETEXT2MSGENFONTSTYLEMODIFERSIZE9"/>
                <w:rFonts w:ascii="Times New Roman" w:hAnsi="Times New Roman" w:cs="Times New Roman"/>
                <w:i w:val="0"/>
                <w:iCs w:val="0"/>
                <w:color w:val="000000"/>
                <w:sz w:val="22"/>
                <w:szCs w:val="22"/>
                <w:u w:val="single"/>
              </w:rPr>
              <w:t>:</w:t>
            </w:r>
            <w:r w:rsidR="00A7453D">
              <w:rPr>
                <w:rStyle w:val="MSGENFONTSTYLENAMETEMPLATEROLENUMBERMSGENFONTSTYLENAMEBYROLETEXT2MSGENFONTSTYLEMODIFERSIZE9"/>
                <w:rFonts w:ascii="Times New Roman" w:hAnsi="Times New Roman" w:cs="Times New Roman"/>
                <w:i w:val="0"/>
                <w:iCs w:val="0"/>
                <w:color w:val="000000"/>
                <w:sz w:val="22"/>
                <w:szCs w:val="22"/>
                <w:u w:val="single"/>
              </w:rPr>
              <w:t xml:space="preserve"> </w:t>
            </w:r>
            <w:r w:rsidR="00132C14" w:rsidRPr="00132C14">
              <w:rPr>
                <w:rFonts w:ascii="Times New Roman" w:hAnsi="Times New Roman" w:cs="Times New Roman"/>
                <w:b/>
                <w:bCs/>
                <w:i w:val="0"/>
                <w:iCs w:val="0"/>
                <w:sz w:val="24"/>
                <w:szCs w:val="24"/>
              </w:rPr>
              <w:t>60 36 370 1 32000008 523511</w:t>
            </w:r>
          </w:p>
        </w:tc>
      </w:tr>
      <w:tr w:rsidR="009C46C4" w:rsidRPr="009D428C" w:rsidTr="00A47BCF">
        <w:trPr>
          <w:trHeight w:hRule="exact" w:val="1270"/>
          <w:jc w:val="center"/>
        </w:trPr>
        <w:tc>
          <w:tcPr>
            <w:tcW w:w="1271" w:type="dxa"/>
            <w:gridSpan w:val="2"/>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r w:rsidRPr="00A940E4">
              <w:rPr>
                <w:rStyle w:val="MSGENFONTSTYLENAMETEMPLATEROLENUMBERMSGENFONTSTYLENAMEBYROLETEXT2MSGENFONTSTYLEMODIFERSIZE9"/>
                <w:rFonts w:ascii="Times New Roman" w:hAnsi="Times New Roman" w:cs="Times New Roman"/>
                <w:i w:val="0"/>
                <w:iCs w:val="0"/>
                <w:color w:val="000000"/>
                <w:sz w:val="24"/>
                <w:szCs w:val="24"/>
              </w:rPr>
              <w:t>4.2</w:t>
            </w:r>
          </w:p>
        </w:tc>
        <w:tc>
          <w:tcPr>
            <w:tcW w:w="9043" w:type="dxa"/>
            <w:shd w:val="clear" w:color="auto" w:fill="auto"/>
          </w:tcPr>
          <w:p w:rsidR="009C46C4" w:rsidRPr="00A940E4" w:rsidRDefault="009C46C4" w:rsidP="006D5E05">
            <w:pPr>
              <w:spacing w:line="276" w:lineRule="auto"/>
              <w:jc w:val="both"/>
              <w:rPr>
                <w:rStyle w:val="MSGENFONTSTYLENAMETEMPLATEROLENUMBERMSGENFONTSTYLENAMEBYROLETEXT2MSGENFONTSTYLEMODIFERSIZE9"/>
                <w:rFonts w:ascii="Times New Roman" w:hAnsi="Times New Roman" w:cs="Times New Roman"/>
                <w:i/>
                <w:iCs/>
                <w:shd w:val="clear" w:color="auto" w:fill="auto"/>
              </w:rPr>
            </w:pPr>
            <w:r w:rsidRPr="00A940E4">
              <w:rPr>
                <w:rStyle w:val="MSGENFONTSTYLENAMETEMPLATEROLENUMBERMSGENFONTSTYLENAMEBYROLETEXT2MSGENFONTSTYLEMODIFERSIZE9"/>
                <w:rFonts w:ascii="Times New Roman" w:hAnsi="Times New Roman" w:cs="Times New Roman"/>
                <w:iCs/>
                <w:color w:val="000000"/>
                <w:sz w:val="22"/>
                <w:szCs w:val="22"/>
              </w:rPr>
              <w:t>L’Appel d’Offres est ouvert</w:t>
            </w:r>
            <w:r w:rsidR="00A47BCF">
              <w:rPr>
                <w:rStyle w:val="MSGENFONTSTYLENAMETEMPLATEROLENUMBERMSGENFONTSTYLENAMEBYROLETEXT2MSGENFONTSTYLEMODIFERSIZE9"/>
                <w:rFonts w:ascii="Times New Roman" w:hAnsi="Times New Roman" w:cs="Times New Roman"/>
                <w:iCs/>
                <w:color w:val="000000"/>
                <w:sz w:val="22"/>
                <w:szCs w:val="22"/>
              </w:rPr>
              <w:t xml:space="preserve"> </w:t>
            </w:r>
            <w:r w:rsidRPr="00A940E4">
              <w:rPr>
                <w:rFonts w:ascii="Times New Roman" w:hAnsi="Times New Roman"/>
              </w:rPr>
              <w:t xml:space="preserve">à toutes les entreprises de droit camerounais de la </w:t>
            </w:r>
            <w:r w:rsidRPr="00752015">
              <w:rPr>
                <w:rFonts w:ascii="Times New Roman" w:hAnsi="Times New Roman"/>
                <w:b/>
                <w:bCs/>
              </w:rPr>
              <w:t>catégorie C du secteur d’activités des routes</w:t>
            </w:r>
            <w:r w:rsidRPr="00A940E4">
              <w:rPr>
                <w:rFonts w:ascii="Times New Roman" w:hAnsi="Times New Roman"/>
              </w:rPr>
              <w:t xml:space="preserve"> n’ayant pas abandonné un marché au cours des trois dernières années et ne figurant pas sur la liste des entreprises défaillantes annuellement établie par le Minmap</w:t>
            </w:r>
            <w:r w:rsidRPr="004A00BC">
              <w:t>.</w:t>
            </w:r>
          </w:p>
        </w:tc>
      </w:tr>
      <w:tr w:rsidR="009C46C4" w:rsidRPr="009D428C" w:rsidTr="006D5E05">
        <w:trPr>
          <w:trHeight w:hRule="exact" w:val="1554"/>
          <w:jc w:val="center"/>
        </w:trPr>
        <w:tc>
          <w:tcPr>
            <w:tcW w:w="1271" w:type="dxa"/>
            <w:gridSpan w:val="2"/>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r w:rsidRPr="00A940E4">
              <w:rPr>
                <w:rStyle w:val="MSGENFONTSTYLENAMETEMPLATEROLENUMBERMSGENFONTSTYLENAMEBYROLETEXT2MSGENFONTSTYLEMODIFERSIZE9"/>
                <w:rFonts w:ascii="Times New Roman" w:hAnsi="Times New Roman" w:cs="Times New Roman"/>
                <w:i w:val="0"/>
                <w:iCs w:val="0"/>
                <w:color w:val="000000"/>
                <w:sz w:val="24"/>
                <w:szCs w:val="24"/>
              </w:rPr>
              <w:t>5.1</w:t>
            </w:r>
          </w:p>
        </w:tc>
        <w:tc>
          <w:tcPr>
            <w:tcW w:w="9043" w:type="dxa"/>
            <w:shd w:val="clear" w:color="auto" w:fill="auto"/>
          </w:tcPr>
          <w:p w:rsidR="009C46C4" w:rsidRPr="00A940E4"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9"/>
                <w:rFonts w:ascii="Times New Roman" w:hAnsi="Times New Roman" w:cs="Times New Roman"/>
                <w:i w:val="0"/>
                <w:iCs w:val="0"/>
                <w:color w:val="000000"/>
                <w:sz w:val="22"/>
                <w:szCs w:val="22"/>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Provenance des matériaux, matériels et fournitures d’équipement et services.</w:t>
            </w:r>
          </w:p>
          <w:p w:rsidR="009C46C4" w:rsidRPr="00A940E4"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9"/>
                <w:i w:val="0"/>
                <w:iCs w:val="0"/>
                <w:color w:val="000000"/>
              </w:rPr>
            </w:pPr>
            <w:r w:rsidRPr="00A940E4">
              <w:rPr>
                <w:rFonts w:ascii="Times New Roman" w:hAnsi="Times New Roman"/>
                <w:i w:val="0"/>
                <w:sz w:val="22"/>
                <w:szCs w:val="22"/>
              </w:rPr>
              <w:t>Aucun matériel ni fourniture destinée à l’utilisation dans le cadre de ce projet ne devra provenir des pays ne répondants pas aux critères de provenance définis dans le RPAO et toutes les dépenses effectuées au titre de ce marché sont limitées auxdits matériaux, matériels, fournitures.</w:t>
            </w:r>
            <w:r w:rsidRPr="00A940E4">
              <w:rPr>
                <w:rStyle w:val="MSGENFONTSTYLENAMETEMPLATEROLENUMBERMSGENFONTSTYLENAMEBYROLETEXT2MSGENFONTSTYLEMODIFERSIZE9"/>
                <w:rFonts w:cs="Times New Roman"/>
                <w:iCs w:val="0"/>
                <w:color w:val="000000"/>
              </w:rPr>
              <w:t>,</w:t>
            </w:r>
            <w:r w:rsidRPr="00A940E4">
              <w:rPr>
                <w:rStyle w:val="MSGENFONTSTYLENAMETEMPLATEROLENUMBERMSGENFONTSTYLENAMEBYROLETEXT2MSGENFONTSTYLEMODIFERSIZE9"/>
                <w:rFonts w:ascii="Times New Roman" w:hAnsi="Times New Roman" w:cs="Times New Roman"/>
                <w:i w:val="0"/>
                <w:iCs w:val="0"/>
                <w:color w:val="000000"/>
                <w:sz w:val="22"/>
                <w:szCs w:val="22"/>
              </w:rPr>
              <w:t xml:space="preserve"> équipements et services</w:t>
            </w:r>
          </w:p>
        </w:tc>
      </w:tr>
      <w:tr w:rsidR="009C46C4" w:rsidRPr="009D428C" w:rsidTr="00737AF3">
        <w:trPr>
          <w:trHeight w:hRule="exact" w:val="1528"/>
          <w:jc w:val="center"/>
        </w:trPr>
        <w:tc>
          <w:tcPr>
            <w:tcW w:w="1271" w:type="dxa"/>
            <w:gridSpan w:val="2"/>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r w:rsidRPr="00A940E4">
              <w:rPr>
                <w:rStyle w:val="MSGENFONTSTYLENAMETEMPLATEROLENUMBERMSGENFONTSTYLENAMEBYROLETEXT2MSGENFONTSTYLEMODIFERSIZE9"/>
                <w:rFonts w:ascii="Times New Roman" w:hAnsi="Times New Roman" w:cs="Times New Roman"/>
                <w:i w:val="0"/>
                <w:iCs w:val="0"/>
                <w:color w:val="000000"/>
                <w:sz w:val="24"/>
                <w:szCs w:val="24"/>
              </w:rPr>
              <w:t>6.2</w:t>
            </w:r>
          </w:p>
        </w:tc>
        <w:tc>
          <w:tcPr>
            <w:tcW w:w="9043" w:type="dxa"/>
            <w:shd w:val="clear" w:color="auto" w:fill="auto"/>
          </w:tcPr>
          <w:p w:rsidR="009C46C4" w:rsidRPr="00A940E4"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9"/>
                <w:rFonts w:ascii="Times New Roman" w:hAnsi="Times New Roman" w:cs="Times New Roman"/>
                <w:i w:val="0"/>
                <w:iCs w:val="0"/>
                <w:color w:val="000000"/>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 xml:space="preserve">En cas de groupement d’entreprises, chaque membre du groupement doit présenter un dossier administratif complet, les pièces " </w:t>
            </w:r>
            <w:r w:rsidRPr="00A940E4">
              <w:rPr>
                <w:rStyle w:val="MSGENFONTSTYLENAMETEMPLATEROLENUMBERMSGENFONTSTYLENAMEBYROLETEXT2MSGENFONTSTYLEMODIFERSIZE9"/>
                <w:rFonts w:ascii="Times New Roman" w:hAnsi="Times New Roman" w:cs="Times New Roman"/>
                <w:sz w:val="22"/>
                <w:szCs w:val="22"/>
              </w:rPr>
              <w:t>L’attestation de domiciliation bancaire (sauf cas de cotraitance conjointe)</w:t>
            </w:r>
            <w:r w:rsidRPr="00A940E4">
              <w:rPr>
                <w:rStyle w:val="MSGENFONTSTYLENAMETEMPLATEROLENUMBERMSGENFONTSTYLENAMEBYROLETEXT2MSGENFONTSTYLEMODIFERSIZE9"/>
                <w:rFonts w:ascii="Times New Roman" w:hAnsi="Times New Roman" w:cs="Times New Roman"/>
                <w:i w:val="0"/>
                <w:iCs w:val="0"/>
                <w:color w:val="000000"/>
                <w:sz w:val="22"/>
                <w:szCs w:val="22"/>
              </w:rPr>
              <w:t xml:space="preserve">, </w:t>
            </w:r>
            <w:r w:rsidRPr="00A940E4">
              <w:rPr>
                <w:rStyle w:val="MSGENFONTSTYLENAMETEMPLATEROLENUMBERMSGENFONTSTYLENAMEBYROLETEXT2MSGENFONTSTYLEMODIFERSIZE9"/>
                <w:rFonts w:ascii="Times New Roman" w:hAnsi="Times New Roman" w:cs="Times New Roman"/>
                <w:sz w:val="22"/>
                <w:szCs w:val="22"/>
              </w:rPr>
              <w:t xml:space="preserve">La quittance d’achat </w:t>
            </w:r>
            <w:r w:rsidRPr="00A940E4">
              <w:rPr>
                <w:rStyle w:val="MSGENFONTSTYLENAMETEMPLATEROLENUMBERMSGENFONTSTYLENAMEBYROLETEXT2MSGENFONTSTYLEMODIFERSIZE9"/>
                <w:rFonts w:ascii="Times New Roman" w:hAnsi="Times New Roman" w:cs="Times New Roman"/>
                <w:i w:val="0"/>
                <w:iCs w:val="0"/>
                <w:color w:val="000000"/>
                <w:sz w:val="22"/>
                <w:szCs w:val="22"/>
              </w:rPr>
              <w:t>du DAO</w:t>
            </w:r>
            <w:r w:rsidR="00737AF3">
              <w:rPr>
                <w:rStyle w:val="MSGENFONTSTYLENAMETEMPLATEROLENUMBERMSGENFONTSTYLENAMEBYROLETEXT2MSGENFONTSTYLEMODIFERSIZE9"/>
                <w:rFonts w:ascii="Times New Roman" w:hAnsi="Times New Roman" w:cs="Times New Roman"/>
                <w:i w:val="0"/>
                <w:iCs w:val="0"/>
                <w:color w:val="000000"/>
                <w:sz w:val="22"/>
                <w:szCs w:val="22"/>
              </w:rPr>
              <w:t>,</w:t>
            </w:r>
            <w:r w:rsidRPr="00A940E4">
              <w:rPr>
                <w:rStyle w:val="MSGENFONTSTYLENAMETEMPLATEROLENUMBERMSGENFONTSTYLENAMEBYROLETEXT2MSGENFONTSTYLEMODIFERSIZE9"/>
                <w:rFonts w:ascii="Times New Roman" w:hAnsi="Times New Roman" w:cs="Times New Roman"/>
                <w:i w:val="0"/>
                <w:iCs w:val="0"/>
                <w:color w:val="000000"/>
                <w:sz w:val="22"/>
                <w:szCs w:val="22"/>
              </w:rPr>
              <w:t xml:space="preserve"> le </w:t>
            </w:r>
            <w:r w:rsidRPr="00A940E4">
              <w:rPr>
                <w:rStyle w:val="MSGENFONTSTYLENAMETEMPLATEROLENUMBERMSGENFONTSTYLENAMEBYROLETEXT2MSGENFONTSTYLEMODIFERSIZE9"/>
                <w:rFonts w:ascii="Times New Roman" w:hAnsi="Times New Roman" w:cs="Times New Roman"/>
                <w:sz w:val="22"/>
                <w:szCs w:val="22"/>
              </w:rPr>
              <w:t>cautionnement de soumission</w:t>
            </w:r>
            <w:r w:rsidR="00A47BCF">
              <w:rPr>
                <w:rStyle w:val="MSGENFONTSTYLENAMETEMPLATEROLENUMBERMSGENFONTSTYLENAMEBYROLETEXT2MSGENFONTSTYLEMODIFERSIZE9"/>
                <w:rFonts w:ascii="Times New Roman" w:hAnsi="Times New Roman" w:cs="Times New Roman"/>
                <w:sz w:val="22"/>
                <w:szCs w:val="22"/>
              </w:rPr>
              <w:t xml:space="preserve"> </w:t>
            </w:r>
            <w:r w:rsidR="00737AF3" w:rsidRPr="00A940E4">
              <w:rPr>
                <w:rStyle w:val="MSGENFONTSTYLENAMETEMPLATEROLENUMBERMSGENFONTSTYLENAMEBYROLETEXT2MSGENFONTSTYLEMODIFERSIZE9"/>
                <w:rFonts w:ascii="Times New Roman" w:hAnsi="Times New Roman" w:cs="Times New Roman"/>
                <w:i w:val="0"/>
                <w:iCs w:val="0"/>
                <w:color w:val="000000"/>
                <w:sz w:val="22"/>
                <w:szCs w:val="22"/>
              </w:rPr>
              <w:t xml:space="preserve">et </w:t>
            </w:r>
            <w:r w:rsidR="00737AF3">
              <w:rPr>
                <w:rStyle w:val="MSGENFONTSTYLENAMETEMPLATEROLENUMBERMSGENFONTSTYLENAMEBYROLETEXT2MSGENFONTSTYLEMODIFERSIZE9"/>
                <w:rFonts w:ascii="Times New Roman" w:hAnsi="Times New Roman" w:cs="Times New Roman"/>
                <w:i w:val="0"/>
                <w:iCs w:val="0"/>
                <w:color w:val="000000"/>
                <w:sz w:val="22"/>
                <w:szCs w:val="22"/>
              </w:rPr>
              <w:t xml:space="preserve">la déclaration d’intention de soumissionner </w:t>
            </w:r>
            <w:r w:rsidRPr="00A940E4">
              <w:rPr>
                <w:rStyle w:val="MSGENFONTSTYLENAMETEMPLATEROLENUMBERMSGENFONTSTYLENAMEBYROLETEXT2MSGENFONTSTYLEMODIFERSIZE9"/>
                <w:rFonts w:ascii="Times New Roman" w:hAnsi="Times New Roman" w:cs="Times New Roman"/>
                <w:i w:val="0"/>
                <w:iCs w:val="0"/>
                <w:color w:val="000000"/>
                <w:sz w:val="22"/>
                <w:szCs w:val="22"/>
              </w:rPr>
              <w:t>prévues au point 13.1 du RPAO étant uniquement présentés par le mandataire du groupement.</w:t>
            </w:r>
          </w:p>
        </w:tc>
      </w:tr>
      <w:tr w:rsidR="009C46C4" w:rsidRPr="009D428C" w:rsidTr="006D5E05">
        <w:trPr>
          <w:trHeight w:hRule="exact" w:val="2995"/>
          <w:jc w:val="center"/>
        </w:trPr>
        <w:tc>
          <w:tcPr>
            <w:tcW w:w="1271" w:type="dxa"/>
            <w:gridSpan w:val="2"/>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r w:rsidRPr="00A940E4">
              <w:rPr>
                <w:rStyle w:val="MSGENFONTSTYLENAMETEMPLATEROLENUMBERMSGENFONTSTYLENAMEBYROLETEXT2MSGENFONTSTYLEMODIFERSIZE9"/>
                <w:rFonts w:ascii="Times New Roman" w:hAnsi="Times New Roman" w:cs="Times New Roman"/>
                <w:i w:val="0"/>
                <w:iCs w:val="0"/>
                <w:color w:val="000000"/>
                <w:sz w:val="24"/>
                <w:szCs w:val="24"/>
              </w:rPr>
              <w:t>7.3</w:t>
            </w:r>
          </w:p>
        </w:tc>
        <w:tc>
          <w:tcPr>
            <w:tcW w:w="9043" w:type="dxa"/>
            <w:shd w:val="clear" w:color="auto" w:fill="auto"/>
          </w:tcPr>
          <w:p w:rsidR="009C46C4" w:rsidRPr="00A940E4"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9"/>
                <w:rFonts w:ascii="Times New Roman" w:hAnsi="Times New Roman" w:cs="Times New Roman"/>
                <w:i w:val="0"/>
                <w:iCs w:val="0"/>
                <w:color w:val="000000"/>
                <w:sz w:val="22"/>
                <w:szCs w:val="22"/>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Aux fins de la visite du site des travaux à organiser au plus tard après la publication de l’Avis d’Appel d’Offres, le service Maître d’ouvrage Délégué à contacter est le suivant :</w:t>
            </w:r>
          </w:p>
          <w:p w:rsidR="009C46C4" w:rsidRPr="00A940E4"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9"/>
                <w:rFonts w:ascii="Times New Roman" w:hAnsi="Times New Roman" w:cs="Times New Roman"/>
                <w:sz w:val="22"/>
                <w:szCs w:val="22"/>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 xml:space="preserve">BP : </w:t>
            </w:r>
            <w:r w:rsidRPr="00A940E4">
              <w:rPr>
                <w:rStyle w:val="MSGENFONTSTYLENAMETEMPLATEROLENUMBERMSGENFONTSTYLENAMEBYROLETEXT2MSGENFONTSTYLEMODIFERSIZE9"/>
                <w:rFonts w:ascii="Times New Roman" w:hAnsi="Times New Roman" w:cs="Times New Roman"/>
                <w:sz w:val="22"/>
                <w:szCs w:val="22"/>
              </w:rPr>
              <w:t>________________________ ;</w:t>
            </w:r>
          </w:p>
          <w:p w:rsidR="009C46C4" w:rsidRPr="00A940E4"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9"/>
                <w:rFonts w:ascii="Times New Roman" w:hAnsi="Times New Roman" w:cs="Times New Roman"/>
                <w:sz w:val="22"/>
                <w:szCs w:val="22"/>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 xml:space="preserve">Tél : </w:t>
            </w:r>
            <w:r w:rsidRPr="00A940E4">
              <w:rPr>
                <w:rStyle w:val="MSGENFONTSTYLENAMETEMPLATEROLENUMBERMSGENFONTSTYLENAMEBYROLETEXT2MSGENFONTSTYLEMODIFERSIZE9"/>
                <w:rFonts w:ascii="Times New Roman" w:hAnsi="Times New Roman" w:cs="Times New Roman"/>
                <w:sz w:val="22"/>
                <w:szCs w:val="22"/>
              </w:rPr>
              <w:t>_________________________,</w:t>
            </w:r>
          </w:p>
          <w:p w:rsidR="009C46C4" w:rsidRPr="00A940E4"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9"/>
                <w:rFonts w:ascii="Times New Roman" w:hAnsi="Times New Roman" w:cs="Times New Roman"/>
                <w:i w:val="0"/>
                <w:iCs w:val="0"/>
                <w:color w:val="000000"/>
                <w:sz w:val="22"/>
                <w:szCs w:val="22"/>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 xml:space="preserve">Fax : </w:t>
            </w:r>
            <w:r w:rsidRPr="00A940E4">
              <w:rPr>
                <w:rStyle w:val="MSGENFONTSTYLENAMETEMPLATEROLENUMBERMSGENFONTSTYLENAMEBYROLETEXT2MSGENFONTSTYLEMODIFERSIZE9"/>
                <w:rFonts w:ascii="Times New Roman" w:hAnsi="Times New Roman" w:cs="Times New Roman"/>
                <w:sz w:val="22"/>
                <w:szCs w:val="22"/>
              </w:rPr>
              <w:t>___________</w:t>
            </w:r>
          </w:p>
          <w:p w:rsidR="009C46C4" w:rsidRPr="00A940E4"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9"/>
                <w:rFonts w:ascii="Times New Roman" w:hAnsi="Times New Roman" w:cs="Times New Roman"/>
                <w:sz w:val="22"/>
                <w:szCs w:val="22"/>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 xml:space="preserve">Email : </w:t>
            </w:r>
            <w:r w:rsidRPr="00A940E4">
              <w:rPr>
                <w:rStyle w:val="MSGENFONTSTYLENAMETEMPLATEROLENUMBERMSGENFONTSTYLENAMEBYROLETEXT2MSGENFONTSTYLEMODIFERSIZE9"/>
                <w:rFonts w:ascii="Times New Roman" w:hAnsi="Times New Roman" w:cs="Times New Roman"/>
                <w:sz w:val="22"/>
                <w:szCs w:val="22"/>
              </w:rPr>
              <w:t>________________</w:t>
            </w:r>
          </w:p>
          <w:p w:rsidR="009C46C4" w:rsidRPr="00A940E4"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9"/>
                <w:rFonts w:ascii="Times New Roman" w:hAnsi="Times New Roman" w:cs="Times New Roman"/>
                <w:i w:val="0"/>
                <w:iCs w:val="0"/>
                <w:color w:val="000000"/>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Il est conseillé à chaque soumissionnaire de visiter et d’inspecter le site des travaux et ses environs et d’obtenir par lui-même, et sous sa propre responsabilité, tous les renseignements qui peuvent être nécessaires pour la préparation de l’offre et l’exécution des études et des travaux. Les coûts liés à la visite du site sont à la charge du Soumissionnaire</w:t>
            </w:r>
          </w:p>
        </w:tc>
      </w:tr>
      <w:tr w:rsidR="009C46C4" w:rsidRPr="009D428C" w:rsidTr="006D5E05">
        <w:trPr>
          <w:trHeight w:hRule="exact" w:val="1974"/>
          <w:jc w:val="center"/>
        </w:trPr>
        <w:tc>
          <w:tcPr>
            <w:tcW w:w="1271" w:type="dxa"/>
            <w:gridSpan w:val="2"/>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r w:rsidRPr="00A940E4">
              <w:rPr>
                <w:rStyle w:val="MSGENFONTSTYLENAMETEMPLATEROLENUMBERMSGENFONTSTYLENAMEBYROLETEXT2MSGENFONTSTYLEMODIFERSIZE9"/>
                <w:rFonts w:ascii="Times New Roman" w:hAnsi="Times New Roman" w:cs="Times New Roman"/>
                <w:i w:val="0"/>
                <w:iCs w:val="0"/>
                <w:color w:val="000000"/>
                <w:sz w:val="24"/>
                <w:szCs w:val="24"/>
              </w:rPr>
              <w:t>9</w:t>
            </w:r>
          </w:p>
        </w:tc>
        <w:tc>
          <w:tcPr>
            <w:tcW w:w="9043" w:type="dxa"/>
            <w:shd w:val="clear" w:color="auto" w:fill="auto"/>
          </w:tcPr>
          <w:p w:rsidR="009C46C4" w:rsidRPr="00A940E4" w:rsidRDefault="009C46C4" w:rsidP="006D5E05">
            <w:pPr>
              <w:pStyle w:val="MSGENFONTSTYLENAMETEMPLATEROLENUMBERMSGENFONTSTYLENAMEBYROLETEXT29"/>
              <w:shd w:val="clear" w:color="auto" w:fill="auto"/>
              <w:spacing w:before="0" w:after="0" w:line="276" w:lineRule="auto"/>
              <w:jc w:val="both"/>
              <w:rPr>
                <w:rFonts w:ascii="Times New Roman" w:hAnsi="Times New Roman"/>
                <w:b/>
                <w:sz w:val="22"/>
                <w:szCs w:val="22"/>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 xml:space="preserve">Les renseignements complémentaires peuvent être obtenus aux heures ouvrables au </w:t>
            </w:r>
            <w:r w:rsidRPr="00A940E4">
              <w:rPr>
                <w:rStyle w:val="MSGENFONTSTYLENAMETEMPLATEROLENUMBERMSGENFONTSTYLENAMEBYROLETEXT2MSGENFONTSTYLEMODIFERSIZE9"/>
                <w:rFonts w:ascii="Times New Roman" w:hAnsi="Times New Roman" w:cs="Times New Roman"/>
                <w:i w:val="0"/>
                <w:iCs w:val="0"/>
                <w:sz w:val="22"/>
                <w:szCs w:val="22"/>
              </w:rPr>
              <w:t>secrétariat particulier du Préfet du Département de la Sanaga Maritime, BP : 74 Edéa, téléphone :</w:t>
            </w:r>
            <w:r w:rsidRPr="00A940E4">
              <w:rPr>
                <w:rFonts w:ascii="Times New Roman" w:hAnsi="Times New Roman"/>
                <w:b/>
                <w:sz w:val="22"/>
                <w:szCs w:val="22"/>
              </w:rPr>
              <w:t xml:space="preserve"> 696 736 069 ou dans les services du Maitre d’Ouvrage Délégué.</w:t>
            </w:r>
          </w:p>
          <w:p w:rsidR="009C46C4" w:rsidRPr="00A940E4"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9"/>
                <w:rFonts w:ascii="Times New Roman" w:hAnsi="Times New Roman" w:cs="Times New Roman"/>
                <w:i w:val="0"/>
                <w:iCs w:val="0"/>
                <w:color w:val="000000"/>
                <w:sz w:val="22"/>
                <w:szCs w:val="22"/>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des éclaircissements peuvent être demandés au plus tard quatorze (14) jours avant la date de remise des offres.</w:t>
            </w:r>
          </w:p>
          <w:p w:rsidR="009C46C4" w:rsidRPr="00A940E4"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9"/>
                <w:rFonts w:ascii="Times New Roman" w:hAnsi="Times New Roman" w:cs="Times New Roman"/>
                <w:i w:val="0"/>
                <w:iCs w:val="0"/>
                <w:color w:val="000000"/>
                <w:sz w:val="22"/>
                <w:szCs w:val="22"/>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 Les demandes d’éclaircissement doivent mentionner le nom et l’adresse complète du requérant.</w:t>
            </w:r>
          </w:p>
        </w:tc>
      </w:tr>
      <w:tr w:rsidR="009C46C4" w:rsidRPr="009D428C" w:rsidTr="006D5E05">
        <w:trPr>
          <w:trHeight w:hRule="exact" w:val="425"/>
          <w:jc w:val="center"/>
        </w:trPr>
        <w:tc>
          <w:tcPr>
            <w:tcW w:w="1271" w:type="dxa"/>
            <w:gridSpan w:val="2"/>
            <w:shd w:val="clear" w:color="auto" w:fill="auto"/>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p>
        </w:tc>
        <w:tc>
          <w:tcPr>
            <w:tcW w:w="9043" w:type="dxa"/>
            <w:shd w:val="clear" w:color="auto" w:fill="auto"/>
          </w:tcPr>
          <w:p w:rsidR="009C46C4" w:rsidRPr="00A940E4" w:rsidRDefault="009C46C4" w:rsidP="006D5E05">
            <w:pPr>
              <w:pStyle w:val="MSGENFONTSTYLENAMETEMPLATEROLENUMBERMSGENFONTSTYLENAMEBYROLETEXT29"/>
              <w:shd w:val="clear" w:color="auto" w:fill="auto"/>
              <w:spacing w:before="0" w:after="0" w:line="276" w:lineRule="auto"/>
              <w:rPr>
                <w:rStyle w:val="MSGENFONTSTYLENAMETEMPLATEROLENUMBERMSGENFONTSTYLENAMEBYROLETEXT2MSGENFONTSTYLEMODIFERSIZE9"/>
                <w:rFonts w:ascii="Times New Roman" w:hAnsi="Times New Roman" w:cs="Times New Roman"/>
                <w:i w:val="0"/>
                <w:iCs w:val="0"/>
                <w:color w:val="000000"/>
                <w:sz w:val="28"/>
                <w:szCs w:val="28"/>
              </w:rPr>
            </w:pPr>
            <w:r w:rsidRPr="00A940E4">
              <w:rPr>
                <w:rStyle w:val="MSGENFONTSTYLENAMETEMPLATEROLENUMBERMSGENFONTSTYLENAMEBYROLETEXT2MSGENFONTSTYLEMODIFERSIZE11"/>
                <w:rFonts w:ascii="Times New Roman" w:hAnsi="Times New Roman" w:cs="Times New Roman"/>
                <w:color w:val="000000"/>
                <w:sz w:val="28"/>
                <w:szCs w:val="28"/>
              </w:rPr>
              <w:t>C- PREPARATION DES OFFRES</w:t>
            </w:r>
          </w:p>
        </w:tc>
      </w:tr>
      <w:tr w:rsidR="009C46C4" w:rsidRPr="009D428C" w:rsidTr="006D5E05">
        <w:trPr>
          <w:trHeight w:hRule="exact" w:val="434"/>
          <w:jc w:val="center"/>
        </w:trPr>
        <w:tc>
          <w:tcPr>
            <w:tcW w:w="1271" w:type="dxa"/>
            <w:gridSpan w:val="2"/>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r w:rsidRPr="00A940E4">
              <w:rPr>
                <w:rStyle w:val="MSGENFONTSTYLENAMETEMPLATEROLENUMBERMSGENFONTSTYLENAMEBYROLETEXT2MSGENFONTSTYLEMODIFERSIZE9"/>
                <w:rFonts w:ascii="Times New Roman" w:hAnsi="Times New Roman" w:cs="Times New Roman"/>
                <w:i w:val="0"/>
                <w:iCs w:val="0"/>
                <w:color w:val="000000"/>
                <w:sz w:val="24"/>
                <w:szCs w:val="24"/>
              </w:rPr>
              <w:t>12</w:t>
            </w:r>
          </w:p>
        </w:tc>
        <w:tc>
          <w:tcPr>
            <w:tcW w:w="9043" w:type="dxa"/>
            <w:shd w:val="clear" w:color="auto" w:fill="auto"/>
          </w:tcPr>
          <w:p w:rsidR="009C46C4" w:rsidRPr="00A940E4"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11"/>
                <w:rFonts w:ascii="Times New Roman" w:hAnsi="Times New Roman" w:cs="Times New Roman"/>
                <w:i w:val="0"/>
                <w:iCs w:val="0"/>
                <w:color w:val="000000"/>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 xml:space="preserve">La langue de soumission est </w:t>
            </w:r>
            <w:r w:rsidRPr="00A940E4">
              <w:rPr>
                <w:rStyle w:val="MSGENFONTSTYLENAMETEMPLATEROLENUMBERMSGENFONTSTYLENAMEBYROLETEXT2MSGENFONTSTYLEMODIFERSIZE98"/>
                <w:rFonts w:ascii="Times New Roman" w:hAnsi="Times New Roman" w:cs="Times New Roman"/>
                <w:color w:val="000000"/>
                <w:sz w:val="22"/>
                <w:szCs w:val="22"/>
              </w:rPr>
              <w:t>l’Anglais ou le Français.</w:t>
            </w:r>
          </w:p>
        </w:tc>
      </w:tr>
      <w:tr w:rsidR="009C46C4" w:rsidRPr="00A940E4" w:rsidTr="006D5E05">
        <w:trPr>
          <w:trHeight w:hRule="exact" w:val="8067"/>
          <w:jc w:val="center"/>
        </w:trPr>
        <w:tc>
          <w:tcPr>
            <w:tcW w:w="1271" w:type="dxa"/>
            <w:gridSpan w:val="2"/>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r w:rsidRPr="00A940E4">
              <w:rPr>
                <w:rStyle w:val="MSGENFONTSTYLENAMETEMPLATEROLENUMBERMSGENFONTSTYLENAMEBYROLETEXT2MSGENFONTSTYLEMODIFERSIZE9"/>
                <w:rFonts w:ascii="Times New Roman" w:hAnsi="Times New Roman" w:cs="Times New Roman"/>
                <w:i w:val="0"/>
                <w:iCs w:val="0"/>
                <w:color w:val="000000"/>
                <w:sz w:val="24"/>
                <w:szCs w:val="24"/>
              </w:rPr>
              <w:t>13.1</w:t>
            </w:r>
          </w:p>
        </w:tc>
        <w:tc>
          <w:tcPr>
            <w:tcW w:w="9043" w:type="dxa"/>
            <w:shd w:val="clear" w:color="auto" w:fill="auto"/>
          </w:tcPr>
          <w:p w:rsidR="009C46C4" w:rsidRPr="00A940E4"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2MSGENFONTSTYLEMODIFERSIZE9"/>
                <w:rFonts w:ascii="Times New Roman" w:hAnsi="Times New Roman" w:cs="Times New Roman"/>
                <w:i w:val="0"/>
                <w:iCs w:val="0"/>
                <w:color w:val="000000"/>
                <w:sz w:val="22"/>
                <w:szCs w:val="22"/>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Le soumissionnaire devra produire une offre regroupée en trois volumes et présentée comme suit :</w:t>
            </w:r>
          </w:p>
          <w:p w:rsidR="009C46C4" w:rsidRPr="00A940E4" w:rsidRDefault="009C46C4" w:rsidP="006D5E05">
            <w:pPr>
              <w:pStyle w:val="MSGENFONTSTYLENAMETEMPLATEROLENUMBERMSGENFONTSTYLENAMEBYROLETEXT29"/>
              <w:shd w:val="clear" w:color="auto" w:fill="auto"/>
              <w:spacing w:before="0" w:after="0" w:line="276" w:lineRule="auto"/>
              <w:rPr>
                <w:rFonts w:ascii="Times New Roman" w:hAnsi="Times New Roman" w:cs="Times New Roman"/>
                <w:sz w:val="22"/>
                <w:szCs w:val="22"/>
              </w:rPr>
            </w:pPr>
            <w:r w:rsidRPr="00A940E4">
              <w:rPr>
                <w:rStyle w:val="MSGENFONTSTYLENAMETEMPLATEROLENUMBERMSGENFONTSTYLENAMEBYROLETEXT2MSGENFONTSTYLEMODIFERSIZE98"/>
                <w:rFonts w:ascii="Times New Roman" w:hAnsi="Times New Roman" w:cs="Times New Roman"/>
                <w:b/>
                <w:color w:val="000000"/>
                <w:sz w:val="22"/>
                <w:szCs w:val="22"/>
              </w:rPr>
              <w:t>A-Volume I :Pièces administratives</w:t>
            </w:r>
          </w:p>
          <w:p w:rsidR="009C46C4" w:rsidRPr="00A940E4" w:rsidRDefault="009C46C4" w:rsidP="006D5E05">
            <w:pPr>
              <w:pStyle w:val="MSGENFONTSTYLENAMETEMPLATEROLENUMBERMSGENFONTSTYLENAMEBYROLETEXT29"/>
              <w:shd w:val="clear" w:color="auto" w:fill="auto"/>
              <w:spacing w:before="0" w:after="0" w:line="276" w:lineRule="auto"/>
              <w:jc w:val="left"/>
              <w:rPr>
                <w:rFonts w:ascii="Times New Roman" w:hAnsi="Times New Roman" w:cs="Times New Roman"/>
                <w:sz w:val="22"/>
                <w:szCs w:val="22"/>
              </w:rPr>
            </w:pPr>
            <w:r w:rsidRPr="00A940E4">
              <w:rPr>
                <w:rStyle w:val="MSGENFONTSTYLENAMETEMPLATEROLENUMBERMSGENFONTSTYLENAMEBYROLETEXT2MSGENFONTSTYLEMODIFERSIZE9"/>
                <w:rFonts w:ascii="Times New Roman" w:hAnsi="Times New Roman" w:cs="Times New Roman"/>
                <w:i w:val="0"/>
                <w:iCs w:val="0"/>
                <w:color w:val="000000"/>
                <w:sz w:val="22"/>
                <w:szCs w:val="22"/>
              </w:rPr>
              <w:t>Elles comprendront notamment :</w:t>
            </w:r>
          </w:p>
          <w:p w:rsidR="009C46C4" w:rsidRPr="00A940E4" w:rsidRDefault="009C46C4" w:rsidP="006D5E05">
            <w:pPr>
              <w:pStyle w:val="MSGENFONTSTYLENAMETEMPLATEROLENUMBERMSGENFONTSTYLENAMEBYROLETEXT29"/>
              <w:shd w:val="clear" w:color="auto" w:fill="auto"/>
              <w:spacing w:before="0" w:after="0" w:line="276" w:lineRule="auto"/>
              <w:ind w:left="10" w:firstLine="142"/>
              <w:jc w:val="both"/>
              <w:rPr>
                <w:rFonts w:ascii="Times New Roman" w:hAnsi="Times New Roman" w:cs="Times New Roman"/>
                <w:sz w:val="22"/>
                <w:szCs w:val="22"/>
              </w:rPr>
            </w:pPr>
            <w:r w:rsidRPr="00A940E4">
              <w:rPr>
                <w:rStyle w:val="MSGENFONTSTYLENAMETEMPLATEROLENUMBERMSGENFONTSTYLENAMEBYROLETEXT2MSGENFONTSTYLEMODIFERSIZE98"/>
                <w:rFonts w:ascii="Times New Roman" w:hAnsi="Times New Roman" w:cs="Times New Roman"/>
                <w:b/>
                <w:bCs/>
                <w:color w:val="000000"/>
                <w:sz w:val="22"/>
                <w:szCs w:val="22"/>
              </w:rPr>
              <w:t>a)</w:t>
            </w:r>
            <w:r w:rsidRPr="00A940E4">
              <w:rPr>
                <w:rStyle w:val="MSGENFONTSTYLENAMETEMPLATEROLENUMBERMSGENFONTSTYLENAMEBYROLETEXT2MSGENFONTSTYLEMODIFERSIZE98"/>
                <w:rFonts w:ascii="Times New Roman" w:hAnsi="Times New Roman" w:cs="Times New Roman"/>
                <w:color w:val="000000"/>
                <w:sz w:val="22"/>
                <w:szCs w:val="22"/>
              </w:rPr>
              <w:t xml:space="preserve"> La déclaration d’intention de soumissionner suivant modèle joint timbrée signée du représentant légal ou du mandataire dument désigné ;</w:t>
            </w:r>
          </w:p>
          <w:p w:rsidR="009C46C4" w:rsidRPr="00A940E4" w:rsidRDefault="009C46C4" w:rsidP="006D5E05">
            <w:pPr>
              <w:pStyle w:val="MSGENFONTSTYLENAMETEMPLATEROLENUMBERMSGENFONTSTYLENAMEBYROLETEXT29"/>
              <w:shd w:val="clear" w:color="auto" w:fill="auto"/>
              <w:tabs>
                <w:tab w:val="left" w:pos="4484"/>
              </w:tabs>
              <w:spacing w:before="0" w:after="0" w:line="276" w:lineRule="auto"/>
              <w:ind w:firstLine="152"/>
              <w:jc w:val="both"/>
              <w:rPr>
                <w:rFonts w:ascii="Times New Roman" w:hAnsi="Times New Roman" w:cs="Times New Roman"/>
                <w:sz w:val="22"/>
                <w:szCs w:val="22"/>
              </w:rPr>
            </w:pPr>
            <w:r w:rsidRPr="00A940E4">
              <w:rPr>
                <w:rStyle w:val="MSGENFONTSTYLENAMETEMPLATEROLENUMBERMSGENFONTSTYLENAMEBYROLETEXT2MSGENFONTSTYLEMODIFERSIZE9"/>
                <w:rFonts w:ascii="Times New Roman" w:hAnsi="Times New Roman" w:cs="Times New Roman"/>
                <w:b/>
                <w:bCs/>
                <w:i w:val="0"/>
                <w:iCs w:val="0"/>
                <w:color w:val="000000"/>
                <w:sz w:val="22"/>
                <w:szCs w:val="22"/>
              </w:rPr>
              <w:t>b)</w:t>
            </w:r>
            <w:r w:rsidRPr="00A940E4">
              <w:rPr>
                <w:rStyle w:val="MSGENFONTSTYLENAMETEMPLATEROLENUMBERMSGENFONTSTYLENAMEBYROLETEXT2MSGENFONTSTYLEMODIFERSIZE9"/>
                <w:rFonts w:ascii="Times New Roman" w:hAnsi="Times New Roman" w:cs="Times New Roman"/>
                <w:i w:val="0"/>
                <w:iCs w:val="0"/>
                <w:color w:val="000000"/>
                <w:sz w:val="22"/>
                <w:szCs w:val="22"/>
              </w:rPr>
              <w:t xml:space="preserve"> Le cautionnement de soumission (suivant modèle joint) timbré, acquitté à la main accompagné du récépissé de la CDEC d’un montant </w:t>
            </w:r>
            <w:r>
              <w:rPr>
                <w:rStyle w:val="MSGENFONTSTYLENAMETEMPLATEROLENUMBERMSGENFONTSTYLENAMEBYROLETEXT2MSGENFONTSTYLEMODIFERSIZE9"/>
                <w:rFonts w:ascii="Times New Roman" w:hAnsi="Times New Roman" w:cs="Times New Roman"/>
                <w:i w:val="0"/>
                <w:iCs w:val="0"/>
                <w:color w:val="000000"/>
                <w:sz w:val="22"/>
                <w:szCs w:val="22"/>
              </w:rPr>
              <w:t>de</w:t>
            </w:r>
            <w:r w:rsidR="006D7DCC">
              <w:rPr>
                <w:rStyle w:val="MSGENFONTSTYLENAMETEMPLATEROLENUMBERMSGENFONTSTYLENAMEBYROLETEXT2MSGENFONTSTYLEMODIFERSIZE9"/>
                <w:rFonts w:ascii="Times New Roman" w:hAnsi="Times New Roman" w:cs="Times New Roman"/>
                <w:b/>
                <w:bCs/>
                <w:i w:val="0"/>
                <w:iCs w:val="0"/>
                <w:color w:val="000000"/>
                <w:sz w:val="22"/>
                <w:szCs w:val="22"/>
              </w:rPr>
              <w:t>deux</w:t>
            </w:r>
            <w:r w:rsidR="00BE30C3" w:rsidRPr="00BE30C3">
              <w:rPr>
                <w:rStyle w:val="MSGENFONTSTYLENAMETEMPLATEROLENUMBERMSGENFONTSTYLENAMEBYROLETEXT2MSGENFONTSTYLEMODIFERSIZE9"/>
                <w:rFonts w:ascii="Times New Roman" w:hAnsi="Times New Roman" w:cs="Times New Roman"/>
                <w:b/>
                <w:bCs/>
                <w:i w:val="0"/>
                <w:iCs w:val="0"/>
                <w:color w:val="000000"/>
                <w:sz w:val="22"/>
                <w:szCs w:val="22"/>
              </w:rPr>
              <w:t xml:space="preserve"> million</w:t>
            </w:r>
            <w:r w:rsidR="00132C14">
              <w:rPr>
                <w:rStyle w:val="MSGENFONTSTYLENAMETEMPLATEROLENUMBERMSGENFONTSTYLENAMEBYROLETEXT2MSGENFONTSTYLEMODIFERSIZE9"/>
                <w:rFonts w:ascii="Times New Roman" w:hAnsi="Times New Roman" w:cs="Times New Roman"/>
                <w:b/>
                <w:bCs/>
                <w:i w:val="0"/>
                <w:iCs w:val="0"/>
                <w:color w:val="000000"/>
                <w:sz w:val="22"/>
                <w:szCs w:val="22"/>
              </w:rPr>
              <w:t xml:space="preserve"> cinq cent milles</w:t>
            </w:r>
            <w:r w:rsidRPr="00A940E4">
              <w:rPr>
                <w:rFonts w:ascii="Times New Roman" w:hAnsi="Times New Roman" w:cs="Times New Roman"/>
                <w:b/>
                <w:i w:val="0"/>
                <w:sz w:val="22"/>
                <w:szCs w:val="22"/>
              </w:rPr>
              <w:t xml:space="preserve"> (</w:t>
            </w:r>
            <w:r w:rsidR="006D7DCC">
              <w:rPr>
                <w:rFonts w:ascii="Times New Roman" w:hAnsi="Times New Roman" w:cs="Times New Roman"/>
                <w:b/>
                <w:i w:val="0"/>
                <w:sz w:val="22"/>
                <w:szCs w:val="22"/>
              </w:rPr>
              <w:t xml:space="preserve">2 </w:t>
            </w:r>
            <w:r w:rsidR="00132C14">
              <w:rPr>
                <w:rFonts w:ascii="Times New Roman" w:hAnsi="Times New Roman" w:cs="Times New Roman"/>
                <w:b/>
                <w:i w:val="0"/>
                <w:sz w:val="22"/>
                <w:szCs w:val="22"/>
              </w:rPr>
              <w:t>5</w:t>
            </w:r>
            <w:r w:rsidRPr="00A940E4">
              <w:rPr>
                <w:rFonts w:ascii="Times New Roman" w:hAnsi="Times New Roman" w:cs="Times New Roman"/>
                <w:b/>
                <w:i w:val="0"/>
                <w:sz w:val="22"/>
                <w:szCs w:val="22"/>
              </w:rPr>
              <w:t xml:space="preserve">00 000) </w:t>
            </w:r>
            <w:r w:rsidRPr="00A940E4">
              <w:rPr>
                <w:rStyle w:val="MSGENFONTSTYLENAMETEMPLATEROLENUMBERMSGENFONTSTYLENAMEBYROLETEXT2MSGENFONTSTYLEMODIFERSIZE9"/>
                <w:rFonts w:ascii="Times New Roman" w:hAnsi="Times New Roman" w:cs="Times New Roman"/>
                <w:i w:val="0"/>
                <w:iCs w:val="0"/>
                <w:color w:val="000000"/>
                <w:sz w:val="22"/>
                <w:szCs w:val="22"/>
              </w:rPr>
              <w:t xml:space="preserve">francs CFA et d’une durée de validité de d’un (1) mois, établi par </w:t>
            </w:r>
            <w:r w:rsidRPr="00A940E4">
              <w:rPr>
                <w:rStyle w:val="MSGENFONTSTYLENAMETEMPLATEROLENUMBERMSGENFONTSTYLENAMEBYROLETEXT2MSGENFONTSTYLEMODIFERSIZE98"/>
                <w:rFonts w:ascii="Times New Roman" w:hAnsi="Times New Roman" w:cs="Times New Roman"/>
                <w:color w:val="000000"/>
                <w:sz w:val="22"/>
                <w:szCs w:val="22"/>
              </w:rPr>
              <w:t xml:space="preserve">une banque de premier ordre ou un </w:t>
            </w:r>
            <w:r w:rsidRPr="00A940E4">
              <w:rPr>
                <w:rStyle w:val="MSGENFONTSTYLENAMETEMPLATEROLENUMBERMSGENFONTSTYLENAMEBYROLETEXT2MSGENFONTSTYLEMODIFERSIZE9"/>
                <w:rFonts w:ascii="Times New Roman" w:hAnsi="Times New Roman" w:cs="Times New Roman"/>
                <w:i w:val="0"/>
                <w:iCs w:val="0"/>
                <w:color w:val="000000"/>
                <w:sz w:val="22"/>
                <w:szCs w:val="22"/>
              </w:rPr>
              <w:t xml:space="preserve">organisme financier </w:t>
            </w:r>
            <w:r w:rsidRPr="00A940E4">
              <w:rPr>
                <w:rStyle w:val="MSGENFONTSTYLENAMETEMPLATEROLENUMBERMSGENFONTSTYLENAMEBYROLETEXT2MSGENFONTSTYLEMODIFERSIZE98"/>
                <w:rFonts w:ascii="Times New Roman" w:hAnsi="Times New Roman" w:cs="Times New Roman"/>
                <w:color w:val="000000"/>
                <w:sz w:val="22"/>
                <w:szCs w:val="22"/>
              </w:rPr>
              <w:t>de première catégorie</w:t>
            </w:r>
            <w:r w:rsidRPr="00A940E4">
              <w:rPr>
                <w:rStyle w:val="MSGENFONTSTYLENAMETEMPLATEROLENUMBERMSGENFONTSTYLENAMEBYROLETEXT2MSGENFONTSTYLEMODIFERSIZE9"/>
                <w:rFonts w:ascii="Times New Roman" w:hAnsi="Times New Roman" w:cs="Times New Roman"/>
                <w:i w:val="0"/>
                <w:iCs w:val="0"/>
                <w:color w:val="000000"/>
                <w:sz w:val="22"/>
                <w:szCs w:val="22"/>
              </w:rPr>
              <w:t>habilité par le Ministre en charge des Finances du Cameroun pour émettre des cautions dans le cadre des marchés publics ou toute autre forme prévue par la règlementation en vigueur (Chèque certifié, chèque banque, hypothèque légale), sauf dispositions contraires prévues par la convention de financement et relative à l’objet de l’appel d’offres concerné. Le délai de validité du cautionnement de soumission doit excéder de trente (30) jours celui des offres.</w:t>
            </w:r>
          </w:p>
          <w:p w:rsidR="009C46C4" w:rsidRPr="00A940E4" w:rsidRDefault="009C46C4" w:rsidP="006D5E05">
            <w:pPr>
              <w:pStyle w:val="MSGENFONTSTYLENAMETEMPLATEROLENUMBERMSGENFONTSTYLENAMEBYROLETEXT29"/>
              <w:shd w:val="clear" w:color="auto" w:fill="auto"/>
              <w:tabs>
                <w:tab w:val="left" w:pos="740"/>
                <w:tab w:val="left" w:leader="hyphen" w:pos="4441"/>
              </w:tabs>
              <w:spacing w:before="0" w:after="0" w:line="276" w:lineRule="auto"/>
              <w:ind w:left="152"/>
              <w:jc w:val="left"/>
              <w:rPr>
                <w:rFonts w:ascii="Times New Roman" w:hAnsi="Times New Roman" w:cs="Times New Roman"/>
                <w:sz w:val="22"/>
                <w:szCs w:val="22"/>
              </w:rPr>
            </w:pPr>
            <w:r w:rsidRPr="00A940E4">
              <w:rPr>
                <w:rStyle w:val="MSGENFONTSTYLENAMETEMPLATEROLENUMBERMSGENFONTSTYLENAMEBYROLETEXT2MSGENFONTSTYLEMODIFERSIZE98"/>
                <w:rFonts w:ascii="Times New Roman" w:hAnsi="Times New Roman" w:cs="Times New Roman"/>
                <w:b/>
                <w:bCs/>
                <w:color w:val="000000"/>
                <w:sz w:val="22"/>
                <w:szCs w:val="22"/>
              </w:rPr>
              <w:t>c)</w:t>
            </w:r>
            <w:r w:rsidRPr="00A940E4">
              <w:rPr>
                <w:rStyle w:val="MSGENFONTSTYLENAMETEMPLATEROLENUMBERMSGENFONTSTYLENAMEBYROLETEXT2MSGENFONTSTYLEMODIFERSIZE98"/>
                <w:rFonts w:ascii="Times New Roman" w:hAnsi="Times New Roman" w:cs="Times New Roman"/>
                <w:color w:val="000000"/>
                <w:sz w:val="22"/>
                <w:szCs w:val="22"/>
              </w:rPr>
              <w:t xml:space="preserve"> L’accord de groupementnotarié ou sous seing privé et spécifiant le mandataire le cas échéant ;</w:t>
            </w:r>
          </w:p>
          <w:p w:rsidR="009C46C4" w:rsidRPr="00A940E4" w:rsidRDefault="009C46C4" w:rsidP="006D5E05">
            <w:pPr>
              <w:pStyle w:val="MSGENFONTSTYLENAMETEMPLATEROLENUMBERMSGENFONTSTYLENAMEBYROLETEXT29"/>
              <w:numPr>
                <w:ilvl w:val="0"/>
                <w:numId w:val="34"/>
              </w:numPr>
              <w:shd w:val="clear" w:color="auto" w:fill="auto"/>
              <w:tabs>
                <w:tab w:val="left" w:pos="436"/>
              </w:tabs>
              <w:spacing w:before="0" w:after="0" w:line="276" w:lineRule="auto"/>
              <w:ind w:left="380" w:hanging="228"/>
              <w:jc w:val="left"/>
              <w:rPr>
                <w:rFonts w:ascii="Times New Roman" w:hAnsi="Times New Roman" w:cs="Times New Roman"/>
                <w:sz w:val="22"/>
                <w:szCs w:val="22"/>
              </w:rPr>
            </w:pPr>
            <w:r w:rsidRPr="00A940E4">
              <w:rPr>
                <w:rStyle w:val="MSGENFONTSTYLENAMETEMPLATEROLENUMBERMSGENFONTSTYLENAMEBYROLETEXT2MSGENFONTSTYLEMODIFERSIZE98"/>
                <w:rFonts w:ascii="Times New Roman" w:hAnsi="Times New Roman" w:cs="Times New Roman"/>
                <w:color w:val="000000"/>
                <w:sz w:val="22"/>
                <w:szCs w:val="22"/>
              </w:rPr>
              <w:t>Le pouvoir de signature, le cas échéant ;</w:t>
            </w:r>
          </w:p>
          <w:p w:rsidR="009C46C4" w:rsidRPr="00A940E4" w:rsidRDefault="009C46C4" w:rsidP="006D5E05">
            <w:pPr>
              <w:pStyle w:val="MSGENFONTSTYLENAMETEMPLATEROLENUMBERMSGENFONTSTYLENAMEBYROLETEXT29"/>
              <w:numPr>
                <w:ilvl w:val="0"/>
                <w:numId w:val="34"/>
              </w:numPr>
              <w:shd w:val="clear" w:color="auto" w:fill="auto"/>
              <w:tabs>
                <w:tab w:val="left" w:pos="436"/>
              </w:tabs>
              <w:spacing w:before="0" w:after="0" w:line="276" w:lineRule="auto"/>
              <w:ind w:left="380" w:hanging="228"/>
              <w:jc w:val="left"/>
              <w:rPr>
                <w:rFonts w:ascii="Times New Roman" w:hAnsi="Times New Roman" w:cs="Times New Roman"/>
                <w:sz w:val="22"/>
                <w:szCs w:val="22"/>
              </w:rPr>
            </w:pPr>
            <w:r w:rsidRPr="00A940E4">
              <w:rPr>
                <w:rStyle w:val="MSGENFONTSTYLENAMETEMPLATEROLENUMBERMSGENFONTSTYLENAMEBYROLETEXT2MSGENFONTSTYLEMODIFERSIZE98"/>
                <w:rFonts w:ascii="Times New Roman" w:hAnsi="Times New Roman" w:cs="Times New Roman"/>
                <w:color w:val="000000"/>
                <w:sz w:val="22"/>
                <w:szCs w:val="22"/>
              </w:rPr>
              <w:t>L’attestation de conformité fiscale délivrée par l’administration fiscale timbrée ;</w:t>
            </w:r>
          </w:p>
          <w:p w:rsidR="009C46C4" w:rsidRPr="00A940E4" w:rsidRDefault="009C46C4" w:rsidP="006D5E05">
            <w:pPr>
              <w:pStyle w:val="MSGENFONTSTYLENAMETEMPLATEROLENUMBERMSGENFONTSTYLENAMEBYROLETEXT29"/>
              <w:numPr>
                <w:ilvl w:val="0"/>
                <w:numId w:val="34"/>
              </w:numPr>
              <w:shd w:val="clear" w:color="auto" w:fill="auto"/>
              <w:tabs>
                <w:tab w:val="left" w:pos="152"/>
                <w:tab w:val="left" w:pos="436"/>
              </w:tabs>
              <w:spacing w:before="0" w:after="0" w:line="276" w:lineRule="auto"/>
              <w:ind w:left="10" w:firstLine="142"/>
              <w:jc w:val="left"/>
              <w:rPr>
                <w:rStyle w:val="MSGENFONTSTYLENAMETEMPLATEROLENUMBERMSGENFONTSTYLENAMEBYROLETEXT2MSGENFONTSTYLEMODIFERSIZE98"/>
                <w:rFonts w:ascii="Times New Roman" w:hAnsi="Times New Roman" w:cs="Times New Roman"/>
                <w:iCs/>
                <w:sz w:val="22"/>
                <w:szCs w:val="22"/>
                <w:shd w:val="clear" w:color="auto" w:fill="auto"/>
              </w:rPr>
            </w:pPr>
            <w:r w:rsidRPr="00A940E4">
              <w:rPr>
                <w:rStyle w:val="MSGENFONTSTYLENAMETEMPLATEROLENUMBERMSGENFONTSTYLENAMEBYROLETEXT2MSGENFONTSTYLEMODIFERSIZE98"/>
                <w:rFonts w:ascii="Times New Roman" w:hAnsi="Times New Roman" w:cs="Times New Roman"/>
                <w:color w:val="000000"/>
                <w:sz w:val="22"/>
                <w:szCs w:val="22"/>
              </w:rPr>
              <w:t>Une attestation de non-faillite établie par le Tribunal de Première Instance ou tout autre document établi par l’institution compétente du pays de résidence du soumissionnaire étranger ;</w:t>
            </w:r>
          </w:p>
          <w:p w:rsidR="009C46C4" w:rsidRPr="00A940E4" w:rsidRDefault="009C46C4" w:rsidP="006D5E05">
            <w:pPr>
              <w:pStyle w:val="MSGENFONTSTYLENAMETEMPLATEROLENUMBERMSGENFONTSTYLENAMEBYROLETEXT29"/>
              <w:numPr>
                <w:ilvl w:val="0"/>
                <w:numId w:val="34"/>
              </w:numPr>
              <w:shd w:val="clear" w:color="auto" w:fill="auto"/>
              <w:tabs>
                <w:tab w:val="left" w:pos="152"/>
                <w:tab w:val="left" w:pos="436"/>
              </w:tabs>
              <w:spacing w:before="0" w:after="0" w:line="276" w:lineRule="auto"/>
              <w:ind w:left="10" w:firstLine="142"/>
              <w:jc w:val="both"/>
              <w:rPr>
                <w:rFonts w:ascii="Times New Roman" w:hAnsi="Times New Roman" w:cs="Times New Roman"/>
                <w:i w:val="0"/>
                <w:sz w:val="22"/>
                <w:szCs w:val="22"/>
              </w:rPr>
            </w:pPr>
            <w:r w:rsidRPr="00A940E4">
              <w:rPr>
                <w:rStyle w:val="MSGENFONTSTYLENAMETEMPLATEROLENUMBERMSGENFONTSTYLENAMEBYROLETEXT2MSGENFONTSTYLEMODIFERSIZE98"/>
                <w:rFonts w:ascii="Times New Roman" w:hAnsi="Times New Roman" w:cs="Times New Roman"/>
                <w:color w:val="000000"/>
                <w:sz w:val="22"/>
                <w:szCs w:val="22"/>
              </w:rPr>
              <w:t xml:space="preserve"> L’attestation de domiciliation bancaire du soumissionnaire, délivrée par un établissement bancaire ou organisme habilité par le Ministre en charge des Finances du Cameroun sauf dispositions contraires prévues par la convention de financement ;</w:t>
            </w:r>
          </w:p>
          <w:p w:rsidR="009C46C4" w:rsidRPr="00A940E4" w:rsidRDefault="009C46C4" w:rsidP="006D5E05">
            <w:pPr>
              <w:pStyle w:val="MSGENFONTSTYLENAMETEMPLATEROLENUMBERMSGENFONTSTYLENAMEBYROLETEXT29"/>
              <w:numPr>
                <w:ilvl w:val="0"/>
                <w:numId w:val="34"/>
              </w:numPr>
              <w:shd w:val="clear" w:color="auto" w:fill="auto"/>
              <w:tabs>
                <w:tab w:val="left" w:pos="436"/>
              </w:tabs>
              <w:spacing w:before="0" w:after="0" w:line="276" w:lineRule="auto"/>
              <w:ind w:firstLine="152"/>
              <w:jc w:val="both"/>
              <w:rPr>
                <w:rStyle w:val="MSGENFONTSTYLENAMETEMPLATEROLENUMBERMSGENFONTSTYLENAMEBYROLETEXT2MSGENFONTSTYLEMODIFERSIZE98"/>
                <w:rFonts w:ascii="Times New Roman" w:hAnsi="Times New Roman" w:cs="Times New Roman"/>
                <w:iCs/>
                <w:color w:val="000000"/>
                <w:sz w:val="22"/>
                <w:szCs w:val="22"/>
              </w:rPr>
            </w:pPr>
            <w:r w:rsidRPr="00A940E4">
              <w:rPr>
                <w:rStyle w:val="MSGENFONTSTYLENAMETEMPLATEROLENUMBERMSGENFONTSTYLENAMEBYROLETEXT2MSGENFONTSTYLEMODIFERSIZE98"/>
                <w:rFonts w:ascii="Times New Roman" w:hAnsi="Times New Roman" w:cs="Times New Roman"/>
                <w:color w:val="000000"/>
                <w:sz w:val="22"/>
                <w:szCs w:val="22"/>
              </w:rPr>
              <w:t xml:space="preserve">La quittance d’achat du Dossier d’Appel d’Offres d’une somme non remboursable de </w:t>
            </w:r>
            <w:r w:rsidRPr="00A940E4">
              <w:rPr>
                <w:rStyle w:val="MSGENFONTSTYLENAMETEMPLATEROLENUMBERMSGENFONTSTYLENAMEBYROLETEXT2MSGENFONTSTYLEMODIFERSIZE9"/>
                <w:rFonts w:ascii="Times New Roman" w:hAnsi="Times New Roman" w:cs="Times New Roman"/>
                <w:b/>
                <w:bCs/>
                <w:i w:val="0"/>
                <w:iCs w:val="0"/>
                <w:color w:val="000000"/>
                <w:sz w:val="22"/>
                <w:szCs w:val="22"/>
              </w:rPr>
              <w:t xml:space="preserve">Cent </w:t>
            </w:r>
            <w:r w:rsidR="006D7DCC">
              <w:rPr>
                <w:rStyle w:val="MSGENFONTSTYLENAMETEMPLATEROLENUMBERMSGENFONTSTYLENAMEBYROLETEXT2MSGENFONTSTYLEMODIFERSIZE9"/>
                <w:rFonts w:ascii="Times New Roman" w:hAnsi="Times New Roman" w:cs="Times New Roman"/>
                <w:b/>
                <w:bCs/>
                <w:i w:val="0"/>
                <w:iCs w:val="0"/>
                <w:color w:val="000000"/>
                <w:sz w:val="22"/>
                <w:szCs w:val="22"/>
              </w:rPr>
              <w:t xml:space="preserve">cinquante </w:t>
            </w:r>
            <w:r w:rsidRPr="00A940E4">
              <w:rPr>
                <w:rStyle w:val="MSGENFONTSTYLENAMETEMPLATEROLENUMBERMSGENFONTSTYLENAMEBYROLETEXT2MSGENFONTSTYLEMODIFERSIZE9"/>
                <w:rFonts w:ascii="Times New Roman" w:hAnsi="Times New Roman" w:cs="Times New Roman"/>
                <w:b/>
                <w:bCs/>
                <w:i w:val="0"/>
                <w:iCs w:val="0"/>
                <w:color w:val="000000"/>
                <w:sz w:val="22"/>
                <w:szCs w:val="22"/>
              </w:rPr>
              <w:t>mille (1</w:t>
            </w:r>
            <w:r w:rsidR="006D7DCC">
              <w:rPr>
                <w:rStyle w:val="MSGENFONTSTYLENAMETEMPLATEROLENUMBERMSGENFONTSTYLENAMEBYROLETEXT2MSGENFONTSTYLEMODIFERSIZE9"/>
                <w:rFonts w:ascii="Times New Roman" w:hAnsi="Times New Roman" w:cs="Times New Roman"/>
                <w:b/>
                <w:bCs/>
                <w:i w:val="0"/>
                <w:iCs w:val="0"/>
                <w:color w:val="000000"/>
                <w:sz w:val="22"/>
                <w:szCs w:val="22"/>
              </w:rPr>
              <w:t>5</w:t>
            </w:r>
            <w:r w:rsidRPr="00A940E4">
              <w:rPr>
                <w:rStyle w:val="MSGENFONTSTYLENAMETEMPLATEROLENUMBERMSGENFONTSTYLENAMEBYROLETEXT2MSGENFONTSTYLEMODIFERSIZE9"/>
                <w:rFonts w:ascii="Times New Roman" w:hAnsi="Times New Roman" w:cs="Times New Roman"/>
                <w:b/>
                <w:bCs/>
                <w:i w:val="0"/>
                <w:iCs w:val="0"/>
                <w:color w:val="000000"/>
                <w:sz w:val="22"/>
                <w:szCs w:val="22"/>
              </w:rPr>
              <w:t>0</w:t>
            </w:r>
            <w:r w:rsidR="00A47BCF">
              <w:rPr>
                <w:rStyle w:val="MSGENFONTSTYLENAMETEMPLATEROLENUMBERMSGENFONTSTYLENAMEBYROLETEXT2MSGENFONTSTYLEMODIFERSIZE9"/>
                <w:rFonts w:ascii="Times New Roman" w:hAnsi="Times New Roman" w:cs="Times New Roman"/>
                <w:b/>
                <w:bCs/>
                <w:i w:val="0"/>
                <w:iCs w:val="0"/>
                <w:color w:val="000000"/>
                <w:sz w:val="22"/>
                <w:szCs w:val="22"/>
              </w:rPr>
              <w:t> </w:t>
            </w:r>
            <w:r w:rsidRPr="00A940E4">
              <w:rPr>
                <w:rStyle w:val="MSGENFONTSTYLENAMETEMPLATEROLENUMBERMSGENFONTSTYLENAMEBYROLETEXT2MSGENFONTSTYLEMODIFERSIZE9"/>
                <w:rFonts w:ascii="Times New Roman" w:hAnsi="Times New Roman" w:cs="Times New Roman"/>
                <w:b/>
                <w:bCs/>
                <w:i w:val="0"/>
                <w:iCs w:val="0"/>
                <w:color w:val="000000"/>
                <w:sz w:val="22"/>
                <w:szCs w:val="22"/>
              </w:rPr>
              <w:t>000</w:t>
            </w:r>
            <w:r w:rsidR="00A47BCF">
              <w:rPr>
                <w:rStyle w:val="MSGENFONTSTYLENAMETEMPLATEROLENUMBERMSGENFONTSTYLENAMEBYROLETEXT2MSGENFONTSTYLEMODIFERSIZE9"/>
                <w:rFonts w:ascii="Times New Roman" w:hAnsi="Times New Roman" w:cs="Times New Roman"/>
                <w:b/>
                <w:bCs/>
                <w:i w:val="0"/>
                <w:iCs w:val="0"/>
                <w:color w:val="000000"/>
                <w:sz w:val="22"/>
                <w:szCs w:val="22"/>
              </w:rPr>
              <w:t xml:space="preserve"> </w:t>
            </w:r>
            <w:r w:rsidRPr="00A940E4">
              <w:rPr>
                <w:rStyle w:val="MSGENFONTSTYLENAMETEMPLATEROLENUMBERMSGENFONTSTYLENAMEBYROLETEXT2MSGENFONTSTYLEMODIFERSIZE98"/>
                <w:rFonts w:ascii="Times New Roman" w:hAnsi="Times New Roman" w:cs="Times New Roman"/>
                <w:color w:val="000000"/>
                <w:sz w:val="22"/>
                <w:szCs w:val="22"/>
              </w:rPr>
              <w:t xml:space="preserve">francs CFA payable à la recette des finances d’Edéa </w:t>
            </w:r>
          </w:p>
          <w:p w:rsidR="009C46C4" w:rsidRPr="00A940E4" w:rsidRDefault="009C46C4" w:rsidP="006D5E05">
            <w:pPr>
              <w:pStyle w:val="MSGENFONTSTYLENAMETEMPLATEROLENUMBERMSGENFONTSTYLENAMEBYROLETEXT29"/>
              <w:shd w:val="clear" w:color="auto" w:fill="auto"/>
              <w:tabs>
                <w:tab w:val="left" w:leader="dot" w:pos="2924"/>
                <w:tab w:val="left" w:leader="dot" w:pos="6706"/>
              </w:tabs>
              <w:spacing w:before="0" w:after="0" w:line="276" w:lineRule="auto"/>
              <w:ind w:left="10"/>
              <w:jc w:val="both"/>
              <w:rPr>
                <w:rFonts w:ascii="Times New Roman" w:hAnsi="Times New Roman" w:cs="Times New Roman"/>
                <w:sz w:val="22"/>
                <w:szCs w:val="22"/>
              </w:rPr>
            </w:pPr>
            <w:r w:rsidRPr="00A940E4">
              <w:rPr>
                <w:rStyle w:val="MSGENFONTSTYLENAMETEMPLATEROLENUMBERMSGENFONTSTYLENAMEBYROLETEXT2MSGENFONTSTYLEMODIFERSIZE98"/>
                <w:rFonts w:ascii="Times New Roman" w:hAnsi="Times New Roman" w:cs="Times New Roman"/>
                <w:b/>
                <w:bCs/>
                <w:color w:val="000000"/>
                <w:sz w:val="22"/>
                <w:szCs w:val="22"/>
              </w:rPr>
              <w:t>i)</w:t>
            </w:r>
            <w:r w:rsidRPr="00A940E4">
              <w:rPr>
                <w:rStyle w:val="MSGENFONTSTYLENAMETEMPLATEROLENUMBERMSGENFONTSTYLENAMEBYROLETEXT2MSGENFONTSTYLEMODIFERSIZE98"/>
                <w:rFonts w:ascii="Times New Roman" w:hAnsi="Times New Roman" w:cs="Times New Roman"/>
                <w:color w:val="000000"/>
                <w:sz w:val="22"/>
                <w:szCs w:val="22"/>
              </w:rPr>
              <w:t xml:space="preserve"> Une attestation de non-exclusion des marchés publics délivrée par l’organisme chargé de la régulation des marchés publics portant le numéro et l’objet de l’Appel d’Offres ;</w:t>
            </w:r>
          </w:p>
          <w:p w:rsidR="009C46C4" w:rsidRPr="00A940E4" w:rsidRDefault="009C46C4" w:rsidP="006D5E05">
            <w:pPr>
              <w:pStyle w:val="MSGENFONTSTYLENAMETEMPLATEROLENUMBERMSGENFONTSTYLENAMEBYROLETEXT29"/>
              <w:numPr>
                <w:ilvl w:val="0"/>
                <w:numId w:val="100"/>
              </w:numPr>
              <w:shd w:val="clear" w:color="auto" w:fill="auto"/>
              <w:tabs>
                <w:tab w:val="left" w:pos="294"/>
              </w:tabs>
              <w:spacing w:before="0" w:after="0" w:line="276" w:lineRule="auto"/>
              <w:ind w:left="0" w:firstLine="10"/>
              <w:jc w:val="both"/>
              <w:rPr>
                <w:rFonts w:ascii="Times New Roman" w:hAnsi="Times New Roman" w:cs="Times New Roman"/>
                <w:sz w:val="22"/>
                <w:szCs w:val="22"/>
              </w:rPr>
            </w:pPr>
            <w:r w:rsidRPr="00A940E4">
              <w:rPr>
                <w:rStyle w:val="MSGENFONTSTYLENAMETEMPLATEROLENUMBERMSGENFONTSTYLENAMEBYROLETEXT2MSGENFONTSTYLEMODIFERSIZE98"/>
                <w:rFonts w:ascii="Times New Roman" w:hAnsi="Times New Roman" w:cs="Times New Roman"/>
                <w:color w:val="000000"/>
                <w:sz w:val="22"/>
                <w:szCs w:val="22"/>
              </w:rPr>
              <w:t>Une attestation de conformité Sociale certifiant que le soumissionnaire a satisfait à ses obligations sociales vis-à-vis de ladite caisse datant de moins de trois mois à compter de la date de</w:t>
            </w:r>
          </w:p>
          <w:p w:rsidR="009C46C4" w:rsidRPr="00A940E4"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9"/>
                <w:rFonts w:ascii="Times New Roman" w:hAnsi="Times New Roman" w:cs="Times New Roman"/>
                <w:i w:val="0"/>
                <w:iCs w:val="0"/>
                <w:color w:val="000000"/>
                <w:sz w:val="22"/>
                <w:szCs w:val="22"/>
              </w:rPr>
            </w:pPr>
          </w:p>
        </w:tc>
      </w:tr>
      <w:tr w:rsidR="009C46C4" w:rsidRPr="009D428C" w:rsidTr="006D5E05">
        <w:trPr>
          <w:trHeight w:hRule="exact" w:val="14194"/>
          <w:jc w:val="center"/>
        </w:trPr>
        <w:tc>
          <w:tcPr>
            <w:tcW w:w="1271" w:type="dxa"/>
            <w:gridSpan w:val="2"/>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p>
        </w:tc>
        <w:tc>
          <w:tcPr>
            <w:tcW w:w="9043" w:type="dxa"/>
            <w:shd w:val="clear" w:color="auto" w:fill="auto"/>
          </w:tcPr>
          <w:p w:rsidR="009C46C4" w:rsidRPr="00A940E4" w:rsidRDefault="009C46C4" w:rsidP="006D5E05">
            <w:pPr>
              <w:pStyle w:val="MSGENFONTSTYLENAMETEMPLATEROLENUMBERMSGENFONTSTYLENAMEBYROLETEXT29"/>
              <w:shd w:val="clear" w:color="auto" w:fill="auto"/>
              <w:tabs>
                <w:tab w:val="left" w:pos="294"/>
              </w:tabs>
              <w:spacing w:before="0" w:after="0" w:line="276" w:lineRule="auto"/>
              <w:ind w:left="10"/>
              <w:jc w:val="both"/>
              <w:rPr>
                <w:rStyle w:val="MSGENFONTSTYLENAMETEMPLATEROLENUMBERMSGENFONTSTYLENAMEBYROLETEXT2MSGENFONTSTYLEMODIFERSIZE98"/>
                <w:rFonts w:ascii="Times New Roman" w:hAnsi="Times New Roman" w:cs="Times New Roman"/>
                <w:color w:val="000000"/>
                <w:sz w:val="22"/>
                <w:szCs w:val="22"/>
              </w:rPr>
            </w:pPr>
            <w:r w:rsidRPr="00A940E4">
              <w:rPr>
                <w:rStyle w:val="MSGENFONTSTYLENAMETEMPLATEROLENUMBERMSGENFONTSTYLENAMEBYROLETEXT2MSGENFONTSTYLEMODIFERSIZE98"/>
                <w:rFonts w:ascii="Times New Roman" w:hAnsi="Times New Roman" w:cs="Times New Roman"/>
                <w:color w:val="000000"/>
                <w:sz w:val="22"/>
                <w:szCs w:val="22"/>
              </w:rPr>
              <w:t>signature de ladite attestation ;</w:t>
            </w:r>
          </w:p>
          <w:p w:rsidR="009C46C4" w:rsidRPr="00A940E4" w:rsidRDefault="009C46C4" w:rsidP="006D5E05">
            <w:pPr>
              <w:pStyle w:val="MSGENFONTSTYLENAMETEMPLATEROLENUMBERMSGENFONTSTYLENAMEBYROLETEXT29"/>
              <w:numPr>
                <w:ilvl w:val="0"/>
                <w:numId w:val="100"/>
              </w:numPr>
              <w:shd w:val="clear" w:color="auto" w:fill="auto"/>
              <w:tabs>
                <w:tab w:val="left" w:pos="294"/>
              </w:tabs>
              <w:spacing w:before="0" w:after="0" w:line="276" w:lineRule="auto"/>
              <w:ind w:left="0" w:firstLine="10"/>
              <w:jc w:val="both"/>
              <w:rPr>
                <w:rStyle w:val="MSGENFONTSTYLENAMETEMPLATEROLENUMBERMSGENFONTSTYLENAMEBYROLETEXT2MSGENFONTSTYLEMODIFERSIZE98"/>
                <w:rFonts w:ascii="Times New Roman" w:hAnsi="Times New Roman" w:cs="Times New Roman"/>
                <w:i/>
                <w:iCs/>
                <w:sz w:val="22"/>
                <w:szCs w:val="22"/>
                <w:shd w:val="clear" w:color="auto" w:fill="auto"/>
              </w:rPr>
            </w:pPr>
            <w:r w:rsidRPr="00A940E4">
              <w:rPr>
                <w:rStyle w:val="MSGENFONTSTYLENAMETEMPLATEROLENUMBERMSGENFONTSTYLENAMEBYROLETEXT2MSGENFONTSTYLEMODIFERSIZE98"/>
                <w:rFonts w:ascii="Times New Roman" w:hAnsi="Times New Roman" w:cs="Times New Roman"/>
                <w:color w:val="000000"/>
                <w:sz w:val="22"/>
                <w:szCs w:val="22"/>
              </w:rPr>
              <w:t>Copie de l’’attestation de catégorisation ou de la décision d’attribution dans la catégorie sollicitée certifiée conforme par le Ministre des Marchés Publics ou son représentant territorialement compétent ;</w:t>
            </w:r>
          </w:p>
          <w:p w:rsidR="009C46C4" w:rsidRPr="00A940E4" w:rsidRDefault="009C46C4" w:rsidP="006D5E05">
            <w:pPr>
              <w:pStyle w:val="MSGENFONTSTYLENAMETEMPLATEROLENUMBERMSGENFONTSTYLENAMEBYROLETEXT29"/>
              <w:numPr>
                <w:ilvl w:val="0"/>
                <w:numId w:val="100"/>
              </w:numPr>
              <w:shd w:val="clear" w:color="auto" w:fill="auto"/>
              <w:tabs>
                <w:tab w:val="left" w:pos="294"/>
              </w:tabs>
              <w:spacing w:before="0" w:after="0" w:line="276" w:lineRule="auto"/>
              <w:ind w:hanging="740"/>
              <w:jc w:val="left"/>
              <w:rPr>
                <w:rFonts w:ascii="Times New Roman" w:hAnsi="Times New Roman" w:cs="Times New Roman"/>
                <w:sz w:val="22"/>
                <w:szCs w:val="22"/>
              </w:rPr>
            </w:pPr>
            <w:r w:rsidRPr="00A940E4">
              <w:rPr>
                <w:rStyle w:val="MSGENFONTSTYLENAMETEMPLATEROLENUMBERMSGENFONTSTYLENAMEBYROLETEXT2MSGENFONTSTYLEMODIFERSIZE98"/>
                <w:rFonts w:ascii="Times New Roman" w:hAnsi="Times New Roman" w:cs="Times New Roman"/>
                <w:color w:val="000000"/>
                <w:sz w:val="22"/>
                <w:szCs w:val="22"/>
              </w:rPr>
              <w:t>Le registre de commerce </w:t>
            </w:r>
            <w:r w:rsidRPr="00164A2A">
              <w:t>;</w:t>
            </w:r>
          </w:p>
          <w:p w:rsidR="009C46C4" w:rsidRPr="00A940E4" w:rsidRDefault="009C46C4" w:rsidP="006D5E05">
            <w:pPr>
              <w:pStyle w:val="MSGENFONTSTYLENAMETEMPLATEROLENUMBERMSGENFONTSTYLENAMEBYROLETEXT29"/>
              <w:shd w:val="clear" w:color="auto" w:fill="auto"/>
              <w:tabs>
                <w:tab w:val="left" w:pos="294"/>
              </w:tabs>
              <w:spacing w:before="0" w:after="0" w:line="276" w:lineRule="auto"/>
              <w:ind w:left="10"/>
              <w:jc w:val="both"/>
              <w:rPr>
                <w:rFonts w:ascii="Times New Roman" w:hAnsi="Times New Roman" w:cs="Times New Roman"/>
                <w:sz w:val="22"/>
                <w:szCs w:val="22"/>
              </w:rPr>
            </w:pPr>
            <w:r>
              <w:rPr>
                <w:rFonts w:ascii="Times New Roman" w:hAnsi="Times New Roman" w:cs="Times New Roman"/>
                <w:b/>
                <w:bCs/>
                <w:i w:val="0"/>
                <w:sz w:val="22"/>
                <w:szCs w:val="22"/>
              </w:rPr>
              <w:t>m</w:t>
            </w:r>
            <w:r w:rsidRPr="00A940E4">
              <w:rPr>
                <w:rFonts w:ascii="Times New Roman" w:hAnsi="Times New Roman" w:cs="Times New Roman"/>
                <w:i w:val="0"/>
                <w:sz w:val="22"/>
                <w:szCs w:val="22"/>
              </w:rPr>
              <w:t>) L’attestation d’immatriculation</w:t>
            </w:r>
            <w:r w:rsidR="00A47BCF">
              <w:rPr>
                <w:rFonts w:ascii="Times New Roman" w:hAnsi="Times New Roman" w:cs="Times New Roman"/>
                <w:i w:val="0"/>
                <w:sz w:val="22"/>
                <w:szCs w:val="22"/>
              </w:rPr>
              <w:t xml:space="preserve">  </w:t>
            </w:r>
            <w:r w:rsidRPr="00A940E4">
              <w:rPr>
                <w:rFonts w:ascii="Times New Roman" w:hAnsi="Times New Roman" w:cs="Times New Roman"/>
                <w:i w:val="0"/>
                <w:iCs w:val="0"/>
                <w:sz w:val="22"/>
                <w:szCs w:val="22"/>
              </w:rPr>
              <w:t>timbrée</w:t>
            </w:r>
            <w:r w:rsidRPr="00A940E4">
              <w:rPr>
                <w:rFonts w:ascii="Times New Roman" w:hAnsi="Times New Roman" w:cs="Times New Roman"/>
                <w:sz w:val="22"/>
                <w:szCs w:val="22"/>
              </w:rPr>
              <w:t> </w:t>
            </w:r>
            <w:r w:rsidRPr="00A940E4">
              <w:rPr>
                <w:rFonts w:ascii="Times New Roman" w:hAnsi="Times New Roman" w:cs="Times New Roman"/>
                <w:i w:val="0"/>
                <w:iCs w:val="0"/>
                <w:sz w:val="22"/>
                <w:szCs w:val="22"/>
              </w:rPr>
              <w:t>au tarif en vigueur</w:t>
            </w:r>
            <w:r w:rsidRPr="00A940E4">
              <w:rPr>
                <w:rFonts w:ascii="Times New Roman" w:hAnsi="Times New Roman" w:cs="Times New Roman"/>
                <w:sz w:val="22"/>
                <w:szCs w:val="22"/>
              </w:rPr>
              <w:t>.</w:t>
            </w:r>
          </w:p>
          <w:p w:rsidR="009C46C4" w:rsidRPr="00A940E4" w:rsidRDefault="009C46C4" w:rsidP="006D5E05">
            <w:pPr>
              <w:pStyle w:val="MSGENFONTSTYLENAMETEMPLATEROLENUMBERMSGENFONTSTYLENAMEBYROLETEXT29"/>
              <w:shd w:val="clear" w:color="auto" w:fill="auto"/>
              <w:tabs>
                <w:tab w:val="left" w:pos="294"/>
              </w:tabs>
              <w:spacing w:before="0" w:after="0" w:line="276" w:lineRule="auto"/>
              <w:ind w:left="10"/>
              <w:jc w:val="both"/>
              <w:rPr>
                <w:rFonts w:ascii="Times New Roman" w:hAnsi="Times New Roman" w:cs="Times New Roman"/>
                <w:sz w:val="22"/>
                <w:szCs w:val="22"/>
              </w:rPr>
            </w:pPr>
            <w:r w:rsidRPr="00A940E4">
              <w:rPr>
                <w:rStyle w:val="MSGENFONTSTYLENAMETEMPLATEROLENUMBERMSGENFONTSTYLENAMEBYROLETEXT2MSGENFONTSTYLEMODIFERSIZE98"/>
                <w:rFonts w:ascii="Times New Roman" w:hAnsi="Times New Roman" w:cs="Times New Roman"/>
                <w:color w:val="000000"/>
                <w:sz w:val="22"/>
                <w:szCs w:val="22"/>
              </w:rPr>
              <w:t xml:space="preserve">En cas de groupement chaque membre du groupement doit présenter un dossier Administratif complet, les pièces </w:t>
            </w:r>
            <w:r w:rsidRPr="00A940E4">
              <w:rPr>
                <w:rStyle w:val="MSGENFONTSTYLENAMETEMPLATEROLENUMBERMSGENFONTSTYLENAMEBYROLETEXT2MSGENFONTSTYLEMODIFERSIZE115"/>
                <w:rFonts w:ascii="Times New Roman" w:hAnsi="Times New Roman" w:cs="Times New Roman"/>
                <w:i/>
                <w:iCs/>
                <w:color w:val="000000"/>
                <w:sz w:val="22"/>
                <w:szCs w:val="22"/>
              </w:rPr>
              <w:t xml:space="preserve">a, b, g, h </w:t>
            </w:r>
            <w:r w:rsidRPr="00A940E4">
              <w:rPr>
                <w:rStyle w:val="MSGENFONTSTYLENAMETEMPLATEROLENUMBERMSGENFONTSTYLENAMEBYROLETEXT2MSGENFONTSTYLEMODIFERSIZE98"/>
                <w:rFonts w:ascii="Times New Roman" w:hAnsi="Times New Roman" w:cs="Times New Roman"/>
                <w:color w:val="000000"/>
                <w:sz w:val="22"/>
                <w:szCs w:val="22"/>
              </w:rPr>
              <w:t>étant uniquement présentées par le mandataire du groupement.</w:t>
            </w:r>
          </w:p>
          <w:p w:rsidR="009C46C4" w:rsidRPr="00A940E4"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5"/>
                <w:rFonts w:ascii="Times New Roman" w:hAnsi="Times New Roman" w:cs="Times New Roman"/>
                <w:color w:val="000000"/>
                <w:sz w:val="22"/>
                <w:szCs w:val="22"/>
              </w:rPr>
            </w:pPr>
            <w:r w:rsidRPr="00A940E4">
              <w:rPr>
                <w:rStyle w:val="MSGENFONTSTYLENAMETEMPLATEROLENUMBERMSGENFONTSTYLENAMEBYROLETEXT5"/>
                <w:rFonts w:ascii="Times New Roman" w:hAnsi="Times New Roman" w:cs="Times New Roman"/>
                <w:color w:val="000000"/>
                <w:sz w:val="22"/>
                <w:szCs w:val="22"/>
                <w:u w:val="single"/>
              </w:rPr>
              <w:t>NB</w:t>
            </w:r>
            <w:r w:rsidRPr="00A940E4">
              <w:rPr>
                <w:rStyle w:val="MSGENFONTSTYLENAMETEMPLATEROLENUMBERMSGENFONTSTYLENAMEBYROLETEXT5"/>
                <w:rFonts w:ascii="Times New Roman" w:hAnsi="Times New Roman" w:cs="Times New Roman"/>
                <w:color w:val="000000"/>
                <w:sz w:val="22"/>
                <w:szCs w:val="22"/>
              </w:rPr>
              <w:t xml:space="preserve"> : Sous peine de rejet, les pièces du dossier administratif requises doivent être produites en originaux à l’exception du registre de commerce qui sera produit en copie certifiée conforme par le service émetteur ou l’autorité administrative compétente, conformément aux dispositions du Règlement Particulier de l’Appel d’Offres. Elles doivent être valides à la date limite originelle de dépôt des offres .</w:t>
            </w:r>
          </w:p>
          <w:p w:rsidR="009C46C4" w:rsidRPr="00A940E4" w:rsidRDefault="009C46C4" w:rsidP="006D5E05">
            <w:pPr>
              <w:pStyle w:val="MSGENFONTSTYLENAMETEMPLATEROLENUMBERMSGENFONTSTYLENAMEBYROLETEXT29"/>
              <w:shd w:val="clear" w:color="auto" w:fill="auto"/>
              <w:spacing w:before="0" w:after="0" w:line="276" w:lineRule="auto"/>
              <w:rPr>
                <w:rStyle w:val="MSGENFONTSTYLENAMETEMPLATEROLENUMBERMSGENFONTSTYLENAMEBYROLETEXT2MSGENFONTSTYLEMODIFERSIZE98"/>
                <w:rFonts w:ascii="Times New Roman" w:hAnsi="Times New Roman" w:cs="Times New Roman"/>
                <w:b/>
                <w:sz w:val="12"/>
                <w:szCs w:val="12"/>
              </w:rPr>
            </w:pPr>
          </w:p>
          <w:p w:rsidR="009C46C4" w:rsidRPr="00A940E4" w:rsidRDefault="009C46C4" w:rsidP="006D5E05">
            <w:pPr>
              <w:pStyle w:val="MSGENFONTSTYLENAMETEMPLATEROLENUMBERMSGENFONTSTYLENAMEBYROLETEXT29"/>
              <w:shd w:val="clear" w:color="auto" w:fill="auto"/>
              <w:spacing w:before="0" w:after="0" w:line="276" w:lineRule="auto"/>
              <w:rPr>
                <w:rStyle w:val="MSGENFONTSTYLENAMETEMPLATEROLENUMBERMSGENFONTSTYLENAMEBYROLETEXT2MSGENFONTSTYLEMODIFERSIZE98"/>
                <w:rFonts w:ascii="Times New Roman" w:hAnsi="Times New Roman" w:cs="Times New Roman"/>
                <w:b/>
                <w:color w:val="000000"/>
                <w:sz w:val="28"/>
                <w:szCs w:val="28"/>
              </w:rPr>
            </w:pPr>
            <w:r w:rsidRPr="00A940E4">
              <w:rPr>
                <w:rStyle w:val="MSGENFONTSTYLENAMETEMPLATEROLENUMBERMSGENFONTSTYLENAMEBYROLETEXT2MSGENFONTSTYLEMODIFERSIZE98"/>
                <w:rFonts w:ascii="Times New Roman" w:hAnsi="Times New Roman" w:cs="Times New Roman"/>
                <w:b/>
                <w:sz w:val="28"/>
                <w:szCs w:val="28"/>
              </w:rPr>
              <w:t>B-Volume II : Offre technique</w:t>
            </w:r>
          </w:p>
          <w:p w:rsidR="009C46C4" w:rsidRPr="001B267A" w:rsidRDefault="009C46C4" w:rsidP="006D5E05">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1B267A">
              <w:rPr>
                <w:rStyle w:val="MSGENFONTSTYLENAMETEMPLATEROLENUMBERMSGENFONTSTYLENAMEBYROLETEXT8"/>
                <w:rFonts w:ascii="Times New Roman" w:hAnsi="Times New Roman" w:cs="Times New Roman"/>
                <w:sz w:val="22"/>
                <w:szCs w:val="22"/>
              </w:rPr>
              <w:t>Elle comprend notamment :</w:t>
            </w:r>
          </w:p>
          <w:p w:rsidR="009C46C4" w:rsidRPr="0012479F" w:rsidRDefault="009C46C4" w:rsidP="006D5E05">
            <w:pPr>
              <w:pStyle w:val="MSGENFONTSTYLENAMETEMPLATEROLELEVELMSGENFONTSTYLENAMEBYROLEHEADING41"/>
              <w:keepNext/>
              <w:keepLines/>
              <w:shd w:val="clear" w:color="auto" w:fill="auto"/>
              <w:spacing w:before="0" w:after="0" w:line="276" w:lineRule="auto"/>
              <w:ind w:firstLine="293"/>
              <w:rPr>
                <w:rStyle w:val="MSGENFONTSTYLENAMETEMPLATEROLENUMBERMSGENFONTSTYLENAMEBYROLETEXT8"/>
                <w:rFonts w:ascii="Times New Roman" w:hAnsi="Times New Roman" w:cs="Times New Roman"/>
                <w:w w:val="100"/>
                <w:sz w:val="28"/>
                <w:szCs w:val="28"/>
              </w:rPr>
            </w:pPr>
            <w:r w:rsidRPr="0012479F">
              <w:rPr>
                <w:rStyle w:val="MSGENFONTSTYLENAMETEMPLATEROLENUMBERMSGENFONTSTYLENAMEBYROLETEXT8"/>
                <w:rFonts w:ascii="Times New Roman" w:hAnsi="Times New Roman" w:cs="Times New Roman"/>
                <w:w w:val="100"/>
                <w:sz w:val="28"/>
                <w:szCs w:val="28"/>
              </w:rPr>
              <w:t>b1. Les renseignements sur la qualification</w:t>
            </w:r>
          </w:p>
          <w:p w:rsidR="009C46C4" w:rsidRPr="001B267A" w:rsidRDefault="009C46C4" w:rsidP="006D5E05">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1B267A">
              <w:rPr>
                <w:rStyle w:val="MSGENFONTSTYLENAMETEMPLATEROLENUMBERMSGENFONTSTYLENAMEBYROLETEXT8"/>
                <w:rFonts w:ascii="Times New Roman" w:hAnsi="Times New Roman" w:cs="Times New Roman"/>
                <w:sz w:val="22"/>
                <w:szCs w:val="22"/>
              </w:rPr>
              <w:t xml:space="preserve">La liste des documents à fournir par les soumissionnaires pour justifier leur qualification notamment en ce qui concerne les références, le matériel et le personnel comprend : </w:t>
            </w:r>
          </w:p>
          <w:p w:rsidR="009C46C4" w:rsidRPr="001B267A" w:rsidRDefault="009C46C4" w:rsidP="006D5E05">
            <w:pPr>
              <w:pStyle w:val="MSGENFONTSTYLENAMETEMPLATEROLENUMBERMSGENFONTSTYLENAMEBYROLETEXT81"/>
              <w:shd w:val="clear" w:color="auto" w:fill="auto"/>
              <w:spacing w:before="0" w:after="0" w:line="276" w:lineRule="auto"/>
              <w:ind w:firstLine="151"/>
              <w:rPr>
                <w:rFonts w:ascii="Times New Roman" w:hAnsi="Times New Roman" w:cs="Times New Roman"/>
                <w:b/>
                <w:bCs/>
                <w:sz w:val="22"/>
                <w:szCs w:val="22"/>
              </w:rPr>
            </w:pPr>
            <w:r w:rsidRPr="006D5E05">
              <w:rPr>
                <w:rStyle w:val="MSGENFONTSTYLENAMETEMPLATEROLENUMBERMSGENFONTSTYLENAMEBYROLETEXT8"/>
                <w:rFonts w:ascii="Times New Roman" w:hAnsi="Times New Roman" w:cs="Times New Roman"/>
                <w:sz w:val="22"/>
                <w:szCs w:val="22"/>
              </w:rPr>
              <w:t>b.1.1</w:t>
            </w:r>
            <w:r w:rsidRPr="001B267A">
              <w:rPr>
                <w:rStyle w:val="MSGENFONTSTYLENAMETEMPLATEROLENUMBERMSGENFONTSTYLENAMEBYROLETEXT8MSGENFONTSTYLEMODIFERSIZE11"/>
                <w:rFonts w:ascii="Times New Roman" w:hAnsi="Times New Roman" w:cs="Times New Roman"/>
                <w:b w:val="0"/>
                <w:bCs w:val="0"/>
                <w:color w:val="000000"/>
              </w:rPr>
              <w:t xml:space="preserve"> : </w:t>
            </w:r>
            <w:r w:rsidRPr="001B267A">
              <w:rPr>
                <w:rStyle w:val="MSGENFONTSTYLENAMETEMPLATEROLENUMBERMSGENFONTSTYLENAMEBYROLETEXT8"/>
                <w:rFonts w:ascii="Times New Roman" w:hAnsi="Times New Roman" w:cs="Times New Roman"/>
                <w:b/>
                <w:bCs/>
                <w:sz w:val="22"/>
                <w:szCs w:val="22"/>
              </w:rPr>
              <w:t>la lettre de soumission de la proposition technique</w:t>
            </w:r>
          </w:p>
          <w:p w:rsidR="009C46C4" w:rsidRPr="006D5E05" w:rsidRDefault="009C46C4" w:rsidP="006D5E05">
            <w:pPr>
              <w:pStyle w:val="MSGENFONTSTYLENAMETEMPLATEROLENUMBERMSGENFONTSTYLENAMEBYROLETEXT41"/>
              <w:shd w:val="clear" w:color="auto" w:fill="auto"/>
              <w:spacing w:before="0" w:after="0" w:line="276" w:lineRule="auto"/>
              <w:jc w:val="both"/>
              <w:rPr>
                <w:rFonts w:ascii="Times New Roman" w:hAnsi="Times New Roman" w:cs="Times New Roman"/>
                <w:sz w:val="22"/>
                <w:szCs w:val="22"/>
                <w:lang w:val="fr-FR"/>
              </w:rPr>
            </w:pPr>
            <w:r w:rsidRPr="006D5E05">
              <w:rPr>
                <w:rStyle w:val="MSGENFONTSTYLENAMETEMPLATEROLENUMBERMSGENFONTSTYLENAMEBYROLETEXT8"/>
                <w:rFonts w:ascii="Times New Roman" w:hAnsi="Times New Roman" w:cs="Times New Roman"/>
                <w:w w:val="100"/>
                <w:sz w:val="22"/>
                <w:szCs w:val="22"/>
                <w:lang w:val="fr-FR"/>
              </w:rPr>
              <w:t>b.1.2</w:t>
            </w:r>
            <w:r w:rsidRPr="001B267A">
              <w:rPr>
                <w:rStyle w:val="MSGENFONTSTYLENAMETEMPLATEROLENUMBERMSGENFONTSTYLENAMEBYROLETEXT4"/>
                <w:rFonts w:ascii="Times New Roman" w:hAnsi="Times New Roman" w:cs="Times New Roman"/>
                <w:color w:val="000000"/>
                <w:sz w:val="22"/>
                <w:szCs w:val="22"/>
                <w:lang w:val="fr-FR"/>
              </w:rPr>
              <w:t xml:space="preserve">: </w:t>
            </w:r>
            <w:r w:rsidRPr="006D5E05">
              <w:rPr>
                <w:rStyle w:val="MSGENFONTSTYLENAMETEMPLATEROLENUMBERMSGENFONTSTYLENAMEBYROLETEXT8"/>
                <w:rFonts w:ascii="Times New Roman" w:hAnsi="Times New Roman" w:cs="Times New Roman"/>
                <w:w w:val="100"/>
                <w:sz w:val="22"/>
                <w:szCs w:val="22"/>
                <w:lang w:val="fr-FR"/>
              </w:rPr>
              <w:t>Références du soumissionnaire (voir categorisation)</w:t>
            </w:r>
          </w:p>
          <w:p w:rsidR="009C46C4" w:rsidRPr="006D5E05" w:rsidRDefault="009C46C4" w:rsidP="006D5E05">
            <w:pPr>
              <w:pStyle w:val="MSGENFONTSTYLENAMETEMPLATEROLELEVELMSGENFONTSTYLENAMEBYROLEHEADING41"/>
              <w:keepNext/>
              <w:keepLines/>
              <w:shd w:val="clear" w:color="auto" w:fill="auto"/>
              <w:spacing w:before="0" w:after="0" w:line="276" w:lineRule="auto"/>
              <w:ind w:firstLine="151"/>
              <w:rPr>
                <w:rStyle w:val="MSGENFONTSTYLENAMETEMPLATEROLENUMBERMSGENFONTSTYLENAMEBYROLETEXT8"/>
                <w:rFonts w:ascii="Times New Roman" w:hAnsi="Times New Roman" w:cs="Times New Roman"/>
                <w:w w:val="100"/>
                <w:sz w:val="22"/>
                <w:szCs w:val="22"/>
              </w:rPr>
            </w:pPr>
            <w:r w:rsidRPr="006D5E05">
              <w:rPr>
                <w:rStyle w:val="MSGENFONTSTYLENAMETEMPLATEROLENUMBERMSGENFONTSTYLENAMEBYROLETEXT8"/>
                <w:rFonts w:ascii="Times New Roman" w:hAnsi="Times New Roman" w:cs="Times New Roman"/>
                <w:w w:val="100"/>
                <w:sz w:val="22"/>
                <w:szCs w:val="22"/>
              </w:rPr>
              <w:t>b.1.3. Personnel (voir categorisation);</w:t>
            </w:r>
          </w:p>
          <w:p w:rsidR="009C46C4" w:rsidRPr="006D5E05" w:rsidRDefault="009C46C4" w:rsidP="006D5E05">
            <w:pPr>
              <w:pStyle w:val="MSGENFONTSTYLENAMETEMPLATEROLELEVELMSGENFONTSTYLENAMEBYROLEHEADING41"/>
              <w:keepNext/>
              <w:keepLines/>
              <w:shd w:val="clear" w:color="auto" w:fill="auto"/>
              <w:spacing w:before="0" w:after="0" w:line="276" w:lineRule="auto"/>
              <w:ind w:firstLine="152"/>
              <w:rPr>
                <w:rStyle w:val="MSGENFONTSTYLENAMETEMPLATEROLENUMBERMSGENFONTSTYLENAMEBYROLETEXT8"/>
                <w:rFonts w:ascii="Times New Roman" w:hAnsi="Times New Roman" w:cs="Times New Roman"/>
                <w:w w:val="100"/>
              </w:rPr>
            </w:pPr>
            <w:r w:rsidRPr="006D5E05">
              <w:rPr>
                <w:rStyle w:val="MSGENFONTSTYLENAMETEMPLATEROLENUMBERMSGENFONTSTYLENAMEBYROLETEXT8"/>
                <w:rFonts w:ascii="Times New Roman" w:hAnsi="Times New Roman" w:cs="Times New Roman"/>
                <w:b w:val="0"/>
                <w:bCs w:val="0"/>
                <w:w w:val="100"/>
                <w:sz w:val="22"/>
                <w:szCs w:val="22"/>
              </w:rPr>
              <w:t xml:space="preserve">b.1.4: </w:t>
            </w:r>
            <w:r w:rsidRPr="006D5E05">
              <w:rPr>
                <w:rStyle w:val="MSGENFONTSTYLENAMETEMPLATEROLENUMBERMSGENFONTSTYLENAMEBYROLETEXT8"/>
                <w:rFonts w:ascii="Times New Roman" w:hAnsi="Times New Roman" w:cs="Times New Roman"/>
                <w:w w:val="100"/>
                <w:sz w:val="22"/>
                <w:szCs w:val="22"/>
              </w:rPr>
              <w:t>Matériels à mobiliser pour l’exécution des travaux (voir categorisation</w:t>
            </w:r>
            <w:r w:rsidRPr="006D5E05">
              <w:rPr>
                <w:rStyle w:val="MSGENFONTSTYLENAMETEMPLATEROLENUMBERMSGENFONTSTYLENAMEBYROLETEXT8"/>
                <w:rFonts w:ascii="Times New Roman" w:hAnsi="Times New Roman" w:cs="Times New Roman"/>
                <w:w w:val="100"/>
              </w:rPr>
              <w:t>).</w:t>
            </w:r>
          </w:p>
          <w:p w:rsidR="009C46C4" w:rsidRPr="006D5E05" w:rsidRDefault="009C46C4" w:rsidP="006D5E05">
            <w:pPr>
              <w:pStyle w:val="MSGENFONTSTYLENAMETEMPLATEROLELEVELMSGENFONTSTYLENAMEBYROLEHEADING41"/>
              <w:keepNext/>
              <w:keepLines/>
              <w:shd w:val="clear" w:color="auto" w:fill="auto"/>
              <w:spacing w:before="0" w:after="0" w:line="276" w:lineRule="auto"/>
              <w:ind w:firstLine="152"/>
              <w:rPr>
                <w:rStyle w:val="MSGENFONTSTYLENAMETEMPLATEROLENUMBERMSGENFONTSTYLENAMEBYROLETEXT8"/>
                <w:rFonts w:ascii="Times New Roman" w:hAnsi="Times New Roman" w:cs="Times New Roman"/>
                <w:b w:val="0"/>
                <w:bCs w:val="0"/>
                <w:w w:val="100"/>
                <w:sz w:val="6"/>
                <w:szCs w:val="6"/>
              </w:rPr>
            </w:pPr>
          </w:p>
          <w:p w:rsidR="009C46C4" w:rsidRPr="00A940E4" w:rsidRDefault="009C46C4" w:rsidP="006D5E05">
            <w:pPr>
              <w:pStyle w:val="MSGENFONTSTYLENAMETEMPLATEROLELEVELMSGENFONTSTYLENAMEBYROLEHEADING41"/>
              <w:keepNext/>
              <w:keepLines/>
              <w:shd w:val="clear" w:color="auto" w:fill="auto"/>
              <w:spacing w:before="0" w:after="0" w:line="276" w:lineRule="auto"/>
              <w:ind w:firstLine="293"/>
              <w:rPr>
                <w:rStyle w:val="MSGENFONTSTYLENAMETEMPLATEROLELEVELMSGENFONTSTYLENAMEBYROLEHEADING4"/>
                <w:rFonts w:ascii="Times New Roman" w:hAnsi="Times New Roman" w:cs="Times New Roman"/>
                <w:sz w:val="28"/>
                <w:szCs w:val="28"/>
              </w:rPr>
            </w:pPr>
            <w:bookmarkStart w:id="100" w:name="bookmark149"/>
            <w:r w:rsidRPr="001B267A">
              <w:rPr>
                <w:rStyle w:val="MSGENFONTSTYLENAMETEMPLATEROLELEVELMSGENFONTSTYLENAMEBYROLEHEADING4"/>
                <w:rFonts w:ascii="Times New Roman" w:hAnsi="Times New Roman" w:cs="Times New Roman"/>
                <w:b/>
                <w:bCs/>
                <w:sz w:val="28"/>
                <w:szCs w:val="28"/>
              </w:rPr>
              <w:t>b.2</w:t>
            </w:r>
            <w:r w:rsidRPr="00A940E4">
              <w:rPr>
                <w:rStyle w:val="MSGENFONTSTYLENAMETEMPLATEROLELEVELMSGENFONTSTYLENAMEBYROLEHEADING4"/>
                <w:rFonts w:ascii="Times New Roman" w:hAnsi="Times New Roman" w:cs="Times New Roman"/>
                <w:sz w:val="28"/>
                <w:szCs w:val="28"/>
              </w:rPr>
              <w:t xml:space="preserve">. </w:t>
            </w:r>
            <w:r w:rsidRPr="00A940E4">
              <w:rPr>
                <w:rStyle w:val="MSGENFONTSTYLENAMETEMPLATEROLENUMBERMSGENFONTSTYLENAMEBYROLETEXT8"/>
                <w:rFonts w:ascii="Times New Roman" w:hAnsi="Times New Roman" w:cs="Times New Roman"/>
                <w:w w:val="100"/>
                <w:sz w:val="28"/>
                <w:szCs w:val="28"/>
              </w:rPr>
              <w:t>Organisation et Méthodologie</w:t>
            </w:r>
            <w:bookmarkEnd w:id="100"/>
          </w:p>
          <w:p w:rsidR="009C46C4" w:rsidRPr="00A940E4" w:rsidRDefault="009C46C4" w:rsidP="006D5E05">
            <w:pPr>
              <w:pStyle w:val="MSGENFONTSTYLENAMETEMPLATEROLENUMBERMSGENFONTSTYLENAMEBYROLETEXT41"/>
              <w:shd w:val="clear" w:color="auto" w:fill="auto"/>
              <w:spacing w:before="0" w:after="0" w:line="276" w:lineRule="auto"/>
              <w:ind w:right="160"/>
              <w:jc w:val="both"/>
              <w:rPr>
                <w:rStyle w:val="MSGENFONTSTYLENAMETEMPLATEROLENUMBERMSGENFONTSTYLENAMEBYROLETEXT8"/>
                <w:rFonts w:ascii="Times New Roman" w:hAnsi="Times New Roman" w:cs="Times New Roman"/>
                <w:b w:val="0"/>
                <w:bCs w:val="0"/>
                <w:i w:val="0"/>
                <w:iCs w:val="0"/>
                <w:w w:val="100"/>
                <w:sz w:val="22"/>
                <w:szCs w:val="22"/>
                <w:lang w:val="fr-FR"/>
              </w:rPr>
            </w:pPr>
            <w:r w:rsidRPr="00A940E4">
              <w:rPr>
                <w:rStyle w:val="MSGENFONTSTYLENAMETEMPLATEROLENUMBERMSGENFONTSTYLENAMEBYROLETEXT8"/>
                <w:rFonts w:ascii="Times New Roman" w:hAnsi="Times New Roman" w:cs="Times New Roman"/>
                <w:w w:val="100"/>
                <w:sz w:val="22"/>
                <w:szCs w:val="22"/>
                <w:lang w:val="fr-FR"/>
              </w:rPr>
              <w:t>Le soumissionnaire produira une note descriptive ou méthodologique présentant de manière détaillée les éléments constitutifs de sa proposition technique, notamment :</w:t>
            </w:r>
          </w:p>
          <w:p w:rsidR="009C46C4" w:rsidRPr="001B267A" w:rsidRDefault="009C46C4" w:rsidP="006D5E05">
            <w:pPr>
              <w:pStyle w:val="MSGENFONTSTYLENAMETEMPLATEROLENUMBERMSGENFONTSTYLENAMEBYROLETEXT29"/>
              <w:numPr>
                <w:ilvl w:val="0"/>
                <w:numId w:val="101"/>
              </w:numPr>
              <w:shd w:val="clear" w:color="auto" w:fill="auto"/>
              <w:tabs>
                <w:tab w:val="left" w:pos="9"/>
              </w:tabs>
              <w:spacing w:before="0" w:after="0" w:line="276" w:lineRule="auto"/>
              <w:ind w:left="151" w:firstLine="142"/>
              <w:jc w:val="left"/>
              <w:rPr>
                <w:rFonts w:ascii="Times New Roman" w:hAnsi="Times New Roman" w:cs="Times New Roman"/>
                <w:sz w:val="22"/>
                <w:szCs w:val="22"/>
              </w:rPr>
            </w:pPr>
            <w:r w:rsidRPr="001B267A">
              <w:rPr>
                <w:rStyle w:val="MSGENFONTSTYLENAMETEMPLATEROLENUMBERMSGENFONTSTYLENAMEBYROLETEXT2MSGENFONTSTYLEMODIFERSIZE9"/>
                <w:rFonts w:ascii="Times New Roman" w:hAnsi="Times New Roman" w:cs="Times New Roman"/>
                <w:i w:val="0"/>
                <w:iCs w:val="0"/>
                <w:color w:val="000000"/>
                <w:sz w:val="22"/>
                <w:szCs w:val="22"/>
              </w:rPr>
              <w:t>L’organisation ainsi que l’ordonnancement qu’il envisage mettre en place pour exécuter efficacement les travaux ;</w:t>
            </w:r>
          </w:p>
          <w:p w:rsidR="009C46C4" w:rsidRPr="001B267A" w:rsidRDefault="009C46C4" w:rsidP="006D5E05">
            <w:pPr>
              <w:pStyle w:val="MSGENFONTSTYLENAMETEMPLATEROLENUMBERMSGENFONTSTYLENAMEBYROLETEXT29"/>
              <w:numPr>
                <w:ilvl w:val="0"/>
                <w:numId w:val="101"/>
              </w:numPr>
              <w:shd w:val="clear" w:color="auto" w:fill="auto"/>
              <w:tabs>
                <w:tab w:val="left" w:pos="735"/>
              </w:tabs>
              <w:spacing w:before="0" w:after="0" w:line="408" w:lineRule="exact"/>
              <w:ind w:left="380"/>
              <w:jc w:val="left"/>
              <w:rPr>
                <w:rStyle w:val="MSGENFONTSTYLENAMETEMPLATEROLENUMBERMSGENFONTSTYLENAMEBYROLETEXT2MSGENFONTSTYLEMODIFERSIZE9"/>
                <w:rFonts w:ascii="Times New Roman" w:hAnsi="Times New Roman" w:cs="Times New Roman"/>
                <w:i w:val="0"/>
                <w:iCs w:val="0"/>
                <w:color w:val="000000"/>
                <w:sz w:val="22"/>
                <w:szCs w:val="22"/>
              </w:rPr>
            </w:pPr>
            <w:r w:rsidRPr="001B267A">
              <w:rPr>
                <w:rStyle w:val="MSGENFONTSTYLENAMETEMPLATEROLENUMBERMSGENFONTSTYLENAMEBYROLETEXT2MSGENFONTSTYLEMODIFERSIZE9"/>
                <w:rFonts w:ascii="Times New Roman" w:hAnsi="Times New Roman" w:cs="Times New Roman"/>
                <w:i w:val="0"/>
                <w:iCs w:val="0"/>
                <w:color w:val="000000"/>
                <w:sz w:val="22"/>
                <w:szCs w:val="22"/>
              </w:rPr>
              <w:t>Le calendrier, le planning et le délai de livraison des travaux ;</w:t>
            </w:r>
          </w:p>
          <w:p w:rsidR="009C46C4" w:rsidRPr="00A940E4" w:rsidRDefault="009C46C4" w:rsidP="006D5E05">
            <w:pPr>
              <w:pStyle w:val="MSGENFONTSTYLENAMETEMPLATEROLENUMBERMSGENFONTSTYLENAMEBYROLETEXT29"/>
              <w:numPr>
                <w:ilvl w:val="0"/>
                <w:numId w:val="101"/>
              </w:numPr>
              <w:shd w:val="clear" w:color="auto" w:fill="auto"/>
              <w:tabs>
                <w:tab w:val="left" w:pos="745"/>
              </w:tabs>
              <w:spacing w:before="0" w:after="0" w:line="408" w:lineRule="exact"/>
              <w:ind w:left="380"/>
              <w:jc w:val="left"/>
              <w:rPr>
                <w:rStyle w:val="MSGENFONTSTYLENAMETEMPLATEROLENUMBERMSGENFONTSTYLENAMEBYROLETEXT2MSGENFONTSTYLEMODIFERSIZE9"/>
                <w:rFonts w:ascii="Times New Roman" w:hAnsi="Times New Roman" w:cs="Times New Roman"/>
                <w:i w:val="0"/>
                <w:iCs w:val="0"/>
                <w:color w:val="000000"/>
              </w:rPr>
            </w:pPr>
            <w:r w:rsidRPr="001B267A">
              <w:rPr>
                <w:rStyle w:val="MSGENFONTSTYLENAMETEMPLATEROLENUMBERMSGENFONTSTYLENAMEBYROLETEXT2MSGENFONTSTYLEMODIFERSIZE9"/>
                <w:rFonts w:ascii="Times New Roman" w:hAnsi="Times New Roman" w:cs="Times New Roman"/>
                <w:i w:val="0"/>
                <w:iCs w:val="0"/>
                <w:color w:val="000000"/>
                <w:sz w:val="22"/>
                <w:szCs w:val="22"/>
              </w:rPr>
              <w:t>L’attestation de visite de site</w:t>
            </w:r>
            <w:r w:rsidRPr="00A940E4">
              <w:rPr>
                <w:rStyle w:val="MSGENFONTSTYLENAMETEMPLATEROLENUMBERMSGENFONTSTYLENAMEBYROLETEXT2MSGENFONTSTYLEMODIFERSIZE9"/>
                <w:rFonts w:ascii="Times New Roman" w:hAnsi="Times New Roman" w:cs="Times New Roman"/>
                <w:i w:val="0"/>
                <w:iCs w:val="0"/>
                <w:color w:val="000000"/>
              </w:rPr>
              <w:t xml:space="preserve"> ;</w:t>
            </w:r>
          </w:p>
          <w:p w:rsidR="009C46C4" w:rsidRPr="00A940E4" w:rsidRDefault="009C46C4" w:rsidP="006D5E05">
            <w:pPr>
              <w:pStyle w:val="MSGENFONTSTYLENAMETEMPLATEROLENUMBERMSGENFONTSTYLENAMEBYROLETEXT29"/>
              <w:numPr>
                <w:ilvl w:val="0"/>
                <w:numId w:val="101"/>
              </w:numPr>
              <w:shd w:val="clear" w:color="auto" w:fill="auto"/>
              <w:tabs>
                <w:tab w:val="left" w:pos="740"/>
              </w:tabs>
              <w:spacing w:before="0" w:after="0" w:line="408" w:lineRule="exact"/>
              <w:ind w:left="380"/>
              <w:jc w:val="left"/>
              <w:rPr>
                <w:rFonts w:ascii="Times New Roman" w:hAnsi="Times New Roman" w:cs="Times New Roman"/>
                <w:sz w:val="22"/>
                <w:szCs w:val="22"/>
              </w:rPr>
            </w:pPr>
            <w:r w:rsidRPr="001B267A">
              <w:rPr>
                <w:rStyle w:val="MSGENFONTSTYLENAMETEMPLATEROLENUMBERMSGENFONTSTYLENAMEBYROLETEXT2MSGENFONTSTYLEMODIFERSIZE9"/>
                <w:rFonts w:ascii="Times New Roman" w:hAnsi="Times New Roman" w:cs="Times New Roman"/>
                <w:i w:val="0"/>
                <w:iCs w:val="0"/>
                <w:color w:val="000000"/>
                <w:sz w:val="22"/>
                <w:szCs w:val="22"/>
              </w:rPr>
              <w:t>Les dispositions relatives au respect des mesures environnementales</w:t>
            </w:r>
            <w:r w:rsidRPr="00A940E4">
              <w:rPr>
                <w:rStyle w:val="MSGENFONTSTYLENAMETEMPLATEROLENUMBERMSGENFONTSTYLENAMEBYROLETEXT2MSGENFONTSTYLEMODIFERSIZE9"/>
                <w:rFonts w:ascii="Times New Roman" w:hAnsi="Times New Roman" w:cs="Times New Roman"/>
                <w:i w:val="0"/>
                <w:iCs w:val="0"/>
                <w:color w:val="000000"/>
              </w:rPr>
              <w:t xml:space="preserve">, </w:t>
            </w:r>
          </w:p>
          <w:p w:rsidR="009C46C4" w:rsidRPr="0012479F" w:rsidRDefault="009C46C4" w:rsidP="006D5E05">
            <w:pPr>
              <w:pStyle w:val="MSGENFONTSTYLENAMETEMPLATEROLENUMBERMSGENFONTSTYLENAMEBYROLETEXT29"/>
              <w:numPr>
                <w:ilvl w:val="0"/>
                <w:numId w:val="101"/>
              </w:numPr>
              <w:shd w:val="clear" w:color="auto" w:fill="auto"/>
              <w:tabs>
                <w:tab w:val="left" w:pos="745"/>
              </w:tabs>
              <w:spacing w:before="0" w:after="0" w:line="408" w:lineRule="exact"/>
              <w:ind w:left="380"/>
              <w:jc w:val="left"/>
              <w:rPr>
                <w:rStyle w:val="MSGENFONTSTYLENAMETEMPLATEROLENUMBERMSGENFONTSTYLENAMEBYROLETEXT2MSGENFONTSTYLEMODIFERSIZE9"/>
                <w:rFonts w:ascii="Times New Roman" w:hAnsi="Times New Roman" w:cs="Times New Roman"/>
                <w:sz w:val="22"/>
                <w:szCs w:val="22"/>
                <w:shd w:val="clear" w:color="auto" w:fill="auto"/>
              </w:rPr>
            </w:pPr>
            <w:r w:rsidRPr="001B267A">
              <w:rPr>
                <w:rStyle w:val="MSGENFONTSTYLENAMETEMPLATEROLENUMBERMSGENFONTSTYLENAMEBYROLETEXT2MSGENFONTSTYLEMODIFERSIZE9"/>
                <w:rFonts w:ascii="Times New Roman" w:hAnsi="Times New Roman" w:cs="Times New Roman"/>
                <w:i w:val="0"/>
                <w:iCs w:val="0"/>
                <w:color w:val="000000"/>
                <w:sz w:val="22"/>
                <w:szCs w:val="22"/>
              </w:rPr>
              <w:t>Le rapport de visite de site</w:t>
            </w:r>
            <w:r w:rsidRPr="00A940E4">
              <w:rPr>
                <w:rStyle w:val="MSGENFONTSTYLENAMETEMPLATEROLENUMBERMSGENFONTSTYLENAMEBYROLETEXT2MSGENFONTSTYLEMODIFERSIZE9"/>
                <w:rFonts w:ascii="Times New Roman" w:hAnsi="Times New Roman" w:cs="Times New Roman"/>
                <w:i w:val="0"/>
                <w:iCs w:val="0"/>
                <w:color w:val="000000"/>
              </w:rPr>
              <w:t xml:space="preserve"> ;</w:t>
            </w:r>
          </w:p>
          <w:p w:rsidR="009C46C4" w:rsidRPr="0012479F" w:rsidRDefault="009C46C4" w:rsidP="006D5E05">
            <w:pPr>
              <w:pStyle w:val="MSGENFONTSTYLENAMETEMPLATEROLELEVELMSGENFONTSTYLENAMEBYROLEHEADING41"/>
              <w:keepNext/>
              <w:keepLines/>
              <w:shd w:val="clear" w:color="auto" w:fill="auto"/>
              <w:spacing w:before="0" w:after="0" w:line="276" w:lineRule="auto"/>
              <w:ind w:firstLine="293"/>
              <w:rPr>
                <w:rStyle w:val="MSGENFONTSTYLENAMETEMPLATEROLELEVELMSGENFONTSTYLENAMEBYROLEHEADING4"/>
                <w:rFonts w:ascii="Times New Roman" w:hAnsi="Times New Roman" w:cs="Times New Roman"/>
                <w:b/>
                <w:bCs/>
                <w:sz w:val="4"/>
                <w:szCs w:val="4"/>
              </w:rPr>
            </w:pPr>
          </w:p>
          <w:p w:rsidR="009C46C4" w:rsidRPr="00A940E4" w:rsidRDefault="009C46C4" w:rsidP="006D5E05">
            <w:pPr>
              <w:pStyle w:val="MSGENFONTSTYLENAMETEMPLATEROLELEVELMSGENFONTSTYLENAMEBYROLEHEADING41"/>
              <w:keepNext/>
              <w:keepLines/>
              <w:shd w:val="clear" w:color="auto" w:fill="auto"/>
              <w:spacing w:before="0" w:after="0" w:line="276" w:lineRule="auto"/>
              <w:ind w:firstLine="293"/>
              <w:rPr>
                <w:rStyle w:val="MSGENFONTSTYLENAMETEMPLATEROLELEVELMSGENFONTSTYLENAMEBYROLEHEADING4"/>
                <w:rFonts w:ascii="Times New Roman" w:hAnsi="Times New Roman" w:cs="Times New Roman"/>
              </w:rPr>
            </w:pPr>
            <w:r w:rsidRPr="001B267A">
              <w:rPr>
                <w:rStyle w:val="MSGENFONTSTYLENAMETEMPLATEROLELEVELMSGENFONTSTYLENAMEBYROLEHEADING4"/>
                <w:rFonts w:ascii="Times New Roman" w:hAnsi="Times New Roman" w:cs="Times New Roman"/>
                <w:b/>
                <w:bCs/>
                <w:sz w:val="28"/>
                <w:szCs w:val="28"/>
              </w:rPr>
              <w:t>b.3</w:t>
            </w:r>
            <w:r w:rsidRPr="00A940E4">
              <w:rPr>
                <w:rStyle w:val="MSGENFONTSTYLENAMETEMPLATEROLELEVELMSGENFONTSTYLENAMEBYROLEHEADING4"/>
                <w:rFonts w:ascii="Times New Roman" w:hAnsi="Times New Roman" w:cs="Times New Roman"/>
                <w:sz w:val="28"/>
                <w:szCs w:val="28"/>
              </w:rPr>
              <w:t xml:space="preserve">. </w:t>
            </w:r>
            <w:r w:rsidRPr="00A940E4">
              <w:rPr>
                <w:rStyle w:val="MSGENFONTSTYLENAMETEMPLATEROLENUMBERMSGENFONTSTYLENAMEBYROLETEXT8"/>
                <w:rFonts w:ascii="Times New Roman" w:hAnsi="Times New Roman" w:cs="Times New Roman"/>
                <w:w w:val="100"/>
                <w:sz w:val="28"/>
                <w:szCs w:val="28"/>
              </w:rPr>
              <w:t>Le soumissionnaire remplira et souscrira lesformulaires</w:t>
            </w:r>
            <w:r w:rsidRPr="00A940E4">
              <w:rPr>
                <w:rStyle w:val="MSGENFONTSTYLENAMETEMPLATEROLELEVELMSGENFONTSTYLENAMEBYROLEHEADING4"/>
                <w:rFonts w:ascii="Times New Roman" w:hAnsi="Times New Roman" w:cs="Times New Roman"/>
              </w:rPr>
              <w:t xml:space="preserve"> :</w:t>
            </w:r>
          </w:p>
          <w:p w:rsidR="009C46C4" w:rsidRPr="001B267A" w:rsidRDefault="009C46C4" w:rsidP="006D5E05">
            <w:pPr>
              <w:pStyle w:val="MSGENFONTSTYLENAMETEMPLATEROLENUMBERMSGENFONTSTYLENAMEBYROLETEXT29"/>
              <w:numPr>
                <w:ilvl w:val="0"/>
                <w:numId w:val="102"/>
              </w:numPr>
              <w:shd w:val="clear" w:color="auto" w:fill="auto"/>
              <w:tabs>
                <w:tab w:val="left" w:pos="735"/>
              </w:tabs>
              <w:spacing w:before="0" w:after="0" w:line="408" w:lineRule="exact"/>
              <w:ind w:left="380" w:firstLine="197"/>
              <w:jc w:val="left"/>
              <w:rPr>
                <w:rStyle w:val="MSGENFONTSTYLENAMETEMPLATEROLENUMBERMSGENFONTSTYLENAMEBYROLETEXT2MSGENFONTSTYLEMODIFERSIZE9"/>
                <w:rFonts w:ascii="Times New Roman" w:hAnsi="Times New Roman" w:cs="Times New Roman"/>
                <w:i w:val="0"/>
                <w:sz w:val="22"/>
                <w:szCs w:val="22"/>
              </w:rPr>
            </w:pPr>
            <w:r w:rsidRPr="001B267A">
              <w:rPr>
                <w:rStyle w:val="MSGENFONTSTYLENAMETEMPLATEROLENUMBERMSGENFONTSTYLENAMEBYROLETEXT2MSGENFONTSTYLEMODIFERSIZE9"/>
                <w:rFonts w:ascii="Times New Roman" w:hAnsi="Times New Roman" w:cs="Times New Roman"/>
                <w:i w:val="0"/>
                <w:sz w:val="22"/>
                <w:szCs w:val="22"/>
              </w:rPr>
              <w:t>La charte d’Intégrité</w:t>
            </w:r>
            <w:r>
              <w:rPr>
                <w:rStyle w:val="MSGENFONTSTYLENAMETEMPLATEROLENUMBERMSGENFONTSTYLENAMEBYROLETEXT2MSGENFONTSTYLEMODIFERSIZE9"/>
                <w:rFonts w:ascii="Times New Roman" w:hAnsi="Times New Roman" w:cs="Times New Roman"/>
                <w:i w:val="0"/>
                <w:sz w:val="22"/>
                <w:szCs w:val="22"/>
              </w:rPr>
              <w:t> ;</w:t>
            </w:r>
          </w:p>
          <w:p w:rsidR="009C46C4" w:rsidRPr="0012479F" w:rsidRDefault="009C46C4" w:rsidP="006D5E05">
            <w:pPr>
              <w:pStyle w:val="MSGENFONTSTYLENAMETEMPLATEROLENUMBERMSGENFONTSTYLENAMEBYROLETEXT29"/>
              <w:numPr>
                <w:ilvl w:val="0"/>
                <w:numId w:val="102"/>
              </w:numPr>
              <w:shd w:val="clear" w:color="auto" w:fill="auto"/>
              <w:tabs>
                <w:tab w:val="left" w:pos="735"/>
              </w:tabs>
              <w:spacing w:before="0" w:after="0" w:line="240" w:lineRule="auto"/>
              <w:ind w:left="380" w:firstLine="197"/>
              <w:jc w:val="left"/>
              <w:rPr>
                <w:rStyle w:val="MSGENFONTSTYLENAMETEMPLATEROLENUMBERMSGENFONTSTYLENAMEBYROLETEXT2MSGENFONTSTYLEMODIFERSIZE9"/>
                <w:rFonts w:ascii="Times New Roman" w:hAnsi="Times New Roman" w:cs="Times New Roman"/>
                <w:bCs/>
                <w:i w:val="0"/>
                <w:sz w:val="22"/>
                <w:szCs w:val="22"/>
              </w:rPr>
            </w:pPr>
            <w:r w:rsidRPr="001B267A">
              <w:rPr>
                <w:rStyle w:val="MSGENFONTSTYLENAMETEMPLATEROLENUMBERMSGENFONTSTYLENAMEBYROLETEXT2MSGENFONTSTYLEMODIFERSIZE9"/>
                <w:rFonts w:ascii="Times New Roman" w:hAnsi="Times New Roman" w:cs="Times New Roman"/>
                <w:i w:val="0"/>
                <w:sz w:val="22"/>
                <w:szCs w:val="22"/>
              </w:rPr>
              <w:t>La Déclaration d’engagement au respect des clauses sociales et environnementales</w:t>
            </w:r>
          </w:p>
          <w:p w:rsidR="009C46C4" w:rsidRPr="0012479F" w:rsidRDefault="009C46C4" w:rsidP="006D5E05">
            <w:pPr>
              <w:pStyle w:val="MSGENFONTSTYLENAMETEMPLATEROLENUMBERMSGENFONTSTYLENAMEBYROLETEXT29"/>
              <w:shd w:val="clear" w:color="auto" w:fill="auto"/>
              <w:tabs>
                <w:tab w:val="left" w:pos="735"/>
              </w:tabs>
              <w:spacing w:before="0" w:after="0" w:line="240" w:lineRule="auto"/>
              <w:ind w:left="577"/>
              <w:jc w:val="left"/>
              <w:rPr>
                <w:rStyle w:val="MSGENFONTSTYLENAMETEMPLATEROLENUMBERMSGENFONTSTYLENAMEBYROLETEXT2MSGENFONTSTYLEMODIFERSIZE9"/>
                <w:rFonts w:ascii="Times New Roman" w:hAnsi="Times New Roman" w:cs="Times New Roman"/>
                <w:bCs/>
                <w:i w:val="0"/>
                <w:sz w:val="6"/>
                <w:szCs w:val="6"/>
              </w:rPr>
            </w:pPr>
          </w:p>
          <w:p w:rsidR="009C46C4" w:rsidRPr="0012479F" w:rsidRDefault="009C46C4" w:rsidP="006D5E05">
            <w:pPr>
              <w:pStyle w:val="MSGENFONTSTYLENAMETEMPLATEROLENUMBERMSGENFONTSTYLENAMEBYROLETEXT29"/>
              <w:shd w:val="clear" w:color="auto" w:fill="auto"/>
              <w:tabs>
                <w:tab w:val="left" w:pos="735"/>
              </w:tabs>
              <w:spacing w:before="0" w:after="0" w:line="240" w:lineRule="auto"/>
              <w:ind w:left="380"/>
              <w:jc w:val="left"/>
              <w:rPr>
                <w:rStyle w:val="MSGENFONTSTYLENAMETEMPLATEROLENUMBERMSGENFONTSTYLENAMEBYROLETEXT2MSGENFONTSTYLEMODIFERSIZE9"/>
                <w:rFonts w:ascii="Times New Roman" w:hAnsi="Times New Roman" w:cs="Times New Roman"/>
                <w:bCs/>
                <w:i w:val="0"/>
                <w:sz w:val="6"/>
                <w:szCs w:val="6"/>
              </w:rPr>
            </w:pPr>
          </w:p>
          <w:p w:rsidR="009C46C4" w:rsidRPr="0012479F" w:rsidRDefault="009C46C4" w:rsidP="006D5E05">
            <w:pPr>
              <w:pStyle w:val="MSGENFONTSTYLENAMETEMPLATEROLENUMBERMSGENFONTSTYLENAMEBYROLETEXT29"/>
              <w:shd w:val="clear" w:color="auto" w:fill="auto"/>
              <w:spacing w:before="0" w:after="0" w:line="240" w:lineRule="auto"/>
              <w:ind w:firstLine="293"/>
              <w:jc w:val="left"/>
              <w:rPr>
                <w:rStyle w:val="MSGENFONTSTYLENAMETEMPLATEROLENUMBERMSGENFONTSTYLENAMEBYROLETEXT8"/>
                <w:rFonts w:ascii="Times New Roman" w:hAnsi="Times New Roman" w:cs="Times New Roman"/>
                <w:i w:val="0"/>
                <w:iCs w:val="0"/>
                <w:sz w:val="28"/>
                <w:szCs w:val="28"/>
              </w:rPr>
            </w:pPr>
            <w:r w:rsidRPr="0012479F">
              <w:rPr>
                <w:rStyle w:val="MSGENFONTSTYLENAMETEMPLATEROLENUMBERMSGENFONTSTYLENAMEBYROLETEXT8"/>
                <w:rFonts w:ascii="Times New Roman" w:hAnsi="Times New Roman" w:cs="Times New Roman"/>
                <w:b/>
                <w:bCs/>
                <w:i w:val="0"/>
                <w:iCs w:val="0"/>
                <w:sz w:val="28"/>
                <w:szCs w:val="28"/>
              </w:rPr>
              <w:t>b.4</w:t>
            </w:r>
            <w:r w:rsidRPr="0012479F">
              <w:rPr>
                <w:rStyle w:val="MSGENFONTSTYLENAMETEMPLATEROLENUMBERMSGENFONTSTYLENAMEBYROLETEXT8"/>
                <w:rFonts w:ascii="Times New Roman" w:hAnsi="Times New Roman" w:cs="Times New Roman"/>
                <w:iCs w:val="0"/>
                <w:sz w:val="28"/>
                <w:szCs w:val="28"/>
              </w:rPr>
              <w:t xml:space="preserve">. </w:t>
            </w:r>
            <w:r w:rsidRPr="0012479F">
              <w:rPr>
                <w:rStyle w:val="MSGENFONTSTYLENAMETEMPLATEROLENUMBERMSGENFONTSTYLENAMEBYROLETEXT8"/>
                <w:rFonts w:ascii="Times New Roman" w:hAnsi="Times New Roman" w:cs="Times New Roman"/>
                <w:b/>
                <w:bCs/>
                <w:i w:val="0"/>
                <w:iCs w:val="0"/>
                <w:sz w:val="28"/>
                <w:szCs w:val="28"/>
              </w:rPr>
              <w:t>Les preuves d’acceptations des conditions du marché</w:t>
            </w:r>
          </w:p>
          <w:p w:rsidR="009C46C4" w:rsidRPr="0012479F"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2MSGENFONTSTYLEMODIFERSIZE9"/>
                <w:rFonts w:ascii="Times New Roman" w:hAnsi="Times New Roman" w:cs="Times New Roman"/>
                <w:i w:val="0"/>
                <w:iCs w:val="0"/>
                <w:color w:val="000000"/>
                <w:sz w:val="22"/>
                <w:szCs w:val="22"/>
              </w:rPr>
            </w:pPr>
            <w:r w:rsidRPr="0012479F">
              <w:rPr>
                <w:rStyle w:val="MSGENFONTSTYLENAMETEMPLATEROLENUMBERMSGENFONTSTYLENAMEBYROLETEXT2MSGENFONTSTYLEMODIFERSIZE9"/>
                <w:rFonts w:ascii="Times New Roman" w:hAnsi="Times New Roman" w:cs="Times New Roman"/>
                <w:i w:val="0"/>
                <w:iCs w:val="0"/>
                <w:color w:val="000000"/>
                <w:sz w:val="22"/>
                <w:szCs w:val="22"/>
              </w:rPr>
              <w:t xml:space="preserve">Le soumissionnaire remettra les copies dûment paraphées sur chaque page et signée à la dernière précédée de la mention </w:t>
            </w:r>
            <w:r w:rsidRPr="0012479F">
              <w:rPr>
                <w:rStyle w:val="MSGENFONTSTYLENAMETEMPLATEROLENUMBERMSGENFONTSTYLENAMEBYROLETEXT2MSGENFONTSTYLEMODIFERSIZE115"/>
                <w:rFonts w:ascii="Times New Roman" w:hAnsi="Times New Roman" w:cs="Times New Roman"/>
                <w:i/>
                <w:iCs/>
                <w:color w:val="000000"/>
                <w:sz w:val="22"/>
                <w:szCs w:val="22"/>
              </w:rPr>
              <w:t>« lu et approuvé</w:t>
            </w:r>
            <w:r w:rsidRPr="0012479F">
              <w:rPr>
                <w:rStyle w:val="MSGENFONTSTYLENAMETEMPLATEROLENUMBERMSGENFONTSTYLENAMEBYROLETEXT2MSGENFONTSTYLEMODIFERSIZE11"/>
                <w:rFonts w:ascii="Times New Roman" w:hAnsi="Times New Roman" w:cs="Times New Roman"/>
                <w:color w:val="000000"/>
              </w:rPr>
              <w:t>»</w:t>
            </w:r>
            <w:r w:rsidRPr="0012479F">
              <w:rPr>
                <w:rStyle w:val="MSGENFONTSTYLENAMETEMPLATEROLENUMBERMSGENFONTSTYLENAMEBYROLETEXT2MSGENFONTSTYLEMODIFERSIZE9"/>
                <w:rFonts w:ascii="Times New Roman" w:hAnsi="Times New Roman" w:cs="Times New Roman"/>
                <w:i w:val="0"/>
                <w:iCs w:val="0"/>
                <w:color w:val="000000"/>
                <w:sz w:val="22"/>
                <w:szCs w:val="22"/>
              </w:rPr>
              <w:t>, des documents ci-après :</w:t>
            </w:r>
          </w:p>
          <w:p w:rsidR="009C46C4" w:rsidRPr="0012479F" w:rsidRDefault="009C46C4" w:rsidP="006D5E05">
            <w:pPr>
              <w:pStyle w:val="MSGENFONTSTYLENAMETEMPLATEROLENUMBERMSGENFONTSTYLENAMEBYROLETEXT29"/>
              <w:numPr>
                <w:ilvl w:val="0"/>
                <w:numId w:val="102"/>
              </w:numPr>
              <w:shd w:val="clear" w:color="auto" w:fill="auto"/>
              <w:tabs>
                <w:tab w:val="left" w:pos="745"/>
              </w:tabs>
              <w:spacing w:before="0" w:after="0" w:line="276" w:lineRule="auto"/>
              <w:ind w:left="380" w:firstLine="197"/>
              <w:jc w:val="left"/>
              <w:rPr>
                <w:rStyle w:val="MSGENFONTSTYLENAMETEMPLATEROLENUMBERMSGENFONTSTYLENAMEBYROLETEXT2MSGENFONTSTYLEMODIFERSIZE9"/>
                <w:rFonts w:ascii="Times New Roman" w:hAnsi="Times New Roman" w:cs="Times New Roman"/>
                <w:i w:val="0"/>
                <w:sz w:val="22"/>
                <w:szCs w:val="22"/>
              </w:rPr>
            </w:pPr>
            <w:r w:rsidRPr="0012479F">
              <w:rPr>
                <w:rStyle w:val="MSGENFONTSTYLENAMETEMPLATEROLENUMBERMSGENFONTSTYLENAMEBYROLETEXT2MSGENFONTSTYLEMODIFERSIZE9"/>
                <w:rFonts w:ascii="Times New Roman" w:hAnsi="Times New Roman" w:cs="Times New Roman"/>
                <w:i w:val="0"/>
                <w:sz w:val="22"/>
                <w:szCs w:val="22"/>
              </w:rPr>
              <w:t>Le Cahier des Clauses Administratives Particulières (CCAP) ;</w:t>
            </w:r>
          </w:p>
          <w:p w:rsidR="009C46C4" w:rsidRPr="0012479F" w:rsidRDefault="009C46C4" w:rsidP="006D5E05">
            <w:pPr>
              <w:pStyle w:val="MSGENFONTSTYLENAMETEMPLATEROLENUMBERMSGENFONTSTYLENAMEBYROLETEXT29"/>
              <w:numPr>
                <w:ilvl w:val="0"/>
                <w:numId w:val="102"/>
              </w:numPr>
              <w:shd w:val="clear" w:color="auto" w:fill="auto"/>
              <w:tabs>
                <w:tab w:val="left" w:pos="735"/>
              </w:tabs>
              <w:spacing w:before="0" w:after="0" w:line="276" w:lineRule="auto"/>
              <w:ind w:left="380" w:firstLine="197"/>
              <w:jc w:val="left"/>
              <w:rPr>
                <w:rFonts w:ascii="Times New Roman" w:hAnsi="Times New Roman" w:cs="Times New Roman"/>
                <w:sz w:val="22"/>
                <w:szCs w:val="22"/>
              </w:rPr>
            </w:pPr>
            <w:r w:rsidRPr="0012479F">
              <w:rPr>
                <w:rStyle w:val="MSGENFONTSTYLENAMETEMPLATEROLENUMBERMSGENFONTSTYLENAMEBYROLETEXT2MSGENFONTSTYLEMODIFERSIZE9"/>
                <w:rFonts w:ascii="Times New Roman" w:hAnsi="Times New Roman" w:cs="Times New Roman"/>
                <w:i w:val="0"/>
                <w:sz w:val="22"/>
                <w:szCs w:val="22"/>
              </w:rPr>
              <w:t>Les cahiers des</w:t>
            </w:r>
            <w:r w:rsidRPr="0012479F">
              <w:rPr>
                <w:rStyle w:val="MSGENFONTSTYLENAMETEMPLATEROLENUMBERMSGENFONTSTYLENAMEBYROLETEXT2MSGENFONTSTYLEMODIFERSIZE9"/>
                <w:rFonts w:ascii="Times New Roman" w:hAnsi="Times New Roman" w:cs="Times New Roman"/>
                <w:i w:val="0"/>
                <w:iCs w:val="0"/>
                <w:color w:val="000000"/>
                <w:sz w:val="22"/>
                <w:szCs w:val="22"/>
              </w:rPr>
              <w:t xml:space="preserve"> clauses techniques Particulières.</w:t>
            </w:r>
          </w:p>
          <w:p w:rsidR="009C46C4" w:rsidRPr="00A940E4" w:rsidRDefault="009C46C4" w:rsidP="006D5E05">
            <w:pPr>
              <w:pStyle w:val="MSGENFONTSTYLENAMETEMPLATEROLENUMBERMSGENFONTSTYLENAMEBYROLETEXT29"/>
              <w:shd w:val="clear" w:color="auto" w:fill="auto"/>
              <w:spacing w:before="0" w:after="0" w:line="276" w:lineRule="auto"/>
              <w:ind w:left="151"/>
              <w:jc w:val="left"/>
              <w:rPr>
                <w:rFonts w:ascii="Times New Roman" w:hAnsi="Times New Roman" w:cs="Times New Roman"/>
                <w:sz w:val="22"/>
                <w:szCs w:val="22"/>
              </w:rPr>
            </w:pPr>
            <w:r w:rsidRPr="0012479F">
              <w:rPr>
                <w:rStyle w:val="MSGENFONTSTYLENAMETEMPLATEROLENUMBERMSGENFONTSTYLENAMEBYROLETEXT2MSGENFONTSTYLEMODIFERSIZE9"/>
                <w:rFonts w:ascii="Times New Roman" w:hAnsi="Times New Roman" w:cs="Times New Roman"/>
                <w:b/>
                <w:bCs/>
                <w:i w:val="0"/>
                <w:iCs w:val="0"/>
                <w:color w:val="000000"/>
                <w:sz w:val="22"/>
                <w:szCs w:val="22"/>
              </w:rPr>
              <w:t>NB : la non acceptation des clauses du marché entraînera l’élimination du soumissionnaire</w:t>
            </w:r>
            <w:r w:rsidRPr="00A940E4">
              <w:rPr>
                <w:rStyle w:val="MSGENFONTSTYLENAMETEMPLATEROLENUMBERMSGENFONTSTYLENAMEBYROLETEXT2MSGENFONTSTYLEMODIFERSIZE9"/>
                <w:rFonts w:ascii="Times New Roman" w:hAnsi="Times New Roman" w:cs="Times New Roman"/>
                <w:i w:val="0"/>
                <w:iCs w:val="0"/>
                <w:color w:val="000000"/>
              </w:rPr>
              <w:t>.</w:t>
            </w:r>
          </w:p>
          <w:p w:rsidR="009C46C4" w:rsidRPr="0012479F" w:rsidRDefault="009C46C4" w:rsidP="006D5E05">
            <w:pPr>
              <w:pStyle w:val="MSGENFONTSTYLENAMETEMPLATEROLENUMBERMSGENFONTSTYLENAMEBYROLETEXT29"/>
              <w:shd w:val="clear" w:color="auto" w:fill="auto"/>
              <w:tabs>
                <w:tab w:val="left" w:pos="745"/>
              </w:tabs>
              <w:spacing w:before="0" w:after="0" w:line="408" w:lineRule="exact"/>
              <w:ind w:firstLine="293"/>
              <w:jc w:val="left"/>
              <w:rPr>
                <w:rStyle w:val="MSGENFONTSTYLENAMETEMPLATEROLENUMBERMSGENFONTSTYLENAMEBYROLETEXT2MSGENFONTSTYLEMODIFERSIZE9"/>
                <w:rFonts w:ascii="Times New Roman" w:hAnsi="Times New Roman" w:cs="Times New Roman"/>
                <w:b/>
                <w:bCs/>
                <w:i w:val="0"/>
                <w:iCs w:val="0"/>
                <w:color w:val="000000"/>
                <w:sz w:val="28"/>
                <w:szCs w:val="28"/>
              </w:rPr>
            </w:pPr>
            <w:r w:rsidRPr="0012479F">
              <w:rPr>
                <w:rStyle w:val="MSGENFONTSTYLENAMETEMPLATEROLENUMBERMSGENFONTSTYLENAMEBYROLETEXT8"/>
                <w:rFonts w:ascii="Times New Roman" w:hAnsi="Times New Roman" w:cs="Times New Roman"/>
                <w:b/>
                <w:bCs/>
                <w:i w:val="0"/>
                <w:iCs w:val="0"/>
                <w:sz w:val="28"/>
                <w:szCs w:val="28"/>
              </w:rPr>
              <w:t>b.5</w:t>
            </w:r>
            <w:r w:rsidRPr="0012479F">
              <w:rPr>
                <w:rStyle w:val="MSGENFONTSTYLENAMETEMPLATEROLENUMBERMSGENFONTSTYLENAMEBYROLETEXT2MSGENFONTSTYLEMODIFERSIZE115"/>
                <w:rFonts w:ascii="Times New Roman" w:hAnsi="Times New Roman" w:cs="Times New Roman"/>
                <w:b w:val="0"/>
                <w:bCs w:val="0"/>
                <w:iCs/>
                <w:color w:val="000000"/>
                <w:sz w:val="28"/>
                <w:szCs w:val="28"/>
              </w:rPr>
              <w:t>.</w:t>
            </w:r>
            <w:r w:rsidRPr="0012479F">
              <w:rPr>
                <w:rStyle w:val="MSGENFONTSTYLENAMETEMPLATEROLENUMBERMSGENFONTSTYLENAMEBYROLETEXT8"/>
                <w:rFonts w:ascii="Times New Roman" w:hAnsi="Times New Roman" w:cs="Times New Roman"/>
                <w:b/>
                <w:bCs/>
                <w:i w:val="0"/>
                <w:iCs w:val="0"/>
                <w:sz w:val="28"/>
                <w:szCs w:val="28"/>
              </w:rPr>
              <w:t>Commentaires CCAP et CCTP</w:t>
            </w:r>
          </w:p>
          <w:p w:rsidR="009C46C4" w:rsidRPr="006D5E05" w:rsidRDefault="009C46C4" w:rsidP="006D5E05">
            <w:pPr>
              <w:pStyle w:val="MSGENFONTSTYLENAMETEMPLATEROLELEVELMSGENFONTSTYLENAMEBYROLEHEADING41"/>
              <w:keepNext/>
              <w:keepLines/>
              <w:shd w:val="clear" w:color="auto" w:fill="auto"/>
              <w:spacing w:before="0" w:after="0" w:line="276" w:lineRule="auto"/>
              <w:ind w:firstLine="151"/>
              <w:rPr>
                <w:rStyle w:val="MSGENFONTSTYLENAMETEMPLATEROLENUMBERMSGENFONTSTYLENAMEBYROLETEXT2MSGENFONTSTYLEMODIFERSIZE9"/>
                <w:rFonts w:ascii="Times New Roman" w:hAnsi="Times New Roman" w:cs="Times New Roman"/>
                <w:b w:val="0"/>
                <w:bCs w:val="0"/>
                <w:w w:val="100"/>
                <w:sz w:val="22"/>
                <w:szCs w:val="22"/>
              </w:rPr>
            </w:pPr>
            <w:r w:rsidRPr="0012479F">
              <w:rPr>
                <w:rStyle w:val="MSGENFONTSTYLENAMETEMPLATEROLENUMBERMSGENFONTSTYLENAMEBYROLETEXT2MSGENFONTSTYLEMODIFERSIZE9"/>
                <w:rFonts w:ascii="Times New Roman" w:hAnsi="Times New Roman" w:cs="Times New Roman"/>
                <w:b w:val="0"/>
                <w:bCs w:val="0"/>
                <w:iCs/>
                <w:w w:val="100"/>
                <w:sz w:val="22"/>
                <w:szCs w:val="22"/>
              </w:rPr>
              <w:t>Le soumissionnaire devra joindre la note d’observation sur les CCAP et/ou les CCTP, assortie d’éventuelles proposition</w:t>
            </w:r>
            <w:r w:rsidRPr="00A940E4">
              <w:rPr>
                <w:rStyle w:val="MSGENFONTSTYLENAMETEMPLATEROLENUMBERMSGENFONTSTYLENAMEBYROLETEXT5"/>
                <w:rFonts w:ascii="Times New Roman" w:hAnsi="Times New Roman" w:cs="Times New Roman"/>
                <w:color w:val="000000"/>
              </w:rPr>
              <w:t>s</w:t>
            </w:r>
            <w:r>
              <w:rPr>
                <w:rStyle w:val="MSGENFONTSTYLENAMETEMPLATEROLENUMBERMSGENFONTSTYLENAMEBYROLETEXT5"/>
                <w:rFonts w:ascii="Times New Roman" w:hAnsi="Times New Roman" w:cs="Times New Roman"/>
                <w:color w:val="000000"/>
              </w:rPr>
              <w:t>.</w:t>
            </w:r>
          </w:p>
        </w:tc>
      </w:tr>
      <w:tr w:rsidR="009C46C4" w:rsidRPr="00A940E4" w:rsidTr="006D5E05">
        <w:trPr>
          <w:trHeight w:hRule="exact" w:val="6397"/>
          <w:jc w:val="center"/>
        </w:trPr>
        <w:tc>
          <w:tcPr>
            <w:tcW w:w="1271" w:type="dxa"/>
            <w:gridSpan w:val="2"/>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p>
        </w:tc>
        <w:tc>
          <w:tcPr>
            <w:tcW w:w="9043" w:type="dxa"/>
            <w:shd w:val="clear" w:color="auto" w:fill="auto"/>
          </w:tcPr>
          <w:p w:rsidR="009C46C4" w:rsidRDefault="009C46C4" w:rsidP="006D5E05">
            <w:pPr>
              <w:pStyle w:val="MSGENFONTSTYLENAMETEMPLATEROLENUMBERMSGENFONTSTYLENAMEBYROLETEXT29"/>
              <w:shd w:val="clear" w:color="auto" w:fill="auto"/>
              <w:spacing w:before="0" w:after="0" w:line="413" w:lineRule="exact"/>
              <w:ind w:firstLine="293"/>
              <w:jc w:val="left"/>
            </w:pPr>
            <w:r w:rsidRPr="0012479F">
              <w:rPr>
                <w:rStyle w:val="MSGENFONTSTYLENAMETEMPLATEROLENUMBERMSGENFONTSTYLENAMEBYROLETEXT8"/>
                <w:rFonts w:ascii="Times New Roman" w:hAnsi="Times New Roman" w:cs="Times New Roman"/>
                <w:b/>
                <w:bCs/>
                <w:i w:val="0"/>
                <w:iCs w:val="0"/>
                <w:sz w:val="28"/>
                <w:szCs w:val="28"/>
              </w:rPr>
              <w:t>b 6</w:t>
            </w:r>
            <w:r w:rsidRPr="0012479F">
              <w:rPr>
                <w:rStyle w:val="MSGENFONTSTYLENAMETEMPLATEROLENUMBERMSGENFONTSTYLENAMEBYROLETEXT2MSGENFONTSTYLEMODIFERSIZE115"/>
                <w:rFonts w:ascii="Times New Roman" w:hAnsi="Times New Roman" w:cs="Times New Roman"/>
                <w:b w:val="0"/>
                <w:bCs w:val="0"/>
                <w:iCs/>
                <w:color w:val="000000"/>
                <w:sz w:val="28"/>
                <w:szCs w:val="28"/>
              </w:rPr>
              <w:t xml:space="preserve">- </w:t>
            </w:r>
            <w:r w:rsidRPr="0012479F">
              <w:rPr>
                <w:rStyle w:val="MSGENFONTSTYLENAMETEMPLATEROLENUMBERMSGENFONTSTYLENAMEBYROLETEXT8"/>
                <w:rFonts w:ascii="Times New Roman" w:hAnsi="Times New Roman" w:cs="Times New Roman"/>
                <w:b/>
                <w:bCs/>
                <w:i w:val="0"/>
                <w:iCs w:val="0"/>
                <w:sz w:val="28"/>
                <w:szCs w:val="28"/>
              </w:rPr>
              <w:t>La capacité financière</w:t>
            </w:r>
            <w:r w:rsidRPr="00A940E4">
              <w:rPr>
                <w:rStyle w:val="MSGENFONTSTYLENAMETEMPLATEROLENUMBERMSGENFONTSTYLENAMEBYROLETEXT2MSGENFONTSTYLEMODIFERSIZE115"/>
                <w:i/>
                <w:iCs/>
                <w:color w:val="000000"/>
              </w:rPr>
              <w:t xml:space="preserve"> ;</w:t>
            </w:r>
          </w:p>
          <w:p w:rsidR="009C46C4" w:rsidRPr="0012479F"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2MSGENFONTSTYLEMODIFERSIZE9"/>
                <w:rFonts w:ascii="Times New Roman" w:hAnsi="Times New Roman" w:cs="Times New Roman"/>
                <w:i w:val="0"/>
                <w:color w:val="000000"/>
                <w:sz w:val="22"/>
                <w:szCs w:val="22"/>
              </w:rPr>
            </w:pPr>
            <w:r w:rsidRPr="0012479F">
              <w:rPr>
                <w:rStyle w:val="MSGENFONTSTYLENAMETEMPLATEROLENUMBERMSGENFONTSTYLENAMEBYROLETEXT2MSGENFONTSTYLEMODIFERSIZE9"/>
                <w:rFonts w:ascii="Times New Roman" w:hAnsi="Times New Roman" w:cs="Times New Roman"/>
                <w:i w:val="0"/>
                <w:iCs w:val="0"/>
                <w:color w:val="000000"/>
                <w:sz w:val="22"/>
                <w:szCs w:val="22"/>
              </w:rPr>
              <w:t>Les</w:t>
            </w:r>
            <w:r w:rsidR="00A47BCF">
              <w:rPr>
                <w:rStyle w:val="MSGENFONTSTYLENAMETEMPLATEROLENUMBERMSGENFONTSTYLENAMEBYROLETEXT2MSGENFONTSTYLEMODIFERSIZE9"/>
                <w:rFonts w:ascii="Times New Roman" w:hAnsi="Times New Roman" w:cs="Times New Roman"/>
                <w:i w:val="0"/>
                <w:iCs w:val="0"/>
                <w:color w:val="000000"/>
                <w:sz w:val="22"/>
                <w:szCs w:val="22"/>
              </w:rPr>
              <w:t xml:space="preserve"> </w:t>
            </w:r>
            <w:r w:rsidRPr="0012479F">
              <w:rPr>
                <w:rStyle w:val="MSGENFONTSTYLENAMETEMPLATEROLENUMBERMSGENFONTSTYLENAMEBYROLETEXT2MSGENFONTSTYLEMODIFERSIZE9"/>
                <w:rFonts w:ascii="Times New Roman" w:hAnsi="Times New Roman" w:cs="Times New Roman"/>
                <w:i w:val="0"/>
                <w:color w:val="000000"/>
                <w:sz w:val="22"/>
                <w:szCs w:val="22"/>
              </w:rPr>
              <w:t>Soumissionnaires devront présenter notamment :</w:t>
            </w:r>
          </w:p>
          <w:p w:rsidR="009C46C4" w:rsidRPr="0012479F" w:rsidRDefault="009C46C4" w:rsidP="006D5E05">
            <w:pPr>
              <w:pStyle w:val="MSGENFONTSTYLENAMETEMPLATEROLENUMBERMSGENFONTSTYLENAMEBYROLETEXT29"/>
              <w:numPr>
                <w:ilvl w:val="0"/>
                <w:numId w:val="103"/>
              </w:numPr>
              <w:shd w:val="clear" w:color="auto" w:fill="auto"/>
              <w:spacing w:before="0" w:after="0" w:line="276" w:lineRule="auto"/>
              <w:ind w:left="151" w:firstLine="209"/>
              <w:jc w:val="left"/>
              <w:rPr>
                <w:rStyle w:val="MSGENFONTSTYLENAMETEMPLATEROLENUMBERMSGENFONTSTYLENAMEBYROLETEXT2MSGENFONTSTYLEMODIFERSIZE9"/>
                <w:rFonts w:ascii="Times New Roman" w:hAnsi="Times New Roman" w:cs="Times New Roman"/>
                <w:i w:val="0"/>
                <w:iCs w:val="0"/>
                <w:color w:val="000000"/>
                <w:sz w:val="22"/>
                <w:szCs w:val="22"/>
              </w:rPr>
            </w:pPr>
            <w:r w:rsidRPr="0012479F">
              <w:rPr>
                <w:rStyle w:val="MSGENFONTSTYLENAMETEMPLATEROLENUMBERMSGENFONTSTYLENAMEBYROLETEXT2MSGENFONTSTYLEMODIFERSIZE9"/>
                <w:rFonts w:ascii="Times New Roman" w:hAnsi="Times New Roman" w:cs="Times New Roman"/>
                <w:i w:val="0"/>
                <w:iCs w:val="0"/>
                <w:color w:val="000000"/>
                <w:sz w:val="22"/>
                <w:szCs w:val="22"/>
              </w:rPr>
              <w:t xml:space="preserve">L’attestation de capacité financière d’un montant de </w:t>
            </w:r>
            <w:r>
              <w:rPr>
                <w:rStyle w:val="MSGENFONTSTYLENAMETEMPLATEROLENUMBERMSGENFONTSTYLENAMEBYROLETEXT2MSGENFONTSTYLEMODIFERSIZE9"/>
                <w:rFonts w:ascii="Times New Roman" w:hAnsi="Times New Roman" w:cs="Times New Roman"/>
                <w:i w:val="0"/>
                <w:iCs w:val="0"/>
                <w:color w:val="000000"/>
                <w:sz w:val="22"/>
                <w:szCs w:val="22"/>
              </w:rPr>
              <w:t>1/3 du montant prévisionnel du projet</w:t>
            </w:r>
            <w:r w:rsidRPr="0012479F">
              <w:rPr>
                <w:rStyle w:val="MSGENFONTSTYLENAMETEMPLATEROLENUMBERMSGENFONTSTYLENAMEBYROLETEXT2MSGENFONTSTYLEMODIFERSIZE9"/>
                <w:rFonts w:ascii="Times New Roman" w:hAnsi="Times New Roman" w:cs="Times New Roman"/>
                <w:i w:val="0"/>
                <w:iCs w:val="0"/>
                <w:color w:val="000000"/>
                <w:sz w:val="22"/>
                <w:szCs w:val="22"/>
              </w:rPr>
              <w:t xml:space="preserve"> délivrée par une banque de </w:t>
            </w:r>
            <w:r w:rsidR="00F62D97">
              <w:rPr>
                <w:rStyle w:val="MSGENFONTSTYLENAMETEMPLATEROLENUMBERMSGENFONTSTYLENAMEBYROLETEXT2MSGENFONTSTYLEMODIFERSIZE9"/>
                <w:rFonts w:ascii="Times New Roman" w:hAnsi="Times New Roman" w:cs="Times New Roman"/>
                <w:i w:val="0"/>
                <w:iCs w:val="0"/>
                <w:color w:val="000000"/>
                <w:sz w:val="22"/>
                <w:szCs w:val="22"/>
              </w:rPr>
              <w:t>05</w:t>
            </w:r>
            <w:r w:rsidRPr="0012479F">
              <w:rPr>
                <w:rStyle w:val="MSGENFONTSTYLENAMETEMPLATEROLENUMBERMSGENFONTSTYLENAMEBYROLETEXT2MSGENFONTSTYLEMODIFERSIZE9"/>
                <w:rFonts w:ascii="Times New Roman" w:hAnsi="Times New Roman" w:cs="Times New Roman"/>
                <w:i w:val="0"/>
                <w:iCs w:val="0"/>
                <w:color w:val="000000"/>
                <w:sz w:val="22"/>
                <w:szCs w:val="22"/>
              </w:rPr>
              <w:t xml:space="preserve"> ordre,</w:t>
            </w:r>
          </w:p>
          <w:p w:rsidR="009C46C4" w:rsidRPr="0012479F" w:rsidRDefault="009C46C4" w:rsidP="006D5E05">
            <w:pPr>
              <w:pStyle w:val="MSGENFONTSTYLENAMETEMPLATEROLENUMBERMSGENFONTSTYLENAMEBYROLETEXT29"/>
              <w:numPr>
                <w:ilvl w:val="0"/>
                <w:numId w:val="103"/>
              </w:numPr>
              <w:shd w:val="clear" w:color="auto" w:fill="auto"/>
              <w:spacing w:before="0" w:after="0" w:line="276" w:lineRule="auto"/>
              <w:ind w:left="151" w:firstLine="209"/>
              <w:jc w:val="left"/>
              <w:rPr>
                <w:rStyle w:val="MSGENFONTSTYLENAMETEMPLATEROLENUMBERMSGENFONTSTYLENAMEBYROLETEXT2MSGENFONTSTYLEMODIFERSIZE9"/>
                <w:rFonts w:ascii="Times New Roman" w:hAnsi="Times New Roman" w:cs="Times New Roman"/>
                <w:i w:val="0"/>
                <w:iCs w:val="0"/>
                <w:color w:val="000000"/>
                <w:sz w:val="22"/>
                <w:szCs w:val="22"/>
              </w:rPr>
            </w:pPr>
            <w:r w:rsidRPr="0012479F">
              <w:rPr>
                <w:rStyle w:val="MSGENFONTSTYLENAMETEMPLATEROLENUMBERMSGENFONTSTYLENAMEBYROLETEXT2MSGENFONTSTYLEMODIFERSIZE9"/>
                <w:rFonts w:ascii="Times New Roman" w:hAnsi="Times New Roman" w:cs="Times New Roman"/>
                <w:i w:val="0"/>
                <w:iCs w:val="0"/>
                <w:color w:val="000000"/>
                <w:sz w:val="22"/>
                <w:szCs w:val="22"/>
              </w:rPr>
              <w:t xml:space="preserve">Le chiffre d’affaires annuel selon le bilan certifié ou une déclaration statistique et fiscale, </w:t>
            </w:r>
            <w:r>
              <w:rPr>
                <w:rStyle w:val="MSGENFONTSTYLENAMETEMPLATEROLENUMBERMSGENFONTSTYLENAMEBYROLETEXT2MSGENFONTSTYLEMODIFERSIZE9"/>
                <w:rFonts w:ascii="Times New Roman" w:hAnsi="Times New Roman" w:cs="Times New Roman"/>
                <w:i w:val="0"/>
                <w:iCs w:val="0"/>
                <w:color w:val="000000"/>
                <w:sz w:val="22"/>
                <w:szCs w:val="22"/>
              </w:rPr>
              <w:t>(</w:t>
            </w:r>
            <w:r w:rsidRPr="00752015">
              <w:rPr>
                <w:rStyle w:val="MSGENFONTSTYLENAMETEMPLATEROLENUMBERMSGENFONTSTYLENAMEBYROLETEXT2MSGENFONTSTYLEMODIFERSIZE9"/>
                <w:rFonts w:ascii="Times New Roman" w:hAnsi="Times New Roman" w:cs="Times New Roman"/>
                <w:b/>
                <w:bCs/>
                <w:i w:val="0"/>
                <w:iCs w:val="0"/>
                <w:color w:val="000000"/>
                <w:sz w:val="22"/>
                <w:szCs w:val="22"/>
              </w:rPr>
              <w:t>voir catégorisation</w:t>
            </w:r>
            <w:r>
              <w:rPr>
                <w:rStyle w:val="MSGENFONTSTYLENAMETEMPLATEROLENUMBERMSGENFONTSTYLENAMEBYROLETEXT2MSGENFONTSTYLEMODIFERSIZE9"/>
                <w:rFonts w:ascii="Times New Roman" w:hAnsi="Times New Roman" w:cs="Times New Roman"/>
                <w:i w:val="0"/>
                <w:iCs w:val="0"/>
                <w:color w:val="000000"/>
                <w:sz w:val="22"/>
                <w:szCs w:val="22"/>
              </w:rPr>
              <w:t>)</w:t>
            </w:r>
            <w:r w:rsidRPr="0012479F">
              <w:rPr>
                <w:rStyle w:val="MSGENFONTSTYLENAMETEMPLATEROLENUMBERMSGENFONTSTYLENAMEBYROLETEXT2MSGENFONTSTYLEMODIFERSIZE9"/>
                <w:rFonts w:ascii="Times New Roman" w:hAnsi="Times New Roman" w:cs="Times New Roman"/>
                <w:i w:val="0"/>
                <w:iCs w:val="0"/>
                <w:color w:val="000000"/>
                <w:sz w:val="22"/>
                <w:szCs w:val="22"/>
              </w:rPr>
              <w:t>.</w:t>
            </w:r>
          </w:p>
          <w:p w:rsidR="009C46C4" w:rsidRDefault="009C46C4" w:rsidP="006D5E05">
            <w:pPr>
              <w:pStyle w:val="MSGENFONTSTYLENAMETEMPLATEROLENUMBERMSGENFONTSTYLENAMEBYROLETEXT29"/>
              <w:shd w:val="clear" w:color="auto" w:fill="auto"/>
              <w:spacing w:before="0" w:after="0" w:line="276" w:lineRule="auto"/>
              <w:ind w:firstLine="294"/>
              <w:jc w:val="both"/>
              <w:rPr>
                <w:rStyle w:val="MSGENFONTSTYLENAMETEMPLATEROLENUMBERMSGENFONTSTYLENAMEBYROLETEXT2MSGENFONTSTYLEMODIFERSIZE115"/>
                <w:rFonts w:ascii="Times New Roman" w:hAnsi="Times New Roman" w:cs="Times New Roman"/>
                <w:bCs w:val="0"/>
                <w:sz w:val="28"/>
                <w:szCs w:val="28"/>
              </w:rPr>
            </w:pPr>
            <w:r w:rsidRPr="0012479F">
              <w:rPr>
                <w:rStyle w:val="MSGENFONTSTYLENAMETEMPLATEROLENUMBERMSGENFONTSTYLENAMEBYROLETEXT8"/>
                <w:rFonts w:ascii="Times New Roman" w:hAnsi="Times New Roman" w:cs="Times New Roman"/>
                <w:b/>
                <w:bCs/>
                <w:i w:val="0"/>
                <w:iCs w:val="0"/>
                <w:sz w:val="28"/>
                <w:szCs w:val="28"/>
              </w:rPr>
              <w:t>b-7</w:t>
            </w:r>
            <w:r w:rsidRPr="0012479F">
              <w:rPr>
                <w:rStyle w:val="MSGENFONTSTYLENAMETEMPLATEROLENUMBERMSGENFONTSTYLENAMEBYROLETEXT2MSGENFONTSTYLEMODIFERSIZE115"/>
                <w:rFonts w:ascii="Times New Roman" w:hAnsi="Times New Roman" w:cs="Times New Roman"/>
                <w:bCs w:val="0"/>
                <w:sz w:val="28"/>
                <w:szCs w:val="28"/>
              </w:rPr>
              <w:t>- l’attestation de non abandon de chantier au cours des trois dernières années</w:t>
            </w:r>
            <w:r>
              <w:rPr>
                <w:rStyle w:val="MSGENFONTSTYLENAMETEMPLATEROLENUMBERMSGENFONTSTYLENAMEBYROLETEXT2MSGENFONTSTYLEMODIFERSIZE115"/>
                <w:rFonts w:ascii="Times New Roman" w:hAnsi="Times New Roman" w:cs="Times New Roman"/>
                <w:bCs w:val="0"/>
                <w:sz w:val="28"/>
                <w:szCs w:val="28"/>
              </w:rPr>
              <w:t>.</w:t>
            </w:r>
          </w:p>
          <w:p w:rsidR="009C46C4" w:rsidRPr="001A0D80" w:rsidRDefault="009C46C4" w:rsidP="006D5E05">
            <w:pPr>
              <w:pStyle w:val="MSGENFONTSTYLENAMETEMPLATEROLENUMBERMSGENFONTSTYLENAMEBYROLETEXT29"/>
              <w:shd w:val="clear" w:color="auto" w:fill="auto"/>
              <w:spacing w:before="0" w:after="0" w:line="276" w:lineRule="auto"/>
              <w:ind w:firstLine="294"/>
              <w:jc w:val="both"/>
              <w:rPr>
                <w:rStyle w:val="MSGENFONTSTYLENAMETEMPLATEROLENUMBERMSGENFONTSTYLENAMEBYROLETEXT2MSGENFONTSTYLEMODIFERSIZE115"/>
                <w:rFonts w:ascii="Times New Roman" w:hAnsi="Times New Roman" w:cs="Times New Roman"/>
                <w:bCs w:val="0"/>
                <w:sz w:val="28"/>
                <w:szCs w:val="28"/>
              </w:rPr>
            </w:pPr>
          </w:p>
          <w:p w:rsidR="009C46C4" w:rsidRPr="00A940E4" w:rsidRDefault="009C46C4" w:rsidP="006D5E05">
            <w:pPr>
              <w:pStyle w:val="MSGENFONTSTYLENAMETEMPLATEROLENUMBERMSGENFONTSTYLENAMEBYROLETEXT29"/>
              <w:shd w:val="clear" w:color="auto" w:fill="auto"/>
              <w:spacing w:before="0" w:after="0" w:line="276" w:lineRule="auto"/>
              <w:rPr>
                <w:rStyle w:val="MSGENFONTSTYLENAMETEMPLATEROLENUMBERMSGENFONTSTYLENAMEBYROLETEXT2MSGENFONTSTYLEMODIFERSIZE98"/>
                <w:rFonts w:ascii="Times New Roman" w:hAnsi="Times New Roman" w:cs="Times New Roman"/>
                <w:b/>
                <w:color w:val="000000"/>
                <w:sz w:val="28"/>
                <w:szCs w:val="28"/>
              </w:rPr>
            </w:pPr>
            <w:r>
              <w:rPr>
                <w:rStyle w:val="MSGENFONTSTYLENAMETEMPLATEROLENUMBERMSGENFONTSTYLENAMEBYROLETEXT2MSGENFONTSTYLEMODIFERSIZE98"/>
                <w:rFonts w:ascii="Times New Roman" w:hAnsi="Times New Roman" w:cs="Times New Roman"/>
                <w:b/>
                <w:sz w:val="28"/>
                <w:szCs w:val="28"/>
              </w:rPr>
              <w:t>C</w:t>
            </w:r>
            <w:r w:rsidRPr="00A940E4">
              <w:rPr>
                <w:rStyle w:val="MSGENFONTSTYLENAMETEMPLATEROLENUMBERMSGENFONTSTYLENAMEBYROLETEXT2MSGENFONTSTYLEMODIFERSIZE98"/>
                <w:rFonts w:ascii="Times New Roman" w:hAnsi="Times New Roman" w:cs="Times New Roman"/>
                <w:b/>
                <w:sz w:val="28"/>
                <w:szCs w:val="28"/>
              </w:rPr>
              <w:t xml:space="preserve">-Volume II : Offre </w:t>
            </w:r>
            <w:r>
              <w:rPr>
                <w:rStyle w:val="MSGENFONTSTYLENAMETEMPLATEROLENUMBERMSGENFONTSTYLENAMEBYROLETEXT2MSGENFONTSTYLEMODIFERSIZE98"/>
                <w:rFonts w:ascii="Times New Roman" w:hAnsi="Times New Roman" w:cs="Times New Roman"/>
                <w:b/>
                <w:sz w:val="28"/>
                <w:szCs w:val="28"/>
              </w:rPr>
              <w:t>financière</w:t>
            </w:r>
          </w:p>
          <w:p w:rsidR="009C46C4" w:rsidRPr="001A0D80"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2MSGENFONTSTYLEMODIFERSIZE9"/>
                <w:rFonts w:ascii="Times New Roman" w:hAnsi="Times New Roman" w:cs="Times New Roman"/>
                <w:bCs/>
                <w:i w:val="0"/>
                <w:iCs w:val="0"/>
                <w:color w:val="000000"/>
                <w:sz w:val="22"/>
                <w:szCs w:val="22"/>
              </w:rPr>
            </w:pPr>
            <w:r w:rsidRPr="001A0D80">
              <w:rPr>
                <w:rStyle w:val="MSGENFONTSTYLENAMETEMPLATEROLENUMBERMSGENFONTSTYLENAMEBYROLETEXT2MSGENFONTSTYLEMODIFERSIZE9"/>
                <w:rFonts w:ascii="Times New Roman" w:hAnsi="Times New Roman" w:cs="Times New Roman"/>
                <w:bCs/>
                <w:i w:val="0"/>
                <w:iCs w:val="0"/>
                <w:color w:val="000000"/>
                <w:sz w:val="22"/>
                <w:szCs w:val="22"/>
              </w:rPr>
              <w:t xml:space="preserve">Cette enveloppe comprendra les documents ci-après : </w:t>
            </w:r>
          </w:p>
          <w:p w:rsidR="009C46C4"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2MSGENFONTSTYLEMODIFERSIZE9"/>
                <w:rFonts w:ascii="Times New Roman" w:hAnsi="Times New Roman" w:cs="Times New Roman"/>
                <w:b/>
                <w:i w:val="0"/>
                <w:iCs w:val="0"/>
                <w:color w:val="000000"/>
                <w:sz w:val="22"/>
                <w:szCs w:val="22"/>
              </w:rPr>
            </w:pPr>
            <w:r>
              <w:rPr>
                <w:rStyle w:val="MSGENFONTSTYLENAMETEMPLATEROLENUMBERMSGENFONTSTYLENAMEBYROLETEXT2MSGENFONTSTYLEMODIFERSIZE9"/>
                <w:rFonts w:ascii="Times New Roman" w:hAnsi="Times New Roman" w:cs="Times New Roman"/>
                <w:b/>
                <w:i w:val="0"/>
                <w:iCs w:val="0"/>
                <w:color w:val="000000"/>
                <w:sz w:val="22"/>
                <w:szCs w:val="22"/>
              </w:rPr>
              <w:t xml:space="preserve">C 1- </w:t>
            </w:r>
            <w:r w:rsidRPr="001A0D80">
              <w:rPr>
                <w:rStyle w:val="MSGENFONTSTYLENAMETEMPLATEROLENUMBERMSGENFONTSTYLENAMEBYROLETEXT2MSGENFONTSTYLEMODIFERSIZE9"/>
                <w:rFonts w:ascii="Times New Roman" w:hAnsi="Times New Roman" w:cs="Times New Roman"/>
                <w:bCs/>
                <w:i w:val="0"/>
                <w:iCs w:val="0"/>
                <w:color w:val="000000"/>
                <w:sz w:val="22"/>
                <w:szCs w:val="22"/>
              </w:rPr>
              <w:t>la soumission proprement dite en original rédigée selon le modèle joint, timbrée au tarif en vigueur, signée datée</w:t>
            </w:r>
            <w:r>
              <w:rPr>
                <w:rStyle w:val="MSGENFONTSTYLENAMETEMPLATEROLENUMBERMSGENFONTSTYLENAMEBYROLETEXT2MSGENFONTSTYLEMODIFERSIZE9"/>
                <w:rFonts w:ascii="Times New Roman" w:hAnsi="Times New Roman" w:cs="Times New Roman"/>
                <w:b/>
                <w:i w:val="0"/>
                <w:iCs w:val="0"/>
                <w:color w:val="000000"/>
                <w:sz w:val="22"/>
                <w:szCs w:val="22"/>
              </w:rPr>
              <w:t> ;</w:t>
            </w:r>
          </w:p>
          <w:p w:rsidR="009C46C4"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2MSGENFONTSTYLEMODIFERSIZE9"/>
                <w:rFonts w:ascii="Times New Roman" w:hAnsi="Times New Roman" w:cs="Times New Roman"/>
                <w:bCs/>
                <w:i w:val="0"/>
                <w:iCs w:val="0"/>
                <w:color w:val="000000"/>
                <w:sz w:val="22"/>
                <w:szCs w:val="22"/>
              </w:rPr>
            </w:pPr>
            <w:r>
              <w:rPr>
                <w:rStyle w:val="MSGENFONTSTYLENAMETEMPLATEROLENUMBERMSGENFONTSTYLENAMEBYROLETEXT2MSGENFONTSTYLEMODIFERSIZE9"/>
                <w:rFonts w:ascii="Times New Roman" w:hAnsi="Times New Roman" w:cs="Times New Roman"/>
                <w:b/>
                <w:i w:val="0"/>
                <w:iCs w:val="0"/>
                <w:color w:val="000000"/>
                <w:sz w:val="22"/>
                <w:szCs w:val="22"/>
              </w:rPr>
              <w:t xml:space="preserve">C 2- </w:t>
            </w:r>
            <w:r w:rsidRPr="001A0D80">
              <w:rPr>
                <w:rStyle w:val="MSGENFONTSTYLENAMETEMPLATEROLENUMBERMSGENFONTSTYLENAMEBYROLETEXT2MSGENFONTSTYLEMODIFERSIZE9"/>
                <w:rFonts w:ascii="Times New Roman" w:hAnsi="Times New Roman" w:cs="Times New Roman"/>
                <w:bCs/>
                <w:i w:val="0"/>
                <w:iCs w:val="0"/>
                <w:color w:val="000000"/>
                <w:sz w:val="22"/>
                <w:szCs w:val="22"/>
              </w:rPr>
              <w:t>le bordereau des prix unitaires et/ou forfaitaires dûment rempli</w:t>
            </w:r>
            <w:r>
              <w:rPr>
                <w:rStyle w:val="MSGENFONTSTYLENAMETEMPLATEROLENUMBERMSGENFONTSTYLENAMEBYROLETEXT2MSGENFONTSTYLEMODIFERSIZE9"/>
                <w:rFonts w:ascii="Times New Roman" w:hAnsi="Times New Roman" w:cs="Times New Roman"/>
                <w:bCs/>
                <w:i w:val="0"/>
                <w:iCs w:val="0"/>
                <w:color w:val="000000"/>
                <w:sz w:val="22"/>
                <w:szCs w:val="22"/>
              </w:rPr>
              <w:t> ;</w:t>
            </w:r>
          </w:p>
          <w:p w:rsidR="009C46C4"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2MSGENFONTSTYLEMODIFERSIZE9"/>
                <w:rFonts w:ascii="Times New Roman" w:hAnsi="Times New Roman" w:cs="Times New Roman"/>
                <w:bCs/>
                <w:i w:val="0"/>
                <w:iCs w:val="0"/>
                <w:color w:val="000000"/>
                <w:sz w:val="22"/>
                <w:szCs w:val="22"/>
              </w:rPr>
            </w:pPr>
            <w:r w:rsidRPr="001A0D80">
              <w:rPr>
                <w:rStyle w:val="MSGENFONTSTYLENAMETEMPLATEROLENUMBERMSGENFONTSTYLENAMEBYROLETEXT2MSGENFONTSTYLEMODIFERSIZE9"/>
                <w:rFonts w:ascii="Times New Roman" w:hAnsi="Times New Roman" w:cs="Times New Roman"/>
                <w:b/>
                <w:i w:val="0"/>
                <w:iCs w:val="0"/>
                <w:color w:val="000000"/>
                <w:sz w:val="22"/>
                <w:szCs w:val="22"/>
              </w:rPr>
              <w:t>C 3</w:t>
            </w:r>
            <w:r>
              <w:rPr>
                <w:rStyle w:val="MSGENFONTSTYLENAMETEMPLATEROLENUMBERMSGENFONTSTYLENAMEBYROLETEXT2MSGENFONTSTYLEMODIFERSIZE9"/>
                <w:rFonts w:ascii="Times New Roman" w:hAnsi="Times New Roman" w:cs="Times New Roman"/>
                <w:bCs/>
                <w:i w:val="0"/>
                <w:iCs w:val="0"/>
                <w:color w:val="000000"/>
                <w:sz w:val="22"/>
                <w:szCs w:val="22"/>
              </w:rPr>
              <w:t xml:space="preserve">- le détail quantitatif et estimatif </w:t>
            </w:r>
            <w:r w:rsidRPr="001A0D80">
              <w:rPr>
                <w:rStyle w:val="MSGENFONTSTYLENAMETEMPLATEROLENUMBERMSGENFONTSTYLENAMEBYROLETEXT2MSGENFONTSTYLEMODIFERSIZE9"/>
                <w:rFonts w:ascii="Times New Roman" w:hAnsi="Times New Roman" w:cs="Times New Roman"/>
                <w:bCs/>
                <w:i w:val="0"/>
                <w:iCs w:val="0"/>
                <w:color w:val="000000"/>
                <w:sz w:val="22"/>
                <w:szCs w:val="22"/>
              </w:rPr>
              <w:t>dûment rempli</w:t>
            </w:r>
            <w:r>
              <w:rPr>
                <w:rStyle w:val="MSGENFONTSTYLENAMETEMPLATEROLENUMBERMSGENFONTSTYLENAMEBYROLETEXT2MSGENFONTSTYLEMODIFERSIZE9"/>
                <w:rFonts w:ascii="Times New Roman" w:hAnsi="Times New Roman" w:cs="Times New Roman"/>
                <w:bCs/>
                <w:i w:val="0"/>
                <w:iCs w:val="0"/>
                <w:color w:val="000000"/>
                <w:sz w:val="22"/>
                <w:szCs w:val="22"/>
              </w:rPr>
              <w:t> ;</w:t>
            </w:r>
          </w:p>
          <w:p w:rsidR="009C46C4"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2MSGENFONTSTYLEMODIFERSIZE9"/>
                <w:rFonts w:ascii="Times New Roman" w:hAnsi="Times New Roman" w:cs="Times New Roman"/>
                <w:bCs/>
                <w:i w:val="0"/>
                <w:iCs w:val="0"/>
                <w:color w:val="000000"/>
                <w:sz w:val="22"/>
                <w:szCs w:val="22"/>
              </w:rPr>
            </w:pPr>
            <w:r w:rsidRPr="001A0D80">
              <w:rPr>
                <w:rStyle w:val="MSGENFONTSTYLENAMETEMPLATEROLENUMBERMSGENFONTSTYLENAMEBYROLETEXT2MSGENFONTSTYLEMODIFERSIZE9"/>
                <w:rFonts w:ascii="Times New Roman" w:hAnsi="Times New Roman" w:cs="Times New Roman"/>
                <w:b/>
                <w:i w:val="0"/>
                <w:iCs w:val="0"/>
                <w:color w:val="000000"/>
                <w:sz w:val="22"/>
                <w:szCs w:val="22"/>
              </w:rPr>
              <w:t>C 4</w:t>
            </w:r>
            <w:r>
              <w:rPr>
                <w:rStyle w:val="MSGENFONTSTYLENAMETEMPLATEROLENUMBERMSGENFONTSTYLENAMEBYROLETEXT2MSGENFONTSTYLEMODIFERSIZE9"/>
                <w:rFonts w:ascii="Times New Roman" w:hAnsi="Times New Roman" w:cs="Times New Roman"/>
                <w:bCs/>
                <w:i w:val="0"/>
                <w:iCs w:val="0"/>
                <w:color w:val="000000"/>
                <w:sz w:val="22"/>
                <w:szCs w:val="22"/>
              </w:rPr>
              <w:t>- le sous détail des prix unitaires et/ou la décomposition des prix forfaitaires ;</w:t>
            </w:r>
          </w:p>
          <w:p w:rsidR="009C46C4"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2MSGENFONTSTYLEMODIFERSIZE9"/>
                <w:rFonts w:ascii="Times New Roman" w:hAnsi="Times New Roman" w:cs="Times New Roman"/>
                <w:bCs/>
                <w:i w:val="0"/>
                <w:iCs w:val="0"/>
                <w:color w:val="000000"/>
                <w:sz w:val="22"/>
                <w:szCs w:val="22"/>
              </w:rPr>
            </w:pPr>
            <w:r>
              <w:rPr>
                <w:rStyle w:val="MSGENFONTSTYLENAMETEMPLATEROLENUMBERMSGENFONTSTYLENAMEBYROLETEXT2MSGENFONTSTYLEMODIFERSIZE9"/>
                <w:rFonts w:ascii="Times New Roman" w:hAnsi="Times New Roman" w:cs="Times New Roman"/>
                <w:bCs/>
                <w:i w:val="0"/>
                <w:iCs w:val="0"/>
                <w:color w:val="000000"/>
                <w:sz w:val="22"/>
                <w:szCs w:val="22"/>
              </w:rPr>
              <w:t>Les soumissionnaires utiliseront à cet effet les pièces et modèles ou formulaires types prévus dans le Dossier d’Appel d’Offres.</w:t>
            </w:r>
          </w:p>
          <w:p w:rsidR="009C46C4" w:rsidRPr="001A0D80"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2MSGENFONTSTYLEMODIFERSIZE9"/>
                <w:rFonts w:ascii="Times New Roman" w:hAnsi="Times New Roman" w:cs="Times New Roman"/>
                <w:b/>
                <w:i w:val="0"/>
                <w:iCs w:val="0"/>
                <w:color w:val="000000"/>
                <w:sz w:val="22"/>
                <w:szCs w:val="22"/>
              </w:rPr>
            </w:pPr>
            <w:r>
              <w:rPr>
                <w:rStyle w:val="MSGENFONTSTYLENAMETEMPLATEROLENUMBERMSGENFONTSTYLENAMEBYROLETEXT2MSGENFONTSTYLEMODIFERSIZE9"/>
                <w:rFonts w:ascii="Times New Roman" w:hAnsi="Times New Roman" w:cs="Times New Roman"/>
                <w:b/>
                <w:i w:val="0"/>
                <w:iCs w:val="0"/>
                <w:color w:val="000000"/>
                <w:sz w:val="22"/>
                <w:szCs w:val="22"/>
              </w:rPr>
              <w:t>N B : les différentes parties d’un même dossier seront séparées par les intercalaires de couleur autre que le blanc aussi bien dans l’original que dans les copies ; de manière à faciliter son examen.</w:t>
            </w:r>
          </w:p>
        </w:tc>
      </w:tr>
      <w:tr w:rsidR="009C46C4" w:rsidRPr="009D428C" w:rsidTr="006D5E05">
        <w:trPr>
          <w:trHeight w:hRule="exact" w:val="434"/>
          <w:jc w:val="center"/>
        </w:trPr>
        <w:tc>
          <w:tcPr>
            <w:tcW w:w="1271" w:type="dxa"/>
            <w:gridSpan w:val="2"/>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r w:rsidRPr="00A940E4">
              <w:rPr>
                <w:rStyle w:val="MSGENFONTSTYLENAMETEMPLATEROLENUMBERMSGENFONTSTYLENAMEBYROLETEXT2MSGENFONTSTYLEMODIFERSIZE9"/>
                <w:rFonts w:ascii="Times New Roman" w:hAnsi="Times New Roman" w:cs="Times New Roman"/>
                <w:i w:val="0"/>
                <w:iCs w:val="0"/>
                <w:color w:val="000000"/>
                <w:sz w:val="24"/>
                <w:szCs w:val="24"/>
              </w:rPr>
              <w:t>1</w:t>
            </w:r>
            <w:r>
              <w:rPr>
                <w:rStyle w:val="MSGENFONTSTYLENAMETEMPLATEROLENUMBERMSGENFONTSTYLENAMEBYROLETEXT2MSGENFONTSTYLEMODIFERSIZE9"/>
                <w:rFonts w:ascii="Times New Roman" w:hAnsi="Times New Roman" w:cs="Times New Roman"/>
                <w:i w:val="0"/>
                <w:iCs w:val="0"/>
                <w:color w:val="000000"/>
                <w:sz w:val="24"/>
                <w:szCs w:val="24"/>
              </w:rPr>
              <w:t>4</w:t>
            </w:r>
            <w:r w:rsidRPr="00A940E4">
              <w:rPr>
                <w:rStyle w:val="MSGENFONTSTYLENAMETEMPLATEROLENUMBERMSGENFONTSTYLENAMEBYROLETEXT2MSGENFONTSTYLEMODIFERSIZE9"/>
                <w:rFonts w:ascii="Times New Roman" w:hAnsi="Times New Roman" w:cs="Times New Roman"/>
                <w:i w:val="0"/>
                <w:iCs w:val="0"/>
                <w:color w:val="000000"/>
                <w:sz w:val="24"/>
                <w:szCs w:val="24"/>
              </w:rPr>
              <w:t>.</w:t>
            </w:r>
            <w:r>
              <w:rPr>
                <w:rStyle w:val="MSGENFONTSTYLENAMETEMPLATEROLENUMBERMSGENFONTSTYLENAMEBYROLETEXT2MSGENFONTSTYLEMODIFERSIZE9"/>
                <w:rFonts w:ascii="Times New Roman" w:hAnsi="Times New Roman" w:cs="Times New Roman"/>
                <w:i w:val="0"/>
                <w:iCs w:val="0"/>
                <w:color w:val="000000"/>
                <w:sz w:val="24"/>
                <w:szCs w:val="24"/>
              </w:rPr>
              <w:t>3</w:t>
            </w:r>
          </w:p>
        </w:tc>
        <w:tc>
          <w:tcPr>
            <w:tcW w:w="9043" w:type="dxa"/>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2MSGENFONTSTYLEMODIFERSIZE11"/>
                <w:i w:val="0"/>
                <w:iCs w:val="0"/>
                <w:color w:val="000000"/>
              </w:rPr>
            </w:pPr>
            <w:r w:rsidRPr="00A940E4">
              <w:rPr>
                <w:rStyle w:val="MSGENFONTSTYLENAMETEMPLATEROLENUMBERMSGENFONTSTYLENAMEBYROLETEXT5"/>
                <w:rFonts w:ascii="Times New Roman" w:hAnsi="Times New Roman" w:cs="Times New Roman"/>
                <w:color w:val="000000"/>
                <w:sz w:val="22"/>
                <w:szCs w:val="22"/>
              </w:rPr>
              <w:t>.</w:t>
            </w:r>
            <w:r w:rsidRPr="00A940E4">
              <w:rPr>
                <w:rStyle w:val="MSGENFONTSTYLENAMETEMPLATEROLENUMBERMSGENFONTSTYLENAMEBYROLETEXT2MSGENFONTSTYLEMODIFERSIZE98"/>
                <w:rFonts w:ascii="Times New Roman" w:hAnsi="Times New Roman" w:cs="Times New Roman"/>
                <w:b/>
                <w:color w:val="000000"/>
                <w:sz w:val="22"/>
                <w:szCs w:val="22"/>
              </w:rPr>
              <w:t xml:space="preserve"> Impôts et taxes</w:t>
            </w:r>
            <w:r w:rsidRPr="00A940E4">
              <w:rPr>
                <w:rStyle w:val="MSGENFONTSTYLENAMETEMPLATEROLENUMBERMSGENFONTSTYLENAMEBYROLETEXT2MSGENFONTSTYLEMODIFERSIZE98"/>
                <w:rFonts w:ascii="Times New Roman" w:hAnsi="Times New Roman" w:cs="Times New Roman"/>
                <w:color w:val="000000"/>
                <w:sz w:val="22"/>
                <w:szCs w:val="22"/>
              </w:rPr>
              <w:t xml:space="preserve"> : Les prix proposés doivent être libellés Toutes taxes comprises</w:t>
            </w:r>
          </w:p>
        </w:tc>
      </w:tr>
      <w:tr w:rsidR="009C46C4" w:rsidRPr="009D428C" w:rsidTr="006D5E05">
        <w:trPr>
          <w:trHeight w:hRule="exact" w:val="434"/>
          <w:jc w:val="center"/>
        </w:trPr>
        <w:tc>
          <w:tcPr>
            <w:tcW w:w="1271" w:type="dxa"/>
            <w:gridSpan w:val="2"/>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r>
              <w:rPr>
                <w:rStyle w:val="MSGENFONTSTYLENAMETEMPLATEROLENUMBERMSGENFONTSTYLENAMEBYROLETEXT2MSGENFONTSTYLEMODIFERSIZE9"/>
                <w:rFonts w:ascii="Times New Roman" w:hAnsi="Times New Roman" w:cs="Times New Roman"/>
                <w:i w:val="0"/>
                <w:iCs w:val="0"/>
                <w:color w:val="000000"/>
                <w:sz w:val="24"/>
                <w:szCs w:val="24"/>
              </w:rPr>
              <w:t>14 4</w:t>
            </w:r>
          </w:p>
        </w:tc>
        <w:tc>
          <w:tcPr>
            <w:tcW w:w="9043" w:type="dxa"/>
            <w:shd w:val="clear" w:color="auto" w:fill="auto"/>
          </w:tcPr>
          <w:p w:rsidR="009C46C4" w:rsidRPr="004966D0"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5"/>
                <w:rFonts w:ascii="Times New Roman" w:hAnsi="Times New Roman" w:cs="Times New Roman"/>
                <w:i w:val="0"/>
                <w:iCs w:val="0"/>
                <w:color w:val="000000"/>
                <w:sz w:val="22"/>
                <w:szCs w:val="22"/>
              </w:rPr>
            </w:pPr>
            <w:r w:rsidRPr="004966D0">
              <w:rPr>
                <w:rStyle w:val="MSGENFONTSTYLENAMETEMPLATEROLENUMBERMSGENFONTSTYLENAMEBYROLETEXT8"/>
                <w:rFonts w:ascii="Times New Roman" w:hAnsi="Times New Roman" w:cs="Times New Roman"/>
                <w:i w:val="0"/>
                <w:iCs w:val="0"/>
                <w:sz w:val="22"/>
                <w:szCs w:val="22"/>
              </w:rPr>
              <w:t>Les prix du marché ne seront pas révisables</w:t>
            </w:r>
          </w:p>
        </w:tc>
      </w:tr>
      <w:tr w:rsidR="009C46C4" w:rsidRPr="009D428C" w:rsidTr="006D5E05">
        <w:trPr>
          <w:trHeight w:hRule="exact" w:val="688"/>
          <w:jc w:val="center"/>
        </w:trPr>
        <w:tc>
          <w:tcPr>
            <w:tcW w:w="1271" w:type="dxa"/>
            <w:gridSpan w:val="2"/>
            <w:shd w:val="clear" w:color="auto" w:fill="auto"/>
            <w:vAlign w:val="center"/>
          </w:tcPr>
          <w:p w:rsidR="009C46C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r>
              <w:rPr>
                <w:rStyle w:val="MSGENFONTSTYLENAMETEMPLATEROLENUMBERMSGENFONTSTYLENAMEBYROLETEXT2MSGENFONTSTYLEMODIFERSIZE9"/>
                <w:rFonts w:ascii="Times New Roman" w:hAnsi="Times New Roman" w:cs="Times New Roman"/>
                <w:i w:val="0"/>
                <w:iCs w:val="0"/>
                <w:color w:val="000000"/>
                <w:sz w:val="24"/>
                <w:szCs w:val="24"/>
              </w:rPr>
              <w:t>15 1</w:t>
            </w:r>
          </w:p>
        </w:tc>
        <w:tc>
          <w:tcPr>
            <w:tcW w:w="9043" w:type="dxa"/>
            <w:shd w:val="clear" w:color="auto" w:fill="auto"/>
          </w:tcPr>
          <w:p w:rsidR="009C46C4" w:rsidRPr="004966D0" w:rsidRDefault="009C46C4" w:rsidP="006D5E05">
            <w:pPr>
              <w:tabs>
                <w:tab w:val="left" w:pos="3460"/>
              </w:tabs>
              <w:spacing w:after="0"/>
              <w:rPr>
                <w:rFonts w:ascii="Times New Roman" w:hAnsi="Times New Roman"/>
              </w:rPr>
            </w:pPr>
            <w:r w:rsidRPr="004966D0">
              <w:rPr>
                <w:rFonts w:ascii="Times New Roman" w:hAnsi="Times New Roman"/>
                <w:b/>
                <w:bCs/>
              </w:rPr>
              <w:t xml:space="preserve">La monnaie de l’Appel d’Offres </w:t>
            </w:r>
          </w:p>
          <w:p w:rsidR="009C46C4" w:rsidRPr="004966D0"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8"/>
                <w:rFonts w:ascii="Times New Roman" w:hAnsi="Times New Roman" w:cs="Times New Roman"/>
                <w:i w:val="0"/>
                <w:iCs w:val="0"/>
                <w:sz w:val="22"/>
                <w:szCs w:val="22"/>
              </w:rPr>
            </w:pPr>
            <w:r w:rsidRPr="004966D0">
              <w:rPr>
                <w:rFonts w:ascii="Times New Roman" w:hAnsi="Times New Roman" w:cs="Times New Roman"/>
                <w:i w:val="0"/>
                <w:iCs w:val="0"/>
                <w:sz w:val="22"/>
                <w:szCs w:val="22"/>
              </w:rPr>
              <w:t>Le montant de la soumission est libellé entièrement en monnaie Nationale</w:t>
            </w:r>
          </w:p>
        </w:tc>
      </w:tr>
      <w:tr w:rsidR="009C46C4" w:rsidRPr="009D428C" w:rsidTr="006D5E05">
        <w:trPr>
          <w:trHeight w:hRule="exact" w:val="1137"/>
          <w:jc w:val="center"/>
        </w:trPr>
        <w:tc>
          <w:tcPr>
            <w:tcW w:w="1271" w:type="dxa"/>
            <w:gridSpan w:val="2"/>
            <w:shd w:val="clear" w:color="auto" w:fill="auto"/>
            <w:vAlign w:val="center"/>
          </w:tcPr>
          <w:p w:rsidR="009C46C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r>
              <w:rPr>
                <w:rStyle w:val="MSGENFONTSTYLENAMETEMPLATEROLENUMBERMSGENFONTSTYLENAMEBYROLETEXT2MSGENFONTSTYLEMODIFERSIZE9"/>
                <w:rFonts w:ascii="Times New Roman" w:hAnsi="Times New Roman" w:cs="Times New Roman"/>
                <w:i w:val="0"/>
                <w:iCs w:val="0"/>
                <w:color w:val="000000"/>
                <w:sz w:val="24"/>
                <w:szCs w:val="24"/>
              </w:rPr>
              <w:t>15 2</w:t>
            </w:r>
          </w:p>
        </w:tc>
        <w:tc>
          <w:tcPr>
            <w:tcW w:w="9043" w:type="dxa"/>
            <w:shd w:val="clear" w:color="auto" w:fill="auto"/>
          </w:tcPr>
          <w:p w:rsidR="009C46C4" w:rsidRPr="004966D0"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8"/>
                <w:rFonts w:ascii="Times New Roman" w:hAnsi="Times New Roman" w:cs="Times New Roman"/>
                <w:i w:val="0"/>
                <w:iCs w:val="0"/>
                <w:sz w:val="22"/>
                <w:szCs w:val="22"/>
              </w:rPr>
            </w:pPr>
            <w:r w:rsidRPr="004966D0">
              <w:rPr>
                <w:rStyle w:val="MSGENFONTSTYLENAMETEMPLATEROLENUMBERMSGENFONTSTYLENAMEBYROLETEXT2MSGENFONTSTYLEMODIFERSIZE9"/>
                <w:rFonts w:ascii="Times New Roman" w:hAnsi="Times New Roman" w:cs="Times New Roman"/>
                <w:i w:val="0"/>
                <w:iCs w:val="0"/>
                <w:color w:val="000000"/>
                <w:sz w:val="22"/>
                <w:szCs w:val="22"/>
              </w:rPr>
              <w:t xml:space="preserve">Le taux de change pour convertir si besoin l’offre du soumissionnaire en monnaie locale ainsi que pour convertir les futurs décomptes en monnaie étrangère, sera celui </w:t>
            </w:r>
            <w:r w:rsidRPr="004966D0">
              <w:rPr>
                <w:rStyle w:val="MSGENFONTSTYLENAMETEMPLATEROLENUMBERMSGENFONTSTYLENAMEBYROLETEXT2MSGENFONTSTYLEMODIFERSIZE98"/>
                <w:rFonts w:ascii="Times New Roman" w:hAnsi="Times New Roman" w:cs="Times New Roman"/>
                <w:color w:val="000000"/>
                <w:sz w:val="22"/>
                <w:szCs w:val="22"/>
              </w:rPr>
              <w:t xml:space="preserve">de la </w:t>
            </w:r>
            <w:r w:rsidRPr="004966D0">
              <w:rPr>
                <w:rFonts w:ascii="Times New Roman" w:hAnsi="Times New Roman"/>
                <w:bCs/>
                <w:sz w:val="22"/>
                <w:szCs w:val="22"/>
              </w:rPr>
              <w:t>Banque des Etats de l’Afrique Centrale (</w:t>
            </w:r>
            <w:r w:rsidRPr="004966D0">
              <w:rPr>
                <w:rStyle w:val="MSGENFONTSTYLENAMETEMPLATEROLENUMBERMSGENFONTSTYLENAMEBYROLETEXT2MSGENFONTSTYLEMODIFERSIZE98"/>
                <w:rFonts w:ascii="Times New Roman" w:hAnsi="Times New Roman" w:cs="Times New Roman"/>
                <w:color w:val="000000"/>
                <w:sz w:val="22"/>
                <w:szCs w:val="22"/>
              </w:rPr>
              <w:t>BEAC) trois jours ouvrables avant la date limite de dépôt des offres</w:t>
            </w:r>
            <w:r w:rsidRPr="00A940E4">
              <w:rPr>
                <w:rStyle w:val="MSGENFONTSTYLENAMETEMPLATEROLENUMBERMSGENFONTSTYLENAMEBYROLETEXT2MSGENFONTSTYLEMODIFERSIZE98"/>
                <w:rFonts w:ascii="Times New Roman" w:hAnsi="Times New Roman" w:cs="Times New Roman"/>
                <w:color w:val="000000"/>
                <w:sz w:val="22"/>
                <w:szCs w:val="22"/>
              </w:rPr>
              <w:t>.</w:t>
            </w:r>
          </w:p>
        </w:tc>
      </w:tr>
      <w:tr w:rsidR="009C46C4" w:rsidRPr="009D428C" w:rsidTr="006D5E05">
        <w:trPr>
          <w:trHeight w:hRule="exact" w:val="984"/>
          <w:jc w:val="center"/>
        </w:trPr>
        <w:tc>
          <w:tcPr>
            <w:tcW w:w="1271" w:type="dxa"/>
            <w:gridSpan w:val="2"/>
            <w:shd w:val="clear" w:color="auto" w:fill="auto"/>
            <w:vAlign w:val="center"/>
          </w:tcPr>
          <w:p w:rsidR="009C46C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r>
              <w:rPr>
                <w:rStyle w:val="MSGENFONTSTYLENAMETEMPLATEROLENUMBERMSGENFONTSTYLENAMEBYROLETEXT2MSGENFONTSTYLEMODIFERSIZE9"/>
                <w:rFonts w:ascii="Times New Roman" w:hAnsi="Times New Roman" w:cs="Times New Roman"/>
                <w:i w:val="0"/>
                <w:iCs w:val="0"/>
                <w:color w:val="000000"/>
                <w:sz w:val="24"/>
                <w:szCs w:val="24"/>
              </w:rPr>
              <w:t>16 1</w:t>
            </w:r>
          </w:p>
        </w:tc>
        <w:tc>
          <w:tcPr>
            <w:tcW w:w="9043" w:type="dxa"/>
            <w:shd w:val="clear" w:color="auto" w:fill="auto"/>
          </w:tcPr>
          <w:p w:rsidR="009C46C4" w:rsidRPr="004966D0" w:rsidRDefault="009C46C4" w:rsidP="006D5E05">
            <w:pPr>
              <w:tabs>
                <w:tab w:val="left" w:pos="3460"/>
              </w:tabs>
              <w:spacing w:after="0"/>
              <w:rPr>
                <w:rFonts w:ascii="Times New Roman" w:hAnsi="Times New Roman"/>
                <w:b/>
                <w:bCs/>
              </w:rPr>
            </w:pPr>
            <w:r w:rsidRPr="004966D0">
              <w:rPr>
                <w:rFonts w:ascii="Times New Roman" w:hAnsi="Times New Roman"/>
                <w:b/>
                <w:bCs/>
              </w:rPr>
              <w:t>Validité des offres :</w:t>
            </w:r>
          </w:p>
          <w:p w:rsidR="009C46C4" w:rsidRPr="004966D0" w:rsidRDefault="009C46C4" w:rsidP="006D5E05">
            <w:pPr>
              <w:tabs>
                <w:tab w:val="left" w:pos="3460"/>
              </w:tabs>
              <w:spacing w:after="0"/>
              <w:rPr>
                <w:rStyle w:val="MSGENFONTSTYLENAMETEMPLATEROLENUMBERMSGENFONTSTYLENAMEBYROLETEXT8"/>
                <w:rFonts w:ascii="Times New Roman" w:hAnsi="Times New Roman"/>
                <w:i/>
                <w:iCs/>
              </w:rPr>
            </w:pPr>
            <w:r w:rsidRPr="004966D0">
              <w:rPr>
                <w:rFonts w:ascii="Times New Roman" w:hAnsi="Times New Roman"/>
              </w:rPr>
              <w:t>La période de validité des offres est de quatre-vingt-dix (90 jours) à partir de la date limite de dépôt des offres.</w:t>
            </w:r>
          </w:p>
        </w:tc>
      </w:tr>
      <w:tr w:rsidR="009C46C4" w:rsidRPr="009D428C" w:rsidTr="006D5E05">
        <w:trPr>
          <w:trHeight w:hRule="exact" w:val="1274"/>
          <w:jc w:val="center"/>
        </w:trPr>
        <w:tc>
          <w:tcPr>
            <w:tcW w:w="1271" w:type="dxa"/>
            <w:gridSpan w:val="2"/>
            <w:shd w:val="clear" w:color="auto" w:fill="auto"/>
            <w:vAlign w:val="center"/>
          </w:tcPr>
          <w:p w:rsidR="009C46C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r>
              <w:rPr>
                <w:rStyle w:val="MSGENFONTSTYLENAMETEMPLATEROLENUMBERMSGENFONTSTYLENAMEBYROLETEXT2MSGENFONTSTYLEMODIFERSIZE9"/>
                <w:rFonts w:ascii="Times New Roman" w:hAnsi="Times New Roman" w:cs="Times New Roman"/>
                <w:i w:val="0"/>
                <w:iCs w:val="0"/>
                <w:color w:val="000000"/>
                <w:sz w:val="24"/>
                <w:szCs w:val="24"/>
              </w:rPr>
              <w:t>17 1</w:t>
            </w:r>
          </w:p>
        </w:tc>
        <w:tc>
          <w:tcPr>
            <w:tcW w:w="9043" w:type="dxa"/>
            <w:shd w:val="clear" w:color="auto" w:fill="auto"/>
          </w:tcPr>
          <w:p w:rsidR="009C46C4" w:rsidRPr="004966D0"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8"/>
                <w:rFonts w:ascii="Times New Roman" w:hAnsi="Times New Roman" w:cs="Times New Roman"/>
                <w:i w:val="0"/>
                <w:iCs w:val="0"/>
                <w:sz w:val="22"/>
                <w:szCs w:val="22"/>
              </w:rPr>
            </w:pPr>
            <w:r w:rsidRPr="004966D0">
              <w:rPr>
                <w:rFonts w:ascii="Times New Roman" w:hAnsi="Times New Roman" w:cs="Times New Roman"/>
                <w:i w:val="0"/>
                <w:iCs w:val="0"/>
                <w:sz w:val="22"/>
                <w:szCs w:val="22"/>
              </w:rPr>
              <w:t xml:space="preserve">Le Montant du cautionnement de soumission s’élève </w:t>
            </w:r>
            <w:r w:rsidRPr="004966D0">
              <w:t xml:space="preserve">à </w:t>
            </w:r>
            <w:r w:rsidR="006D7DCC">
              <w:rPr>
                <w:rStyle w:val="MSGENFONTSTYLENAMETEMPLATEROLENUMBERMSGENFONTSTYLENAMEBYROLETEXT2MSGENFONTSTYLEMODIFERSIZE9"/>
                <w:rFonts w:ascii="Times New Roman" w:hAnsi="Times New Roman" w:cs="Times New Roman"/>
                <w:b/>
                <w:bCs/>
                <w:i w:val="0"/>
                <w:iCs w:val="0"/>
                <w:color w:val="000000"/>
                <w:sz w:val="22"/>
                <w:szCs w:val="22"/>
              </w:rPr>
              <w:t>deux</w:t>
            </w:r>
            <w:r w:rsidR="00BE30C3" w:rsidRPr="00BE30C3">
              <w:rPr>
                <w:rStyle w:val="MSGENFONTSTYLENAMETEMPLATEROLENUMBERMSGENFONTSTYLENAMEBYROLETEXT2MSGENFONTSTYLEMODIFERSIZE9"/>
                <w:rFonts w:ascii="Times New Roman" w:hAnsi="Times New Roman" w:cs="Times New Roman"/>
                <w:b/>
                <w:bCs/>
                <w:i w:val="0"/>
                <w:iCs w:val="0"/>
                <w:color w:val="000000"/>
                <w:sz w:val="22"/>
                <w:szCs w:val="22"/>
              </w:rPr>
              <w:t xml:space="preserve"> million</w:t>
            </w:r>
            <w:r w:rsidR="00132C14">
              <w:rPr>
                <w:rStyle w:val="MSGENFONTSTYLENAMETEMPLATEROLENUMBERMSGENFONTSTYLENAMEBYROLETEXT2MSGENFONTSTYLEMODIFERSIZE9"/>
                <w:rFonts w:ascii="Times New Roman" w:hAnsi="Times New Roman" w:cs="Times New Roman"/>
                <w:b/>
                <w:bCs/>
                <w:i w:val="0"/>
                <w:iCs w:val="0"/>
                <w:color w:val="000000"/>
                <w:sz w:val="22"/>
                <w:szCs w:val="22"/>
              </w:rPr>
              <w:t xml:space="preserve"> cinq cent mille</w:t>
            </w:r>
            <w:r w:rsidR="00BE30C3" w:rsidRPr="00A940E4">
              <w:rPr>
                <w:rFonts w:ascii="Times New Roman" w:hAnsi="Times New Roman" w:cs="Times New Roman"/>
                <w:b/>
                <w:i w:val="0"/>
                <w:sz w:val="22"/>
                <w:szCs w:val="22"/>
              </w:rPr>
              <w:t xml:space="preserve"> (</w:t>
            </w:r>
            <w:r w:rsidR="006D7DCC">
              <w:rPr>
                <w:rFonts w:ascii="Times New Roman" w:hAnsi="Times New Roman" w:cs="Times New Roman"/>
                <w:b/>
                <w:i w:val="0"/>
                <w:sz w:val="22"/>
                <w:szCs w:val="22"/>
              </w:rPr>
              <w:t>2</w:t>
            </w:r>
            <w:r w:rsidR="00132C14">
              <w:rPr>
                <w:rFonts w:ascii="Times New Roman" w:hAnsi="Times New Roman" w:cs="Times New Roman"/>
                <w:b/>
                <w:i w:val="0"/>
                <w:sz w:val="22"/>
                <w:szCs w:val="22"/>
              </w:rPr>
              <w:t xml:space="preserve"> 500</w:t>
            </w:r>
            <w:r w:rsidR="00BE30C3">
              <w:rPr>
                <w:rFonts w:ascii="Times New Roman" w:hAnsi="Times New Roman" w:cs="Times New Roman"/>
                <w:b/>
                <w:i w:val="0"/>
                <w:sz w:val="22"/>
                <w:szCs w:val="22"/>
              </w:rPr>
              <w:t> </w:t>
            </w:r>
            <w:r w:rsidR="00BE30C3" w:rsidRPr="00A940E4">
              <w:rPr>
                <w:rFonts w:ascii="Times New Roman" w:hAnsi="Times New Roman" w:cs="Times New Roman"/>
                <w:b/>
                <w:i w:val="0"/>
                <w:sz w:val="22"/>
                <w:szCs w:val="22"/>
              </w:rPr>
              <w:t>000)</w:t>
            </w:r>
            <w:r w:rsidR="00BE30C3">
              <w:rPr>
                <w:rFonts w:ascii="Times New Roman" w:hAnsi="Times New Roman" w:cs="Times New Roman"/>
                <w:b/>
                <w:i w:val="0"/>
                <w:sz w:val="22"/>
                <w:szCs w:val="22"/>
              </w:rPr>
              <w:t xml:space="preserve"> francs cfa</w:t>
            </w:r>
            <w:r w:rsidRPr="004966D0">
              <w:rPr>
                <w:rFonts w:ascii="Times New Roman" w:hAnsi="Times New Roman" w:cs="Times New Roman"/>
                <w:i w:val="0"/>
                <w:iCs w:val="0"/>
                <w:sz w:val="22"/>
                <w:szCs w:val="22"/>
              </w:rPr>
              <w:t>. Au-delà des cas déjà cités, il pourra également être saisi en cas de manquement à l’obligation de venir recevoir notification du Marché ou de l’Ordre de Service de démarrage des prestations. Elle doit être valable au moins trente (30) jours au-delà de la date limite de dépôt des Offres</w:t>
            </w:r>
          </w:p>
        </w:tc>
      </w:tr>
      <w:tr w:rsidR="009C46C4" w:rsidRPr="009D428C" w:rsidTr="006D5E05">
        <w:trPr>
          <w:trHeight w:hRule="exact" w:val="1133"/>
          <w:jc w:val="center"/>
        </w:trPr>
        <w:tc>
          <w:tcPr>
            <w:tcW w:w="1271" w:type="dxa"/>
            <w:gridSpan w:val="2"/>
            <w:shd w:val="clear" w:color="auto" w:fill="auto"/>
            <w:vAlign w:val="center"/>
          </w:tcPr>
          <w:p w:rsidR="009C46C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r>
              <w:rPr>
                <w:rStyle w:val="MSGENFONTSTYLENAMETEMPLATEROLENUMBERMSGENFONTSTYLENAMEBYROLETEXT2MSGENFONTSTYLEMODIFERSIZE9"/>
                <w:rFonts w:ascii="Times New Roman" w:hAnsi="Times New Roman" w:cs="Times New Roman"/>
                <w:i w:val="0"/>
                <w:iCs w:val="0"/>
                <w:color w:val="000000"/>
                <w:sz w:val="24"/>
                <w:szCs w:val="24"/>
              </w:rPr>
              <w:t>18 1</w:t>
            </w:r>
          </w:p>
        </w:tc>
        <w:tc>
          <w:tcPr>
            <w:tcW w:w="9043" w:type="dxa"/>
            <w:shd w:val="clear" w:color="auto" w:fill="auto"/>
          </w:tcPr>
          <w:p w:rsidR="009C46C4" w:rsidRPr="004966D0"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8"/>
                <w:rFonts w:ascii="Times New Roman" w:hAnsi="Times New Roman" w:cs="Times New Roman"/>
                <w:i w:val="0"/>
                <w:iCs w:val="0"/>
                <w:sz w:val="22"/>
                <w:szCs w:val="22"/>
              </w:rPr>
            </w:pPr>
            <w:r w:rsidRPr="004966D0">
              <w:rPr>
                <w:rFonts w:ascii="Times New Roman" w:hAnsi="Times New Roman" w:cs="Times New Roman"/>
                <w:bCs/>
                <w:i w:val="0"/>
                <w:iCs w:val="0"/>
                <w:sz w:val="22"/>
                <w:szCs w:val="22"/>
              </w:rPr>
              <w:t xml:space="preserve">Les offres seront évaluées sur la base d’un délai d’exécution des travaux </w:t>
            </w:r>
            <w:r>
              <w:rPr>
                <w:rFonts w:ascii="Times New Roman" w:hAnsi="Times New Roman" w:cs="Times New Roman"/>
                <w:bCs/>
                <w:i w:val="0"/>
                <w:iCs w:val="0"/>
                <w:sz w:val="22"/>
                <w:szCs w:val="22"/>
              </w:rPr>
              <w:t>compris entre quarante – cinq (45) jours au minimum et</w:t>
            </w:r>
            <w:r w:rsidRPr="004966D0">
              <w:rPr>
                <w:rFonts w:ascii="Times New Roman" w:hAnsi="Times New Roman" w:cs="Times New Roman"/>
                <w:bCs/>
                <w:i w:val="0"/>
                <w:iCs w:val="0"/>
                <w:sz w:val="22"/>
                <w:szCs w:val="22"/>
              </w:rPr>
              <w:t xml:space="preserve"> quatre-vingt-dix (90) jours au maximum. La méthode d’évaluation figure à l’article 32.2 (e)du RGAO. Le délai d’exécution proposé par le Soumissionnaire retenu deviendra le délai d’exécution contractuel</w:t>
            </w:r>
            <w:r w:rsidRPr="00A940E4">
              <w:rPr>
                <w:bCs/>
              </w:rPr>
              <w:t>.</w:t>
            </w:r>
          </w:p>
        </w:tc>
      </w:tr>
      <w:tr w:rsidR="009C46C4" w:rsidRPr="009D428C" w:rsidTr="006D5E05">
        <w:trPr>
          <w:trHeight w:hRule="exact" w:val="1861"/>
          <w:jc w:val="center"/>
        </w:trPr>
        <w:tc>
          <w:tcPr>
            <w:tcW w:w="1271" w:type="dxa"/>
            <w:gridSpan w:val="2"/>
            <w:shd w:val="clear" w:color="auto" w:fill="auto"/>
            <w:vAlign w:val="center"/>
          </w:tcPr>
          <w:p w:rsidR="009C46C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4"/>
                <w:szCs w:val="24"/>
              </w:rPr>
            </w:pPr>
            <w:r>
              <w:rPr>
                <w:rStyle w:val="MSGENFONTSTYLENAMETEMPLATEROLENUMBERMSGENFONTSTYLENAMEBYROLETEXT2MSGENFONTSTYLEMODIFERSIZE9"/>
                <w:rFonts w:ascii="Times New Roman" w:hAnsi="Times New Roman" w:cs="Times New Roman"/>
                <w:i w:val="0"/>
                <w:iCs w:val="0"/>
                <w:color w:val="000000"/>
                <w:sz w:val="24"/>
                <w:szCs w:val="24"/>
              </w:rPr>
              <w:t>19 1</w:t>
            </w:r>
          </w:p>
        </w:tc>
        <w:tc>
          <w:tcPr>
            <w:tcW w:w="9043" w:type="dxa"/>
            <w:shd w:val="clear" w:color="auto" w:fill="auto"/>
          </w:tcPr>
          <w:p w:rsidR="009C46C4" w:rsidRPr="007D5C9F"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8"/>
                <w:rFonts w:ascii="Times New Roman" w:hAnsi="Times New Roman" w:cs="Times New Roman"/>
                <w:b/>
                <w:bCs/>
                <w:i w:val="0"/>
                <w:iCs w:val="0"/>
                <w:sz w:val="22"/>
                <w:szCs w:val="22"/>
              </w:rPr>
            </w:pPr>
            <w:r w:rsidRPr="007D5C9F">
              <w:rPr>
                <w:rStyle w:val="MSGENFONTSTYLENAMETEMPLATEROLENUMBERMSGENFONTSTYLENAMEBYROLETEXT8"/>
                <w:rFonts w:ascii="Times New Roman" w:hAnsi="Times New Roman" w:cs="Times New Roman"/>
                <w:b/>
                <w:bCs/>
                <w:i w:val="0"/>
                <w:iCs w:val="0"/>
                <w:sz w:val="22"/>
                <w:szCs w:val="22"/>
              </w:rPr>
              <w:t xml:space="preserve">La réunion préparatoire à l’établissement des offres </w:t>
            </w:r>
          </w:p>
          <w:p w:rsidR="009C46C4" w:rsidRPr="004966D0"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8"/>
                <w:rFonts w:ascii="Times New Roman" w:hAnsi="Times New Roman" w:cs="Times New Roman"/>
                <w:i w:val="0"/>
                <w:iCs w:val="0"/>
                <w:sz w:val="22"/>
                <w:szCs w:val="22"/>
              </w:rPr>
            </w:pPr>
            <w:r>
              <w:rPr>
                <w:rStyle w:val="MSGENFONTSTYLENAMETEMPLATEROLENUMBERMSGENFONTSTYLENAMEBYROLETEXT8"/>
                <w:rFonts w:ascii="Times New Roman" w:hAnsi="Times New Roman" w:cs="Times New Roman"/>
                <w:i w:val="0"/>
                <w:iCs w:val="0"/>
                <w:sz w:val="22"/>
                <w:szCs w:val="22"/>
              </w:rPr>
              <w:t>Il n’y aura pas de réunion. Le soumissionnaire devra obligatoirement effectuer ; à ses ; frais une visite des lieux et examiner l’emplacement des travaux et des environs et prendre connaissance, avant d’établir son offre, des caractéristiques, de l’emplacement et de la nature des travaux à exécuter, de l’importance des matériaux à fournir, des voies et moyens d’accès au chantier, des installations nécessaires.</w:t>
            </w:r>
          </w:p>
        </w:tc>
      </w:tr>
      <w:tr w:rsidR="009C46C4" w:rsidRPr="009D428C" w:rsidTr="00A47BCF">
        <w:trPr>
          <w:trHeight w:hRule="exact" w:val="1429"/>
          <w:jc w:val="center"/>
        </w:trPr>
        <w:tc>
          <w:tcPr>
            <w:tcW w:w="1271" w:type="dxa"/>
            <w:gridSpan w:val="2"/>
            <w:shd w:val="clear" w:color="auto" w:fill="auto"/>
            <w:vAlign w:val="center"/>
          </w:tcPr>
          <w:p w:rsidR="009C46C4" w:rsidRDefault="009C46C4" w:rsidP="006D5E05">
            <w:pPr>
              <w:pStyle w:val="MSGENFONTSTYLENAMETEMPLATEROLENUMBERMSGENFONTSTYLENAMEBYROLETEXT29"/>
              <w:shd w:val="clear" w:color="auto" w:fill="auto"/>
              <w:spacing w:before="0" w:after="0" w:line="200" w:lineRule="exact"/>
              <w:jc w:val="left"/>
              <w:rPr>
                <w:rStyle w:val="MSGENFONTSTYLENAMETEMPLATEROLENUMBERMSGENFONTSTYLENAMEBYROLETEXT2MSGENFONTSTYLEMODIFERSIZE9"/>
                <w:rFonts w:ascii="Times New Roman" w:hAnsi="Times New Roman" w:cs="Times New Roman"/>
                <w:i w:val="0"/>
                <w:iCs w:val="0"/>
                <w:color w:val="000000"/>
                <w:sz w:val="24"/>
                <w:szCs w:val="24"/>
              </w:rPr>
            </w:pPr>
          </w:p>
        </w:tc>
        <w:tc>
          <w:tcPr>
            <w:tcW w:w="9043" w:type="dxa"/>
            <w:shd w:val="clear" w:color="auto" w:fill="auto"/>
          </w:tcPr>
          <w:p w:rsidR="009C46C4" w:rsidRPr="00A940E4" w:rsidRDefault="009C46C4" w:rsidP="006D5E05">
            <w:pPr>
              <w:pStyle w:val="MSGENFONTSTYLENAMETEMPLATEROLENUMBERMSGENFONTSTYLENAMEBYROLETEXT29"/>
              <w:shd w:val="clear" w:color="auto" w:fill="auto"/>
              <w:spacing w:before="0" w:after="0" w:line="276" w:lineRule="auto"/>
              <w:jc w:val="both"/>
              <w:rPr>
                <w:rFonts w:ascii="Times New Roman" w:hAnsi="Times New Roman" w:cs="Times New Roman"/>
                <w:b/>
                <w:i w:val="0"/>
                <w:iCs w:val="0"/>
                <w:sz w:val="22"/>
                <w:szCs w:val="22"/>
              </w:rPr>
            </w:pPr>
            <w:r w:rsidRPr="00A940E4">
              <w:rPr>
                <w:rFonts w:ascii="Times New Roman" w:hAnsi="Times New Roman" w:cs="Times New Roman"/>
                <w:b/>
                <w:bCs/>
                <w:i w:val="0"/>
                <w:sz w:val="22"/>
                <w:szCs w:val="22"/>
              </w:rPr>
              <w:t>La date et heure limites de remise des offres sont les suivantes :</w:t>
            </w:r>
          </w:p>
          <w:p w:rsidR="009C46C4" w:rsidRPr="00A47BCF" w:rsidRDefault="009C46C4" w:rsidP="006D5E05">
            <w:pPr>
              <w:pStyle w:val="MSGENFONTSTYLENAMETEMPLATEROLENUMBERMSGENFONTSTYLENAMEBYROLETEXT29"/>
              <w:shd w:val="clear" w:color="auto" w:fill="auto"/>
              <w:spacing w:after="0" w:line="276" w:lineRule="auto"/>
              <w:jc w:val="both"/>
              <w:rPr>
                <w:rFonts w:ascii="Times New Roman" w:hAnsi="Times New Roman" w:cs="Times New Roman"/>
                <w:b/>
                <w:sz w:val="28"/>
                <w:szCs w:val="22"/>
              </w:rPr>
            </w:pPr>
            <w:r w:rsidRPr="00A47BCF">
              <w:rPr>
                <w:rStyle w:val="MSGENFONTSTYLENAMETEMPLATEROLENUMBERMSGENFONTSTYLENAMEBYROLETEXT2MSGENFONTSTYLEMODIFERSIZE9"/>
                <w:rFonts w:ascii="Times New Roman" w:hAnsi="Times New Roman" w:cs="Times New Roman"/>
                <w:b/>
                <w:i w:val="0"/>
                <w:iCs w:val="0"/>
                <w:color w:val="000000"/>
                <w:sz w:val="22"/>
              </w:rPr>
              <w:t xml:space="preserve">Date : </w:t>
            </w:r>
            <w:r w:rsidR="00F62D97" w:rsidRPr="00A47BCF">
              <w:rPr>
                <w:rStyle w:val="MSGENFONTSTYLENAMETEMPLATEROLENUMBERMSGENFONTSTYLENAMEBYROLETEXT2MSGENFONTSTYLEMODIFERSIZE9"/>
                <w:rFonts w:ascii="Times New Roman" w:hAnsi="Times New Roman" w:cs="Times New Roman"/>
                <w:b/>
                <w:i w:val="0"/>
                <w:iCs w:val="0"/>
                <w:color w:val="000000"/>
                <w:sz w:val="22"/>
              </w:rPr>
              <w:t>05</w:t>
            </w:r>
            <w:r w:rsidR="00A7453D" w:rsidRPr="00A47BCF">
              <w:rPr>
                <w:rStyle w:val="MSGENFONTSTYLENAMETEMPLATEROLENUMBERMSGENFONTSTYLENAMEBYROLETEXT2MSGENFONTSTYLEMODIFERSIZE9"/>
                <w:rFonts w:ascii="Times New Roman" w:hAnsi="Times New Roman" w:cs="Times New Roman"/>
                <w:b/>
                <w:i w:val="0"/>
                <w:iCs w:val="0"/>
                <w:color w:val="000000"/>
                <w:sz w:val="22"/>
              </w:rPr>
              <w:t xml:space="preserve"> octobre 2026.</w:t>
            </w:r>
          </w:p>
          <w:p w:rsidR="009C46C4" w:rsidRPr="00A47BCF" w:rsidRDefault="009C46C4" w:rsidP="006D5E05">
            <w:pPr>
              <w:pStyle w:val="MSGENFONTSTYLENAMETEMPLATEROLENUMBERMSGENFONTSTYLENAMEBYROLETEXT29"/>
              <w:shd w:val="clear" w:color="auto" w:fill="auto"/>
              <w:spacing w:before="0" w:after="0" w:line="276" w:lineRule="auto"/>
              <w:jc w:val="both"/>
              <w:rPr>
                <w:rFonts w:ascii="Times New Roman" w:hAnsi="Times New Roman" w:cs="Times New Roman"/>
                <w:b/>
                <w:sz w:val="28"/>
                <w:szCs w:val="22"/>
              </w:rPr>
            </w:pPr>
            <w:r w:rsidRPr="00A47BCF">
              <w:rPr>
                <w:rStyle w:val="MSGENFONTSTYLENAMETEMPLATEROLENUMBERMSGENFONTSTYLENAMEBYROLETEXT2MSGENFONTSTYLEMODIFERSIZE9"/>
                <w:rFonts w:ascii="Times New Roman" w:hAnsi="Times New Roman" w:cs="Times New Roman"/>
                <w:b/>
                <w:i w:val="0"/>
                <w:iCs w:val="0"/>
                <w:color w:val="000000"/>
                <w:sz w:val="22"/>
              </w:rPr>
              <w:t xml:space="preserve">Heure : </w:t>
            </w:r>
            <w:r w:rsidR="00A7453D" w:rsidRPr="00A47BCF">
              <w:rPr>
                <w:rStyle w:val="MSGENFONTSTYLENAMETEMPLATEROLENUMBERMSGENFONTSTYLENAMEBYROLETEXT2MSGENFONTSTYLEMODIFERSIZE9"/>
                <w:rFonts w:ascii="Times New Roman" w:hAnsi="Times New Roman" w:cs="Times New Roman"/>
                <w:b/>
                <w:i w:val="0"/>
                <w:iCs w:val="0"/>
                <w:color w:val="000000"/>
                <w:sz w:val="22"/>
              </w:rPr>
              <w:t>11 heures.</w:t>
            </w:r>
          </w:p>
          <w:p w:rsidR="009C46C4" w:rsidRPr="007D5C9F"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8"/>
                <w:rFonts w:ascii="Times New Roman" w:hAnsi="Times New Roman" w:cs="Times New Roman"/>
                <w:b/>
                <w:bCs/>
                <w:i w:val="0"/>
                <w:iCs w:val="0"/>
                <w:sz w:val="22"/>
                <w:szCs w:val="22"/>
              </w:rPr>
            </w:pPr>
            <w:r w:rsidRPr="00A940E4">
              <w:rPr>
                <w:rStyle w:val="MSGENFONTSTYLENAMETEMPLATEROLENUMBERMSGENFONTSTYLENAMEBYROLETEXT2MSGENFONTSTYLEMODIFERSIZE98"/>
                <w:rFonts w:ascii="Times New Roman" w:hAnsi="Times New Roman" w:cs="Times New Roman"/>
                <w:color w:val="000000"/>
                <w:sz w:val="22"/>
                <w:szCs w:val="22"/>
              </w:rPr>
              <w:t>le fuseau horaire de référence est l’heure locale</w:t>
            </w:r>
            <w:r w:rsidR="00A47BCF">
              <w:rPr>
                <w:rStyle w:val="MSGENFONTSTYLENAMETEMPLATEROLENUMBERMSGENFONTSTYLENAMEBYROLETEXT2MSGENFONTSTYLEMODIFERSIZE98"/>
                <w:rFonts w:ascii="Times New Roman" w:hAnsi="Times New Roman" w:cs="Times New Roman"/>
                <w:color w:val="000000"/>
                <w:sz w:val="22"/>
                <w:szCs w:val="22"/>
              </w:rPr>
              <w:t>.</w:t>
            </w:r>
          </w:p>
        </w:tc>
      </w:tr>
      <w:tr w:rsidR="009C46C4" w:rsidTr="006D5E05">
        <w:trPr>
          <w:trHeight w:val="4674"/>
          <w:jc w:val="center"/>
        </w:trPr>
        <w:tc>
          <w:tcPr>
            <w:tcW w:w="1242" w:type="dxa"/>
            <w:shd w:val="clear" w:color="auto" w:fill="auto"/>
            <w:vAlign w:val="center"/>
          </w:tcPr>
          <w:p w:rsidR="009C46C4" w:rsidRPr="00B60D71"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2"/>
                <w:szCs w:val="22"/>
              </w:rPr>
            </w:pPr>
            <w:r w:rsidRPr="00B60D71">
              <w:rPr>
                <w:rStyle w:val="MSGENFONTSTYLENAMETEMPLATEROLENUMBERMSGENFONTSTYLENAMEBYROLETEXT2MSGENFONTSTYLEMODIFERSIZE9"/>
                <w:rFonts w:ascii="Times New Roman" w:hAnsi="Times New Roman" w:cs="Times New Roman"/>
                <w:i w:val="0"/>
                <w:iCs w:val="0"/>
                <w:color w:val="000000"/>
                <w:sz w:val="22"/>
                <w:szCs w:val="22"/>
              </w:rPr>
              <w:t>20 1</w:t>
            </w:r>
          </w:p>
        </w:tc>
        <w:tc>
          <w:tcPr>
            <w:tcW w:w="9072" w:type="dxa"/>
            <w:gridSpan w:val="2"/>
            <w:shd w:val="clear" w:color="auto" w:fill="auto"/>
          </w:tcPr>
          <w:p w:rsidR="009C46C4" w:rsidRDefault="009C46C4" w:rsidP="006D5E05">
            <w:pPr>
              <w:pStyle w:val="MSGENFONTSTYLENAMETEMPLATEROLENUMBERMSGENFONTSTYLENAMEBYROLETEXT29"/>
              <w:shd w:val="clear" w:color="auto" w:fill="auto"/>
              <w:tabs>
                <w:tab w:val="left" w:leader="hyphen" w:pos="5702"/>
              </w:tabs>
              <w:spacing w:before="0" w:after="0" w:line="276" w:lineRule="auto"/>
              <w:jc w:val="both"/>
              <w:rPr>
                <w:rStyle w:val="MSGENFONTSTYLENAMETEMPLATEROLENUMBERMSGENFONTSTYLENAMEBYROLETEXT2MSGENFONTSTYLEMODIFERSIZE98"/>
                <w:rFonts w:ascii="Times New Roman" w:hAnsi="Times New Roman" w:cs="Times New Roman"/>
                <w:color w:val="000000"/>
                <w:sz w:val="22"/>
                <w:szCs w:val="22"/>
              </w:rPr>
            </w:pPr>
            <w:r>
              <w:rPr>
                <w:rStyle w:val="MSGENFONTSTYLENAMETEMPLATEROLENUMBERMSGENFONTSTYLENAMEBYROLETEXT2MSGENFONTSTYLEMODIFERSIZE98"/>
                <w:rFonts w:ascii="Times New Roman" w:hAnsi="Times New Roman" w:cs="Times New Roman"/>
                <w:color w:val="000000"/>
                <w:sz w:val="22"/>
                <w:szCs w:val="22"/>
              </w:rPr>
              <w:t xml:space="preserve">L’offre devra être transmise par le soumissionnaire sur la plateforme COLEPS au plus tard </w:t>
            </w:r>
            <w:r w:rsidRPr="00A7453D">
              <w:rPr>
                <w:rStyle w:val="MSGENFONTSTYLENAMETEMPLATEROLENUMBERMSGENFONTSTYLENAMEBYROLETEXT2MSGENFONTSTYLEMODIFERSIZE98"/>
                <w:rFonts w:ascii="Times New Roman" w:hAnsi="Times New Roman" w:cs="Times New Roman"/>
                <w:b/>
                <w:color w:val="000000"/>
                <w:sz w:val="22"/>
                <w:szCs w:val="22"/>
              </w:rPr>
              <w:t xml:space="preserve">le </w:t>
            </w:r>
            <w:r w:rsidR="00F62D97">
              <w:rPr>
                <w:rStyle w:val="MSGENFONTSTYLENAMETEMPLATEROLENUMBERMSGENFONTSTYLENAMEBYROLETEXT2MSGENFONTSTYLEMODIFERSIZE98"/>
                <w:rFonts w:ascii="Times New Roman" w:hAnsi="Times New Roman" w:cs="Times New Roman"/>
                <w:b/>
                <w:color w:val="000000"/>
                <w:sz w:val="22"/>
                <w:szCs w:val="22"/>
              </w:rPr>
              <w:t>05</w:t>
            </w:r>
            <w:r w:rsidR="00A7453D">
              <w:rPr>
                <w:rStyle w:val="MSGENFONTSTYLENAMETEMPLATEROLENUMBERMSGENFONTSTYLENAMEBYROLETEXT2MSGENFONTSTYLEMODIFERSIZE98"/>
                <w:rFonts w:ascii="Times New Roman" w:hAnsi="Times New Roman" w:cs="Times New Roman"/>
                <w:color w:val="000000"/>
                <w:sz w:val="22"/>
                <w:szCs w:val="22"/>
              </w:rPr>
              <w:t xml:space="preserve"> </w:t>
            </w:r>
            <w:r w:rsidR="00A7453D" w:rsidRPr="00A7453D">
              <w:rPr>
                <w:rStyle w:val="MSGENFONTSTYLENAMETEMPLATEROLENUMBERMSGENFONTSTYLENAMEBYROLETEXT2MSGENFONTSTYLEMODIFERSIZE98"/>
                <w:rFonts w:ascii="Times New Roman" w:hAnsi="Times New Roman" w:cs="Times New Roman"/>
                <w:b/>
                <w:color w:val="000000"/>
                <w:sz w:val="22"/>
                <w:szCs w:val="22"/>
              </w:rPr>
              <w:t>octobre 2026</w:t>
            </w:r>
            <w:r w:rsidRPr="00A7453D">
              <w:rPr>
                <w:rStyle w:val="MSGENFONTSTYLENAMETEMPLATEROLENUMBERMSGENFONTSTYLENAMEBYROLETEXT2MSGENFONTSTYLEMODIFERSIZE98"/>
                <w:rFonts w:ascii="Times New Roman" w:hAnsi="Times New Roman" w:cs="Times New Roman"/>
                <w:b/>
                <w:color w:val="000000"/>
                <w:sz w:val="22"/>
                <w:szCs w:val="22"/>
              </w:rPr>
              <w:t xml:space="preserve"> à </w:t>
            </w:r>
            <w:r w:rsidR="00A7453D" w:rsidRPr="00A7453D">
              <w:rPr>
                <w:rStyle w:val="MSGENFONTSTYLENAMETEMPLATEROLENUMBERMSGENFONTSTYLENAMEBYROLETEXT2MSGENFONTSTYLEMODIFERSIZE98"/>
                <w:rFonts w:ascii="Times New Roman" w:hAnsi="Times New Roman" w:cs="Times New Roman"/>
                <w:b/>
                <w:color w:val="000000"/>
                <w:sz w:val="22"/>
                <w:szCs w:val="22"/>
              </w:rPr>
              <w:t xml:space="preserve">11 </w:t>
            </w:r>
            <w:r w:rsidRPr="00A7453D">
              <w:rPr>
                <w:rStyle w:val="MSGENFONTSTYLENAMETEMPLATEROLENUMBERMSGENFONTSTYLENAMEBYROLETEXT2MSGENFONTSTYLEMODIFERSIZE98"/>
                <w:rFonts w:ascii="Times New Roman" w:hAnsi="Times New Roman" w:cs="Times New Roman"/>
                <w:b/>
                <w:color w:val="000000"/>
                <w:sz w:val="22"/>
                <w:szCs w:val="22"/>
              </w:rPr>
              <w:t>heures</w:t>
            </w:r>
            <w:r w:rsidR="00A7453D">
              <w:rPr>
                <w:rStyle w:val="MSGENFONTSTYLENAMETEMPLATEROLENUMBERMSGENFONTSTYLENAMEBYROLETEXT2MSGENFONTSTYLEMODIFERSIZE98"/>
                <w:rFonts w:ascii="Times New Roman" w:hAnsi="Times New Roman" w:cs="Times New Roman"/>
                <w:color w:val="000000"/>
                <w:sz w:val="22"/>
                <w:szCs w:val="22"/>
              </w:rPr>
              <w:t>.</w:t>
            </w:r>
          </w:p>
          <w:p w:rsidR="00A7453D" w:rsidRDefault="00A7453D" w:rsidP="006D5E05">
            <w:pPr>
              <w:pStyle w:val="MSGENFONTSTYLENAMETEMPLATEROLENUMBERMSGENFONTSTYLENAMEBYROLETEXT29"/>
              <w:shd w:val="clear" w:color="auto" w:fill="auto"/>
              <w:tabs>
                <w:tab w:val="left" w:leader="hyphen" w:pos="5702"/>
              </w:tabs>
              <w:spacing w:before="0" w:after="0" w:line="276" w:lineRule="auto"/>
              <w:jc w:val="both"/>
              <w:rPr>
                <w:rStyle w:val="MSGENFONTSTYLENAMETEMPLATEROLENUMBERMSGENFONTSTYLENAMEBYROLETEXT2MSGENFONTSTYLEMODIFERSIZE98"/>
                <w:rFonts w:ascii="Times New Roman" w:hAnsi="Times New Roman" w:cs="Times New Roman"/>
                <w:color w:val="000000"/>
                <w:sz w:val="22"/>
                <w:szCs w:val="22"/>
              </w:rPr>
            </w:pPr>
          </w:p>
          <w:p w:rsidR="009C46C4" w:rsidRPr="00B60D71" w:rsidRDefault="009C46C4" w:rsidP="006D5E05">
            <w:pPr>
              <w:widowControl w:val="0"/>
              <w:autoSpaceDE w:val="0"/>
              <w:autoSpaceDN w:val="0"/>
              <w:adjustRightInd w:val="0"/>
              <w:spacing w:after="0" w:line="276" w:lineRule="auto"/>
              <w:ind w:left="133" w:right="71"/>
              <w:jc w:val="both"/>
              <w:rPr>
                <w:rFonts w:ascii="Times New Roman" w:hAnsi="Times New Roman"/>
                <w:spacing w:val="2"/>
              </w:rPr>
            </w:pPr>
            <w:r w:rsidRPr="00B60D71">
              <w:rPr>
                <w:rFonts w:ascii="Times New Roman" w:hAnsi="Times New Roman"/>
                <w:spacing w:val="2"/>
              </w:rPr>
              <w:t>Une copie de sauvegarde de l’offre enregistrée sur clé USB ou CD/DVD devra être transmise sous pli scellé avec indication claire et lisible « copie de sauvegarde », en plus de la mention ci-dessous dans les délais impartis :</w:t>
            </w:r>
          </w:p>
          <w:p w:rsidR="009C46C4" w:rsidRPr="00B60D71" w:rsidRDefault="009C46C4" w:rsidP="006D5E05">
            <w:pPr>
              <w:widowControl w:val="0"/>
              <w:autoSpaceDE w:val="0"/>
              <w:autoSpaceDN w:val="0"/>
              <w:adjustRightInd w:val="0"/>
              <w:spacing w:after="0" w:line="276" w:lineRule="auto"/>
              <w:ind w:right="71"/>
              <w:jc w:val="center"/>
              <w:rPr>
                <w:rFonts w:ascii="Times New Roman" w:hAnsi="Times New Roman"/>
                <w:b/>
                <w:bCs/>
                <w:spacing w:val="2"/>
              </w:rPr>
            </w:pPr>
            <w:r w:rsidRPr="00B60D71">
              <w:rPr>
                <w:rFonts w:ascii="Times New Roman" w:hAnsi="Times New Roman"/>
                <w:b/>
                <w:bCs/>
                <w:spacing w:val="2"/>
              </w:rPr>
              <w:t>AVIS D’APPEL D’OFFRES NATIONAL OUVERT EN PROCEDURE D`URGENCE</w:t>
            </w:r>
          </w:p>
          <w:p w:rsidR="00A7453D" w:rsidRDefault="009C46C4" w:rsidP="00A7453D">
            <w:pPr>
              <w:widowControl w:val="0"/>
              <w:autoSpaceDE w:val="0"/>
              <w:autoSpaceDN w:val="0"/>
              <w:adjustRightInd w:val="0"/>
              <w:spacing w:after="0" w:line="276" w:lineRule="auto"/>
              <w:ind w:right="71"/>
              <w:jc w:val="center"/>
              <w:rPr>
                <w:rFonts w:ascii="Times New Roman" w:hAnsi="Times New Roman"/>
                <w:b/>
                <w:bCs/>
                <w:spacing w:val="2"/>
              </w:rPr>
            </w:pPr>
            <w:r w:rsidRPr="00B60D71">
              <w:rPr>
                <w:rFonts w:ascii="Times New Roman" w:hAnsi="Times New Roman"/>
                <w:b/>
                <w:bCs/>
                <w:spacing w:val="2"/>
              </w:rPr>
              <w:t>N°</w:t>
            </w:r>
            <w:r w:rsidR="00A7453D">
              <w:rPr>
                <w:rFonts w:ascii="Times New Roman" w:hAnsi="Times New Roman"/>
                <w:b/>
                <w:bCs/>
                <w:spacing w:val="2"/>
              </w:rPr>
              <w:t xml:space="preserve"> 014</w:t>
            </w:r>
            <w:r w:rsidRPr="00B60D71">
              <w:rPr>
                <w:rFonts w:ascii="Times New Roman" w:hAnsi="Times New Roman"/>
                <w:b/>
                <w:bCs/>
                <w:spacing w:val="2"/>
              </w:rPr>
              <w:t>/AONO/C18/CDPM-SM/202</w:t>
            </w:r>
            <w:r w:rsidRPr="006D7DCC">
              <w:rPr>
                <w:rFonts w:ascii="Times New Roman" w:hAnsi="Times New Roman"/>
                <w:b/>
                <w:bCs/>
                <w:spacing w:val="2"/>
                <w:highlight w:val="yellow"/>
              </w:rPr>
              <w:t>6</w:t>
            </w:r>
            <w:r w:rsidRPr="00B60D71">
              <w:rPr>
                <w:rFonts w:ascii="Times New Roman" w:hAnsi="Times New Roman"/>
                <w:b/>
                <w:bCs/>
                <w:spacing w:val="2"/>
              </w:rPr>
              <w:t xml:space="preserve"> </w:t>
            </w:r>
            <w:r w:rsidR="00F62D97">
              <w:rPr>
                <w:rFonts w:ascii="Times New Roman" w:hAnsi="Times New Roman"/>
                <w:b/>
                <w:bCs/>
                <w:spacing w:val="2"/>
              </w:rPr>
              <w:t>du 07</w:t>
            </w:r>
            <w:r w:rsidR="00A7453D">
              <w:rPr>
                <w:rFonts w:ascii="Times New Roman" w:hAnsi="Times New Roman"/>
                <w:b/>
                <w:bCs/>
                <w:spacing w:val="2"/>
              </w:rPr>
              <w:t xml:space="preserve"> SEPTEMBRE 2026</w:t>
            </w:r>
          </w:p>
          <w:p w:rsidR="009C46C4" w:rsidRPr="00B60D71" w:rsidRDefault="009C46C4" w:rsidP="00A7453D">
            <w:pPr>
              <w:widowControl w:val="0"/>
              <w:autoSpaceDE w:val="0"/>
              <w:autoSpaceDN w:val="0"/>
              <w:adjustRightInd w:val="0"/>
              <w:spacing w:after="0" w:line="276" w:lineRule="auto"/>
              <w:ind w:left="133" w:right="71" w:firstLine="660"/>
              <w:jc w:val="center"/>
              <w:rPr>
                <w:rFonts w:ascii="Times New Roman" w:hAnsi="Times New Roman"/>
                <w:b/>
                <w:bCs/>
                <w:spacing w:val="2"/>
              </w:rPr>
            </w:pPr>
            <w:r w:rsidRPr="00B60D71">
              <w:rPr>
                <w:rFonts w:ascii="Times New Roman" w:hAnsi="Times New Roman"/>
                <w:b/>
                <w:bCs/>
                <w:spacing w:val="2"/>
              </w:rPr>
              <w:t xml:space="preserve">POUR LES TRAVAUX </w:t>
            </w:r>
            <w:r w:rsidR="00BE30C3">
              <w:rPr>
                <w:rFonts w:ascii="Times New Roman" w:hAnsi="Times New Roman"/>
                <w:b/>
                <w:bCs/>
                <w:spacing w:val="2"/>
              </w:rPr>
              <w:t xml:space="preserve">DE </w:t>
            </w:r>
            <w:r w:rsidR="006D7DCC" w:rsidRPr="006D7DCC">
              <w:rPr>
                <w:rFonts w:ascii="Times New Roman" w:hAnsi="Times New Roman"/>
                <w:b/>
                <w:bCs/>
                <w:color w:val="000000"/>
                <w:lang w:bidi="fr-FR"/>
              </w:rPr>
              <w:t xml:space="preserve">REHABILITATION </w:t>
            </w:r>
            <w:r w:rsidR="00132C14" w:rsidRPr="00EB28FC">
              <w:rPr>
                <w:rFonts w:ascii="Times New Roman" w:hAnsi="Times New Roman"/>
                <w:b/>
                <w:bCs/>
              </w:rPr>
              <w:t>EN ENDUIT SUPERFICIEL BICOUCHE DU TRONCON DE LA ROUTE : CARREFOUR SONGMBENGUE – CHAPELLE EPC – ENTREE LYCEE - CARREFOUR MOSQUEE (1.00 KM) AVEC BRETELLE : CHEFFERIE MAHOP – EGLISE CATHOLIQUE SAINTE GENEVIEVE (0.300 KM</w:t>
            </w:r>
            <w:r w:rsidR="00132C14" w:rsidRPr="00552779">
              <w:rPr>
                <w:rFonts w:ascii="Times New Roman" w:hAnsi="Times New Roman"/>
                <w:b/>
                <w:bCs/>
                <w:sz w:val="24"/>
                <w:szCs w:val="24"/>
              </w:rPr>
              <w:t xml:space="preserve">) </w:t>
            </w:r>
            <w:r w:rsidR="006D7DCC" w:rsidRPr="006D7DCC">
              <w:rPr>
                <w:rFonts w:ascii="Times New Roman" w:hAnsi="Times New Roman"/>
                <w:b/>
                <w:bCs/>
                <w:lang w:bidi="fr-FR"/>
              </w:rPr>
              <w:t>DANS LA COMMUNE DE MASSOK</w:t>
            </w:r>
            <w:r>
              <w:rPr>
                <w:rFonts w:ascii="Times New Roman" w:hAnsi="Times New Roman"/>
                <w:b/>
                <w:bCs/>
                <w:spacing w:val="2"/>
              </w:rPr>
              <w:t>,</w:t>
            </w:r>
            <w:r w:rsidRPr="00B60D71">
              <w:rPr>
                <w:rFonts w:ascii="Times New Roman" w:hAnsi="Times New Roman"/>
                <w:b/>
                <w:bCs/>
                <w:spacing w:val="2"/>
              </w:rPr>
              <w:t xml:space="preserve"> DEPARTEMENT DE LA SANAGA MARITIME </w:t>
            </w:r>
            <w:r w:rsidR="00132C14">
              <w:rPr>
                <w:rFonts w:ascii="Times New Roman" w:hAnsi="Times New Roman"/>
                <w:b/>
                <w:bCs/>
                <w:spacing w:val="2"/>
              </w:rPr>
              <w:t xml:space="preserve">, </w:t>
            </w:r>
            <w:r w:rsidRPr="00B60D71">
              <w:rPr>
                <w:rFonts w:ascii="Times New Roman" w:hAnsi="Times New Roman"/>
                <w:b/>
                <w:bCs/>
                <w:spacing w:val="2"/>
              </w:rPr>
              <w:t>REGION DU LITTORAL</w:t>
            </w:r>
          </w:p>
          <w:p w:rsidR="009C46C4" w:rsidRPr="00DF6E4F" w:rsidRDefault="009C46C4" w:rsidP="00A7453D">
            <w:pPr>
              <w:widowControl w:val="0"/>
              <w:autoSpaceDE w:val="0"/>
              <w:autoSpaceDN w:val="0"/>
              <w:adjustRightInd w:val="0"/>
              <w:spacing w:before="5" w:after="0" w:line="276" w:lineRule="auto"/>
              <w:ind w:right="889"/>
              <w:jc w:val="center"/>
              <w:rPr>
                <w:rFonts w:ascii="Times New Roman" w:hAnsi="Times New Roman"/>
                <w:sz w:val="24"/>
                <w:szCs w:val="24"/>
              </w:rPr>
            </w:pPr>
            <w:r w:rsidRPr="00B60D71">
              <w:rPr>
                <w:rFonts w:ascii="Times New Roman" w:hAnsi="Times New Roman"/>
              </w:rPr>
              <w:t>«A</w:t>
            </w:r>
            <w:r w:rsidR="00A7453D">
              <w:rPr>
                <w:rFonts w:ascii="Times New Roman" w:hAnsi="Times New Roman"/>
              </w:rPr>
              <w:t xml:space="preserve"> </w:t>
            </w:r>
            <w:r w:rsidRPr="00B60D71">
              <w:rPr>
                <w:rFonts w:ascii="Times New Roman" w:hAnsi="Times New Roman"/>
                <w:spacing w:val="-1"/>
              </w:rPr>
              <w:t>N</w:t>
            </w:r>
            <w:r w:rsidRPr="00B60D71">
              <w:rPr>
                <w:rFonts w:ascii="Times New Roman" w:hAnsi="Times New Roman"/>
                <w:spacing w:val="1"/>
              </w:rPr>
              <w:t>’O</w:t>
            </w:r>
            <w:r w:rsidRPr="00B60D71">
              <w:rPr>
                <w:rFonts w:ascii="Times New Roman" w:hAnsi="Times New Roman"/>
                <w:spacing w:val="-1"/>
              </w:rPr>
              <w:t>U</w:t>
            </w:r>
            <w:r w:rsidRPr="00B60D71">
              <w:rPr>
                <w:rFonts w:ascii="Times New Roman" w:hAnsi="Times New Roman"/>
              </w:rPr>
              <w:t>V</w:t>
            </w:r>
            <w:r w:rsidRPr="00B60D71">
              <w:rPr>
                <w:rFonts w:ascii="Times New Roman" w:hAnsi="Times New Roman"/>
                <w:spacing w:val="1"/>
              </w:rPr>
              <w:t>R</w:t>
            </w:r>
            <w:r w:rsidRPr="00B60D71">
              <w:rPr>
                <w:rFonts w:ascii="Times New Roman" w:hAnsi="Times New Roman"/>
              </w:rPr>
              <w:t>IR</w:t>
            </w:r>
            <w:r w:rsidR="00A7453D">
              <w:rPr>
                <w:rFonts w:ascii="Times New Roman" w:hAnsi="Times New Roman"/>
              </w:rPr>
              <w:t xml:space="preserve"> </w:t>
            </w:r>
            <w:r w:rsidRPr="00B60D71">
              <w:rPr>
                <w:rFonts w:ascii="Times New Roman" w:hAnsi="Times New Roman"/>
                <w:spacing w:val="1"/>
              </w:rPr>
              <w:t>Q</w:t>
            </w:r>
            <w:r w:rsidRPr="00B60D71">
              <w:rPr>
                <w:rFonts w:ascii="Times New Roman" w:hAnsi="Times New Roman"/>
                <w:spacing w:val="-1"/>
              </w:rPr>
              <w:t>U</w:t>
            </w:r>
            <w:r w:rsidRPr="00B60D71">
              <w:rPr>
                <w:rFonts w:ascii="Times New Roman" w:hAnsi="Times New Roman"/>
                <w:spacing w:val="1"/>
              </w:rPr>
              <w:t>’</w:t>
            </w:r>
            <w:r w:rsidRPr="00B60D71">
              <w:rPr>
                <w:rFonts w:ascii="Times New Roman" w:hAnsi="Times New Roman"/>
              </w:rPr>
              <w:t>EN</w:t>
            </w:r>
            <w:r w:rsidR="00A7453D">
              <w:rPr>
                <w:rFonts w:ascii="Times New Roman" w:hAnsi="Times New Roman"/>
              </w:rPr>
              <w:t xml:space="preserve"> </w:t>
            </w:r>
            <w:r w:rsidRPr="00B60D71">
              <w:rPr>
                <w:rFonts w:ascii="Times New Roman" w:hAnsi="Times New Roman"/>
                <w:spacing w:val="3"/>
              </w:rPr>
              <w:t>S</w:t>
            </w:r>
            <w:r w:rsidRPr="00B60D71">
              <w:rPr>
                <w:rFonts w:ascii="Times New Roman" w:hAnsi="Times New Roman"/>
              </w:rPr>
              <w:t>E</w:t>
            </w:r>
            <w:r w:rsidRPr="00B60D71">
              <w:rPr>
                <w:rFonts w:ascii="Times New Roman" w:hAnsi="Times New Roman"/>
                <w:spacing w:val="1"/>
              </w:rPr>
              <w:t>A</w:t>
            </w:r>
            <w:r w:rsidRPr="00B60D71">
              <w:rPr>
                <w:rFonts w:ascii="Times New Roman" w:hAnsi="Times New Roman"/>
                <w:spacing w:val="-1"/>
              </w:rPr>
              <w:t>NC</w:t>
            </w:r>
            <w:r w:rsidRPr="00B60D71">
              <w:rPr>
                <w:rFonts w:ascii="Times New Roman" w:hAnsi="Times New Roman"/>
              </w:rPr>
              <w:t>E</w:t>
            </w:r>
            <w:r w:rsidR="00A7453D">
              <w:rPr>
                <w:rFonts w:ascii="Times New Roman" w:hAnsi="Times New Roman"/>
              </w:rPr>
              <w:t xml:space="preserve"> </w:t>
            </w:r>
            <w:r w:rsidRPr="00B60D71">
              <w:rPr>
                <w:rFonts w:ascii="Times New Roman" w:hAnsi="Times New Roman"/>
              </w:rPr>
              <w:t>DE</w:t>
            </w:r>
            <w:r w:rsidR="00A7453D">
              <w:rPr>
                <w:rFonts w:ascii="Times New Roman" w:hAnsi="Times New Roman"/>
              </w:rPr>
              <w:t xml:space="preserve"> </w:t>
            </w:r>
            <w:r w:rsidRPr="00B60D71">
              <w:rPr>
                <w:rFonts w:ascii="Times New Roman" w:hAnsi="Times New Roman"/>
              </w:rPr>
              <w:t>DE</w:t>
            </w:r>
            <w:r w:rsidRPr="00B60D71">
              <w:rPr>
                <w:rFonts w:ascii="Times New Roman" w:hAnsi="Times New Roman"/>
                <w:spacing w:val="3"/>
              </w:rPr>
              <w:t>P</w:t>
            </w:r>
            <w:r w:rsidRPr="00B60D71">
              <w:rPr>
                <w:rFonts w:ascii="Times New Roman" w:hAnsi="Times New Roman"/>
                <w:spacing w:val="-1"/>
              </w:rPr>
              <w:t>O</w:t>
            </w:r>
            <w:r w:rsidRPr="00B60D71">
              <w:rPr>
                <w:rFonts w:ascii="Times New Roman" w:hAnsi="Times New Roman"/>
                <w:spacing w:val="1"/>
              </w:rPr>
              <w:t>U</w:t>
            </w:r>
            <w:r w:rsidRPr="00B60D71">
              <w:rPr>
                <w:rFonts w:ascii="Times New Roman" w:hAnsi="Times New Roman"/>
              </w:rPr>
              <w:t>I</w:t>
            </w:r>
            <w:r w:rsidRPr="00B60D71">
              <w:rPr>
                <w:rFonts w:ascii="Times New Roman" w:hAnsi="Times New Roman"/>
                <w:spacing w:val="-1"/>
              </w:rPr>
              <w:t>L</w:t>
            </w:r>
            <w:r w:rsidRPr="00B60D71">
              <w:rPr>
                <w:rFonts w:ascii="Times New Roman" w:hAnsi="Times New Roman"/>
              </w:rPr>
              <w:t>L</w:t>
            </w:r>
            <w:r w:rsidRPr="00B60D71">
              <w:rPr>
                <w:rFonts w:ascii="Times New Roman" w:hAnsi="Times New Roman"/>
                <w:spacing w:val="2"/>
              </w:rPr>
              <w:t>E</w:t>
            </w:r>
            <w:r w:rsidRPr="00B60D71">
              <w:rPr>
                <w:rFonts w:ascii="Times New Roman" w:hAnsi="Times New Roman"/>
              </w:rPr>
              <w:t>MENT</w:t>
            </w:r>
            <w:r w:rsidRPr="00DF6E4F">
              <w:rPr>
                <w:rFonts w:ascii="Times New Roman" w:hAnsi="Times New Roman"/>
                <w:b/>
                <w:bCs/>
                <w:w w:val="99"/>
                <w:sz w:val="24"/>
                <w:szCs w:val="24"/>
              </w:rPr>
              <w:t>»</w:t>
            </w:r>
          </w:p>
          <w:p w:rsidR="009C46C4" w:rsidRPr="00DF6E4F" w:rsidRDefault="009C46C4" w:rsidP="006D5E05">
            <w:pPr>
              <w:widowControl w:val="0"/>
              <w:autoSpaceDE w:val="0"/>
              <w:autoSpaceDN w:val="0"/>
              <w:adjustRightInd w:val="0"/>
              <w:spacing w:after="0" w:line="200" w:lineRule="exact"/>
              <w:rPr>
                <w:rFonts w:ascii="Times New Roman" w:hAnsi="Times New Roman"/>
                <w:sz w:val="12"/>
                <w:szCs w:val="12"/>
              </w:rPr>
            </w:pPr>
          </w:p>
          <w:p w:rsidR="009C46C4" w:rsidRPr="00B60D71" w:rsidRDefault="009C46C4" w:rsidP="006D5E05">
            <w:pPr>
              <w:widowControl w:val="0"/>
              <w:autoSpaceDE w:val="0"/>
              <w:autoSpaceDN w:val="0"/>
              <w:adjustRightInd w:val="0"/>
              <w:spacing w:after="0" w:line="240" w:lineRule="auto"/>
              <w:ind w:left="133" w:right="5283"/>
              <w:jc w:val="both"/>
              <w:rPr>
                <w:rFonts w:ascii="Times New Roman" w:hAnsi="Times New Roman"/>
                <w:b/>
                <w:bCs/>
              </w:rPr>
            </w:pPr>
            <w:r w:rsidRPr="00B60D71">
              <w:rPr>
                <w:rFonts w:ascii="Times New Roman" w:hAnsi="Times New Roman"/>
                <w:b/>
                <w:bCs/>
              </w:rPr>
              <w:t>Taille et format des fichiers</w:t>
            </w:r>
          </w:p>
          <w:p w:rsidR="009C46C4" w:rsidRPr="00B60D71" w:rsidRDefault="009C46C4" w:rsidP="006D5E05">
            <w:pPr>
              <w:widowControl w:val="0"/>
              <w:autoSpaceDE w:val="0"/>
              <w:autoSpaceDN w:val="0"/>
              <w:adjustRightInd w:val="0"/>
              <w:spacing w:before="59" w:after="0" w:line="240" w:lineRule="auto"/>
              <w:ind w:right="74"/>
              <w:jc w:val="both"/>
              <w:rPr>
                <w:rFonts w:ascii="Times New Roman" w:hAnsi="Times New Roman"/>
              </w:rPr>
            </w:pPr>
            <w:r w:rsidRPr="00B60D71">
              <w:rPr>
                <w:rFonts w:ascii="Times New Roman" w:hAnsi="Times New Roman"/>
              </w:rPr>
              <w:t>Pour</w:t>
            </w:r>
            <w:r w:rsidR="00A7453D">
              <w:rPr>
                <w:rFonts w:ascii="Times New Roman" w:hAnsi="Times New Roman"/>
              </w:rPr>
              <w:t xml:space="preserve"> </w:t>
            </w:r>
            <w:r w:rsidRPr="00B60D71">
              <w:rPr>
                <w:rFonts w:ascii="Times New Roman" w:hAnsi="Times New Roman"/>
              </w:rPr>
              <w:t>la</w:t>
            </w:r>
            <w:r w:rsidR="00A7453D">
              <w:rPr>
                <w:rFonts w:ascii="Times New Roman" w:hAnsi="Times New Roman"/>
              </w:rPr>
              <w:t xml:space="preserve"> </w:t>
            </w:r>
            <w:r w:rsidRPr="00B60D71">
              <w:rPr>
                <w:rFonts w:ascii="Times New Roman" w:hAnsi="Times New Roman"/>
              </w:rPr>
              <w:t>soumission</w:t>
            </w:r>
            <w:r w:rsidR="00A7453D">
              <w:rPr>
                <w:rFonts w:ascii="Times New Roman" w:hAnsi="Times New Roman"/>
              </w:rPr>
              <w:t xml:space="preserve"> </w:t>
            </w:r>
            <w:r w:rsidRPr="00B60D71">
              <w:rPr>
                <w:rFonts w:ascii="Times New Roman" w:hAnsi="Times New Roman"/>
                <w:spacing w:val="2"/>
              </w:rPr>
              <w:t>e</w:t>
            </w:r>
            <w:r w:rsidRPr="00B60D71">
              <w:rPr>
                <w:rFonts w:ascii="Times New Roman" w:hAnsi="Times New Roman"/>
              </w:rPr>
              <w:t>n</w:t>
            </w:r>
            <w:r w:rsidR="00A7453D">
              <w:rPr>
                <w:rFonts w:ascii="Times New Roman" w:hAnsi="Times New Roman"/>
              </w:rPr>
              <w:t xml:space="preserve"> </w:t>
            </w:r>
            <w:r w:rsidRPr="00B60D71">
              <w:rPr>
                <w:rFonts w:ascii="Times New Roman" w:hAnsi="Times New Roman"/>
              </w:rPr>
              <w:t>ligne,</w:t>
            </w:r>
            <w:r w:rsidR="00A7453D">
              <w:rPr>
                <w:rFonts w:ascii="Times New Roman" w:hAnsi="Times New Roman"/>
              </w:rPr>
              <w:t xml:space="preserve"> </w:t>
            </w:r>
            <w:r w:rsidRPr="00B60D71">
              <w:rPr>
                <w:rFonts w:ascii="Times New Roman" w:hAnsi="Times New Roman"/>
              </w:rPr>
              <w:t>les</w:t>
            </w:r>
            <w:r w:rsidR="00A7453D">
              <w:rPr>
                <w:rFonts w:ascii="Times New Roman" w:hAnsi="Times New Roman"/>
              </w:rPr>
              <w:t xml:space="preserve"> </w:t>
            </w:r>
            <w:r w:rsidRPr="00B60D71">
              <w:rPr>
                <w:rFonts w:ascii="Times New Roman" w:hAnsi="Times New Roman"/>
              </w:rPr>
              <w:t>tailles</w:t>
            </w:r>
            <w:r w:rsidR="00A7453D">
              <w:rPr>
                <w:rFonts w:ascii="Times New Roman" w:hAnsi="Times New Roman"/>
              </w:rPr>
              <w:t xml:space="preserve"> </w:t>
            </w:r>
            <w:r w:rsidRPr="00B60D71">
              <w:rPr>
                <w:rFonts w:ascii="Times New Roman" w:hAnsi="Times New Roman"/>
              </w:rPr>
              <w:t>m</w:t>
            </w:r>
            <w:r w:rsidRPr="00B60D71">
              <w:rPr>
                <w:rFonts w:ascii="Times New Roman" w:hAnsi="Times New Roman"/>
                <w:spacing w:val="2"/>
              </w:rPr>
              <w:t>a</w:t>
            </w:r>
            <w:r w:rsidRPr="00B60D71">
              <w:rPr>
                <w:rFonts w:ascii="Times New Roman" w:hAnsi="Times New Roman"/>
              </w:rPr>
              <w:t>ximales</w:t>
            </w:r>
            <w:r w:rsidR="00A7453D">
              <w:rPr>
                <w:rFonts w:ascii="Times New Roman" w:hAnsi="Times New Roman"/>
              </w:rPr>
              <w:t xml:space="preserve"> </w:t>
            </w:r>
            <w:r w:rsidRPr="00B60D71">
              <w:rPr>
                <w:rFonts w:ascii="Times New Roman" w:hAnsi="Times New Roman"/>
              </w:rPr>
              <w:t>des</w:t>
            </w:r>
            <w:r w:rsidR="00A7453D">
              <w:rPr>
                <w:rFonts w:ascii="Times New Roman" w:hAnsi="Times New Roman"/>
              </w:rPr>
              <w:t xml:space="preserve"> </w:t>
            </w:r>
            <w:r w:rsidRPr="00B60D71">
              <w:rPr>
                <w:rFonts w:ascii="Times New Roman" w:hAnsi="Times New Roman"/>
              </w:rPr>
              <w:t>docum</w:t>
            </w:r>
            <w:r w:rsidRPr="00B60D71">
              <w:rPr>
                <w:rFonts w:ascii="Times New Roman" w:hAnsi="Times New Roman"/>
                <w:spacing w:val="2"/>
              </w:rPr>
              <w:t>e</w:t>
            </w:r>
            <w:r w:rsidRPr="00B60D71">
              <w:rPr>
                <w:rFonts w:ascii="Times New Roman" w:hAnsi="Times New Roman"/>
              </w:rPr>
              <w:t>nts</w:t>
            </w:r>
            <w:r w:rsidR="00A7453D">
              <w:rPr>
                <w:rFonts w:ascii="Times New Roman" w:hAnsi="Times New Roman"/>
              </w:rPr>
              <w:t xml:space="preserve"> </w:t>
            </w:r>
            <w:r w:rsidRPr="00B60D71">
              <w:rPr>
                <w:rFonts w:ascii="Times New Roman" w:hAnsi="Times New Roman"/>
              </w:rPr>
              <w:t>qui</w:t>
            </w:r>
            <w:r w:rsidR="00A7453D">
              <w:rPr>
                <w:rFonts w:ascii="Times New Roman" w:hAnsi="Times New Roman"/>
              </w:rPr>
              <w:t xml:space="preserve"> </w:t>
            </w:r>
            <w:r w:rsidRPr="00B60D71">
              <w:rPr>
                <w:rFonts w:ascii="Times New Roman" w:hAnsi="Times New Roman"/>
              </w:rPr>
              <w:t>vont</w:t>
            </w:r>
            <w:r w:rsidR="00A7453D">
              <w:rPr>
                <w:rFonts w:ascii="Times New Roman" w:hAnsi="Times New Roman"/>
              </w:rPr>
              <w:t xml:space="preserve"> </w:t>
            </w:r>
            <w:r w:rsidRPr="00B60D71">
              <w:rPr>
                <w:rFonts w:ascii="Times New Roman" w:hAnsi="Times New Roman"/>
              </w:rPr>
              <w:t>transit</w:t>
            </w:r>
            <w:r w:rsidRPr="00B60D71">
              <w:rPr>
                <w:rFonts w:ascii="Times New Roman" w:hAnsi="Times New Roman"/>
                <w:spacing w:val="2"/>
              </w:rPr>
              <w:t>e</w:t>
            </w:r>
            <w:r w:rsidRPr="00B60D71">
              <w:rPr>
                <w:rFonts w:ascii="Times New Roman" w:hAnsi="Times New Roman"/>
              </w:rPr>
              <w:t>r</w:t>
            </w:r>
            <w:r w:rsidR="00A7453D">
              <w:rPr>
                <w:rFonts w:ascii="Times New Roman" w:hAnsi="Times New Roman"/>
              </w:rPr>
              <w:t xml:space="preserve"> </w:t>
            </w:r>
            <w:r w:rsidRPr="00B60D71">
              <w:rPr>
                <w:rFonts w:ascii="Times New Roman" w:hAnsi="Times New Roman"/>
              </w:rPr>
              <w:t>sur la plateforme et constituant l’offre du soumissionnaire sont les suivantes :</w:t>
            </w:r>
          </w:p>
          <w:p w:rsidR="009C46C4" w:rsidRPr="00B60D71" w:rsidRDefault="009C46C4" w:rsidP="006D5E05">
            <w:pPr>
              <w:widowControl w:val="0"/>
              <w:autoSpaceDE w:val="0"/>
              <w:autoSpaceDN w:val="0"/>
              <w:adjustRightInd w:val="0"/>
              <w:spacing w:before="58" w:after="0" w:line="240" w:lineRule="auto"/>
              <w:ind w:left="493"/>
              <w:rPr>
                <w:rFonts w:ascii="Times New Roman" w:hAnsi="Times New Roman"/>
              </w:rPr>
            </w:pPr>
            <w:r w:rsidRPr="00B60D71">
              <w:rPr>
                <w:rFonts w:ascii="Times New Roman" w:hAnsi="Times New Roman"/>
              </w:rPr>
              <w:t>   5 MO pour l’Off</w:t>
            </w:r>
            <w:r w:rsidRPr="00B60D71">
              <w:rPr>
                <w:rFonts w:ascii="Times New Roman" w:hAnsi="Times New Roman"/>
                <w:spacing w:val="1"/>
              </w:rPr>
              <w:t>r</w:t>
            </w:r>
            <w:r w:rsidRPr="00B60D71">
              <w:rPr>
                <w:rFonts w:ascii="Times New Roman" w:hAnsi="Times New Roman"/>
              </w:rPr>
              <w:t>e Administrative ;</w:t>
            </w:r>
          </w:p>
          <w:p w:rsidR="009C46C4" w:rsidRPr="00B60D71" w:rsidRDefault="009C46C4" w:rsidP="006D5E05">
            <w:pPr>
              <w:widowControl w:val="0"/>
              <w:autoSpaceDE w:val="0"/>
              <w:autoSpaceDN w:val="0"/>
              <w:adjustRightInd w:val="0"/>
              <w:spacing w:before="56" w:after="0" w:line="240" w:lineRule="auto"/>
              <w:ind w:left="493"/>
              <w:rPr>
                <w:rFonts w:ascii="Times New Roman" w:hAnsi="Times New Roman"/>
              </w:rPr>
            </w:pPr>
            <w:r w:rsidRPr="00B60D71">
              <w:rPr>
                <w:rFonts w:ascii="Times New Roman" w:hAnsi="Times New Roman"/>
              </w:rPr>
              <w:t>   15 MO pour l’Offre Technique ;</w:t>
            </w:r>
          </w:p>
          <w:p w:rsidR="009C46C4" w:rsidRPr="00B60D71" w:rsidRDefault="009C46C4" w:rsidP="006D5E05">
            <w:pPr>
              <w:widowControl w:val="0"/>
              <w:autoSpaceDE w:val="0"/>
              <w:autoSpaceDN w:val="0"/>
              <w:adjustRightInd w:val="0"/>
              <w:spacing w:before="2" w:after="0" w:line="100" w:lineRule="exact"/>
              <w:rPr>
                <w:rFonts w:ascii="Times New Roman" w:hAnsi="Times New Roman"/>
              </w:rPr>
            </w:pPr>
          </w:p>
          <w:p w:rsidR="009C46C4" w:rsidRPr="00B60D71" w:rsidRDefault="009C46C4" w:rsidP="006D5E05">
            <w:pPr>
              <w:widowControl w:val="0"/>
              <w:autoSpaceDE w:val="0"/>
              <w:autoSpaceDN w:val="0"/>
              <w:adjustRightInd w:val="0"/>
              <w:spacing w:after="0" w:line="240" w:lineRule="auto"/>
              <w:ind w:left="493"/>
              <w:rPr>
                <w:rFonts w:ascii="Times New Roman" w:hAnsi="Times New Roman"/>
              </w:rPr>
            </w:pPr>
            <w:r w:rsidRPr="00B60D71">
              <w:rPr>
                <w:rFonts w:ascii="Times New Roman" w:hAnsi="Times New Roman"/>
              </w:rPr>
              <w:t>   5 MO pour l’Offre Financière.</w:t>
            </w:r>
          </w:p>
          <w:p w:rsidR="009C46C4" w:rsidRPr="00B60D71" w:rsidRDefault="009C46C4" w:rsidP="006D5E05">
            <w:pPr>
              <w:widowControl w:val="0"/>
              <w:autoSpaceDE w:val="0"/>
              <w:autoSpaceDN w:val="0"/>
              <w:adjustRightInd w:val="0"/>
              <w:spacing w:before="58" w:after="0" w:line="240" w:lineRule="auto"/>
              <w:rPr>
                <w:rFonts w:ascii="Times New Roman" w:hAnsi="Times New Roman"/>
              </w:rPr>
            </w:pPr>
            <w:r w:rsidRPr="00B60D71">
              <w:rPr>
                <w:rFonts w:ascii="Times New Roman" w:hAnsi="Times New Roman"/>
                <w:b/>
                <w:bCs/>
              </w:rPr>
              <w:t>Les formats acceptés sont les suivants</w:t>
            </w:r>
            <w:r w:rsidRPr="00B60D71">
              <w:rPr>
                <w:rFonts w:ascii="Times New Roman" w:hAnsi="Times New Roman"/>
              </w:rPr>
              <w:t xml:space="preserve"> :</w:t>
            </w:r>
          </w:p>
          <w:p w:rsidR="009C46C4" w:rsidRPr="00B60D71" w:rsidRDefault="009C46C4" w:rsidP="006D5E05">
            <w:pPr>
              <w:widowControl w:val="0"/>
              <w:autoSpaceDE w:val="0"/>
              <w:autoSpaceDN w:val="0"/>
              <w:adjustRightInd w:val="0"/>
              <w:spacing w:before="56" w:after="0" w:line="240" w:lineRule="auto"/>
              <w:ind w:left="493"/>
              <w:rPr>
                <w:rFonts w:ascii="Times New Roman" w:hAnsi="Times New Roman"/>
              </w:rPr>
            </w:pPr>
            <w:r w:rsidRPr="00B60D71">
              <w:rPr>
                <w:rFonts w:ascii="Times New Roman" w:hAnsi="Times New Roman"/>
              </w:rPr>
              <w:t>   Format PDF pour les documents textuels ;</w:t>
            </w:r>
          </w:p>
          <w:p w:rsidR="009C46C4" w:rsidRPr="00B60D71" w:rsidRDefault="009C46C4" w:rsidP="006D5E05">
            <w:pPr>
              <w:widowControl w:val="0"/>
              <w:autoSpaceDE w:val="0"/>
              <w:autoSpaceDN w:val="0"/>
              <w:adjustRightInd w:val="0"/>
              <w:spacing w:before="58" w:after="0" w:line="240" w:lineRule="auto"/>
              <w:ind w:left="493"/>
              <w:rPr>
                <w:rFonts w:ascii="Times New Roman" w:hAnsi="Times New Roman"/>
              </w:rPr>
            </w:pPr>
            <w:r w:rsidRPr="00B60D71">
              <w:rPr>
                <w:rFonts w:ascii="Times New Roman" w:hAnsi="Times New Roman"/>
              </w:rPr>
              <w:t>   JPEG pour les images.</w:t>
            </w:r>
          </w:p>
          <w:p w:rsidR="009C46C4" w:rsidRPr="00B60D71" w:rsidRDefault="009C46C4" w:rsidP="006D5E05">
            <w:pPr>
              <w:widowControl w:val="0"/>
              <w:autoSpaceDE w:val="0"/>
              <w:autoSpaceDN w:val="0"/>
              <w:adjustRightInd w:val="0"/>
              <w:spacing w:before="61" w:after="0" w:line="276" w:lineRule="auto"/>
              <w:ind w:right="73"/>
              <w:jc w:val="both"/>
              <w:rPr>
                <w:rFonts w:ascii="Bookman Old Style" w:hAnsi="Bookman Old Style" w:cs="Bookman Old Style"/>
                <w:sz w:val="24"/>
                <w:szCs w:val="24"/>
              </w:rPr>
            </w:pPr>
            <w:r w:rsidRPr="00B60D71">
              <w:rPr>
                <w:rFonts w:ascii="Times New Roman" w:hAnsi="Times New Roman"/>
              </w:rPr>
              <w:t>Le candidat veillera</w:t>
            </w:r>
            <w:r w:rsidR="00A47BCF">
              <w:rPr>
                <w:rFonts w:ascii="Times New Roman" w:hAnsi="Times New Roman"/>
              </w:rPr>
              <w:t xml:space="preserve"> </w:t>
            </w:r>
            <w:r w:rsidRPr="00B60D71">
              <w:rPr>
                <w:rFonts w:ascii="Times New Roman" w:hAnsi="Times New Roman"/>
              </w:rPr>
              <w:t>à utiliser</w:t>
            </w:r>
            <w:r w:rsidR="00A47BCF">
              <w:rPr>
                <w:rFonts w:ascii="Times New Roman" w:hAnsi="Times New Roman"/>
              </w:rPr>
              <w:t xml:space="preserve"> </w:t>
            </w:r>
            <w:r w:rsidRPr="00B60D71">
              <w:rPr>
                <w:rFonts w:ascii="Times New Roman" w:hAnsi="Times New Roman"/>
              </w:rPr>
              <w:t>des l</w:t>
            </w:r>
            <w:r w:rsidRPr="00B60D71">
              <w:rPr>
                <w:rFonts w:ascii="Times New Roman" w:hAnsi="Times New Roman"/>
                <w:spacing w:val="2"/>
              </w:rPr>
              <w:t>o</w:t>
            </w:r>
            <w:r w:rsidRPr="00B60D71">
              <w:rPr>
                <w:rFonts w:ascii="Times New Roman" w:hAnsi="Times New Roman"/>
              </w:rPr>
              <w:t>giciels</w:t>
            </w:r>
            <w:r w:rsidR="00A47BCF">
              <w:rPr>
                <w:rFonts w:ascii="Times New Roman" w:hAnsi="Times New Roman"/>
              </w:rPr>
              <w:t xml:space="preserve"> </w:t>
            </w:r>
            <w:r w:rsidRPr="00B60D71">
              <w:rPr>
                <w:rFonts w:ascii="Times New Roman" w:hAnsi="Times New Roman"/>
              </w:rPr>
              <w:t>de compression afin de ré</w:t>
            </w:r>
            <w:r w:rsidRPr="00B60D71">
              <w:rPr>
                <w:rFonts w:ascii="Times New Roman" w:hAnsi="Times New Roman"/>
                <w:spacing w:val="5"/>
              </w:rPr>
              <w:t>d</w:t>
            </w:r>
            <w:r w:rsidRPr="00B60D71">
              <w:rPr>
                <w:rFonts w:ascii="Times New Roman" w:hAnsi="Times New Roman"/>
              </w:rPr>
              <w:t>uire éventuellement la taille des fichiers à transmettre</w:t>
            </w:r>
            <w:r>
              <w:rPr>
                <w:rFonts w:ascii="Bookman Old Style" w:hAnsi="Bookman Old Style" w:cs="Bookman Old Style"/>
                <w:sz w:val="24"/>
                <w:szCs w:val="24"/>
              </w:rPr>
              <w:t>.</w:t>
            </w:r>
          </w:p>
        </w:tc>
      </w:tr>
      <w:tr w:rsidR="009C46C4" w:rsidTr="006D5E05">
        <w:trPr>
          <w:jc w:val="center"/>
        </w:trPr>
        <w:tc>
          <w:tcPr>
            <w:tcW w:w="1242" w:type="dxa"/>
            <w:shd w:val="clear" w:color="auto" w:fill="auto"/>
            <w:vAlign w:val="center"/>
          </w:tcPr>
          <w:p w:rsidR="009C46C4" w:rsidRPr="00B60D71"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2"/>
                <w:szCs w:val="22"/>
              </w:rPr>
            </w:pPr>
          </w:p>
        </w:tc>
        <w:tc>
          <w:tcPr>
            <w:tcW w:w="9072" w:type="dxa"/>
            <w:gridSpan w:val="2"/>
            <w:shd w:val="clear" w:color="auto" w:fill="auto"/>
          </w:tcPr>
          <w:p w:rsidR="009C46C4" w:rsidRPr="00A940E4" w:rsidRDefault="009C46C4" w:rsidP="006D5E05">
            <w:pPr>
              <w:spacing w:before="60" w:line="276" w:lineRule="auto"/>
              <w:jc w:val="center"/>
              <w:rPr>
                <w:bCs/>
                <w:sz w:val="28"/>
                <w:szCs w:val="28"/>
                <w:u w:val="single"/>
              </w:rPr>
            </w:pPr>
            <w:r w:rsidRPr="00A940E4">
              <w:rPr>
                <w:rStyle w:val="MSGENFONTSTYLENAMETEMPLATEROLENUMBERMSGENFONTSTYLENAMEBYROLETEXT2MSGENFONTSTYLEMODIFERSIZE11"/>
                <w:rFonts w:ascii="Times New Roman" w:eastAsia="Calibri" w:hAnsi="Times New Roman" w:cs="Times New Roman"/>
                <w:color w:val="000000"/>
                <w:sz w:val="28"/>
                <w:szCs w:val="28"/>
                <w:lang w:eastAsia="en-US"/>
              </w:rPr>
              <w:t>D. DEPOT DES OFFRES</w:t>
            </w:r>
          </w:p>
        </w:tc>
      </w:tr>
      <w:tr w:rsidR="009C46C4" w:rsidTr="006D5E05">
        <w:trPr>
          <w:trHeight w:hRule="exact" w:val="791"/>
          <w:jc w:val="center"/>
        </w:trPr>
        <w:tc>
          <w:tcPr>
            <w:tcW w:w="1242" w:type="dxa"/>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rPr>
            </w:pPr>
            <w:r w:rsidRPr="00B60D71">
              <w:rPr>
                <w:rStyle w:val="MSGENFONTSTYLENAMETEMPLATEROLENUMBERMSGENFONTSTYLENAMEBYROLETEXT2MSGENFONTSTYLEMODIFERSIZE9"/>
                <w:rFonts w:ascii="Times New Roman" w:hAnsi="Times New Roman" w:cs="Times New Roman"/>
                <w:i w:val="0"/>
                <w:iCs w:val="0"/>
                <w:color w:val="000000"/>
                <w:sz w:val="22"/>
                <w:szCs w:val="22"/>
              </w:rPr>
              <w:t>22.2</w:t>
            </w:r>
          </w:p>
        </w:tc>
        <w:tc>
          <w:tcPr>
            <w:tcW w:w="9072" w:type="dxa"/>
            <w:gridSpan w:val="2"/>
            <w:shd w:val="clear" w:color="auto" w:fill="auto"/>
          </w:tcPr>
          <w:p w:rsidR="009C46C4" w:rsidRPr="00B60D71" w:rsidRDefault="009C46C4" w:rsidP="006D5E05">
            <w:pPr>
              <w:pStyle w:val="MSGENFONTSTYLENAMETEMPLATEROLENUMBERMSGENFONTSTYLENAMEBYROLETEXT29"/>
              <w:shd w:val="clear" w:color="auto" w:fill="auto"/>
              <w:spacing w:before="0" w:after="0" w:line="240" w:lineRule="auto"/>
              <w:ind w:left="40"/>
              <w:jc w:val="left"/>
              <w:rPr>
                <w:rFonts w:ascii="Times New Roman" w:hAnsi="Times New Roman" w:cs="Times New Roman"/>
                <w:i w:val="0"/>
                <w:iCs w:val="0"/>
                <w:sz w:val="22"/>
                <w:szCs w:val="22"/>
              </w:rPr>
            </w:pPr>
            <w:r w:rsidRPr="00B60D71">
              <w:rPr>
                <w:rStyle w:val="MSGENFONTSTYLENAMETEMPLATEROLENUMBERMSGENFONTSTYLENAMEBYROLETEXT2MSGENFONTSTYLEMODIFERSIZE11"/>
                <w:rFonts w:ascii="Times New Roman" w:hAnsi="Times New Roman" w:cs="Times New Roman"/>
                <w:i w:val="0"/>
                <w:iCs w:val="0"/>
                <w:color w:val="000000"/>
              </w:rPr>
              <w:t>MODE DE SOUMISSION</w:t>
            </w:r>
          </w:p>
          <w:p w:rsidR="009C46C4" w:rsidRPr="00A940E4" w:rsidRDefault="009C46C4" w:rsidP="006D5E05">
            <w:pPr>
              <w:pStyle w:val="MSGENFONTSTYLENAMETEMPLATEROLENUMBERMSGENFONTSTYLENAMEBYROLETEXT29"/>
              <w:shd w:val="clear" w:color="auto" w:fill="auto"/>
              <w:spacing w:after="0" w:line="240" w:lineRule="auto"/>
              <w:ind w:left="40"/>
              <w:jc w:val="left"/>
              <w:rPr>
                <w:b/>
                <w:bCs/>
                <w:u w:val="single"/>
              </w:rPr>
            </w:pPr>
            <w:r w:rsidRPr="00B60D71">
              <w:rPr>
                <w:rStyle w:val="MSGENFONTSTYLENAMETEMPLATEROLENUMBERMSGENFONTSTYLENAMEBYROLETEXT2MSGENFONTSTYLEMODIFERSIZE9"/>
                <w:rFonts w:ascii="Times New Roman" w:hAnsi="Times New Roman" w:cs="Times New Roman"/>
                <w:i w:val="0"/>
                <w:iCs w:val="0"/>
                <w:color w:val="000000"/>
                <w:sz w:val="22"/>
                <w:szCs w:val="22"/>
              </w:rPr>
              <w:t xml:space="preserve">Le mode de soumission retenu pour cette consultation est </w:t>
            </w:r>
            <w:r>
              <w:rPr>
                <w:rStyle w:val="MSGENFONTSTYLENAMETEMPLATEROLENUMBERMSGENFONTSTYLENAMEBYROLETEXT2MSGENFONTSTYLEMODIFERSIZE98"/>
                <w:rFonts w:ascii="Times New Roman" w:hAnsi="Times New Roman" w:cs="Times New Roman"/>
                <w:color w:val="000000"/>
                <w:sz w:val="22"/>
                <w:szCs w:val="22"/>
              </w:rPr>
              <w:t xml:space="preserve">la </w:t>
            </w:r>
            <w:r w:rsidRPr="00B60D71">
              <w:rPr>
                <w:rStyle w:val="MSGENFONTSTYLENAMETEMPLATEROLENUMBERMSGENFONTSTYLENAMEBYROLETEXT2MSGENFONTSTYLEMODIFERSIZE98"/>
                <w:rFonts w:ascii="Times New Roman" w:hAnsi="Times New Roman" w:cs="Times New Roman"/>
                <w:b/>
                <w:bCs/>
                <w:color w:val="000000"/>
                <w:sz w:val="22"/>
                <w:szCs w:val="22"/>
              </w:rPr>
              <w:t>soumission en ligne</w:t>
            </w:r>
            <w:r w:rsidRPr="00A940E4">
              <w:rPr>
                <w:rStyle w:val="MSGENFONTSTYLENAMETEMPLATEROLENUMBERMSGENFONTSTYLENAMEBYROLETEXT2MSGENFONTSTYLEMODIFERSIZE98"/>
                <w:rFonts w:ascii="Times New Roman" w:hAnsi="Times New Roman" w:cs="Times New Roman"/>
                <w:color w:val="000000"/>
                <w:sz w:val="22"/>
                <w:szCs w:val="22"/>
              </w:rPr>
              <w:t>.</w:t>
            </w:r>
          </w:p>
        </w:tc>
      </w:tr>
      <w:tr w:rsidR="009C46C4" w:rsidTr="006D5E05">
        <w:trPr>
          <w:jc w:val="center"/>
        </w:trPr>
        <w:tc>
          <w:tcPr>
            <w:tcW w:w="1242" w:type="dxa"/>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rPr>
            </w:pPr>
          </w:p>
        </w:tc>
        <w:tc>
          <w:tcPr>
            <w:tcW w:w="9072" w:type="dxa"/>
            <w:gridSpan w:val="2"/>
            <w:shd w:val="clear" w:color="auto" w:fill="auto"/>
          </w:tcPr>
          <w:p w:rsidR="009C46C4" w:rsidRPr="00A940E4" w:rsidRDefault="009C46C4" w:rsidP="006D5E05">
            <w:pPr>
              <w:spacing w:before="60" w:line="276" w:lineRule="auto"/>
              <w:jc w:val="center"/>
              <w:rPr>
                <w:b/>
                <w:bCs/>
                <w:u w:val="single"/>
              </w:rPr>
            </w:pPr>
            <w:r w:rsidRPr="00A940E4">
              <w:rPr>
                <w:rStyle w:val="MSGENFONTSTYLENAMETEMPLATEROLENUMBERMSGENFONTSTYLENAMEBYROLETEXT2MSGENFONTSTYLEMODIFERSIZE11"/>
                <w:rFonts w:ascii="Times New Roman" w:eastAsia="Calibri" w:hAnsi="Times New Roman" w:cs="Times New Roman"/>
                <w:color w:val="000000"/>
                <w:sz w:val="28"/>
                <w:szCs w:val="28"/>
                <w:lang w:eastAsia="en-US"/>
              </w:rPr>
              <w:t>E. OUVERTURE DES PLIS ET EVALUATION DES OFFRES</w:t>
            </w:r>
          </w:p>
        </w:tc>
      </w:tr>
      <w:tr w:rsidR="009C46C4" w:rsidTr="006D5E05">
        <w:trPr>
          <w:jc w:val="center"/>
        </w:trPr>
        <w:tc>
          <w:tcPr>
            <w:tcW w:w="1242" w:type="dxa"/>
            <w:shd w:val="clear" w:color="auto" w:fill="auto"/>
            <w:vAlign w:val="center"/>
          </w:tcPr>
          <w:p w:rsidR="009C46C4" w:rsidRPr="00B60D71"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sz w:val="22"/>
                <w:szCs w:val="22"/>
              </w:rPr>
            </w:pPr>
            <w:r w:rsidRPr="00B60D71">
              <w:rPr>
                <w:rStyle w:val="MSGENFONTSTYLENAMETEMPLATEROLENUMBERMSGENFONTSTYLENAMEBYROLETEXT2MSGENFONTSTYLEMODIFERSIZE9"/>
                <w:rFonts w:ascii="Times New Roman" w:hAnsi="Times New Roman" w:cs="Times New Roman"/>
                <w:i w:val="0"/>
                <w:iCs w:val="0"/>
                <w:color w:val="000000"/>
                <w:sz w:val="22"/>
                <w:szCs w:val="22"/>
              </w:rPr>
              <w:t>25.1</w:t>
            </w:r>
          </w:p>
        </w:tc>
        <w:tc>
          <w:tcPr>
            <w:tcW w:w="9072" w:type="dxa"/>
            <w:gridSpan w:val="2"/>
            <w:shd w:val="clear" w:color="auto" w:fill="auto"/>
          </w:tcPr>
          <w:p w:rsidR="009C46C4" w:rsidRPr="00B60D71" w:rsidRDefault="009C46C4" w:rsidP="006D5E05">
            <w:pPr>
              <w:pStyle w:val="MSGENFONTSTYLENAMETEMPLATEROLENUMBERMSGENFONTSTYLENAMEBYROLETEXT29"/>
              <w:shd w:val="clear" w:color="auto" w:fill="auto"/>
              <w:tabs>
                <w:tab w:val="left" w:pos="5290"/>
                <w:tab w:val="left" w:pos="7296"/>
              </w:tabs>
              <w:spacing w:before="0" w:after="0" w:line="276" w:lineRule="auto"/>
              <w:jc w:val="both"/>
              <w:rPr>
                <w:rStyle w:val="MSGENFONTSTYLENAMETEMPLATEROLENUMBERMSGENFONTSTYLENAMEBYROLETEXT2MSGENFONTSTYLEMODIFERSIZE9"/>
                <w:rFonts w:ascii="Times New Roman" w:hAnsi="Times New Roman" w:cs="Times New Roman"/>
                <w:i w:val="0"/>
                <w:iCs w:val="0"/>
                <w:color w:val="000000"/>
                <w:sz w:val="22"/>
                <w:szCs w:val="22"/>
              </w:rPr>
            </w:pPr>
            <w:r w:rsidRPr="00B60D71">
              <w:rPr>
                <w:rStyle w:val="MSGENFONTSTYLENAMETEMPLATEROLENUMBERMSGENFONTSTYLENAMEBYROLETEXT2MSGENFONTSTYLEMODIFERSIZE9"/>
                <w:rFonts w:ascii="Times New Roman" w:hAnsi="Times New Roman" w:cs="Times New Roman"/>
                <w:i w:val="0"/>
                <w:iCs w:val="0"/>
                <w:color w:val="000000"/>
                <w:sz w:val="22"/>
                <w:szCs w:val="22"/>
              </w:rPr>
              <w:t xml:space="preserve">L’ouverture </w:t>
            </w:r>
            <w:r w:rsidRPr="00B60D71">
              <w:rPr>
                <w:rStyle w:val="MSGENFONTSTYLENAMETEMPLATEROLENUMBERMSGENFONTSTYLENAMEBYROLETEXT2MSGENFONTSTYLEMODIFERSIZE98"/>
                <w:rFonts w:ascii="Times New Roman" w:hAnsi="Times New Roman" w:cs="Times New Roman"/>
                <w:color w:val="000000"/>
                <w:sz w:val="22"/>
                <w:szCs w:val="22"/>
              </w:rPr>
              <w:t>des plis se fait en un temps</w:t>
            </w:r>
            <w:r w:rsidR="00A47BCF">
              <w:rPr>
                <w:rStyle w:val="MSGENFONTSTYLENAMETEMPLATEROLENUMBERMSGENFONTSTYLENAMEBYROLETEXT2MSGENFONTSTYLEMODIFERSIZE98"/>
                <w:rFonts w:ascii="Times New Roman" w:hAnsi="Times New Roman" w:cs="Times New Roman"/>
                <w:color w:val="000000"/>
                <w:sz w:val="22"/>
                <w:szCs w:val="22"/>
              </w:rPr>
              <w:t xml:space="preserve"> </w:t>
            </w:r>
            <w:r w:rsidRPr="00B60D71">
              <w:rPr>
                <w:rStyle w:val="MSGENFONTSTYLENAMETEMPLATEROLENUMBERMSGENFONTSTYLENAMEBYROLETEXT2MSGENFONTSTYLEMODIFERSIZE98"/>
                <w:rFonts w:ascii="Times New Roman" w:hAnsi="Times New Roman" w:cs="Times New Roman"/>
                <w:color w:val="000000"/>
                <w:sz w:val="22"/>
                <w:szCs w:val="22"/>
              </w:rPr>
              <w:t xml:space="preserve">et </w:t>
            </w:r>
            <w:r w:rsidRPr="00B60D71">
              <w:rPr>
                <w:rStyle w:val="MSGENFONTSTYLENAMETEMPLATEROLENUMBERMSGENFONTSTYLENAMEBYROLETEXT2MSGENFONTSTYLEMODIFERSIZE9"/>
                <w:rFonts w:ascii="Times New Roman" w:hAnsi="Times New Roman" w:cs="Times New Roman"/>
                <w:i w:val="0"/>
                <w:iCs w:val="0"/>
                <w:color w:val="000000"/>
                <w:sz w:val="22"/>
                <w:szCs w:val="22"/>
              </w:rPr>
              <w:t xml:space="preserve">aura lieu le </w:t>
            </w:r>
            <w:r w:rsidR="00F62D97">
              <w:rPr>
                <w:rStyle w:val="MSGENFONTSTYLENAMETEMPLATEROLENUMBERMSGENFONTSTYLENAMEBYROLETEXT2MSGENFONTSTYLEMODIFERSIZE9"/>
                <w:rFonts w:ascii="Times New Roman" w:hAnsi="Times New Roman" w:cs="Times New Roman"/>
                <w:b/>
                <w:i w:val="0"/>
                <w:iCs w:val="0"/>
                <w:color w:val="000000"/>
                <w:sz w:val="22"/>
                <w:szCs w:val="22"/>
              </w:rPr>
              <w:t>05</w:t>
            </w:r>
            <w:r w:rsidR="00CF6DC4" w:rsidRPr="00CF6DC4">
              <w:rPr>
                <w:rStyle w:val="MSGENFONTSTYLENAMETEMPLATEROLENUMBERMSGENFONTSTYLENAMEBYROLETEXT2MSGENFONTSTYLEMODIFERSIZE9"/>
                <w:rFonts w:ascii="Times New Roman" w:hAnsi="Times New Roman" w:cs="Times New Roman"/>
                <w:b/>
                <w:i w:val="0"/>
                <w:iCs w:val="0"/>
                <w:color w:val="000000"/>
                <w:sz w:val="22"/>
                <w:szCs w:val="22"/>
                <w:vertAlign w:val="superscript"/>
              </w:rPr>
              <w:t xml:space="preserve"> </w:t>
            </w:r>
            <w:r w:rsidR="00A47BCF">
              <w:rPr>
                <w:rStyle w:val="MSGENFONTSTYLENAMETEMPLATEROLENUMBERMSGENFONTSTYLENAMEBYROLETEXT2MSGENFONTSTYLEMODIFERSIZE9"/>
                <w:rFonts w:ascii="Times New Roman" w:hAnsi="Times New Roman" w:cs="Times New Roman"/>
                <w:b/>
                <w:i w:val="0"/>
                <w:iCs w:val="0"/>
                <w:color w:val="000000"/>
                <w:sz w:val="22"/>
                <w:szCs w:val="22"/>
              </w:rPr>
              <w:t>octobre</w:t>
            </w:r>
            <w:r w:rsidR="00CF6DC4" w:rsidRPr="00CF6DC4">
              <w:rPr>
                <w:rStyle w:val="MSGENFONTSTYLENAMETEMPLATEROLENUMBERMSGENFONTSTYLENAMEBYROLETEXT2MSGENFONTSTYLEMODIFERSIZE9"/>
                <w:rFonts w:ascii="Times New Roman" w:hAnsi="Times New Roman" w:cs="Times New Roman"/>
                <w:b/>
                <w:i w:val="0"/>
                <w:iCs w:val="0"/>
                <w:color w:val="000000"/>
                <w:sz w:val="22"/>
                <w:szCs w:val="22"/>
              </w:rPr>
              <w:t xml:space="preserve"> 2026</w:t>
            </w:r>
            <w:r w:rsidRPr="00CF6DC4">
              <w:rPr>
                <w:rStyle w:val="MSGENFONTSTYLENAMETEMPLATEROLENUMBERMSGENFONTSTYLENAMEBYROLETEXT2MSGENFONTSTYLEMODIFERSIZE9"/>
                <w:rFonts w:ascii="Times New Roman" w:hAnsi="Times New Roman" w:cs="Times New Roman"/>
                <w:b/>
                <w:i w:val="0"/>
                <w:iCs w:val="0"/>
                <w:color w:val="000000"/>
                <w:sz w:val="22"/>
                <w:szCs w:val="22"/>
              </w:rPr>
              <w:t xml:space="preserve"> à </w:t>
            </w:r>
            <w:r w:rsidR="00CF6DC4" w:rsidRPr="00CF6DC4">
              <w:rPr>
                <w:rStyle w:val="MSGENFONTSTYLENAMETEMPLATEROLENUMBERMSGENFONTSTYLENAMEBYROLETEXT2MSGENFONTSTYLEMODIFERSIZE9"/>
                <w:rFonts w:ascii="Times New Roman" w:hAnsi="Times New Roman" w:cs="Times New Roman"/>
                <w:b/>
                <w:i w:val="0"/>
                <w:iCs w:val="0"/>
                <w:color w:val="000000"/>
                <w:sz w:val="22"/>
                <w:szCs w:val="22"/>
              </w:rPr>
              <w:t>12</w:t>
            </w:r>
            <w:r w:rsidRPr="00CF6DC4">
              <w:rPr>
                <w:rStyle w:val="MSGENFONTSTYLENAMETEMPLATEROLENUMBERMSGENFONTSTYLENAMEBYROLETEXT2MSGENFONTSTYLEMODIFERSIZE9"/>
                <w:rFonts w:ascii="Times New Roman" w:hAnsi="Times New Roman" w:cs="Times New Roman"/>
                <w:b/>
                <w:i w:val="0"/>
                <w:iCs w:val="0"/>
                <w:color w:val="000000"/>
                <w:sz w:val="22"/>
                <w:szCs w:val="22"/>
              </w:rPr>
              <w:t xml:space="preserve"> heure</w:t>
            </w:r>
            <w:r w:rsidR="00A47BCF">
              <w:rPr>
                <w:rStyle w:val="MSGENFONTSTYLENAMETEMPLATEROLENUMBERMSGENFONTSTYLENAMEBYROLETEXT2MSGENFONTSTYLEMODIFERSIZE9"/>
                <w:rFonts w:ascii="Times New Roman" w:hAnsi="Times New Roman" w:cs="Times New Roman"/>
                <w:b/>
                <w:i w:val="0"/>
                <w:iCs w:val="0"/>
                <w:color w:val="000000"/>
                <w:sz w:val="22"/>
                <w:szCs w:val="22"/>
              </w:rPr>
              <w:t>s</w:t>
            </w:r>
            <w:r w:rsidRPr="00B60D71">
              <w:rPr>
                <w:rStyle w:val="MSGENFONTSTYLENAMETEMPLATEROLENUMBERMSGENFONTSTYLENAMEBYROLETEXT2MSGENFONTSTYLEMODIFERSIZE9"/>
                <w:rFonts w:ascii="Times New Roman" w:hAnsi="Times New Roman" w:cs="Times New Roman"/>
                <w:i w:val="0"/>
                <w:iCs w:val="0"/>
                <w:color w:val="000000"/>
                <w:sz w:val="22"/>
                <w:szCs w:val="22"/>
              </w:rPr>
              <w:t xml:space="preserve"> par la Commission Départementale de Passation des Marchés Publics de la Sanaga Maritime dans la salle de réunion de la Préfecture d’Edéa sise à Edéa.</w:t>
            </w:r>
          </w:p>
          <w:p w:rsidR="009C46C4" w:rsidRPr="00B60D71" w:rsidRDefault="009C46C4" w:rsidP="006D5E05">
            <w:pPr>
              <w:pStyle w:val="MSGENFONTSTYLENAMETEMPLATEROLENUMBERMSGENFONTSTYLENAMEBYROLETEXT29"/>
              <w:shd w:val="clear" w:color="auto" w:fill="auto"/>
              <w:tabs>
                <w:tab w:val="left" w:pos="5290"/>
                <w:tab w:val="left" w:pos="7296"/>
              </w:tabs>
              <w:spacing w:before="0" w:after="0" w:line="276" w:lineRule="auto"/>
              <w:jc w:val="both"/>
              <w:rPr>
                <w:rStyle w:val="MSGENFONTSTYLENAMETEMPLATEROLENUMBERMSGENFONTSTYLENAMEBYROLETEXT2MSGENFONTSTYLEMODIFERSIZE9"/>
                <w:rFonts w:ascii="Times New Roman" w:hAnsi="Times New Roman" w:cs="Times New Roman"/>
                <w:i w:val="0"/>
                <w:iCs w:val="0"/>
                <w:color w:val="000000"/>
                <w:sz w:val="22"/>
                <w:szCs w:val="22"/>
              </w:rPr>
            </w:pPr>
            <w:r w:rsidRPr="00B60D71">
              <w:rPr>
                <w:rStyle w:val="MSGENFONTSTYLENAMETEMPLATEROLENUMBERMSGENFONTSTYLENAMEBYROLETEXT2MSGENFONTSTYLEMODIFERSIZE9"/>
                <w:rFonts w:ascii="Times New Roman" w:hAnsi="Times New Roman" w:cs="Times New Roman"/>
                <w:i w:val="0"/>
                <w:iCs w:val="0"/>
                <w:color w:val="000000"/>
                <w:sz w:val="22"/>
                <w:szCs w:val="22"/>
              </w:rPr>
              <w:t>Seuls les soumissionnaires peuvent assister à cette séance d'ouverture ou s'y faire représenter par une seule personne de leur choix dûment mandatée même en cas de groupement d’entreprises.</w:t>
            </w:r>
          </w:p>
          <w:p w:rsidR="009C46C4" w:rsidRPr="00B60D71" w:rsidRDefault="009C46C4" w:rsidP="006D5E05">
            <w:pPr>
              <w:pStyle w:val="MSGENFONTSTYLENAMETEMPLATEROLENUMBERMSGENFONTSTYLENAMEBYROLETEXT29"/>
              <w:shd w:val="clear" w:color="auto" w:fill="auto"/>
              <w:tabs>
                <w:tab w:val="left" w:pos="5290"/>
                <w:tab w:val="left" w:pos="7296"/>
              </w:tabs>
              <w:spacing w:before="0" w:after="0" w:line="276" w:lineRule="auto"/>
              <w:jc w:val="both"/>
              <w:rPr>
                <w:rStyle w:val="MSGENFONTSTYLENAMETEMPLATEROLENUMBERMSGENFONTSTYLENAMEBYROLETEXT2MSGENFONTSTYLEMODIFERSIZE11"/>
                <w:rFonts w:ascii="Times New Roman" w:hAnsi="Times New Roman" w:cs="Times New Roman"/>
                <w:b w:val="0"/>
                <w:i w:val="0"/>
                <w:iCs w:val="0"/>
                <w:color w:val="000000"/>
              </w:rPr>
            </w:pPr>
            <w:r w:rsidRPr="00B60D71">
              <w:rPr>
                <w:rStyle w:val="MSGENFONTSTYLENAMETEMPLATEROLENUMBERMSGENFONTSTYLENAMEBYROLETEXT2MSGENFONTSTYLEMODIFERSIZE9"/>
                <w:rFonts w:ascii="Times New Roman" w:hAnsi="Times New Roman" w:cs="Times New Roman"/>
                <w:i w:val="0"/>
                <w:sz w:val="22"/>
                <w:szCs w:val="22"/>
              </w:rPr>
              <w:t>Sous peine de rejet, les pièces du dossier administratif requises doivent être produites en originaux ou en copies certifiées conformes par le service émetteur ou autorité administrative compétente, conformément aux stipulations du Règlement Particulier de l’Appel d’Offres. Elles doivent être valide au moment du dépôt de l’Offre dater de moins de trois (03) mois à compter de la date limite originelle d’ouverture des offres ou avoir été établies postérieurement à la</w:t>
            </w:r>
            <w:r w:rsidR="00A47BCF">
              <w:rPr>
                <w:rStyle w:val="MSGENFONTSTYLENAMETEMPLATEROLENUMBERMSGENFONTSTYLENAMEBYROLETEXT2MSGENFONTSTYLEMODIFERSIZE9"/>
                <w:rFonts w:ascii="Times New Roman" w:hAnsi="Times New Roman" w:cs="Times New Roman"/>
                <w:i w:val="0"/>
                <w:sz w:val="22"/>
                <w:szCs w:val="22"/>
              </w:rPr>
              <w:t xml:space="preserve"> </w:t>
            </w:r>
            <w:r w:rsidRPr="00B60D71">
              <w:rPr>
                <w:rStyle w:val="MSGENFONTSTYLENAMETEMPLATEROLENUMBERMSGENFONTSTYLENAMEBYROLETEXT2MSGENFONTSTYLEMODIFERSIZE9"/>
                <w:rFonts w:ascii="Times New Roman" w:hAnsi="Times New Roman" w:cs="Times New Roman"/>
                <w:i w:val="0"/>
                <w:sz w:val="22"/>
                <w:szCs w:val="22"/>
              </w:rPr>
              <w:t>date de signature de l’avis d’appel d’offres</w:t>
            </w:r>
            <w:r w:rsidRPr="00B60D71">
              <w:rPr>
                <w:rStyle w:val="MSGENFONTSTYLENAMETEMPLATEROLENUMBERMSGENFONTSTYLENAMEBYROLETEXT2MSGENFONTSTYLEMODIFERSIZE11"/>
                <w:rFonts w:ascii="Times New Roman" w:hAnsi="Times New Roman" w:cs="Times New Roman"/>
                <w:color w:val="000000"/>
              </w:rPr>
              <w:t>.</w:t>
            </w:r>
          </w:p>
          <w:p w:rsidR="009C46C4" w:rsidRPr="00B60D71" w:rsidRDefault="009C46C4" w:rsidP="006D5E05">
            <w:pPr>
              <w:pStyle w:val="MSGENFONTSTYLENAMETEMPLATEROLENUMBERMSGENFONTSTYLENAMEBYROLETEXT29"/>
              <w:shd w:val="clear" w:color="auto" w:fill="auto"/>
              <w:spacing w:before="0" w:after="0" w:line="276" w:lineRule="auto"/>
              <w:jc w:val="both"/>
              <w:rPr>
                <w:rFonts w:ascii="Times New Roman" w:hAnsi="Times New Roman" w:cs="Times New Roman"/>
                <w:sz w:val="22"/>
                <w:szCs w:val="22"/>
              </w:rPr>
            </w:pPr>
            <w:r w:rsidRPr="00B60D71">
              <w:rPr>
                <w:rStyle w:val="MSGENFONTSTYLENAMETEMPLATEROLENUMBERMSGENFONTSTYLENAMEBYROLETEXT2MSGENFONTSTYLEMODIFERSIZE9"/>
                <w:rFonts w:ascii="Times New Roman" w:hAnsi="Times New Roman" w:cs="Times New Roman"/>
                <w:i w:val="0"/>
                <w:iCs w:val="0"/>
                <w:color w:val="000000"/>
                <w:sz w:val="22"/>
                <w:szCs w:val="22"/>
              </w:rPr>
              <w:t>En cas d’absence ou de non-conformité d’une pièce du dossier administratif lors de l’ouverture des plis, un délai de quarante-huit heures est accordé aux soumissionnaires concernés pour produire ou remplacer la pièce en question.</w:t>
            </w:r>
          </w:p>
          <w:p w:rsidR="009C46C4" w:rsidRPr="00B60D71" w:rsidRDefault="009C46C4" w:rsidP="006D5E05">
            <w:pPr>
              <w:pStyle w:val="MSGENFONTSTYLENAMETEMPLATEROLENUMBERMSGENFONTSTYLENAMEBYROLETEXT29"/>
              <w:shd w:val="clear" w:color="auto" w:fill="auto"/>
              <w:spacing w:before="0" w:after="0" w:line="276" w:lineRule="auto"/>
              <w:jc w:val="both"/>
              <w:rPr>
                <w:rFonts w:ascii="Times New Roman" w:hAnsi="Times New Roman" w:cs="Times New Roman"/>
                <w:sz w:val="22"/>
                <w:szCs w:val="22"/>
              </w:rPr>
            </w:pPr>
            <w:r w:rsidRPr="00B60D71">
              <w:rPr>
                <w:rStyle w:val="MSGENFONTSTYLENAMETEMPLATEROLENUMBERMSGENFONTSTYLENAMEBYROLETEXT2MSGENFONTSTYLEMODIFERSIZE9"/>
                <w:rFonts w:ascii="Times New Roman" w:hAnsi="Times New Roman" w:cs="Times New Roman"/>
                <w:i w:val="0"/>
                <w:iCs w:val="0"/>
                <w:color w:val="000000"/>
                <w:sz w:val="22"/>
                <w:szCs w:val="22"/>
              </w:rPr>
              <w:t>Est déclarée irrecevable et rejetée par la Commission de Passation des Marchés :</w:t>
            </w:r>
          </w:p>
          <w:p w:rsidR="009C46C4" w:rsidRPr="00B60D71" w:rsidRDefault="009C46C4" w:rsidP="006D5E05">
            <w:pPr>
              <w:pStyle w:val="MSGENFONTSTYLENAMETEMPLATEROLENUMBERMSGENFONTSTYLENAMEBYROLETEXT29"/>
              <w:numPr>
                <w:ilvl w:val="0"/>
                <w:numId w:val="104"/>
              </w:numPr>
              <w:shd w:val="clear" w:color="auto" w:fill="auto"/>
              <w:tabs>
                <w:tab w:val="left" w:pos="710"/>
              </w:tabs>
              <w:spacing w:before="0" w:after="0" w:line="276" w:lineRule="auto"/>
              <w:jc w:val="both"/>
              <w:rPr>
                <w:rStyle w:val="MSGENFONTSTYLENAMETEMPLATEROLENUMBERMSGENFONTSTYLENAMEBYROLETEXT2MSGENFONTSTYLEMODIFERSIZE9"/>
                <w:rFonts w:ascii="Times New Roman" w:hAnsi="Times New Roman" w:cs="Times New Roman"/>
                <w:i w:val="0"/>
                <w:iCs w:val="0"/>
                <w:color w:val="000000"/>
                <w:sz w:val="22"/>
                <w:szCs w:val="22"/>
              </w:rPr>
            </w:pPr>
            <w:r w:rsidRPr="00B60D71">
              <w:rPr>
                <w:rStyle w:val="MSGENFONTSTYLENAMETEMPLATEROLENUMBERMSGENFONTSTYLENAMEBYROLETEXT2MSGENFONTSTYLEMODIFERSIZE9"/>
                <w:rFonts w:ascii="Times New Roman" w:hAnsi="Times New Roman" w:cs="Times New Roman"/>
                <w:i w:val="0"/>
                <w:iCs w:val="0"/>
                <w:color w:val="000000"/>
                <w:sz w:val="22"/>
                <w:szCs w:val="22"/>
              </w:rPr>
              <w:t xml:space="preserve">Toute offre </w:t>
            </w:r>
            <w:r>
              <w:rPr>
                <w:rStyle w:val="MSGENFONTSTYLENAMETEMPLATEROLENUMBERMSGENFONTSTYLENAMEBYROLETEXT2MSGENFONTSTYLEMODIFERSIZE9"/>
                <w:rFonts w:ascii="Times New Roman" w:hAnsi="Times New Roman" w:cs="Times New Roman"/>
                <w:i w:val="0"/>
                <w:iCs w:val="0"/>
                <w:color w:val="000000"/>
                <w:sz w:val="22"/>
                <w:szCs w:val="22"/>
              </w:rPr>
              <w:t>en noir et blanc</w:t>
            </w:r>
            <w:r w:rsidRPr="00B60D71">
              <w:rPr>
                <w:rStyle w:val="MSGENFONTSTYLENAMETEMPLATEROLENUMBERMSGENFONTSTYLENAMEBYROLETEXT2MSGENFONTSTYLEMODIFERSIZE9"/>
                <w:rFonts w:ascii="Times New Roman" w:hAnsi="Times New Roman" w:cs="Times New Roman"/>
                <w:i w:val="0"/>
                <w:iCs w:val="0"/>
                <w:color w:val="000000"/>
                <w:sz w:val="22"/>
                <w:szCs w:val="22"/>
              </w:rPr>
              <w:t>,</w:t>
            </w:r>
          </w:p>
          <w:p w:rsidR="009C46C4" w:rsidRPr="00B60D71" w:rsidRDefault="009C46C4" w:rsidP="006D5E05">
            <w:pPr>
              <w:pStyle w:val="MSGENFONTSTYLENAMETEMPLATEROLENUMBERMSGENFONTSTYLENAMEBYROLETEXT29"/>
              <w:numPr>
                <w:ilvl w:val="0"/>
                <w:numId w:val="104"/>
              </w:numPr>
              <w:shd w:val="clear" w:color="auto" w:fill="auto"/>
              <w:tabs>
                <w:tab w:val="left" w:pos="710"/>
              </w:tabs>
              <w:spacing w:before="0" w:after="0" w:line="276" w:lineRule="auto"/>
              <w:jc w:val="both"/>
              <w:rPr>
                <w:rFonts w:ascii="Times New Roman" w:hAnsi="Times New Roman" w:cs="Times New Roman"/>
                <w:sz w:val="22"/>
                <w:szCs w:val="22"/>
              </w:rPr>
            </w:pPr>
            <w:r w:rsidRPr="00B60D71">
              <w:rPr>
                <w:rStyle w:val="MSGENFONTSTYLENAMETEMPLATEROLENUMBERMSGENFONTSTYLENAMEBYROLETEXT2MSGENFONTSTYLEMODIFERSIZE9"/>
                <w:rFonts w:ascii="Times New Roman" w:hAnsi="Times New Roman" w:cs="Times New Roman"/>
                <w:i w:val="0"/>
                <w:iCs w:val="0"/>
                <w:color w:val="000000"/>
                <w:sz w:val="22"/>
                <w:szCs w:val="22"/>
              </w:rPr>
              <w:t xml:space="preserve"> Les plis portant les indications sur l’identité des soumissionnaires,</w:t>
            </w:r>
          </w:p>
          <w:p w:rsidR="009C46C4" w:rsidRPr="00B60D71" w:rsidRDefault="009C46C4" w:rsidP="006D5E05">
            <w:pPr>
              <w:pStyle w:val="MSGENFONTSTYLENAMETEMPLATEROLENUMBERMSGENFONTSTYLENAMEBYROLETEXT29"/>
              <w:numPr>
                <w:ilvl w:val="0"/>
                <w:numId w:val="104"/>
              </w:numPr>
              <w:shd w:val="clear" w:color="auto" w:fill="auto"/>
              <w:tabs>
                <w:tab w:val="left" w:pos="830"/>
              </w:tabs>
              <w:spacing w:before="0" w:after="0" w:line="276" w:lineRule="auto"/>
              <w:jc w:val="both"/>
              <w:rPr>
                <w:rFonts w:ascii="Times New Roman" w:hAnsi="Times New Roman" w:cs="Times New Roman"/>
                <w:sz w:val="22"/>
                <w:szCs w:val="22"/>
              </w:rPr>
            </w:pPr>
            <w:r w:rsidRPr="00B60D71">
              <w:rPr>
                <w:rStyle w:val="MSGENFONTSTYLENAMETEMPLATEROLENUMBERMSGENFONTSTYLENAMEBYROLETEXT2MSGENFONTSTYLEMODIFERSIZE9"/>
                <w:rFonts w:ascii="Times New Roman" w:hAnsi="Times New Roman" w:cs="Times New Roman"/>
                <w:i w:val="0"/>
                <w:iCs w:val="0"/>
                <w:color w:val="000000"/>
                <w:sz w:val="22"/>
                <w:szCs w:val="22"/>
              </w:rPr>
              <w:t>Les plis parvenus postérieurement aux dates et heures limites de dépôt.</w:t>
            </w:r>
          </w:p>
          <w:p w:rsidR="009C46C4" w:rsidRPr="00B60D71" w:rsidRDefault="009C46C4" w:rsidP="006D5E05">
            <w:pPr>
              <w:pStyle w:val="MSGENFONTSTYLENAMETEMPLATEROLENUMBERMSGENFONTSTYLENAMEBYROLETEXT29"/>
              <w:numPr>
                <w:ilvl w:val="0"/>
                <w:numId w:val="104"/>
              </w:numPr>
              <w:shd w:val="clear" w:color="auto" w:fill="auto"/>
              <w:tabs>
                <w:tab w:val="left" w:pos="773"/>
              </w:tabs>
              <w:spacing w:before="0" w:after="0" w:line="276" w:lineRule="auto"/>
              <w:jc w:val="both"/>
              <w:rPr>
                <w:rFonts w:ascii="Times New Roman" w:hAnsi="Times New Roman" w:cs="Times New Roman"/>
                <w:sz w:val="22"/>
                <w:szCs w:val="22"/>
              </w:rPr>
            </w:pPr>
            <w:r w:rsidRPr="00B60D71">
              <w:rPr>
                <w:rStyle w:val="MSGENFONTSTYLENAMETEMPLATEROLENUMBERMSGENFONTSTYLENAMEBYROLETEXT2MSGENFONTSTYLEMODIFERSIZE9"/>
                <w:rFonts w:ascii="Times New Roman" w:hAnsi="Times New Roman" w:cs="Times New Roman"/>
                <w:i w:val="0"/>
                <w:iCs w:val="0"/>
                <w:color w:val="000000"/>
                <w:sz w:val="22"/>
                <w:szCs w:val="22"/>
              </w:rPr>
              <w:t>Les plis sans indication de l’identité de l’Appel d’Offres ;</w:t>
            </w:r>
          </w:p>
          <w:p w:rsidR="009C46C4" w:rsidRPr="00B60D71" w:rsidRDefault="009C46C4" w:rsidP="006D5E05">
            <w:pPr>
              <w:pStyle w:val="MSGENFONTSTYLENAMETEMPLATEROLENUMBERMSGENFONTSTYLENAMEBYROLETEXT29"/>
              <w:numPr>
                <w:ilvl w:val="0"/>
                <w:numId w:val="104"/>
              </w:numPr>
              <w:shd w:val="clear" w:color="auto" w:fill="auto"/>
              <w:tabs>
                <w:tab w:val="left" w:pos="720"/>
              </w:tabs>
              <w:spacing w:before="0" w:after="0" w:line="276" w:lineRule="auto"/>
              <w:jc w:val="both"/>
              <w:rPr>
                <w:rStyle w:val="MSGENFONTSTYLENAMETEMPLATEROLENUMBERMSGENFONTSTYLENAMEBYROLETEXT2MSGENFONTSTYLEMODIFERSIZE9"/>
                <w:rFonts w:ascii="Times New Roman" w:hAnsi="Times New Roman" w:cs="Times New Roman"/>
                <w:sz w:val="22"/>
                <w:szCs w:val="22"/>
                <w:shd w:val="clear" w:color="auto" w:fill="auto"/>
              </w:rPr>
            </w:pPr>
            <w:r w:rsidRPr="00B60D71">
              <w:rPr>
                <w:rStyle w:val="MSGENFONTSTYLENAMETEMPLATEROLENUMBERMSGENFONTSTYLENAMEBYROLETEXT2MSGENFONTSTYLEMODIFERSIZE9"/>
                <w:rFonts w:ascii="Times New Roman" w:hAnsi="Times New Roman" w:cs="Times New Roman"/>
                <w:i w:val="0"/>
                <w:iCs w:val="0"/>
                <w:color w:val="000000"/>
                <w:sz w:val="22"/>
                <w:szCs w:val="22"/>
              </w:rPr>
              <w:t>Les plis non-conformes au mode de soumission ;</w:t>
            </w:r>
          </w:p>
          <w:p w:rsidR="009C46C4" w:rsidRPr="00B60D71" w:rsidRDefault="009C46C4" w:rsidP="006D5E05">
            <w:pPr>
              <w:pStyle w:val="MSGENFONTSTYLENAMETEMPLATEROLENUMBERMSGENFONTSTYLENAMEBYROLETEXT29"/>
              <w:numPr>
                <w:ilvl w:val="0"/>
                <w:numId w:val="104"/>
              </w:numPr>
              <w:shd w:val="clear" w:color="auto" w:fill="auto"/>
              <w:spacing w:before="0" w:after="0" w:line="276" w:lineRule="auto"/>
              <w:jc w:val="both"/>
              <w:rPr>
                <w:rStyle w:val="MSGENFONTSTYLENAMETEMPLATEROLENUMBERMSGENFONTSTYLENAMEBYROLETEXT2MSGENFONTSTYLEMODIFERSIZE9"/>
                <w:rFonts w:ascii="Times New Roman" w:hAnsi="Times New Roman" w:cs="Times New Roman"/>
                <w:sz w:val="22"/>
                <w:szCs w:val="22"/>
                <w:shd w:val="clear" w:color="auto" w:fill="auto"/>
              </w:rPr>
            </w:pPr>
            <w:r w:rsidRPr="00B60D71">
              <w:rPr>
                <w:rStyle w:val="MSGENFONTSTYLENAMETEMPLATEROLENUMBERMSGENFONTSTYLENAMEBYROLETEXT2MSGENFONTSTYLEMODIFERSIZE9"/>
                <w:rFonts w:ascii="Times New Roman" w:hAnsi="Times New Roman" w:cs="Times New Roman"/>
                <w:i w:val="0"/>
                <w:iCs w:val="0"/>
                <w:color w:val="000000"/>
                <w:sz w:val="22"/>
                <w:szCs w:val="22"/>
              </w:rPr>
              <w:t>Toute offre non conforme aux prescriptions du DAO,</w:t>
            </w:r>
          </w:p>
          <w:p w:rsidR="009C46C4" w:rsidRPr="00B60D71" w:rsidRDefault="009C46C4" w:rsidP="006D5E05">
            <w:pPr>
              <w:pStyle w:val="MSGENFONTSTYLENAMETEMPLATEROLENUMBERMSGENFONTSTYLENAMEBYROLETEXT29"/>
              <w:numPr>
                <w:ilvl w:val="0"/>
                <w:numId w:val="104"/>
              </w:numPr>
              <w:shd w:val="clear" w:color="auto" w:fill="auto"/>
              <w:tabs>
                <w:tab w:val="left" w:pos="360"/>
              </w:tabs>
              <w:spacing w:before="0" w:after="0" w:line="276" w:lineRule="auto"/>
              <w:ind w:left="25" w:firstLine="335"/>
              <w:jc w:val="both"/>
              <w:rPr>
                <w:rFonts w:ascii="Times New Roman" w:hAnsi="Times New Roman" w:cs="Times New Roman"/>
                <w:sz w:val="22"/>
                <w:szCs w:val="22"/>
              </w:rPr>
            </w:pPr>
            <w:r w:rsidRPr="00B60D71">
              <w:rPr>
                <w:rStyle w:val="MSGENFONTSTYLENAMETEMPLATEROLENUMBERMSGENFONTSTYLENAMEBYROLETEXT2MSGENFONTSTYLEMODIFERSIZE9"/>
                <w:rFonts w:ascii="Times New Roman" w:hAnsi="Times New Roman" w:cs="Times New Roman"/>
                <w:i w:val="0"/>
                <w:iCs w:val="0"/>
                <w:color w:val="000000"/>
                <w:sz w:val="22"/>
                <w:szCs w:val="22"/>
              </w:rPr>
              <w:t xml:space="preserve">L’absence 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 Une caution de soumission produite mais n'ayant aucun rapport avec la consultation concernée est considérée comme absente. La caution de soumission présentée par un soumissionnaire au cours de la séance d’ouverture des plis est irrecevable. </w:t>
            </w:r>
          </w:p>
          <w:p w:rsidR="009C46C4" w:rsidRPr="00B60D71" w:rsidRDefault="009C46C4" w:rsidP="006D5E05">
            <w:pPr>
              <w:pStyle w:val="MSGENFONTSTYLENAMETEMPLATEROLENUMBERMSGENFONTSTYLENAMEBYROLETEXT29"/>
              <w:shd w:val="clear" w:color="auto" w:fill="auto"/>
              <w:tabs>
                <w:tab w:val="left" w:pos="745"/>
              </w:tabs>
              <w:spacing w:before="0" w:after="0" w:line="276" w:lineRule="auto"/>
              <w:jc w:val="both"/>
              <w:rPr>
                <w:rFonts w:ascii="Times New Roman" w:hAnsi="Times New Roman" w:cs="Times New Roman"/>
                <w:sz w:val="22"/>
                <w:szCs w:val="22"/>
              </w:rPr>
            </w:pPr>
            <w:r w:rsidRPr="00B60D71">
              <w:rPr>
                <w:rStyle w:val="MSGENFONTSTYLENAMETEMPLATEROLENUMBERMSGENFONTSTYLENAMEBYROLETEXT2MSGENFONTSTYLEMODIFERSIZE9"/>
                <w:rFonts w:ascii="Times New Roman" w:hAnsi="Times New Roman" w:cs="Times New Roman"/>
                <w:i w:val="0"/>
                <w:iCs w:val="0"/>
                <w:color w:val="000000"/>
                <w:sz w:val="22"/>
                <w:szCs w:val="22"/>
              </w:rPr>
              <w:t>La Commission de Passation des Marchés établira un procès-verbal de la séance d’ouverture des plis, dont une copie sera remise à tous les soumissionnaires.</w:t>
            </w:r>
          </w:p>
          <w:p w:rsidR="009C46C4" w:rsidRPr="00A940E4" w:rsidRDefault="009C46C4" w:rsidP="006D5E05">
            <w:pPr>
              <w:pStyle w:val="MSGENFONTSTYLENAMETEMPLATEROLENUMBERMSGENFONTSTYLENAMEBYROLETEXT29"/>
              <w:shd w:val="clear" w:color="auto" w:fill="auto"/>
              <w:spacing w:before="0" w:after="0" w:line="276" w:lineRule="auto"/>
              <w:jc w:val="left"/>
              <w:rPr>
                <w:b/>
                <w:bCs/>
                <w:u w:val="single"/>
              </w:rPr>
            </w:pPr>
            <w:r w:rsidRPr="00A940E4">
              <w:rPr>
                <w:rStyle w:val="MSGENFONTSTYLENAMETEMPLATEROLENUMBERMSGENFONTSTYLENAMEBYROLETEXT2MSGENFONTSTYLEMODIFERSIZE98"/>
                <w:rFonts w:ascii="Times New Roman" w:hAnsi="Times New Roman" w:cs="Times New Roman"/>
                <w:b/>
                <w:color w:val="000000"/>
                <w:sz w:val="22"/>
                <w:szCs w:val="22"/>
              </w:rPr>
              <w:t>L’ouverture de la séance de dépouillement doit se faire au plus tard une heure après celle limite de réception des offres fixée dans le Dossier d’Appel d’Offres.</w:t>
            </w:r>
          </w:p>
        </w:tc>
      </w:tr>
      <w:tr w:rsidR="009C46C4" w:rsidTr="006D5E05">
        <w:trPr>
          <w:jc w:val="center"/>
        </w:trPr>
        <w:tc>
          <w:tcPr>
            <w:tcW w:w="1242" w:type="dxa"/>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rPr>
            </w:pPr>
          </w:p>
        </w:tc>
        <w:tc>
          <w:tcPr>
            <w:tcW w:w="9072" w:type="dxa"/>
            <w:gridSpan w:val="2"/>
            <w:shd w:val="clear" w:color="auto" w:fill="auto"/>
          </w:tcPr>
          <w:p w:rsidR="009C46C4" w:rsidRPr="00A940E4"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2MSGENFONTSTYLEMODIFERSIZE98"/>
                <w:rFonts w:ascii="Times New Roman" w:hAnsi="Times New Roman" w:cs="Times New Roman"/>
                <w:iCs/>
                <w:color w:val="000000"/>
                <w:sz w:val="22"/>
                <w:szCs w:val="22"/>
              </w:rPr>
            </w:pPr>
            <w:r w:rsidRPr="00A940E4">
              <w:rPr>
                <w:rStyle w:val="MSGENFONTSTYLENAMETEMPLATEROLENUMBERMSGENFONTSTYLENAMEBYROLETEXT2MSGENFONTSTYLEMODIFERSIZE98"/>
                <w:rFonts w:ascii="Times New Roman" w:hAnsi="Times New Roman" w:cs="Times New Roman"/>
                <w:color w:val="000000"/>
                <w:sz w:val="22"/>
                <w:szCs w:val="22"/>
              </w:rPr>
              <w:t>L’évaluation des offres se fera sur la base des critères ci-après : Etant entendu qu’un critère ne peut être à la fois éliminatoire et essentiel.</w:t>
            </w:r>
          </w:p>
          <w:p w:rsidR="009C46C4" w:rsidRPr="00A940E4" w:rsidRDefault="009C46C4" w:rsidP="006D5E05">
            <w:pPr>
              <w:pStyle w:val="MSGENFONTSTYLENAMETEMPLATEROLENUMBERMSGENFONTSTYLENAMEBYROLETEXT29"/>
              <w:shd w:val="clear" w:color="auto" w:fill="auto"/>
              <w:spacing w:before="0" w:after="0" w:line="276" w:lineRule="auto"/>
              <w:jc w:val="left"/>
              <w:rPr>
                <w:rFonts w:ascii="Times New Roman" w:hAnsi="Times New Roman" w:cs="Times New Roman"/>
                <w:b/>
                <w:sz w:val="24"/>
                <w:szCs w:val="24"/>
              </w:rPr>
            </w:pPr>
            <w:r w:rsidRPr="00A940E4">
              <w:rPr>
                <w:rStyle w:val="MSGENFONTSTYLENAMETEMPLATEROLENUMBERMSGENFONTSTYLENAMEBYROLETEXT2MSGENFONTSTYLEMODIFERSIZE98"/>
                <w:rFonts w:ascii="Times New Roman" w:hAnsi="Times New Roman" w:cs="Times New Roman"/>
                <w:b/>
                <w:color w:val="000000"/>
                <w:sz w:val="24"/>
                <w:szCs w:val="24"/>
              </w:rPr>
              <w:t>Critères éliminatoires</w:t>
            </w:r>
          </w:p>
          <w:p w:rsidR="009C46C4" w:rsidRPr="00A940E4" w:rsidRDefault="009C46C4" w:rsidP="006D5E05">
            <w:pPr>
              <w:pStyle w:val="MSGENFONTSTYLENAMETEMPLATEROLENUMBERMSGENFONTSTYLENAMEBYROLETEXT29"/>
              <w:shd w:val="clear" w:color="auto" w:fill="auto"/>
              <w:tabs>
                <w:tab w:val="left" w:pos="726"/>
              </w:tabs>
              <w:spacing w:before="0" w:after="0" w:line="276" w:lineRule="auto"/>
              <w:jc w:val="left"/>
              <w:rPr>
                <w:rStyle w:val="MSGENFONTSTYLENAMETEMPLATEROLENUMBERMSGENFONTSTYLENAMEBYROLETEXT2MSGENFONTSTYLEMODIFERSIZE98"/>
                <w:rFonts w:ascii="Times New Roman" w:hAnsi="Times New Roman" w:cs="Times New Roman"/>
                <w:iCs/>
                <w:color w:val="000000"/>
                <w:sz w:val="22"/>
                <w:szCs w:val="22"/>
              </w:rPr>
            </w:pPr>
            <w:r w:rsidRPr="00A940E4">
              <w:rPr>
                <w:rStyle w:val="MSGENFONTSTYLENAMETEMPLATEROLENUMBERMSGENFONTSTYLENAMEBYROLETEXT2MSGENFONTSTYLEMODIFERSIZE98"/>
                <w:rFonts w:ascii="Times New Roman" w:hAnsi="Times New Roman" w:cs="Times New Roman"/>
                <w:color w:val="000000"/>
                <w:sz w:val="22"/>
                <w:szCs w:val="22"/>
              </w:rPr>
              <w:t>Les critères éliminatoires fixant les conditions minimales à remplir pour être admis à l’évaluation selon les critères essentiels. Ils ne doivent pas faire l’objet de notation. Le non - respect de ces critères entraîne le rejet de l’offre du soumissionnaire.</w:t>
            </w:r>
          </w:p>
          <w:p w:rsidR="009C46C4" w:rsidRPr="00A940E4" w:rsidRDefault="009C46C4" w:rsidP="006D5E05">
            <w:pPr>
              <w:pStyle w:val="MSGENFONTSTYLENAMETEMPLATEROLENUMBERMSGENFONTSTYLENAMEBYROLETEXT29"/>
              <w:shd w:val="clear" w:color="auto" w:fill="auto"/>
              <w:tabs>
                <w:tab w:val="left" w:pos="726"/>
              </w:tabs>
              <w:spacing w:before="0" w:after="0" w:line="276" w:lineRule="auto"/>
              <w:jc w:val="left"/>
              <w:rPr>
                <w:rStyle w:val="MSGENFONTSTYLENAMETEMPLATEROLENUMBERMSGENFONTSTYLENAMEBYROLETEXT2MSGENFONTSTYLEMODIFERSIZE98"/>
                <w:rFonts w:ascii="Times New Roman" w:hAnsi="Times New Roman" w:cs="Times New Roman"/>
                <w:iCs/>
                <w:color w:val="000000"/>
                <w:sz w:val="10"/>
                <w:szCs w:val="10"/>
              </w:rPr>
            </w:pPr>
          </w:p>
          <w:p w:rsidR="009C46C4" w:rsidRPr="00A940E4" w:rsidRDefault="009C46C4" w:rsidP="006D5E05">
            <w:pPr>
              <w:pStyle w:val="MSGENFONTSTYLENAMETEMPLATEROLENUMBERMSGENFONTSTYLENAMEBYROLETEXT81"/>
              <w:shd w:val="clear" w:color="auto" w:fill="auto"/>
              <w:spacing w:before="0" w:after="0" w:line="200" w:lineRule="exact"/>
              <w:rPr>
                <w:rFonts w:ascii="Times New Roman" w:hAnsi="Times New Roman" w:cs="Times New Roman"/>
                <w:iCs/>
                <w:sz w:val="22"/>
                <w:szCs w:val="22"/>
              </w:rPr>
            </w:pPr>
            <w:r w:rsidRPr="00A940E4">
              <w:rPr>
                <w:rFonts w:ascii="Times New Roman" w:hAnsi="Times New Roman" w:cs="Times New Roman"/>
                <w:iCs/>
                <w:sz w:val="22"/>
                <w:szCs w:val="22"/>
              </w:rPr>
              <w:t>Il s'agit notamment :</w:t>
            </w:r>
          </w:p>
          <w:p w:rsidR="009C46C4" w:rsidRPr="00A940E4" w:rsidRDefault="009C46C4" w:rsidP="006D5E05">
            <w:pPr>
              <w:pStyle w:val="MSGENFONTSTYLENAMETEMPLATEROLENUMBERMSGENFONTSTYLENAMEBYROLETEXT81"/>
              <w:numPr>
                <w:ilvl w:val="0"/>
                <w:numId w:val="98"/>
              </w:numPr>
              <w:shd w:val="clear" w:color="auto" w:fill="auto"/>
              <w:tabs>
                <w:tab w:val="left" w:pos="746"/>
              </w:tabs>
              <w:spacing w:before="0" w:after="0"/>
              <w:ind w:left="760" w:hanging="360"/>
              <w:rPr>
                <w:rFonts w:ascii="Times New Roman" w:hAnsi="Times New Roman" w:cs="Times New Roman"/>
                <w:iCs/>
                <w:sz w:val="22"/>
                <w:szCs w:val="22"/>
              </w:rPr>
            </w:pPr>
            <w:r w:rsidRPr="00A940E4">
              <w:rPr>
                <w:rFonts w:ascii="Times New Roman" w:hAnsi="Times New Roman" w:cs="Times New Roman"/>
                <w:iCs/>
                <w:sz w:val="22"/>
                <w:szCs w:val="22"/>
              </w:rPr>
              <w:t>de l’absence du cautionnement de soumission à l’ouverture des plis;</w:t>
            </w:r>
          </w:p>
          <w:p w:rsidR="009C46C4" w:rsidRPr="00A940E4" w:rsidRDefault="009C46C4" w:rsidP="006D5E05">
            <w:pPr>
              <w:pStyle w:val="MSGENFONTSTYLENAMETEMPLATEROLENUMBERMSGENFONTSTYLENAMEBYROLETEXT81"/>
              <w:numPr>
                <w:ilvl w:val="0"/>
                <w:numId w:val="98"/>
              </w:numPr>
              <w:shd w:val="clear" w:color="auto" w:fill="auto"/>
              <w:tabs>
                <w:tab w:val="left" w:pos="746"/>
              </w:tabs>
              <w:spacing w:before="0" w:after="0" w:line="276" w:lineRule="auto"/>
              <w:ind w:left="760" w:hanging="360"/>
              <w:rPr>
                <w:rFonts w:ascii="Times New Roman" w:hAnsi="Times New Roman" w:cs="Times New Roman"/>
                <w:iCs/>
                <w:sz w:val="22"/>
                <w:szCs w:val="22"/>
              </w:rPr>
            </w:pPr>
            <w:r w:rsidRPr="00A940E4">
              <w:rPr>
                <w:rFonts w:ascii="Times New Roman" w:hAnsi="Times New Roman" w:cs="Times New Roman"/>
                <w:iCs/>
                <w:sz w:val="22"/>
                <w:szCs w:val="22"/>
              </w:rPr>
              <w:t>de la non -production au-delà du délai de 48 h après l’ouverture des plis, d’une pièce du dossier administratif jugée non conforme ou absente lors de l’ouverture des plis, (excepté le cautionnement de soumission);</w:t>
            </w:r>
          </w:p>
          <w:p w:rsidR="009C46C4" w:rsidRPr="00A940E4" w:rsidRDefault="009C46C4" w:rsidP="006D5E05">
            <w:pPr>
              <w:pStyle w:val="MSGENFONTSTYLENAMETEMPLATEROLENUMBERMSGENFONTSTYLENAMEBYROLETEXT81"/>
              <w:numPr>
                <w:ilvl w:val="0"/>
                <w:numId w:val="98"/>
              </w:numPr>
              <w:shd w:val="clear" w:color="auto" w:fill="auto"/>
              <w:tabs>
                <w:tab w:val="left" w:pos="746"/>
              </w:tabs>
              <w:spacing w:before="0" w:after="0"/>
              <w:ind w:left="760" w:hanging="360"/>
              <w:rPr>
                <w:rFonts w:ascii="Times New Roman" w:hAnsi="Times New Roman" w:cs="Times New Roman"/>
                <w:iCs/>
                <w:sz w:val="22"/>
                <w:szCs w:val="22"/>
              </w:rPr>
            </w:pPr>
            <w:r w:rsidRPr="00A940E4">
              <w:rPr>
                <w:rFonts w:ascii="Times New Roman" w:hAnsi="Times New Roman" w:cs="Times New Roman"/>
                <w:iCs/>
                <w:sz w:val="22"/>
                <w:szCs w:val="22"/>
              </w:rPr>
              <w:t>des fausses déclarations, manœuvres frauduleuses ou des pièces falsifiées ;</w:t>
            </w:r>
          </w:p>
          <w:p w:rsidR="009C46C4" w:rsidRPr="00A940E4" w:rsidRDefault="009C46C4" w:rsidP="006D5E05">
            <w:pPr>
              <w:pStyle w:val="MSGENFONTSTYLENAMETEMPLATEROLENUMBERMSGENFONTSTYLENAMEBYROLETEXT81"/>
              <w:numPr>
                <w:ilvl w:val="0"/>
                <w:numId w:val="98"/>
              </w:numPr>
              <w:shd w:val="clear" w:color="auto" w:fill="auto"/>
              <w:tabs>
                <w:tab w:val="left" w:pos="746"/>
              </w:tabs>
              <w:spacing w:before="0" w:after="0" w:line="276" w:lineRule="auto"/>
              <w:ind w:left="760" w:hanging="360"/>
              <w:rPr>
                <w:rFonts w:ascii="Times New Roman" w:hAnsi="Times New Roman" w:cs="Times New Roman"/>
                <w:iCs/>
                <w:sz w:val="22"/>
                <w:szCs w:val="22"/>
              </w:rPr>
            </w:pPr>
            <w:r w:rsidRPr="00A940E4">
              <w:rPr>
                <w:rFonts w:ascii="Times New Roman" w:hAnsi="Times New Roman" w:cs="Times New Roman"/>
                <w:iCs/>
                <w:sz w:val="22"/>
                <w:szCs w:val="22"/>
              </w:rPr>
              <w:t>du non-respect de 5/6 des critères essentiels (note technique de qualification des offres techniques);</w:t>
            </w:r>
          </w:p>
          <w:p w:rsidR="009C46C4" w:rsidRDefault="009C46C4" w:rsidP="006D5E05">
            <w:pPr>
              <w:pStyle w:val="MSGENFONTSTYLENAMETEMPLATEROLENUMBERMSGENFONTSTYLENAMEBYROLETEXT111"/>
              <w:numPr>
                <w:ilvl w:val="0"/>
                <w:numId w:val="98"/>
              </w:numPr>
              <w:shd w:val="clear" w:color="auto" w:fill="auto"/>
              <w:tabs>
                <w:tab w:val="left" w:pos="746"/>
              </w:tabs>
              <w:spacing w:before="0" w:after="0" w:line="276" w:lineRule="auto"/>
              <w:ind w:left="760" w:hanging="360"/>
              <w:jc w:val="both"/>
              <w:rPr>
                <w:rFonts w:ascii="Times New Roman" w:hAnsi="Times New Roman" w:cs="Times New Roman"/>
                <w:i w:val="0"/>
                <w:sz w:val="22"/>
                <w:szCs w:val="22"/>
              </w:rPr>
            </w:pPr>
            <w:r w:rsidRPr="00A940E4">
              <w:rPr>
                <w:rFonts w:ascii="Times New Roman" w:hAnsi="Times New Roman" w:cs="Times New Roman"/>
                <w:i w:val="0"/>
                <w:sz w:val="22"/>
                <w:szCs w:val="22"/>
              </w:rPr>
              <w:t>de l’absence de la déclaration sur l’honneur de non abandon des chantiers au cours des trois dernières années ;</w:t>
            </w:r>
          </w:p>
          <w:p w:rsidR="009C46C4" w:rsidRPr="00A940E4" w:rsidRDefault="009C46C4" w:rsidP="006D5E05">
            <w:pPr>
              <w:pStyle w:val="MSGENFONTSTYLENAMETEMPLATEROLENUMBERMSGENFONTSTYLENAMEBYROLETEXT111"/>
              <w:numPr>
                <w:ilvl w:val="0"/>
                <w:numId w:val="98"/>
              </w:numPr>
              <w:shd w:val="clear" w:color="auto" w:fill="auto"/>
              <w:tabs>
                <w:tab w:val="left" w:pos="746"/>
              </w:tabs>
              <w:spacing w:before="0" w:after="0" w:line="413" w:lineRule="exact"/>
              <w:ind w:left="760" w:hanging="360"/>
              <w:jc w:val="both"/>
              <w:rPr>
                <w:rFonts w:ascii="Times New Roman" w:hAnsi="Times New Roman" w:cs="Times New Roman"/>
                <w:i w:val="0"/>
                <w:sz w:val="22"/>
                <w:szCs w:val="22"/>
              </w:rPr>
            </w:pPr>
            <w:r w:rsidRPr="00A940E4">
              <w:rPr>
                <w:rFonts w:ascii="Times New Roman" w:hAnsi="Times New Roman" w:cs="Times New Roman"/>
                <w:i w:val="0"/>
                <w:sz w:val="22"/>
                <w:szCs w:val="22"/>
              </w:rPr>
              <w:t>L’absence d’un prix unitaire quantifié dans l’Offre financière ;</w:t>
            </w:r>
          </w:p>
          <w:p w:rsidR="009C46C4" w:rsidRPr="00A940E4" w:rsidRDefault="009C46C4" w:rsidP="006D5E05">
            <w:pPr>
              <w:pStyle w:val="MSGENFONTSTYLENAMETEMPLATEROLENUMBERMSGENFONTSTYLENAMEBYROLETEXT81"/>
              <w:numPr>
                <w:ilvl w:val="0"/>
                <w:numId w:val="98"/>
              </w:numPr>
              <w:shd w:val="clear" w:color="auto" w:fill="auto"/>
              <w:tabs>
                <w:tab w:val="left" w:pos="746"/>
              </w:tabs>
              <w:spacing w:before="0" w:after="0" w:line="276" w:lineRule="auto"/>
              <w:ind w:left="760" w:hanging="360"/>
              <w:rPr>
                <w:rFonts w:ascii="Times New Roman" w:hAnsi="Times New Roman" w:cs="Times New Roman"/>
                <w:iCs/>
                <w:sz w:val="22"/>
                <w:szCs w:val="22"/>
              </w:rPr>
            </w:pPr>
            <w:r w:rsidRPr="00A940E4">
              <w:rPr>
                <w:rFonts w:ascii="Times New Roman" w:hAnsi="Times New Roman" w:cs="Times New Roman"/>
                <w:iCs/>
                <w:sz w:val="22"/>
                <w:szCs w:val="22"/>
              </w:rPr>
              <w:t>de l’absence de la charte d’intégrité datée et signée ;</w:t>
            </w:r>
          </w:p>
          <w:p w:rsidR="009C46C4" w:rsidRDefault="009C46C4" w:rsidP="006D5E05">
            <w:pPr>
              <w:pStyle w:val="MSGENFONTSTYLENAMETEMPLATEROLENUMBERMSGENFONTSTYLENAMEBYROLETEXT111"/>
              <w:numPr>
                <w:ilvl w:val="0"/>
                <w:numId w:val="98"/>
              </w:numPr>
              <w:shd w:val="clear" w:color="auto" w:fill="auto"/>
              <w:tabs>
                <w:tab w:val="left" w:pos="746"/>
              </w:tabs>
              <w:spacing w:before="0" w:after="0" w:line="276" w:lineRule="auto"/>
              <w:ind w:left="760" w:hanging="360"/>
              <w:jc w:val="both"/>
              <w:rPr>
                <w:rFonts w:ascii="Times New Roman" w:hAnsi="Times New Roman" w:cs="Times New Roman"/>
                <w:i w:val="0"/>
                <w:sz w:val="22"/>
                <w:szCs w:val="22"/>
              </w:rPr>
            </w:pPr>
            <w:r w:rsidRPr="00B60D71">
              <w:rPr>
                <w:rFonts w:ascii="Times New Roman" w:hAnsi="Times New Roman" w:cs="Times New Roman"/>
                <w:i w:val="0"/>
                <w:sz w:val="22"/>
                <w:szCs w:val="22"/>
              </w:rPr>
              <w:t>de l’absence de la déclaration d’engagement au respect des clauses environnementales et sociales datée et signée</w:t>
            </w:r>
            <w:r>
              <w:rPr>
                <w:rFonts w:ascii="Times New Roman" w:hAnsi="Times New Roman" w:cs="Times New Roman"/>
                <w:i w:val="0"/>
                <w:sz w:val="22"/>
                <w:szCs w:val="22"/>
              </w:rPr>
              <w:t>,</w:t>
            </w:r>
          </w:p>
          <w:p w:rsidR="009C46C4" w:rsidRDefault="009C46C4" w:rsidP="006D5E05">
            <w:pPr>
              <w:pStyle w:val="MSGENFONTSTYLENAMETEMPLATEROLENUMBERMSGENFONTSTYLENAMEBYROLETEXT111"/>
              <w:numPr>
                <w:ilvl w:val="0"/>
                <w:numId w:val="98"/>
              </w:numPr>
              <w:shd w:val="clear" w:color="auto" w:fill="auto"/>
              <w:tabs>
                <w:tab w:val="left" w:pos="746"/>
              </w:tabs>
              <w:spacing w:before="0" w:after="0" w:line="276" w:lineRule="auto"/>
              <w:ind w:left="760" w:hanging="360"/>
              <w:jc w:val="both"/>
              <w:rPr>
                <w:rFonts w:ascii="Times New Roman" w:hAnsi="Times New Roman" w:cs="Times New Roman"/>
                <w:i w:val="0"/>
                <w:sz w:val="22"/>
                <w:szCs w:val="22"/>
              </w:rPr>
            </w:pPr>
            <w:r>
              <w:rPr>
                <w:rFonts w:ascii="Times New Roman" w:hAnsi="Times New Roman" w:cs="Times New Roman"/>
                <w:i w:val="0"/>
                <w:sz w:val="22"/>
                <w:szCs w:val="22"/>
              </w:rPr>
              <w:t>du non-respect du format du fichier ;</w:t>
            </w:r>
          </w:p>
          <w:p w:rsidR="009C46C4" w:rsidRPr="00A940E4" w:rsidRDefault="009C46C4" w:rsidP="006D5E05">
            <w:pPr>
              <w:pStyle w:val="MSGENFONTSTYLENAMETEMPLATEROLENUMBERMSGENFONTSTYLENAMEBYROLETEXT111"/>
              <w:numPr>
                <w:ilvl w:val="0"/>
                <w:numId w:val="98"/>
              </w:numPr>
              <w:shd w:val="clear" w:color="auto" w:fill="auto"/>
              <w:tabs>
                <w:tab w:val="left" w:pos="746"/>
              </w:tabs>
              <w:spacing w:before="0" w:after="0" w:line="276" w:lineRule="auto"/>
              <w:ind w:left="760" w:hanging="360"/>
              <w:jc w:val="both"/>
              <w:rPr>
                <w:rFonts w:ascii="Times New Roman" w:hAnsi="Times New Roman" w:cs="Times New Roman"/>
                <w:i w:val="0"/>
                <w:sz w:val="22"/>
                <w:szCs w:val="22"/>
              </w:rPr>
            </w:pPr>
            <w:r>
              <w:rPr>
                <w:rFonts w:ascii="Times New Roman" w:hAnsi="Times New Roman" w:cs="Times New Roman"/>
                <w:i w:val="0"/>
                <w:iCs w:val="0"/>
                <w:sz w:val="22"/>
                <w:szCs w:val="22"/>
              </w:rPr>
              <w:t xml:space="preserve">de l’absence du </w:t>
            </w:r>
            <w:r w:rsidRPr="00A940E4">
              <w:rPr>
                <w:rFonts w:ascii="Times New Roman" w:hAnsi="Times New Roman" w:cs="Times New Roman"/>
                <w:i w:val="0"/>
                <w:iCs w:val="0"/>
                <w:sz w:val="22"/>
                <w:szCs w:val="22"/>
              </w:rPr>
              <w:t xml:space="preserve">CCAP et </w:t>
            </w:r>
            <w:r>
              <w:rPr>
                <w:rFonts w:ascii="Times New Roman" w:hAnsi="Times New Roman" w:cs="Times New Roman"/>
                <w:i w:val="0"/>
                <w:iCs w:val="0"/>
                <w:sz w:val="22"/>
                <w:szCs w:val="22"/>
              </w:rPr>
              <w:t xml:space="preserve">du </w:t>
            </w:r>
            <w:r w:rsidRPr="00A940E4">
              <w:rPr>
                <w:rFonts w:ascii="Times New Roman" w:hAnsi="Times New Roman" w:cs="Times New Roman"/>
                <w:i w:val="0"/>
                <w:iCs w:val="0"/>
                <w:sz w:val="22"/>
                <w:szCs w:val="22"/>
              </w:rPr>
              <w:t>CCTP paraphé sur chaque page et signé assorti de la mention « lu et approuvé »</w:t>
            </w:r>
          </w:p>
          <w:p w:rsidR="009C46C4" w:rsidRPr="00A940E4" w:rsidRDefault="009C46C4" w:rsidP="006D5E05">
            <w:pPr>
              <w:pStyle w:val="MSGENFONTSTYLENAMETEMPLATEROLENUMBERMSGENFONTSTYLENAMEBYROLETEXT81"/>
              <w:numPr>
                <w:ilvl w:val="0"/>
                <w:numId w:val="98"/>
              </w:numPr>
              <w:shd w:val="clear" w:color="auto" w:fill="auto"/>
              <w:tabs>
                <w:tab w:val="left" w:pos="746"/>
              </w:tabs>
              <w:spacing w:before="0" w:after="0" w:line="200" w:lineRule="exact"/>
              <w:ind w:left="760" w:hanging="360"/>
              <w:rPr>
                <w:rFonts w:ascii="Times New Roman" w:hAnsi="Times New Roman" w:cs="Times New Roman"/>
                <w:iCs/>
                <w:sz w:val="22"/>
                <w:szCs w:val="22"/>
              </w:rPr>
            </w:pPr>
            <w:r w:rsidRPr="00A940E4">
              <w:rPr>
                <w:rFonts w:ascii="Times New Roman" w:hAnsi="Times New Roman" w:cs="Times New Roman"/>
                <w:iCs/>
                <w:sz w:val="22"/>
                <w:szCs w:val="22"/>
              </w:rPr>
              <w:t>de l’absence d’un élément de l’offre financière (la soumission, les BPU, le DQE) ;</w:t>
            </w:r>
          </w:p>
          <w:p w:rsidR="009C46C4" w:rsidRPr="00A940E4" w:rsidRDefault="009C46C4" w:rsidP="006D5E05">
            <w:pPr>
              <w:pStyle w:val="MSGENFONTSTYLENAMETEMPLATEROLENUMBERMSGENFONTSTYLENAMEBYROLETEXT81"/>
              <w:numPr>
                <w:ilvl w:val="0"/>
                <w:numId w:val="98"/>
              </w:numPr>
              <w:shd w:val="clear" w:color="auto" w:fill="auto"/>
              <w:tabs>
                <w:tab w:val="left" w:pos="746"/>
              </w:tabs>
              <w:spacing w:before="0" w:after="0" w:line="276" w:lineRule="auto"/>
              <w:ind w:left="760" w:hanging="360"/>
              <w:rPr>
                <w:rFonts w:ascii="Times New Roman" w:hAnsi="Times New Roman" w:cs="Times New Roman"/>
                <w:iCs/>
                <w:sz w:val="22"/>
                <w:szCs w:val="22"/>
              </w:rPr>
            </w:pPr>
            <w:r>
              <w:rPr>
                <w:rFonts w:ascii="Times New Roman" w:hAnsi="Times New Roman" w:cs="Times New Roman"/>
                <w:iCs/>
                <w:sz w:val="22"/>
                <w:szCs w:val="22"/>
              </w:rPr>
              <w:t>de l’absence de la capacité financière.</w:t>
            </w:r>
          </w:p>
          <w:p w:rsidR="009C46C4" w:rsidRPr="00083EF9" w:rsidRDefault="009C46C4" w:rsidP="006D5E05">
            <w:pPr>
              <w:spacing w:line="276" w:lineRule="auto"/>
              <w:jc w:val="both"/>
              <w:rPr>
                <w:b/>
                <w:bCs/>
                <w:sz w:val="6"/>
                <w:szCs w:val="6"/>
              </w:rPr>
            </w:pPr>
          </w:p>
          <w:p w:rsidR="009C46C4" w:rsidRPr="00083EF9" w:rsidRDefault="009C46C4" w:rsidP="006D5E05">
            <w:pPr>
              <w:spacing w:line="276" w:lineRule="auto"/>
              <w:jc w:val="both"/>
              <w:rPr>
                <w:rFonts w:ascii="Times New Roman" w:hAnsi="Times New Roman"/>
                <w:b/>
                <w:bCs/>
              </w:rPr>
            </w:pPr>
            <w:r w:rsidRPr="00083EF9">
              <w:rPr>
                <w:rFonts w:ascii="Times New Roman" w:hAnsi="Times New Roman"/>
                <w:b/>
                <w:bCs/>
              </w:rPr>
              <w:t>Critères essentiels</w:t>
            </w:r>
          </w:p>
          <w:p w:rsidR="009C46C4" w:rsidRPr="00083EF9" w:rsidRDefault="009C46C4" w:rsidP="006D5E05">
            <w:pPr>
              <w:spacing w:line="276" w:lineRule="auto"/>
              <w:ind w:firstLine="709"/>
              <w:jc w:val="both"/>
              <w:rPr>
                <w:rFonts w:ascii="Times New Roman" w:hAnsi="Times New Roman"/>
                <w:bCs/>
              </w:rPr>
            </w:pPr>
            <w:r w:rsidRPr="00083EF9">
              <w:rPr>
                <w:rFonts w:ascii="Times New Roman" w:hAnsi="Times New Roman"/>
                <w:bCs/>
              </w:rPr>
              <w:t xml:space="preserve">Les critères dits essentiels sont ceux primordiaux ou clés pour juger de la capacité technico-financière des candidats à exécuter les prestations, objet de l’Appel d’Offres. Ceux-ci doivent être déterminés en fonction de la nature et de la consistance des prestations à réaliser. </w:t>
            </w:r>
          </w:p>
          <w:p w:rsidR="009C46C4" w:rsidRPr="00083EF9" w:rsidRDefault="009C46C4" w:rsidP="006D5E05">
            <w:pPr>
              <w:pStyle w:val="MSGENFONTSTYLENAMETEMPLATEROLENUMBERMSGENFONTSTYLENAMEBYROLETEXT81"/>
              <w:shd w:val="clear" w:color="auto" w:fill="auto"/>
              <w:spacing w:before="0" w:after="0" w:line="276" w:lineRule="auto"/>
              <w:ind w:left="160"/>
              <w:rPr>
                <w:rFonts w:ascii="Times New Roman" w:hAnsi="Times New Roman" w:cs="Times New Roman"/>
                <w:sz w:val="22"/>
                <w:szCs w:val="22"/>
              </w:rPr>
            </w:pPr>
            <w:r>
              <w:rPr>
                <w:rStyle w:val="MSGENFONTSTYLENAMETEMPLATEROLENUMBERMSGENFONTSTYLENAMEBYROLETEXT8"/>
                <w:rFonts w:ascii="Times New Roman" w:hAnsi="Times New Roman" w:cs="Times New Roman"/>
                <w:sz w:val="22"/>
                <w:szCs w:val="22"/>
              </w:rPr>
              <w:t>L</w:t>
            </w:r>
            <w:r w:rsidRPr="00083EF9">
              <w:rPr>
                <w:rStyle w:val="MSGENFONTSTYLENAMETEMPLATEROLENUMBERMSGENFONTSTYLENAMEBYROLETEXT8"/>
                <w:rFonts w:ascii="Times New Roman" w:hAnsi="Times New Roman" w:cs="Times New Roman"/>
                <w:sz w:val="22"/>
                <w:szCs w:val="22"/>
              </w:rPr>
              <w:t xml:space="preserve">es critères </w:t>
            </w:r>
            <w:r w:rsidRPr="00083EF9">
              <w:rPr>
                <w:rStyle w:val="MSGENFONTSTYLENAMETEMPLATEROLENUMBERMSGENFONTSTYLENAMEBYROLETEXT8MSGENFONTSTYLEMODIFERSPACING1"/>
                <w:rFonts w:ascii="Times New Roman" w:hAnsi="Times New Roman" w:cs="Times New Roman"/>
                <w:color w:val="000000"/>
                <w:sz w:val="22"/>
                <w:szCs w:val="22"/>
              </w:rPr>
              <w:t>essentiels</w:t>
            </w:r>
            <w:r w:rsidRPr="00083EF9">
              <w:rPr>
                <w:rStyle w:val="MSGENFONTSTYLENAMETEMPLATEROLENUMBERMSGENFONTSTYLENAMEBYROLETEXT8"/>
                <w:rFonts w:ascii="Times New Roman" w:hAnsi="Times New Roman" w:cs="Times New Roman"/>
                <w:sz w:val="22"/>
                <w:szCs w:val="22"/>
              </w:rPr>
              <w:t xml:space="preserve"> à la qualification des </w:t>
            </w:r>
            <w:r w:rsidRPr="00083EF9">
              <w:rPr>
                <w:rStyle w:val="MSGENFONTSTYLENAMETEMPLATEROLENUMBERMSGENFONTSTYLENAMEBYROLETEXT8MSGENFONTSTYLEMODIFERSPACING1"/>
                <w:rFonts w:ascii="Times New Roman" w:hAnsi="Times New Roman" w:cs="Times New Roman"/>
                <w:color w:val="000000"/>
                <w:sz w:val="22"/>
                <w:szCs w:val="22"/>
              </w:rPr>
              <w:t>soumissionnaires</w:t>
            </w:r>
            <w:r w:rsidRPr="00083EF9">
              <w:rPr>
                <w:rStyle w:val="MSGENFONTSTYLENAMETEMPLATEROLENUMBERMSGENFONTSTYLENAMEBYROLETEXT8"/>
                <w:rFonts w:ascii="Times New Roman" w:hAnsi="Times New Roman" w:cs="Times New Roman"/>
                <w:sz w:val="22"/>
                <w:szCs w:val="22"/>
              </w:rPr>
              <w:t xml:space="preserve"> porteront sur :</w:t>
            </w:r>
          </w:p>
          <w:p w:rsidR="009C46C4" w:rsidRPr="00083EF9" w:rsidRDefault="009C46C4" w:rsidP="006D5E05">
            <w:pPr>
              <w:widowControl w:val="0"/>
              <w:autoSpaceDE w:val="0"/>
              <w:autoSpaceDN w:val="0"/>
              <w:adjustRightInd w:val="0"/>
              <w:spacing w:after="0" w:line="276" w:lineRule="auto"/>
              <w:ind w:left="1007"/>
              <w:jc w:val="both"/>
              <w:rPr>
                <w:rFonts w:ascii="Times New Roman" w:hAnsi="Times New Roman"/>
              </w:rPr>
            </w:pPr>
            <w:r>
              <w:rPr>
                <w:rFonts w:ascii="Times New Roman" w:hAnsi="Times New Roman"/>
                <w:sz w:val="24"/>
                <w:szCs w:val="24"/>
              </w:rPr>
              <w:t xml:space="preserve">1 </w:t>
            </w:r>
            <w:r w:rsidRPr="00083EF9">
              <w:rPr>
                <w:rFonts w:ascii="Times New Roman" w:hAnsi="Times New Roman"/>
              </w:rPr>
              <w:t>Présentation générale de l’Offre</w:t>
            </w:r>
          </w:p>
          <w:p w:rsidR="009C46C4" w:rsidRPr="00083EF9" w:rsidRDefault="009C46C4" w:rsidP="006D5E05">
            <w:pPr>
              <w:widowControl w:val="0"/>
              <w:autoSpaceDE w:val="0"/>
              <w:autoSpaceDN w:val="0"/>
              <w:adjustRightInd w:val="0"/>
              <w:spacing w:after="0" w:line="276" w:lineRule="auto"/>
              <w:ind w:left="1007"/>
              <w:jc w:val="both"/>
              <w:rPr>
                <w:rFonts w:ascii="Times New Roman" w:hAnsi="Times New Roman"/>
              </w:rPr>
            </w:pPr>
            <w:r w:rsidRPr="00083EF9">
              <w:rPr>
                <w:rFonts w:ascii="Times New Roman" w:hAnsi="Times New Roman"/>
              </w:rPr>
              <w:t>2.Références du soumissionnaire</w:t>
            </w:r>
            <w:r w:rsidRPr="00083EF9">
              <w:rPr>
                <w:rFonts w:ascii="Times New Roman" w:hAnsi="Times New Roman"/>
                <w:spacing w:val="58"/>
              </w:rPr>
              <w:t> ;</w:t>
            </w:r>
          </w:p>
          <w:p w:rsidR="009C46C4" w:rsidRPr="00083EF9" w:rsidRDefault="009C46C4" w:rsidP="006D5E05">
            <w:pPr>
              <w:widowControl w:val="0"/>
              <w:autoSpaceDE w:val="0"/>
              <w:autoSpaceDN w:val="0"/>
              <w:adjustRightInd w:val="0"/>
              <w:spacing w:after="0" w:line="276" w:lineRule="auto"/>
              <w:ind w:left="1007"/>
              <w:jc w:val="both"/>
              <w:rPr>
                <w:rFonts w:ascii="Times New Roman" w:hAnsi="Times New Roman"/>
              </w:rPr>
            </w:pPr>
            <w:r w:rsidRPr="00083EF9">
              <w:rPr>
                <w:rFonts w:ascii="Times New Roman" w:hAnsi="Times New Roman"/>
              </w:rPr>
              <w:t>3.Matériel et logistique ;</w:t>
            </w:r>
          </w:p>
          <w:p w:rsidR="009C46C4" w:rsidRPr="00083EF9" w:rsidRDefault="009C46C4" w:rsidP="006D5E05">
            <w:pPr>
              <w:widowControl w:val="0"/>
              <w:autoSpaceDE w:val="0"/>
              <w:autoSpaceDN w:val="0"/>
              <w:adjustRightInd w:val="0"/>
              <w:spacing w:after="0" w:line="276" w:lineRule="auto"/>
              <w:ind w:left="1007"/>
              <w:jc w:val="both"/>
              <w:rPr>
                <w:rFonts w:ascii="Times New Roman" w:hAnsi="Times New Roman"/>
              </w:rPr>
            </w:pPr>
            <w:r w:rsidRPr="00083EF9">
              <w:rPr>
                <w:rFonts w:ascii="Times New Roman" w:hAnsi="Times New Roman"/>
              </w:rPr>
              <w:t>4.Qualification et l’expérience du personnel d’encadrement</w:t>
            </w:r>
          </w:p>
          <w:p w:rsidR="009C46C4" w:rsidRPr="00083EF9" w:rsidRDefault="009C46C4" w:rsidP="006D5E05">
            <w:pPr>
              <w:widowControl w:val="0"/>
              <w:autoSpaceDE w:val="0"/>
              <w:autoSpaceDN w:val="0"/>
              <w:adjustRightInd w:val="0"/>
              <w:spacing w:before="2" w:after="0" w:line="276" w:lineRule="auto"/>
              <w:ind w:left="1007"/>
              <w:jc w:val="both"/>
              <w:rPr>
                <w:rFonts w:ascii="Times New Roman" w:hAnsi="Times New Roman"/>
              </w:rPr>
            </w:pPr>
            <w:r w:rsidRPr="00083EF9">
              <w:rPr>
                <w:rFonts w:ascii="Times New Roman" w:hAnsi="Times New Roman"/>
              </w:rPr>
              <w:t>5.Méthodologie et organisation</w:t>
            </w:r>
          </w:p>
          <w:p w:rsidR="009C46C4" w:rsidRPr="00083EF9" w:rsidRDefault="009C46C4" w:rsidP="006D5E05">
            <w:pPr>
              <w:widowControl w:val="0"/>
              <w:autoSpaceDE w:val="0"/>
              <w:autoSpaceDN w:val="0"/>
              <w:adjustRightInd w:val="0"/>
              <w:spacing w:after="0" w:line="276" w:lineRule="auto"/>
              <w:ind w:left="1007"/>
              <w:jc w:val="both"/>
              <w:rPr>
                <w:rFonts w:ascii="Times New Roman" w:hAnsi="Times New Roman"/>
              </w:rPr>
            </w:pPr>
            <w:r w:rsidRPr="00083EF9">
              <w:rPr>
                <w:rFonts w:ascii="Times New Roman" w:hAnsi="Times New Roman"/>
              </w:rPr>
              <w:t>6.Situation financière(solvabilité et chiffre d’affaires).</w:t>
            </w:r>
          </w:p>
          <w:p w:rsidR="009C46C4" w:rsidRPr="00083EF9" w:rsidRDefault="009C46C4" w:rsidP="006D5E05">
            <w:pPr>
              <w:widowControl w:val="0"/>
              <w:autoSpaceDE w:val="0"/>
              <w:autoSpaceDN w:val="0"/>
              <w:adjustRightInd w:val="0"/>
              <w:spacing w:after="0" w:line="276" w:lineRule="auto"/>
              <w:jc w:val="both"/>
              <w:rPr>
                <w:rFonts w:ascii="Times New Roman" w:hAnsi="Times New Roman"/>
                <w:sz w:val="24"/>
                <w:szCs w:val="24"/>
              </w:rPr>
            </w:pPr>
            <w:r w:rsidRPr="00083EF9">
              <w:rPr>
                <w:rFonts w:ascii="Times New Roman" w:hAnsi="Times New Roman"/>
                <w:b/>
                <w:bCs/>
                <w:u w:val="single"/>
              </w:rPr>
              <w:t>N.B</w:t>
            </w:r>
            <w:r w:rsidRPr="00083EF9">
              <w:rPr>
                <w:rFonts w:ascii="Times New Roman" w:hAnsi="Times New Roman"/>
                <w:b/>
                <w:bCs/>
              </w:rPr>
              <w:t> : seuls les soumissionnaires ayant validé 5 critères sur les 6 seront qualifiés pour la suite de la procédure et verront leur offre financière analysée</w:t>
            </w:r>
            <w:r>
              <w:rPr>
                <w:rFonts w:ascii="Times New Roman" w:hAnsi="Times New Roman"/>
                <w:sz w:val="24"/>
                <w:szCs w:val="24"/>
              </w:rPr>
              <w:t>.</w:t>
            </w:r>
          </w:p>
        </w:tc>
      </w:tr>
      <w:tr w:rsidR="009C46C4" w:rsidTr="006D5E05">
        <w:trPr>
          <w:trHeight w:val="984"/>
          <w:jc w:val="center"/>
        </w:trPr>
        <w:tc>
          <w:tcPr>
            <w:tcW w:w="1242" w:type="dxa"/>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rPr>
            </w:pPr>
          </w:p>
        </w:tc>
        <w:tc>
          <w:tcPr>
            <w:tcW w:w="9072" w:type="dxa"/>
            <w:gridSpan w:val="2"/>
            <w:shd w:val="clear" w:color="auto" w:fill="auto"/>
          </w:tcPr>
          <w:p w:rsidR="009C46C4" w:rsidRPr="00083EF9" w:rsidRDefault="009C46C4" w:rsidP="006D5E05">
            <w:pPr>
              <w:pStyle w:val="MSGENFONTSTYLENAMETEMPLATEROLENUMBERMSGENFONTSTYLENAMEBYROLETEXT181"/>
              <w:shd w:val="clear" w:color="auto" w:fill="auto"/>
              <w:spacing w:before="0" w:line="276" w:lineRule="auto"/>
              <w:ind w:left="420" w:right="2260"/>
              <w:rPr>
                <w:rStyle w:val="MSGENFONTSTYLENAMETEMPLATEROLENUMBERMSGENFONTSTYLENAMEBYROLETEXT8"/>
                <w:rFonts w:ascii="Times New Roman" w:hAnsi="Times New Roman" w:cs="Times New Roman"/>
                <w:b w:val="0"/>
                <w:i w:val="0"/>
                <w:iCs w:val="0"/>
                <w:w w:val="100"/>
                <w:sz w:val="24"/>
                <w:szCs w:val="24"/>
              </w:rPr>
            </w:pPr>
            <w:r w:rsidRPr="00083EF9">
              <w:rPr>
                <w:rStyle w:val="MSGENFONTSTYLENAMETEMPLATEROLENUMBERMSGENFONTSTYLENAMEBYROLETEXT8"/>
                <w:rFonts w:ascii="Times New Roman" w:hAnsi="Times New Roman" w:cs="Times New Roman"/>
                <w:i w:val="0"/>
                <w:iCs w:val="0"/>
                <w:w w:val="100"/>
                <w:sz w:val="24"/>
                <w:szCs w:val="24"/>
              </w:rPr>
              <w:t xml:space="preserve">Critères et Sous critères pour l’évaluation détaillée des offres </w:t>
            </w:r>
          </w:p>
          <w:p w:rsidR="009C46C4" w:rsidRPr="00083EF9" w:rsidRDefault="009C46C4" w:rsidP="006D5E05">
            <w:pPr>
              <w:pStyle w:val="MSGENFONTSTYLENAMETEMPLATEROLENUMBERMSGENFONTSTYLENAMEBYROLETEXT181"/>
              <w:shd w:val="clear" w:color="auto" w:fill="auto"/>
              <w:spacing w:before="0" w:line="276" w:lineRule="auto"/>
              <w:ind w:left="420" w:right="2260"/>
              <w:rPr>
                <w:rStyle w:val="MSGENFONTSTYLENAMETEMPLATEROLENUMBERMSGENFONTSTYLENAMEBYROLETEXT8"/>
                <w:rFonts w:ascii="Times New Roman" w:hAnsi="Times New Roman" w:cs="Times New Roman"/>
                <w:b w:val="0"/>
                <w:bCs w:val="0"/>
                <w:i w:val="0"/>
                <w:iCs w:val="0"/>
                <w:w w:val="100"/>
                <w:sz w:val="22"/>
                <w:szCs w:val="22"/>
              </w:rPr>
            </w:pPr>
            <w:r w:rsidRPr="00083EF9">
              <w:rPr>
                <w:rStyle w:val="MSGENFONTSTYLENAMETEMPLATEROLENUMBERMSGENFONTSTYLENAMEBYROLETEXT8"/>
                <w:rFonts w:ascii="Times New Roman" w:hAnsi="Times New Roman" w:cs="Times New Roman"/>
                <w:i w:val="0"/>
                <w:iCs w:val="0"/>
                <w:w w:val="100"/>
                <w:sz w:val="22"/>
                <w:szCs w:val="22"/>
              </w:rPr>
              <w:t>■ Critères éliminatoires</w:t>
            </w:r>
          </w:p>
          <w:p w:rsidR="009C46C4" w:rsidRPr="00083EF9" w:rsidRDefault="009C46C4" w:rsidP="006D5E05">
            <w:pPr>
              <w:pStyle w:val="MSGENFONTSTYLENAMETEMPLATEROLENUMBERMSGENFONTSTYLENAMEBYROLETEXT181"/>
              <w:shd w:val="clear" w:color="auto" w:fill="auto"/>
              <w:spacing w:before="0" w:after="356" w:line="276" w:lineRule="auto"/>
              <w:ind w:firstLine="0"/>
              <w:rPr>
                <w:rStyle w:val="MSGENFONTSTYLENAMETEMPLATEROLENUMBERMSGENFONTSTYLENAMEBYROLETEXT8"/>
                <w:rFonts w:ascii="Times New Roman" w:hAnsi="Times New Roman" w:cs="Times New Roman"/>
                <w:b w:val="0"/>
                <w:bCs w:val="0"/>
                <w:i w:val="0"/>
                <w:iCs w:val="0"/>
                <w:w w:val="100"/>
                <w:sz w:val="22"/>
                <w:szCs w:val="22"/>
              </w:rPr>
            </w:pPr>
            <w:r w:rsidRPr="00083EF9">
              <w:rPr>
                <w:rStyle w:val="MSGENFONTSTYLENAMETEMPLATEROLENUMBERMSGENFONTSTYLENAMEBYROLETEXT8"/>
                <w:rFonts w:ascii="Times New Roman" w:hAnsi="Times New Roman" w:cs="Times New Roman"/>
                <w:b w:val="0"/>
                <w:bCs w:val="0"/>
                <w:i w:val="0"/>
                <w:iCs w:val="0"/>
                <w:w w:val="100"/>
                <w:sz w:val="22"/>
                <w:szCs w:val="22"/>
              </w:rPr>
              <w:t xml:space="preserve">Les critères éliminatoires seront à titre indicatifs évalués en fonction des sous critères ci-après </w:t>
            </w:r>
          </w:p>
          <w:tbl>
            <w:tblPr>
              <w:tblW w:w="0" w:type="auto"/>
              <w:jc w:val="center"/>
              <w:tblLayout w:type="fixed"/>
              <w:tblCellMar>
                <w:left w:w="0" w:type="dxa"/>
                <w:right w:w="0" w:type="dxa"/>
              </w:tblCellMar>
              <w:tblLook w:val="0000"/>
            </w:tblPr>
            <w:tblGrid>
              <w:gridCol w:w="610"/>
              <w:gridCol w:w="6521"/>
              <w:gridCol w:w="1306"/>
            </w:tblGrid>
            <w:tr w:rsidR="009C46C4" w:rsidTr="006D5E05">
              <w:trPr>
                <w:trHeight w:hRule="exact" w:val="427"/>
                <w:jc w:val="center"/>
              </w:trPr>
              <w:tc>
                <w:tcPr>
                  <w:tcW w:w="610" w:type="dxa"/>
                  <w:tcBorders>
                    <w:top w:val="single" w:sz="4" w:space="0" w:color="auto"/>
                    <w:left w:val="single" w:sz="4" w:space="0" w:color="auto"/>
                    <w:bottom w:val="nil"/>
                    <w:right w:val="nil"/>
                  </w:tcBorders>
                  <w:shd w:val="clear" w:color="auto" w:fill="auto"/>
                </w:tcPr>
                <w:p w:rsidR="009C46C4" w:rsidRPr="00083EF9" w:rsidRDefault="009C46C4" w:rsidP="006D5E05">
                  <w:pPr>
                    <w:pStyle w:val="MSGENFONTSTYLENAMETEMPLATEROLENUMBERMSGENFONTSTYLENAMEBYROLETEXT29"/>
                    <w:shd w:val="clear" w:color="auto" w:fill="auto"/>
                    <w:spacing w:before="0" w:after="0" w:line="246" w:lineRule="exact"/>
                    <w:ind w:left="260"/>
                    <w:jc w:val="left"/>
                    <w:rPr>
                      <w:rFonts w:ascii="Times New Roman" w:hAnsi="Times New Roman" w:cs="Times New Roman"/>
                      <w:i w:val="0"/>
                      <w:iCs w:val="0"/>
                      <w:sz w:val="22"/>
                      <w:szCs w:val="22"/>
                    </w:rPr>
                  </w:pPr>
                  <w:r w:rsidRPr="00083EF9">
                    <w:rPr>
                      <w:rStyle w:val="MSGENFONTSTYLENAMETEMPLATEROLENUMBERMSGENFONTSTYLENAMEBYROLETEXT2MSGENFONTSTYLEMODIFERSIZE11"/>
                      <w:rFonts w:ascii="Times New Roman" w:hAnsi="Times New Roman" w:cs="Times New Roman"/>
                      <w:i w:val="0"/>
                      <w:iCs w:val="0"/>
                      <w:color w:val="000000"/>
                    </w:rPr>
                    <w:t>N°</w:t>
                  </w:r>
                </w:p>
              </w:tc>
              <w:tc>
                <w:tcPr>
                  <w:tcW w:w="6521" w:type="dxa"/>
                  <w:tcBorders>
                    <w:top w:val="single" w:sz="4" w:space="0" w:color="auto"/>
                    <w:left w:val="single" w:sz="4" w:space="0" w:color="auto"/>
                    <w:bottom w:val="nil"/>
                    <w:right w:val="nil"/>
                  </w:tcBorders>
                  <w:shd w:val="clear" w:color="auto" w:fill="auto"/>
                </w:tcPr>
                <w:p w:rsidR="009C46C4" w:rsidRPr="00083EF9" w:rsidRDefault="009C46C4" w:rsidP="006D5E05">
                  <w:pPr>
                    <w:pStyle w:val="MSGENFONTSTYLENAMETEMPLATEROLENUMBERMSGENFONTSTYLENAMEBYROLETEXT29"/>
                    <w:shd w:val="clear" w:color="auto" w:fill="auto"/>
                    <w:spacing w:before="0" w:after="0" w:line="246" w:lineRule="exact"/>
                    <w:ind w:right="40"/>
                    <w:rPr>
                      <w:rFonts w:ascii="Times New Roman" w:hAnsi="Times New Roman" w:cs="Times New Roman"/>
                      <w:i w:val="0"/>
                      <w:iCs w:val="0"/>
                      <w:sz w:val="22"/>
                      <w:szCs w:val="22"/>
                    </w:rPr>
                  </w:pPr>
                  <w:r w:rsidRPr="00083EF9">
                    <w:rPr>
                      <w:rStyle w:val="MSGENFONTSTYLENAMETEMPLATEROLENUMBERMSGENFONTSTYLENAMEBYROLETEXT2MSGENFONTSTYLEMODIFERSIZE11"/>
                      <w:rFonts w:ascii="Times New Roman" w:hAnsi="Times New Roman" w:cs="Times New Roman"/>
                      <w:i w:val="0"/>
                      <w:iCs w:val="0"/>
                      <w:color w:val="000000"/>
                    </w:rPr>
                    <w:t>Rubrique</w:t>
                  </w:r>
                </w:p>
              </w:tc>
              <w:tc>
                <w:tcPr>
                  <w:tcW w:w="1306" w:type="dxa"/>
                  <w:tcBorders>
                    <w:top w:val="single" w:sz="4" w:space="0" w:color="auto"/>
                    <w:left w:val="single" w:sz="4" w:space="0" w:color="auto"/>
                    <w:bottom w:val="nil"/>
                    <w:right w:val="single" w:sz="4" w:space="0" w:color="auto"/>
                  </w:tcBorders>
                  <w:shd w:val="clear" w:color="auto" w:fill="auto"/>
                </w:tcPr>
                <w:p w:rsidR="009C46C4" w:rsidRPr="00083EF9" w:rsidRDefault="009C46C4" w:rsidP="006D5E05">
                  <w:pPr>
                    <w:pStyle w:val="MSGENFONTSTYLENAMETEMPLATEROLENUMBERMSGENFONTSTYLENAMEBYROLETEXT29"/>
                    <w:shd w:val="clear" w:color="auto" w:fill="auto"/>
                    <w:spacing w:before="0" w:after="0" w:line="246" w:lineRule="exact"/>
                    <w:ind w:right="20"/>
                    <w:rPr>
                      <w:rFonts w:ascii="Times New Roman" w:hAnsi="Times New Roman" w:cs="Times New Roman"/>
                      <w:i w:val="0"/>
                      <w:iCs w:val="0"/>
                      <w:sz w:val="22"/>
                      <w:szCs w:val="22"/>
                    </w:rPr>
                  </w:pPr>
                  <w:r w:rsidRPr="00083EF9">
                    <w:rPr>
                      <w:rStyle w:val="MSGENFONTSTYLENAMETEMPLATEROLENUMBERMSGENFONTSTYLENAMEBYROLETEXT2MSGENFONTSTYLEMODIFERSIZE11"/>
                      <w:rFonts w:ascii="Times New Roman" w:hAnsi="Times New Roman" w:cs="Times New Roman"/>
                      <w:i w:val="0"/>
                      <w:iCs w:val="0"/>
                      <w:color w:val="000000"/>
                    </w:rPr>
                    <w:t>Oui/Non</w:t>
                  </w:r>
                </w:p>
              </w:tc>
            </w:tr>
            <w:tr w:rsidR="009C46C4" w:rsidTr="006D5E05">
              <w:trPr>
                <w:trHeight w:hRule="exact" w:val="311"/>
                <w:jc w:val="center"/>
              </w:trPr>
              <w:tc>
                <w:tcPr>
                  <w:tcW w:w="8437" w:type="dxa"/>
                  <w:gridSpan w:val="3"/>
                  <w:tcBorders>
                    <w:top w:val="single" w:sz="4" w:space="0" w:color="auto"/>
                    <w:left w:val="single" w:sz="4" w:space="0" w:color="auto"/>
                    <w:bottom w:val="nil"/>
                    <w:right w:val="single" w:sz="4" w:space="0" w:color="auto"/>
                  </w:tcBorders>
                  <w:shd w:val="clear" w:color="auto" w:fill="FFFFFF"/>
                </w:tcPr>
                <w:p w:rsidR="009C46C4" w:rsidRPr="00010403" w:rsidRDefault="009C46C4" w:rsidP="006D5E05">
                  <w:pPr>
                    <w:pStyle w:val="MSGENFONTSTYLENAMETEMPLATEROLENUMBERMSGENFONTSTYLENAMEBYROLETEXT29"/>
                    <w:shd w:val="clear" w:color="auto" w:fill="auto"/>
                    <w:tabs>
                      <w:tab w:val="left" w:pos="1115"/>
                    </w:tabs>
                    <w:spacing w:before="0" w:after="0" w:line="246" w:lineRule="exact"/>
                    <w:ind w:left="400"/>
                    <w:jc w:val="both"/>
                    <w:rPr>
                      <w:rFonts w:ascii="Times New Roman" w:hAnsi="Times New Roman" w:cs="Times New Roman"/>
                      <w:b/>
                      <w:bCs/>
                      <w:i w:val="0"/>
                      <w:iCs w:val="0"/>
                      <w:sz w:val="22"/>
                      <w:szCs w:val="22"/>
                    </w:rPr>
                  </w:pPr>
                  <w:r w:rsidRPr="00010403">
                    <w:rPr>
                      <w:rStyle w:val="MSGENFONTSTYLENAMETEMPLATEROLENUMBERMSGENFONTSTYLENAMEBYROLETEXT2MSGENFONTSTYLEMODIFERSIZE11"/>
                      <w:rFonts w:ascii="Times New Roman" w:hAnsi="Times New Roman" w:cs="Times New Roman"/>
                      <w:b w:val="0"/>
                      <w:bCs w:val="0"/>
                      <w:i w:val="0"/>
                      <w:iCs w:val="0"/>
                      <w:color w:val="000000"/>
                    </w:rPr>
                    <w:t>I-</w:t>
                  </w:r>
                  <w:r w:rsidRPr="00010403">
                    <w:rPr>
                      <w:rStyle w:val="MSGENFONTSTYLENAMETEMPLATEROLENUMBERMSGENFONTSTYLENAMEBYROLETEXT2MSGENFONTSTYLEMODIFERSIZE11"/>
                      <w:rFonts w:ascii="Times New Roman" w:hAnsi="Times New Roman" w:cs="Times New Roman"/>
                      <w:b w:val="0"/>
                      <w:bCs w:val="0"/>
                      <w:i w:val="0"/>
                      <w:iCs w:val="0"/>
                      <w:color w:val="000000"/>
                    </w:rPr>
                    <w:tab/>
                  </w:r>
                  <w:r w:rsidRPr="00010403">
                    <w:rPr>
                      <w:rStyle w:val="MSGENFONTSTYLENAMETEMPLATEROLENUMBERMSGENFONTSTYLENAMEBYROLETEXT8"/>
                      <w:rFonts w:ascii="Times New Roman" w:hAnsi="Times New Roman" w:cs="Times New Roman"/>
                      <w:b/>
                      <w:bCs/>
                      <w:i w:val="0"/>
                      <w:iCs w:val="0"/>
                      <w:sz w:val="22"/>
                      <w:szCs w:val="22"/>
                    </w:rPr>
                    <w:t>Critères éliminatoires relatifs au dossier administratif</w:t>
                  </w:r>
                </w:p>
              </w:tc>
            </w:tr>
            <w:tr w:rsidR="009C46C4" w:rsidTr="00BE30C3">
              <w:trPr>
                <w:trHeight w:hRule="exact" w:val="2005"/>
                <w:jc w:val="center"/>
              </w:trPr>
              <w:tc>
                <w:tcPr>
                  <w:tcW w:w="610" w:type="dxa"/>
                  <w:tcBorders>
                    <w:top w:val="single" w:sz="4" w:space="0" w:color="auto"/>
                    <w:left w:val="single" w:sz="4" w:space="0" w:color="auto"/>
                    <w:bottom w:val="nil"/>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40"/>
                    <w:rPr>
                      <w:rFonts w:ascii="Times New Roman" w:hAnsi="Times New Roman" w:cs="Times New Roman"/>
                      <w:i w:val="0"/>
                      <w:iCs w:val="0"/>
                      <w:sz w:val="22"/>
                      <w:szCs w:val="22"/>
                    </w:rPr>
                  </w:pPr>
                  <w:r w:rsidRPr="00083EF9">
                    <w:rPr>
                      <w:rStyle w:val="MSGENFONTSTYLENAMETEMPLATEROLENUMBERMSGENFONTSTYLENAMEBYROLETEXT2MSGENFONTSTYLEMODIFERSIZE9"/>
                      <w:rFonts w:ascii="Times New Roman" w:hAnsi="Times New Roman" w:cs="Times New Roman"/>
                      <w:i w:val="0"/>
                      <w:iCs w:val="0"/>
                      <w:color w:val="000000"/>
                      <w:sz w:val="22"/>
                      <w:szCs w:val="22"/>
                    </w:rPr>
                    <w:t>1</w:t>
                  </w:r>
                </w:p>
              </w:tc>
              <w:tc>
                <w:tcPr>
                  <w:tcW w:w="6521" w:type="dxa"/>
                  <w:tcBorders>
                    <w:top w:val="single" w:sz="4" w:space="0" w:color="auto"/>
                    <w:left w:val="single" w:sz="4" w:space="0" w:color="auto"/>
                    <w:bottom w:val="nil"/>
                    <w:right w:val="nil"/>
                  </w:tcBorders>
                  <w:shd w:val="clear" w:color="auto" w:fill="FFFFFF"/>
                </w:tcPr>
                <w:p w:rsidR="009C46C4" w:rsidRPr="00083EF9" w:rsidRDefault="009C46C4" w:rsidP="006D5E05">
                  <w:pPr>
                    <w:pStyle w:val="MSGENFONTSTYLENAMETEMPLATEROLENUMBERMSGENFONTSTYLENAMEBYROLETEXT29"/>
                    <w:shd w:val="clear" w:color="auto" w:fill="auto"/>
                    <w:spacing w:before="0" w:after="0" w:line="240" w:lineRule="auto"/>
                    <w:jc w:val="both"/>
                    <w:rPr>
                      <w:rStyle w:val="MSGENFONTSTYLENAMETEMPLATEROLENUMBERMSGENFONTSTYLENAMEBYROLETEXT8"/>
                      <w:rFonts w:ascii="Times New Roman" w:hAnsi="Times New Roman" w:cs="Times New Roman"/>
                      <w:bCs/>
                      <w:i w:val="0"/>
                      <w:iCs w:val="0"/>
                      <w:sz w:val="22"/>
                      <w:szCs w:val="22"/>
                    </w:rPr>
                  </w:pPr>
                  <w:r w:rsidRPr="00083EF9">
                    <w:rPr>
                      <w:rStyle w:val="MSGENFONTSTYLENAMETEMPLATEROLENUMBERMSGENFONTSTYLENAMEBYROLETEXT8"/>
                      <w:rFonts w:ascii="Times New Roman" w:hAnsi="Times New Roman" w:cs="Times New Roman"/>
                      <w:i w:val="0"/>
                      <w:iCs w:val="0"/>
                      <w:sz w:val="22"/>
                      <w:szCs w:val="22"/>
                    </w:rPr>
                    <w:t>Absence de la caution de soumission à l’ouverture des plis délivrée par un organisme financier de première catégorie autorisé par le Ministère chargé des Finances à émettre des cautions dans le cadre des marchés publics.</w:t>
                  </w:r>
                </w:p>
                <w:p w:rsidR="009C46C4" w:rsidRPr="00083EF9" w:rsidRDefault="009C46C4" w:rsidP="006D5E05">
                  <w:pPr>
                    <w:pStyle w:val="MSGENFONTSTYLENAMETEMPLATEROLENUMBERMSGENFONTSTYLENAMEBYROLETEXT29"/>
                    <w:shd w:val="clear" w:color="auto" w:fill="auto"/>
                    <w:spacing w:before="0" w:after="0" w:line="240" w:lineRule="auto"/>
                    <w:jc w:val="both"/>
                    <w:rPr>
                      <w:rFonts w:ascii="Times New Roman" w:hAnsi="Times New Roman" w:cs="Times New Roman"/>
                      <w:i w:val="0"/>
                      <w:iCs w:val="0"/>
                      <w:sz w:val="22"/>
                      <w:szCs w:val="22"/>
                    </w:rPr>
                  </w:pPr>
                  <w:r w:rsidRPr="00083EF9">
                    <w:rPr>
                      <w:rStyle w:val="MSGENFONTSTYLENAMETEMPLATEROLENUMBERMSGENFONTSTYLENAMEBYROLETEXT8"/>
                      <w:rFonts w:ascii="Times New Roman" w:hAnsi="Times New Roman" w:cs="Times New Roman"/>
                      <w:i w:val="0"/>
                      <w:iCs w:val="0"/>
                      <w:sz w:val="22"/>
                      <w:szCs w:val="22"/>
                      <w:u w:val="single"/>
                    </w:rPr>
                    <w:t>NB</w:t>
                  </w:r>
                  <w:r w:rsidRPr="00083EF9">
                    <w:rPr>
                      <w:rStyle w:val="MSGENFONTSTYLENAMETEMPLATEROLENUMBERMSGENFONTSTYLENAMEBYROLETEXT8"/>
                      <w:rFonts w:ascii="Times New Roman" w:hAnsi="Times New Roman" w:cs="Times New Roman"/>
                      <w:i w:val="0"/>
                      <w:iCs w:val="0"/>
                      <w:sz w:val="22"/>
                      <w:szCs w:val="22"/>
                    </w:rPr>
                    <w:t xml:space="preserve"> : Une caution de soumission produite mais n'ayant aucun rapport avec la consultation concernée est considérée comme absente. La caution de soumission présentée par un soumissionnaire au cours de la séance d’ouverture des plis est irrecevable.</w:t>
                  </w:r>
                </w:p>
              </w:tc>
              <w:tc>
                <w:tcPr>
                  <w:tcW w:w="1306" w:type="dxa"/>
                  <w:tcBorders>
                    <w:top w:val="single" w:sz="4" w:space="0" w:color="auto"/>
                    <w:left w:val="single" w:sz="4" w:space="0" w:color="auto"/>
                    <w:bottom w:val="nil"/>
                    <w:right w:val="single" w:sz="4" w:space="0" w:color="auto"/>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80"/>
                    <w:rPr>
                      <w:rFonts w:ascii="Times New Roman" w:hAnsi="Times New Roman" w:cs="Times New Roman"/>
                      <w:i w:val="0"/>
                      <w:iCs w:val="0"/>
                      <w:sz w:val="22"/>
                      <w:szCs w:val="22"/>
                    </w:rPr>
                  </w:pPr>
                  <w:r w:rsidRPr="00083EF9">
                    <w:rPr>
                      <w:rStyle w:val="MSGENFONTSTYLENAMETEMPLATEROLENUMBERMSGENFONTSTYLENAMEBYROLETEXT8"/>
                      <w:rFonts w:ascii="Times New Roman" w:hAnsi="Times New Roman" w:cs="Times New Roman"/>
                      <w:i w:val="0"/>
                      <w:iCs w:val="0"/>
                      <w:sz w:val="22"/>
                      <w:szCs w:val="22"/>
                    </w:rPr>
                    <w:t>Oui/Non</w:t>
                  </w:r>
                </w:p>
              </w:tc>
            </w:tr>
            <w:tr w:rsidR="009C46C4" w:rsidTr="006D5E05">
              <w:trPr>
                <w:trHeight w:hRule="exact" w:val="985"/>
                <w:jc w:val="center"/>
              </w:trPr>
              <w:tc>
                <w:tcPr>
                  <w:tcW w:w="610" w:type="dxa"/>
                  <w:tcBorders>
                    <w:top w:val="single" w:sz="4" w:space="0" w:color="auto"/>
                    <w:left w:val="single" w:sz="4" w:space="0" w:color="auto"/>
                    <w:bottom w:val="nil"/>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40"/>
                    <w:rPr>
                      <w:rFonts w:ascii="Times New Roman" w:hAnsi="Times New Roman" w:cs="Times New Roman"/>
                      <w:i w:val="0"/>
                      <w:iCs w:val="0"/>
                      <w:sz w:val="22"/>
                      <w:szCs w:val="22"/>
                    </w:rPr>
                  </w:pPr>
                  <w:r w:rsidRPr="00083EF9">
                    <w:rPr>
                      <w:rStyle w:val="MSGENFONTSTYLENAMETEMPLATEROLENUMBERMSGENFONTSTYLENAMEBYROLETEXT2MSGENFONTSTYLEMODIFERSIZE9"/>
                      <w:rFonts w:ascii="Times New Roman" w:hAnsi="Times New Roman" w:cs="Times New Roman"/>
                      <w:i w:val="0"/>
                      <w:iCs w:val="0"/>
                      <w:color w:val="000000"/>
                      <w:sz w:val="22"/>
                      <w:szCs w:val="22"/>
                    </w:rPr>
                    <w:t>2</w:t>
                  </w:r>
                </w:p>
              </w:tc>
              <w:tc>
                <w:tcPr>
                  <w:tcW w:w="6521" w:type="dxa"/>
                  <w:tcBorders>
                    <w:top w:val="single" w:sz="4" w:space="0" w:color="auto"/>
                    <w:left w:val="single" w:sz="4" w:space="0" w:color="auto"/>
                    <w:bottom w:val="nil"/>
                    <w:right w:val="nil"/>
                  </w:tcBorders>
                  <w:shd w:val="clear" w:color="auto" w:fill="FFFFFF"/>
                </w:tcPr>
                <w:p w:rsidR="009C46C4" w:rsidRPr="00083EF9"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8"/>
                      <w:rFonts w:ascii="Times New Roman" w:hAnsi="Times New Roman" w:cs="Times New Roman"/>
                      <w:bCs/>
                      <w:i w:val="0"/>
                      <w:iCs w:val="0"/>
                      <w:sz w:val="22"/>
                      <w:szCs w:val="22"/>
                    </w:rPr>
                  </w:pPr>
                  <w:r w:rsidRPr="00083EF9">
                    <w:rPr>
                      <w:rStyle w:val="MSGENFONTSTYLENAMETEMPLATEROLENUMBERMSGENFONTSTYLENAMEBYROLETEXT8"/>
                      <w:rFonts w:ascii="Times New Roman" w:hAnsi="Times New Roman" w:cs="Times New Roman"/>
                      <w:i w:val="0"/>
                      <w:iCs w:val="0"/>
                      <w:sz w:val="22"/>
                      <w:szCs w:val="22"/>
                    </w:rPr>
                    <w:t>Non-production au-delà du délai de 48h d’une pièce du dossier administratif jugée non conforme ou absente lors de l’ouverture des plis, (excepté le cautionnement de soumission)</w:t>
                  </w:r>
                </w:p>
              </w:tc>
              <w:tc>
                <w:tcPr>
                  <w:tcW w:w="1306" w:type="dxa"/>
                  <w:tcBorders>
                    <w:top w:val="single" w:sz="4" w:space="0" w:color="auto"/>
                    <w:left w:val="single" w:sz="4" w:space="0" w:color="auto"/>
                    <w:bottom w:val="nil"/>
                    <w:right w:val="single" w:sz="4" w:space="0" w:color="auto"/>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80"/>
                    <w:rPr>
                      <w:rStyle w:val="MSGENFONTSTYLENAMETEMPLATEROLENUMBERMSGENFONTSTYLENAMEBYROLETEXT8"/>
                      <w:rFonts w:ascii="Times New Roman" w:hAnsi="Times New Roman" w:cs="Times New Roman"/>
                      <w:bCs/>
                      <w:i w:val="0"/>
                      <w:iCs w:val="0"/>
                      <w:sz w:val="22"/>
                      <w:szCs w:val="22"/>
                    </w:rPr>
                  </w:pPr>
                  <w:r w:rsidRPr="00083EF9">
                    <w:rPr>
                      <w:rStyle w:val="MSGENFONTSTYLENAMETEMPLATEROLENUMBERMSGENFONTSTYLENAMEBYROLETEXT8"/>
                      <w:rFonts w:ascii="Times New Roman" w:hAnsi="Times New Roman" w:cs="Times New Roman"/>
                      <w:i w:val="0"/>
                      <w:iCs w:val="0"/>
                      <w:sz w:val="22"/>
                      <w:szCs w:val="22"/>
                    </w:rPr>
                    <w:t>Oui/Non</w:t>
                  </w:r>
                </w:p>
              </w:tc>
            </w:tr>
            <w:tr w:rsidR="009C46C4" w:rsidTr="006D5E05">
              <w:trPr>
                <w:trHeight w:hRule="exact" w:val="285"/>
                <w:jc w:val="center"/>
              </w:trPr>
              <w:tc>
                <w:tcPr>
                  <w:tcW w:w="8437" w:type="dxa"/>
                  <w:gridSpan w:val="3"/>
                  <w:tcBorders>
                    <w:top w:val="single" w:sz="4" w:space="0" w:color="auto"/>
                    <w:left w:val="single" w:sz="4" w:space="0" w:color="auto"/>
                    <w:bottom w:val="nil"/>
                    <w:right w:val="single" w:sz="4" w:space="0" w:color="auto"/>
                  </w:tcBorders>
                  <w:shd w:val="clear" w:color="auto" w:fill="FFFFFF"/>
                </w:tcPr>
                <w:p w:rsidR="009C46C4" w:rsidRPr="00010403" w:rsidRDefault="009C46C4" w:rsidP="006D5E05">
                  <w:pPr>
                    <w:pStyle w:val="MSGENFONTSTYLENAMETEMPLATEROLENUMBERMSGENFONTSTYLENAMEBYROLETEXT29"/>
                    <w:shd w:val="clear" w:color="auto" w:fill="auto"/>
                    <w:tabs>
                      <w:tab w:val="left" w:pos="1115"/>
                    </w:tabs>
                    <w:spacing w:before="0" w:after="0" w:line="246" w:lineRule="exact"/>
                    <w:ind w:left="400"/>
                    <w:jc w:val="both"/>
                    <w:rPr>
                      <w:rFonts w:ascii="Times New Roman" w:hAnsi="Times New Roman" w:cs="Times New Roman"/>
                      <w:b/>
                      <w:bCs/>
                      <w:i w:val="0"/>
                      <w:iCs w:val="0"/>
                      <w:sz w:val="22"/>
                      <w:szCs w:val="22"/>
                    </w:rPr>
                  </w:pPr>
                  <w:r w:rsidRPr="00010403">
                    <w:rPr>
                      <w:rStyle w:val="MSGENFONTSTYLENAMETEMPLATEROLENUMBERMSGENFONTSTYLENAMEBYROLETEXT2MSGENFONTSTYLEMODIFERSIZE11"/>
                      <w:rFonts w:ascii="Times New Roman" w:hAnsi="Times New Roman" w:cs="Times New Roman"/>
                      <w:b w:val="0"/>
                      <w:bCs w:val="0"/>
                      <w:i w:val="0"/>
                      <w:iCs w:val="0"/>
                      <w:color w:val="000000"/>
                    </w:rPr>
                    <w:t>II-</w:t>
                  </w:r>
                  <w:r w:rsidRPr="00010403">
                    <w:rPr>
                      <w:rStyle w:val="MSGENFONTSTYLENAMETEMPLATEROLENUMBERMSGENFONTSTYLENAMEBYROLETEXT2MSGENFONTSTYLEMODIFERSIZE11"/>
                      <w:rFonts w:ascii="Times New Roman" w:hAnsi="Times New Roman" w:cs="Times New Roman"/>
                      <w:b w:val="0"/>
                      <w:bCs w:val="0"/>
                      <w:i w:val="0"/>
                      <w:iCs w:val="0"/>
                      <w:color w:val="000000"/>
                    </w:rPr>
                    <w:tab/>
                  </w:r>
                  <w:r w:rsidRPr="00010403">
                    <w:rPr>
                      <w:rStyle w:val="MSGENFONTSTYLENAMETEMPLATEROLENUMBERMSGENFONTSTYLENAMEBYROLETEXT8"/>
                      <w:rFonts w:ascii="Times New Roman" w:hAnsi="Times New Roman" w:cs="Times New Roman"/>
                      <w:b/>
                      <w:bCs/>
                      <w:i w:val="0"/>
                      <w:iCs w:val="0"/>
                      <w:sz w:val="22"/>
                      <w:szCs w:val="22"/>
                    </w:rPr>
                    <w:t>Critères éliminatoires relatifs à l’offre technique</w:t>
                  </w:r>
                </w:p>
              </w:tc>
            </w:tr>
            <w:tr w:rsidR="009C46C4" w:rsidTr="006D5E05">
              <w:trPr>
                <w:trHeight w:hRule="exact" w:val="434"/>
                <w:jc w:val="center"/>
              </w:trPr>
              <w:tc>
                <w:tcPr>
                  <w:tcW w:w="610" w:type="dxa"/>
                  <w:tcBorders>
                    <w:top w:val="single" w:sz="4" w:space="0" w:color="auto"/>
                    <w:left w:val="single" w:sz="4" w:space="0" w:color="auto"/>
                    <w:bottom w:val="nil"/>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40"/>
                    <w:rPr>
                      <w:rStyle w:val="MSGENFONTSTYLENAMETEMPLATEROLENUMBERMSGENFONTSTYLENAMEBYROLETEXT2MSGENFONTSTYLEMODIFERSIZE9"/>
                      <w:rFonts w:ascii="Times New Roman" w:hAnsi="Times New Roman" w:cs="Times New Roman"/>
                      <w:i w:val="0"/>
                      <w:iCs w:val="0"/>
                      <w:color w:val="000000"/>
                      <w:sz w:val="22"/>
                      <w:szCs w:val="22"/>
                    </w:rPr>
                  </w:pPr>
                  <w:r w:rsidRPr="00083EF9">
                    <w:rPr>
                      <w:rStyle w:val="MSGENFONTSTYLENAMETEMPLATEROLENUMBERMSGENFONTSTYLENAMEBYROLETEXT2MSGENFONTSTYLEMODIFERSIZE9"/>
                      <w:rFonts w:ascii="Times New Roman" w:hAnsi="Times New Roman" w:cs="Times New Roman"/>
                      <w:i w:val="0"/>
                      <w:iCs w:val="0"/>
                      <w:color w:val="000000"/>
                      <w:sz w:val="22"/>
                      <w:szCs w:val="22"/>
                    </w:rPr>
                    <w:t>3</w:t>
                  </w:r>
                </w:p>
              </w:tc>
              <w:tc>
                <w:tcPr>
                  <w:tcW w:w="6521" w:type="dxa"/>
                  <w:tcBorders>
                    <w:top w:val="single" w:sz="4" w:space="0" w:color="auto"/>
                    <w:left w:val="single" w:sz="4" w:space="0" w:color="auto"/>
                    <w:bottom w:val="nil"/>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76" w:lineRule="auto"/>
                    <w:jc w:val="left"/>
                    <w:rPr>
                      <w:rFonts w:ascii="Times New Roman" w:hAnsi="Times New Roman" w:cs="Times New Roman"/>
                      <w:i w:val="0"/>
                      <w:iCs w:val="0"/>
                      <w:sz w:val="22"/>
                      <w:szCs w:val="22"/>
                    </w:rPr>
                  </w:pPr>
                  <w:r w:rsidRPr="00083EF9">
                    <w:rPr>
                      <w:rStyle w:val="MSGENFONTSTYLENAMETEMPLATEROLENUMBERMSGENFONTSTYLENAMEBYROLETEXT8"/>
                      <w:rFonts w:ascii="Times New Roman" w:hAnsi="Times New Roman" w:cs="Times New Roman"/>
                      <w:i w:val="0"/>
                      <w:iCs w:val="0"/>
                      <w:sz w:val="22"/>
                      <w:szCs w:val="22"/>
                    </w:rPr>
                    <w:t>L’absence de la charte d’intégrité datée et signée.</w:t>
                  </w:r>
                  <w:r w:rsidRPr="00083EF9">
                    <w:rPr>
                      <w:rFonts w:ascii="Times New Roman" w:hAnsi="Times New Roman" w:cs="Times New Roman"/>
                      <w:i w:val="0"/>
                      <w:iCs w:val="0"/>
                      <w:sz w:val="22"/>
                      <w:szCs w:val="22"/>
                    </w:rPr>
                    <w:t> </w:t>
                  </w:r>
                </w:p>
              </w:tc>
              <w:tc>
                <w:tcPr>
                  <w:tcW w:w="1306" w:type="dxa"/>
                  <w:tcBorders>
                    <w:top w:val="single" w:sz="4" w:space="0" w:color="auto"/>
                    <w:left w:val="single" w:sz="4" w:space="0" w:color="auto"/>
                    <w:bottom w:val="nil"/>
                    <w:right w:val="single" w:sz="4" w:space="0" w:color="auto"/>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80"/>
                    <w:rPr>
                      <w:rStyle w:val="MSGENFONTSTYLENAMETEMPLATEROLENUMBERMSGENFONTSTYLENAMEBYROLETEXT8"/>
                      <w:rFonts w:ascii="Times New Roman" w:hAnsi="Times New Roman" w:cs="Times New Roman"/>
                      <w:bCs/>
                      <w:i w:val="0"/>
                      <w:iCs w:val="0"/>
                      <w:sz w:val="22"/>
                      <w:szCs w:val="22"/>
                    </w:rPr>
                  </w:pPr>
                  <w:r w:rsidRPr="00083EF9">
                    <w:rPr>
                      <w:rStyle w:val="MSGENFONTSTYLENAMETEMPLATEROLENUMBERMSGENFONTSTYLENAMEBYROLETEXT8"/>
                      <w:rFonts w:ascii="Times New Roman" w:hAnsi="Times New Roman" w:cs="Times New Roman"/>
                      <w:i w:val="0"/>
                      <w:iCs w:val="0"/>
                      <w:sz w:val="22"/>
                      <w:szCs w:val="22"/>
                    </w:rPr>
                    <w:t>Oui/Non</w:t>
                  </w:r>
                </w:p>
              </w:tc>
            </w:tr>
            <w:tr w:rsidR="009C46C4" w:rsidTr="006D5E05">
              <w:trPr>
                <w:trHeight w:val="547"/>
                <w:jc w:val="center"/>
              </w:trPr>
              <w:tc>
                <w:tcPr>
                  <w:tcW w:w="610" w:type="dxa"/>
                  <w:tcBorders>
                    <w:top w:val="single" w:sz="4" w:space="0" w:color="auto"/>
                    <w:left w:val="single" w:sz="4" w:space="0" w:color="auto"/>
                    <w:bottom w:val="single" w:sz="4" w:space="0" w:color="auto"/>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40"/>
                    <w:rPr>
                      <w:rStyle w:val="MSGENFONTSTYLENAMETEMPLATEROLENUMBERMSGENFONTSTYLENAMEBYROLETEXT2MSGENFONTSTYLEMODIFERSIZE9"/>
                      <w:rFonts w:ascii="Times New Roman" w:hAnsi="Times New Roman" w:cs="Times New Roman"/>
                      <w:i w:val="0"/>
                      <w:iCs w:val="0"/>
                      <w:color w:val="000000"/>
                      <w:sz w:val="22"/>
                      <w:szCs w:val="22"/>
                    </w:rPr>
                  </w:pPr>
                  <w:r w:rsidRPr="00083EF9">
                    <w:rPr>
                      <w:rStyle w:val="MSGENFONTSTYLENAMETEMPLATEROLENUMBERMSGENFONTSTYLENAMEBYROLETEXT2MSGENFONTSTYLEMODIFERSIZE9"/>
                      <w:rFonts w:ascii="Times New Roman" w:hAnsi="Times New Roman" w:cs="Times New Roman"/>
                      <w:i w:val="0"/>
                      <w:iCs w:val="0"/>
                      <w:color w:val="000000"/>
                      <w:sz w:val="22"/>
                      <w:szCs w:val="22"/>
                    </w:rPr>
                    <w:t>4</w:t>
                  </w:r>
                </w:p>
              </w:tc>
              <w:tc>
                <w:tcPr>
                  <w:tcW w:w="6521" w:type="dxa"/>
                  <w:tcBorders>
                    <w:top w:val="single" w:sz="4" w:space="0" w:color="auto"/>
                    <w:left w:val="single" w:sz="4" w:space="0" w:color="auto"/>
                    <w:bottom w:val="single" w:sz="4" w:space="0" w:color="auto"/>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76" w:lineRule="auto"/>
                    <w:jc w:val="left"/>
                    <w:rPr>
                      <w:rFonts w:ascii="Times New Roman" w:hAnsi="Times New Roman" w:cs="Times New Roman"/>
                      <w:i w:val="0"/>
                      <w:iCs w:val="0"/>
                      <w:sz w:val="22"/>
                      <w:szCs w:val="22"/>
                    </w:rPr>
                  </w:pPr>
                  <w:r w:rsidRPr="00083EF9">
                    <w:rPr>
                      <w:rStyle w:val="MSGENFONTSTYLENAMETEMPLATEROLENUMBERMSGENFONTSTYLENAMEBYROLETEXT8"/>
                      <w:rFonts w:ascii="Times New Roman" w:hAnsi="Times New Roman" w:cs="Times New Roman"/>
                      <w:i w:val="0"/>
                      <w:iCs w:val="0"/>
                      <w:sz w:val="22"/>
                      <w:szCs w:val="22"/>
                    </w:rPr>
                    <w:t>Absence de la déclaration d’engagement au respect des clauses environnementales et sociales datée et signée.</w:t>
                  </w:r>
                </w:p>
              </w:tc>
              <w:tc>
                <w:tcPr>
                  <w:tcW w:w="1306" w:type="dxa"/>
                  <w:tcBorders>
                    <w:top w:val="single" w:sz="4" w:space="0" w:color="auto"/>
                    <w:left w:val="single" w:sz="4" w:space="0" w:color="auto"/>
                    <w:bottom w:val="single" w:sz="4" w:space="0" w:color="auto"/>
                    <w:right w:val="single" w:sz="4" w:space="0" w:color="auto"/>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80"/>
                    <w:rPr>
                      <w:rStyle w:val="MSGENFONTSTYLENAMETEMPLATEROLENUMBERMSGENFONTSTYLENAMEBYROLETEXT8"/>
                      <w:rFonts w:ascii="Times New Roman" w:hAnsi="Times New Roman" w:cs="Times New Roman"/>
                      <w:bCs/>
                      <w:i w:val="0"/>
                      <w:iCs w:val="0"/>
                      <w:sz w:val="22"/>
                      <w:szCs w:val="22"/>
                    </w:rPr>
                  </w:pPr>
                  <w:r w:rsidRPr="00083EF9">
                    <w:rPr>
                      <w:rStyle w:val="MSGENFONTSTYLENAMETEMPLATEROLENUMBERMSGENFONTSTYLENAMEBYROLETEXT8"/>
                      <w:rFonts w:ascii="Times New Roman" w:hAnsi="Times New Roman" w:cs="Times New Roman"/>
                      <w:i w:val="0"/>
                      <w:iCs w:val="0"/>
                      <w:sz w:val="22"/>
                      <w:szCs w:val="22"/>
                    </w:rPr>
                    <w:t>Oui/Non</w:t>
                  </w:r>
                </w:p>
              </w:tc>
            </w:tr>
            <w:tr w:rsidR="009C46C4" w:rsidTr="006D5E05">
              <w:trPr>
                <w:trHeight w:val="547"/>
                <w:jc w:val="center"/>
              </w:trPr>
              <w:tc>
                <w:tcPr>
                  <w:tcW w:w="610" w:type="dxa"/>
                  <w:tcBorders>
                    <w:top w:val="single" w:sz="4" w:space="0" w:color="auto"/>
                    <w:left w:val="single" w:sz="4" w:space="0" w:color="auto"/>
                    <w:bottom w:val="single" w:sz="4" w:space="0" w:color="auto"/>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40"/>
                    <w:rPr>
                      <w:rStyle w:val="MSGENFONTSTYLENAMETEMPLATEROLENUMBERMSGENFONTSTYLENAMEBYROLETEXT2MSGENFONTSTYLEMODIFERSIZE9"/>
                      <w:rFonts w:ascii="Times New Roman" w:hAnsi="Times New Roman" w:cs="Times New Roman"/>
                      <w:i w:val="0"/>
                      <w:iCs w:val="0"/>
                      <w:color w:val="000000"/>
                      <w:sz w:val="22"/>
                      <w:szCs w:val="22"/>
                    </w:rPr>
                  </w:pPr>
                  <w:r>
                    <w:rPr>
                      <w:rStyle w:val="MSGENFONTSTYLENAMETEMPLATEROLENUMBERMSGENFONTSTYLENAMEBYROLETEXT2MSGENFONTSTYLEMODIFERSIZE9"/>
                      <w:rFonts w:ascii="Times New Roman" w:hAnsi="Times New Roman" w:cs="Times New Roman"/>
                      <w:i w:val="0"/>
                      <w:iCs w:val="0"/>
                      <w:color w:val="000000"/>
                      <w:sz w:val="22"/>
                      <w:szCs w:val="22"/>
                    </w:rPr>
                    <w:t>5</w:t>
                  </w:r>
                </w:p>
              </w:tc>
              <w:tc>
                <w:tcPr>
                  <w:tcW w:w="6521" w:type="dxa"/>
                  <w:tcBorders>
                    <w:top w:val="single" w:sz="4" w:space="0" w:color="auto"/>
                    <w:left w:val="single" w:sz="4" w:space="0" w:color="auto"/>
                    <w:bottom w:val="single" w:sz="4" w:space="0" w:color="auto"/>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8"/>
                      <w:rFonts w:ascii="Times New Roman" w:hAnsi="Times New Roman" w:cs="Times New Roman"/>
                      <w:i w:val="0"/>
                      <w:iCs w:val="0"/>
                      <w:sz w:val="22"/>
                      <w:szCs w:val="22"/>
                    </w:rPr>
                  </w:pPr>
                  <w:r>
                    <w:rPr>
                      <w:rStyle w:val="MSGENFONTSTYLENAMETEMPLATEROLENUMBERMSGENFONTSTYLENAMEBYROLETEXT8"/>
                      <w:rFonts w:ascii="Times New Roman" w:hAnsi="Times New Roman" w:cs="Times New Roman"/>
                      <w:i w:val="0"/>
                      <w:iCs w:val="0"/>
                      <w:sz w:val="22"/>
                      <w:szCs w:val="22"/>
                    </w:rPr>
                    <w:t>Absence du</w:t>
                  </w:r>
                  <w:r w:rsidRPr="00083EF9">
                    <w:rPr>
                      <w:rFonts w:ascii="Times New Roman" w:hAnsi="Times New Roman" w:cs="Times New Roman"/>
                      <w:i w:val="0"/>
                      <w:iCs w:val="0"/>
                      <w:sz w:val="22"/>
                      <w:szCs w:val="22"/>
                    </w:rPr>
                    <w:t xml:space="preserve"> CCAP et CCTP paraphé sur chaque page et signé assorti de la mention « lu et approuvé »</w:t>
                  </w:r>
                </w:p>
              </w:tc>
              <w:tc>
                <w:tcPr>
                  <w:tcW w:w="1306" w:type="dxa"/>
                  <w:tcBorders>
                    <w:top w:val="single" w:sz="4" w:space="0" w:color="auto"/>
                    <w:left w:val="single" w:sz="4" w:space="0" w:color="auto"/>
                    <w:bottom w:val="single" w:sz="4" w:space="0" w:color="auto"/>
                    <w:right w:val="single" w:sz="4" w:space="0" w:color="auto"/>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80"/>
                    <w:rPr>
                      <w:rStyle w:val="MSGENFONTSTYLENAMETEMPLATEROLENUMBERMSGENFONTSTYLENAMEBYROLETEXT8"/>
                      <w:rFonts w:ascii="Times New Roman" w:hAnsi="Times New Roman" w:cs="Times New Roman"/>
                      <w:i w:val="0"/>
                      <w:iCs w:val="0"/>
                      <w:sz w:val="22"/>
                      <w:szCs w:val="22"/>
                    </w:rPr>
                  </w:pPr>
                  <w:r w:rsidRPr="00083EF9">
                    <w:rPr>
                      <w:rStyle w:val="MSGENFONTSTYLENAMETEMPLATEROLENUMBERMSGENFONTSTYLENAMEBYROLETEXT8"/>
                      <w:rFonts w:ascii="Times New Roman" w:hAnsi="Times New Roman" w:cs="Times New Roman"/>
                      <w:i w:val="0"/>
                      <w:iCs w:val="0"/>
                      <w:sz w:val="22"/>
                      <w:szCs w:val="22"/>
                    </w:rPr>
                    <w:t>Oui/Non</w:t>
                  </w:r>
                </w:p>
              </w:tc>
            </w:tr>
            <w:tr w:rsidR="009C46C4" w:rsidTr="006D5E05">
              <w:trPr>
                <w:trHeight w:val="547"/>
                <w:jc w:val="center"/>
              </w:trPr>
              <w:tc>
                <w:tcPr>
                  <w:tcW w:w="610" w:type="dxa"/>
                  <w:tcBorders>
                    <w:top w:val="single" w:sz="4" w:space="0" w:color="auto"/>
                    <w:left w:val="single" w:sz="4" w:space="0" w:color="auto"/>
                    <w:bottom w:val="single" w:sz="4" w:space="0" w:color="auto"/>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40"/>
                    <w:rPr>
                      <w:rStyle w:val="MSGENFONTSTYLENAMETEMPLATEROLENUMBERMSGENFONTSTYLENAMEBYROLETEXT2MSGENFONTSTYLEMODIFERSIZE9"/>
                      <w:rFonts w:ascii="Times New Roman" w:hAnsi="Times New Roman" w:cs="Times New Roman"/>
                      <w:i w:val="0"/>
                      <w:iCs w:val="0"/>
                      <w:color w:val="000000"/>
                      <w:sz w:val="22"/>
                      <w:szCs w:val="22"/>
                    </w:rPr>
                  </w:pPr>
                  <w:r>
                    <w:rPr>
                      <w:rStyle w:val="MSGENFONTSTYLENAMETEMPLATEROLENUMBERMSGENFONTSTYLENAMEBYROLETEXT2MSGENFONTSTYLEMODIFERSIZE9"/>
                      <w:rFonts w:ascii="Times New Roman" w:hAnsi="Times New Roman" w:cs="Times New Roman"/>
                      <w:i w:val="0"/>
                      <w:iCs w:val="0"/>
                      <w:color w:val="000000"/>
                      <w:sz w:val="22"/>
                      <w:szCs w:val="22"/>
                    </w:rPr>
                    <w:t>6</w:t>
                  </w:r>
                </w:p>
              </w:tc>
              <w:tc>
                <w:tcPr>
                  <w:tcW w:w="6521" w:type="dxa"/>
                  <w:tcBorders>
                    <w:top w:val="single" w:sz="4" w:space="0" w:color="auto"/>
                    <w:left w:val="single" w:sz="4" w:space="0" w:color="auto"/>
                    <w:bottom w:val="single" w:sz="4" w:space="0" w:color="auto"/>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8"/>
                      <w:rFonts w:ascii="Times New Roman" w:hAnsi="Times New Roman" w:cs="Times New Roman"/>
                      <w:i w:val="0"/>
                      <w:iCs w:val="0"/>
                      <w:sz w:val="22"/>
                      <w:szCs w:val="22"/>
                    </w:rPr>
                  </w:pPr>
                  <w:r w:rsidRPr="00083EF9">
                    <w:rPr>
                      <w:rFonts w:ascii="Times New Roman" w:hAnsi="Times New Roman" w:cs="Times New Roman"/>
                      <w:i w:val="0"/>
                      <w:iCs w:val="0"/>
                      <w:sz w:val="22"/>
                      <w:szCs w:val="22"/>
                    </w:rPr>
                    <w:t xml:space="preserve">Non-respect d’au moins </w:t>
                  </w:r>
                  <w:r>
                    <w:rPr>
                      <w:rFonts w:ascii="Times New Roman" w:hAnsi="Times New Roman" w:cs="Times New Roman"/>
                      <w:i w:val="0"/>
                      <w:iCs w:val="0"/>
                      <w:sz w:val="22"/>
                      <w:szCs w:val="22"/>
                    </w:rPr>
                    <w:t>5</w:t>
                  </w:r>
                  <w:r w:rsidRPr="00083EF9">
                    <w:rPr>
                      <w:rFonts w:ascii="Times New Roman" w:hAnsi="Times New Roman" w:cs="Times New Roman"/>
                      <w:i w:val="0"/>
                      <w:iCs w:val="0"/>
                      <w:sz w:val="22"/>
                      <w:szCs w:val="22"/>
                    </w:rPr>
                    <w:t>/</w:t>
                  </w:r>
                  <w:r>
                    <w:rPr>
                      <w:rFonts w:ascii="Times New Roman" w:hAnsi="Times New Roman" w:cs="Times New Roman"/>
                      <w:i w:val="0"/>
                      <w:iCs w:val="0"/>
                      <w:sz w:val="22"/>
                      <w:szCs w:val="22"/>
                    </w:rPr>
                    <w:t>6</w:t>
                  </w:r>
                  <w:r w:rsidRPr="00083EF9">
                    <w:rPr>
                      <w:rFonts w:ascii="Times New Roman" w:hAnsi="Times New Roman" w:cs="Times New Roman"/>
                      <w:i w:val="0"/>
                      <w:iCs w:val="0"/>
                      <w:sz w:val="22"/>
                      <w:szCs w:val="22"/>
                    </w:rPr>
                    <w:t xml:space="preserve"> des critères essentiels</w:t>
                  </w:r>
                </w:p>
              </w:tc>
              <w:tc>
                <w:tcPr>
                  <w:tcW w:w="1306" w:type="dxa"/>
                  <w:tcBorders>
                    <w:top w:val="single" w:sz="4" w:space="0" w:color="auto"/>
                    <w:left w:val="single" w:sz="4" w:space="0" w:color="auto"/>
                    <w:bottom w:val="single" w:sz="4" w:space="0" w:color="auto"/>
                    <w:right w:val="single" w:sz="4" w:space="0" w:color="auto"/>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80"/>
                    <w:rPr>
                      <w:rStyle w:val="MSGENFONTSTYLENAMETEMPLATEROLENUMBERMSGENFONTSTYLENAMEBYROLETEXT8"/>
                      <w:rFonts w:ascii="Times New Roman" w:hAnsi="Times New Roman" w:cs="Times New Roman"/>
                      <w:i w:val="0"/>
                      <w:iCs w:val="0"/>
                      <w:sz w:val="22"/>
                      <w:szCs w:val="22"/>
                    </w:rPr>
                  </w:pPr>
                  <w:r w:rsidRPr="00083EF9">
                    <w:rPr>
                      <w:rStyle w:val="MSGENFONTSTYLENAMETEMPLATEROLENUMBERMSGENFONTSTYLENAMEBYROLETEXT8"/>
                      <w:rFonts w:ascii="Times New Roman" w:hAnsi="Times New Roman" w:cs="Times New Roman"/>
                      <w:i w:val="0"/>
                      <w:iCs w:val="0"/>
                      <w:sz w:val="22"/>
                      <w:szCs w:val="22"/>
                    </w:rPr>
                    <w:t>Oui/Non</w:t>
                  </w:r>
                </w:p>
              </w:tc>
            </w:tr>
            <w:tr w:rsidR="009C46C4" w:rsidTr="006D5E05">
              <w:trPr>
                <w:trHeight w:val="547"/>
                <w:jc w:val="center"/>
              </w:trPr>
              <w:tc>
                <w:tcPr>
                  <w:tcW w:w="610" w:type="dxa"/>
                  <w:tcBorders>
                    <w:top w:val="single" w:sz="4" w:space="0" w:color="auto"/>
                    <w:left w:val="single" w:sz="4" w:space="0" w:color="auto"/>
                    <w:bottom w:val="single" w:sz="4" w:space="0" w:color="auto"/>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40"/>
                    <w:rPr>
                      <w:rStyle w:val="MSGENFONTSTYLENAMETEMPLATEROLENUMBERMSGENFONTSTYLENAMEBYROLETEXT2MSGENFONTSTYLEMODIFERSIZE9"/>
                      <w:rFonts w:ascii="Times New Roman" w:hAnsi="Times New Roman" w:cs="Times New Roman"/>
                      <w:i w:val="0"/>
                      <w:iCs w:val="0"/>
                      <w:color w:val="000000"/>
                      <w:sz w:val="22"/>
                      <w:szCs w:val="22"/>
                    </w:rPr>
                  </w:pPr>
                  <w:r>
                    <w:rPr>
                      <w:rStyle w:val="MSGENFONTSTYLENAMETEMPLATEROLENUMBERMSGENFONTSTYLENAMEBYROLETEXT2MSGENFONTSTYLEMODIFERSIZE9"/>
                      <w:rFonts w:ascii="Times New Roman" w:hAnsi="Times New Roman" w:cs="Times New Roman"/>
                      <w:i w:val="0"/>
                      <w:iCs w:val="0"/>
                      <w:color w:val="000000"/>
                      <w:sz w:val="22"/>
                      <w:szCs w:val="22"/>
                    </w:rPr>
                    <w:t>7</w:t>
                  </w:r>
                </w:p>
              </w:tc>
              <w:tc>
                <w:tcPr>
                  <w:tcW w:w="6521" w:type="dxa"/>
                  <w:tcBorders>
                    <w:top w:val="single" w:sz="4" w:space="0" w:color="auto"/>
                    <w:left w:val="single" w:sz="4" w:space="0" w:color="auto"/>
                    <w:bottom w:val="single" w:sz="4" w:space="0" w:color="auto"/>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8"/>
                      <w:rFonts w:ascii="Times New Roman" w:hAnsi="Times New Roman" w:cs="Times New Roman"/>
                      <w:i w:val="0"/>
                      <w:iCs w:val="0"/>
                      <w:sz w:val="22"/>
                      <w:szCs w:val="22"/>
                    </w:rPr>
                  </w:pPr>
                  <w:r w:rsidRPr="00083EF9">
                    <w:rPr>
                      <w:rFonts w:ascii="Times New Roman" w:hAnsi="Times New Roman" w:cs="Times New Roman"/>
                      <w:i w:val="0"/>
                      <w:iCs w:val="0"/>
                      <w:sz w:val="22"/>
                      <w:szCs w:val="22"/>
                    </w:rPr>
                    <w:t>Absence d’une déclaration sur l’honneur de n’avoir pas abandonné de chantier durant les trois dernières années</w:t>
                  </w:r>
                </w:p>
              </w:tc>
              <w:tc>
                <w:tcPr>
                  <w:tcW w:w="1306" w:type="dxa"/>
                  <w:tcBorders>
                    <w:top w:val="single" w:sz="4" w:space="0" w:color="auto"/>
                    <w:left w:val="single" w:sz="4" w:space="0" w:color="auto"/>
                    <w:bottom w:val="single" w:sz="4" w:space="0" w:color="auto"/>
                    <w:right w:val="single" w:sz="4" w:space="0" w:color="auto"/>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80"/>
                    <w:rPr>
                      <w:rStyle w:val="MSGENFONTSTYLENAMETEMPLATEROLENUMBERMSGENFONTSTYLENAMEBYROLETEXT8"/>
                      <w:rFonts w:ascii="Times New Roman" w:hAnsi="Times New Roman" w:cs="Times New Roman"/>
                      <w:i w:val="0"/>
                      <w:iCs w:val="0"/>
                      <w:sz w:val="22"/>
                      <w:szCs w:val="22"/>
                    </w:rPr>
                  </w:pPr>
                  <w:r w:rsidRPr="00083EF9">
                    <w:rPr>
                      <w:rStyle w:val="MSGENFONTSTYLENAMETEMPLATEROLENUMBERMSGENFONTSTYLENAMEBYROLETEXT8"/>
                      <w:rFonts w:ascii="Times New Roman" w:hAnsi="Times New Roman" w:cs="Times New Roman"/>
                      <w:i w:val="0"/>
                      <w:iCs w:val="0"/>
                      <w:sz w:val="22"/>
                      <w:szCs w:val="22"/>
                    </w:rPr>
                    <w:t>Oui/Non</w:t>
                  </w:r>
                </w:p>
              </w:tc>
            </w:tr>
            <w:tr w:rsidR="009C46C4" w:rsidTr="006D5E05">
              <w:trPr>
                <w:trHeight w:val="470"/>
                <w:jc w:val="center"/>
              </w:trPr>
              <w:tc>
                <w:tcPr>
                  <w:tcW w:w="610" w:type="dxa"/>
                  <w:tcBorders>
                    <w:top w:val="single" w:sz="4" w:space="0" w:color="auto"/>
                    <w:left w:val="single" w:sz="4" w:space="0" w:color="auto"/>
                    <w:bottom w:val="single" w:sz="4" w:space="0" w:color="auto"/>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40"/>
                    <w:rPr>
                      <w:rStyle w:val="MSGENFONTSTYLENAMETEMPLATEROLENUMBERMSGENFONTSTYLENAMEBYROLETEXT2MSGENFONTSTYLEMODIFERSIZE9"/>
                      <w:rFonts w:ascii="Times New Roman" w:hAnsi="Times New Roman" w:cs="Times New Roman"/>
                      <w:i w:val="0"/>
                      <w:iCs w:val="0"/>
                      <w:color w:val="000000"/>
                      <w:sz w:val="22"/>
                      <w:szCs w:val="22"/>
                    </w:rPr>
                  </w:pPr>
                  <w:r>
                    <w:rPr>
                      <w:rStyle w:val="MSGENFONTSTYLENAMETEMPLATEROLENUMBERMSGENFONTSTYLENAMEBYROLETEXT2MSGENFONTSTYLEMODIFERSIZE9"/>
                      <w:rFonts w:ascii="Times New Roman" w:hAnsi="Times New Roman" w:cs="Times New Roman"/>
                      <w:i w:val="0"/>
                      <w:iCs w:val="0"/>
                      <w:color w:val="000000"/>
                      <w:sz w:val="22"/>
                      <w:szCs w:val="22"/>
                    </w:rPr>
                    <w:t>8</w:t>
                  </w:r>
                </w:p>
              </w:tc>
              <w:tc>
                <w:tcPr>
                  <w:tcW w:w="6521" w:type="dxa"/>
                  <w:tcBorders>
                    <w:top w:val="single" w:sz="4" w:space="0" w:color="auto"/>
                    <w:left w:val="single" w:sz="4" w:space="0" w:color="auto"/>
                    <w:bottom w:val="single" w:sz="4" w:space="0" w:color="auto"/>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8"/>
                      <w:rFonts w:ascii="Times New Roman" w:hAnsi="Times New Roman" w:cs="Times New Roman"/>
                      <w:i w:val="0"/>
                      <w:iCs w:val="0"/>
                      <w:sz w:val="22"/>
                      <w:szCs w:val="22"/>
                    </w:rPr>
                  </w:pPr>
                  <w:r>
                    <w:rPr>
                      <w:rStyle w:val="MSGENFONTSTYLENAMETEMPLATEROLENUMBERMSGENFONTSTYLENAMEBYROLETEXT8"/>
                      <w:rFonts w:ascii="Times New Roman" w:hAnsi="Times New Roman" w:cs="Times New Roman"/>
                      <w:i w:val="0"/>
                      <w:iCs w:val="0"/>
                      <w:sz w:val="22"/>
                      <w:szCs w:val="22"/>
                    </w:rPr>
                    <w:t>Absence de la capacité financière</w:t>
                  </w:r>
                </w:p>
              </w:tc>
              <w:tc>
                <w:tcPr>
                  <w:tcW w:w="1306" w:type="dxa"/>
                  <w:tcBorders>
                    <w:top w:val="single" w:sz="4" w:space="0" w:color="auto"/>
                    <w:left w:val="single" w:sz="4" w:space="0" w:color="auto"/>
                    <w:bottom w:val="single" w:sz="4" w:space="0" w:color="auto"/>
                    <w:right w:val="single" w:sz="4" w:space="0" w:color="auto"/>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80"/>
                    <w:rPr>
                      <w:rStyle w:val="MSGENFONTSTYLENAMETEMPLATEROLENUMBERMSGENFONTSTYLENAMEBYROLETEXT8"/>
                      <w:rFonts w:ascii="Times New Roman" w:hAnsi="Times New Roman" w:cs="Times New Roman"/>
                      <w:i w:val="0"/>
                      <w:iCs w:val="0"/>
                      <w:sz w:val="22"/>
                      <w:szCs w:val="22"/>
                    </w:rPr>
                  </w:pPr>
                  <w:r w:rsidRPr="00083EF9">
                    <w:rPr>
                      <w:rStyle w:val="MSGENFONTSTYLENAMETEMPLATEROLENUMBERMSGENFONTSTYLENAMEBYROLETEXT8"/>
                      <w:rFonts w:ascii="Times New Roman" w:hAnsi="Times New Roman" w:cs="Times New Roman"/>
                      <w:i w:val="0"/>
                      <w:iCs w:val="0"/>
                      <w:sz w:val="22"/>
                      <w:szCs w:val="22"/>
                    </w:rPr>
                    <w:t>Oui/Non</w:t>
                  </w:r>
                </w:p>
              </w:tc>
            </w:tr>
            <w:tr w:rsidR="009C46C4" w:rsidTr="006D5E05">
              <w:trPr>
                <w:trHeight w:val="420"/>
                <w:jc w:val="center"/>
              </w:trPr>
              <w:tc>
                <w:tcPr>
                  <w:tcW w:w="843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C46C4" w:rsidRPr="00010403" w:rsidRDefault="009C46C4" w:rsidP="006D5E05">
                  <w:pPr>
                    <w:pStyle w:val="MSGENFONTSTYLENAMETEMPLATEROLENUMBERMSGENFONTSTYLENAMEBYROLETEXT29"/>
                    <w:shd w:val="clear" w:color="auto" w:fill="auto"/>
                    <w:spacing w:before="0" w:after="0" w:line="200" w:lineRule="exact"/>
                    <w:ind w:right="280" w:firstLine="321"/>
                    <w:jc w:val="left"/>
                    <w:rPr>
                      <w:rStyle w:val="MSGENFONTSTYLENAMETEMPLATEROLENUMBERMSGENFONTSTYLENAMEBYROLETEXT8"/>
                      <w:rFonts w:ascii="Times New Roman" w:hAnsi="Times New Roman" w:cs="Times New Roman"/>
                      <w:b/>
                      <w:bCs/>
                      <w:i w:val="0"/>
                      <w:iCs w:val="0"/>
                      <w:sz w:val="22"/>
                      <w:szCs w:val="22"/>
                    </w:rPr>
                  </w:pPr>
                  <w:r w:rsidRPr="00010403">
                    <w:rPr>
                      <w:rStyle w:val="MSGENFONTSTYLENAMETEMPLATEROLENUMBERMSGENFONTSTYLENAMEBYROLETEXT2MSGENFONTSTYLEMODIFERSIZE11"/>
                      <w:rFonts w:ascii="Times New Roman" w:hAnsi="Times New Roman" w:cs="Times New Roman"/>
                      <w:b w:val="0"/>
                      <w:bCs w:val="0"/>
                      <w:i w:val="0"/>
                      <w:iCs w:val="0"/>
                      <w:color w:val="000000"/>
                    </w:rPr>
                    <w:t>III-</w:t>
                  </w:r>
                  <w:r w:rsidRPr="00010403">
                    <w:rPr>
                      <w:rStyle w:val="MSGENFONTSTYLENAMETEMPLATEROLENUMBERMSGENFONTSTYLENAMEBYROLETEXT2MSGENFONTSTYLEMODIFERSIZE11"/>
                      <w:rFonts w:ascii="Times New Roman" w:hAnsi="Times New Roman" w:cs="Times New Roman"/>
                      <w:b w:val="0"/>
                      <w:bCs w:val="0"/>
                      <w:i w:val="0"/>
                      <w:iCs w:val="0"/>
                      <w:color w:val="000000"/>
                    </w:rPr>
                    <w:tab/>
                  </w:r>
                  <w:r w:rsidRPr="00010403">
                    <w:rPr>
                      <w:rStyle w:val="MSGENFONTSTYLENAMETEMPLATEROLENUMBERMSGENFONTSTYLENAMEBYROLETEXT8"/>
                      <w:rFonts w:ascii="Times New Roman" w:hAnsi="Times New Roman" w:cs="Times New Roman"/>
                      <w:b/>
                      <w:bCs/>
                      <w:i w:val="0"/>
                      <w:iCs w:val="0"/>
                      <w:sz w:val="22"/>
                      <w:szCs w:val="22"/>
                    </w:rPr>
                    <w:t>Critères éliminatoires relatifs à l’offre financière</w:t>
                  </w:r>
                </w:p>
              </w:tc>
            </w:tr>
            <w:tr w:rsidR="009C46C4" w:rsidTr="006D5E05">
              <w:trPr>
                <w:trHeight w:val="380"/>
                <w:jc w:val="center"/>
              </w:trPr>
              <w:tc>
                <w:tcPr>
                  <w:tcW w:w="610" w:type="dxa"/>
                  <w:tcBorders>
                    <w:top w:val="single" w:sz="4" w:space="0" w:color="auto"/>
                    <w:left w:val="single" w:sz="4" w:space="0" w:color="auto"/>
                    <w:bottom w:val="single" w:sz="4" w:space="0" w:color="auto"/>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40"/>
                    <w:rPr>
                      <w:rStyle w:val="MSGENFONTSTYLENAMETEMPLATEROLENUMBERMSGENFONTSTYLENAMEBYROLETEXT2MSGENFONTSTYLEMODIFERSIZE9"/>
                      <w:rFonts w:ascii="Times New Roman" w:hAnsi="Times New Roman" w:cs="Times New Roman"/>
                      <w:i w:val="0"/>
                      <w:iCs w:val="0"/>
                      <w:color w:val="000000"/>
                      <w:sz w:val="22"/>
                      <w:szCs w:val="22"/>
                    </w:rPr>
                  </w:pPr>
                  <w:r>
                    <w:rPr>
                      <w:rStyle w:val="MSGENFONTSTYLENAMETEMPLATEROLENUMBERMSGENFONTSTYLENAMEBYROLETEXT2MSGENFONTSTYLEMODIFERSIZE9"/>
                      <w:rFonts w:ascii="Times New Roman" w:hAnsi="Times New Roman" w:cs="Times New Roman"/>
                      <w:i w:val="0"/>
                      <w:iCs w:val="0"/>
                      <w:color w:val="000000"/>
                      <w:sz w:val="22"/>
                      <w:szCs w:val="22"/>
                    </w:rPr>
                    <w:t>9</w:t>
                  </w:r>
                </w:p>
              </w:tc>
              <w:tc>
                <w:tcPr>
                  <w:tcW w:w="6521" w:type="dxa"/>
                  <w:tcBorders>
                    <w:top w:val="single" w:sz="4" w:space="0" w:color="auto"/>
                    <w:left w:val="single" w:sz="4" w:space="0" w:color="auto"/>
                    <w:bottom w:val="single" w:sz="4" w:space="0" w:color="auto"/>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8"/>
                      <w:rFonts w:ascii="Times New Roman" w:hAnsi="Times New Roman" w:cs="Times New Roman"/>
                      <w:bCs/>
                      <w:i w:val="0"/>
                      <w:iCs w:val="0"/>
                      <w:sz w:val="22"/>
                      <w:szCs w:val="22"/>
                    </w:rPr>
                  </w:pPr>
                  <w:r w:rsidRPr="00083EF9">
                    <w:rPr>
                      <w:rStyle w:val="MSGENFONTSTYLENAMETEMPLATEROLENUMBERMSGENFONTSTYLENAMEBYROLETEXT8"/>
                      <w:rFonts w:ascii="Times New Roman" w:hAnsi="Times New Roman" w:cs="Times New Roman"/>
                      <w:i w:val="0"/>
                      <w:iCs w:val="0"/>
                      <w:sz w:val="22"/>
                      <w:szCs w:val="22"/>
                    </w:rPr>
                    <w:t>Absence d’un prix unitaire quantifié dans l’offre financière</w:t>
                  </w:r>
                </w:p>
              </w:tc>
              <w:tc>
                <w:tcPr>
                  <w:tcW w:w="1306" w:type="dxa"/>
                  <w:tcBorders>
                    <w:top w:val="single" w:sz="4" w:space="0" w:color="auto"/>
                    <w:left w:val="single" w:sz="4" w:space="0" w:color="auto"/>
                    <w:bottom w:val="single" w:sz="4" w:space="0" w:color="auto"/>
                    <w:right w:val="single" w:sz="4" w:space="0" w:color="auto"/>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80"/>
                    <w:rPr>
                      <w:rStyle w:val="MSGENFONTSTYLENAMETEMPLATEROLENUMBERMSGENFONTSTYLENAMEBYROLETEXT8"/>
                      <w:rFonts w:ascii="Times New Roman" w:hAnsi="Times New Roman" w:cs="Times New Roman"/>
                      <w:bCs/>
                      <w:i w:val="0"/>
                      <w:iCs w:val="0"/>
                      <w:sz w:val="22"/>
                      <w:szCs w:val="22"/>
                    </w:rPr>
                  </w:pPr>
                  <w:r w:rsidRPr="00083EF9">
                    <w:rPr>
                      <w:rStyle w:val="MSGENFONTSTYLENAMETEMPLATEROLENUMBERMSGENFONTSTYLENAMEBYROLETEXT8"/>
                      <w:rFonts w:ascii="Times New Roman" w:hAnsi="Times New Roman" w:cs="Times New Roman"/>
                      <w:i w:val="0"/>
                      <w:iCs w:val="0"/>
                      <w:sz w:val="22"/>
                      <w:szCs w:val="22"/>
                    </w:rPr>
                    <w:t>Oui/Non</w:t>
                  </w:r>
                </w:p>
              </w:tc>
            </w:tr>
            <w:tr w:rsidR="009C46C4" w:rsidTr="006D5E05">
              <w:trPr>
                <w:trHeight w:val="547"/>
                <w:jc w:val="center"/>
              </w:trPr>
              <w:tc>
                <w:tcPr>
                  <w:tcW w:w="610" w:type="dxa"/>
                  <w:tcBorders>
                    <w:top w:val="single" w:sz="4" w:space="0" w:color="auto"/>
                    <w:left w:val="single" w:sz="4" w:space="0" w:color="auto"/>
                    <w:bottom w:val="single" w:sz="4" w:space="0" w:color="auto"/>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40"/>
                    <w:rPr>
                      <w:rStyle w:val="MSGENFONTSTYLENAMETEMPLATEROLENUMBERMSGENFONTSTYLENAMEBYROLETEXT2MSGENFONTSTYLEMODIFERSIZE9"/>
                      <w:rFonts w:ascii="Times New Roman" w:hAnsi="Times New Roman" w:cs="Times New Roman"/>
                      <w:i w:val="0"/>
                      <w:iCs w:val="0"/>
                      <w:color w:val="000000"/>
                      <w:sz w:val="22"/>
                      <w:szCs w:val="22"/>
                    </w:rPr>
                  </w:pPr>
                  <w:r>
                    <w:rPr>
                      <w:rStyle w:val="MSGENFONTSTYLENAMETEMPLATEROLENUMBERMSGENFONTSTYLENAMEBYROLETEXT2MSGENFONTSTYLEMODIFERSIZE9"/>
                      <w:rFonts w:ascii="Times New Roman" w:hAnsi="Times New Roman" w:cs="Times New Roman"/>
                      <w:i w:val="0"/>
                      <w:iCs w:val="0"/>
                      <w:color w:val="000000"/>
                      <w:sz w:val="22"/>
                      <w:szCs w:val="22"/>
                    </w:rPr>
                    <w:t>10</w:t>
                  </w:r>
                </w:p>
              </w:tc>
              <w:tc>
                <w:tcPr>
                  <w:tcW w:w="6521" w:type="dxa"/>
                  <w:tcBorders>
                    <w:top w:val="single" w:sz="4" w:space="0" w:color="auto"/>
                    <w:left w:val="single" w:sz="4" w:space="0" w:color="auto"/>
                    <w:bottom w:val="single" w:sz="4" w:space="0" w:color="auto"/>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8"/>
                      <w:rFonts w:ascii="Times New Roman" w:hAnsi="Times New Roman" w:cs="Times New Roman"/>
                      <w:bCs/>
                      <w:i w:val="0"/>
                      <w:iCs w:val="0"/>
                      <w:sz w:val="22"/>
                      <w:szCs w:val="22"/>
                    </w:rPr>
                  </w:pPr>
                  <w:r w:rsidRPr="00083EF9">
                    <w:rPr>
                      <w:rFonts w:ascii="Times New Roman" w:hAnsi="Times New Roman" w:cs="Times New Roman"/>
                      <w:i w:val="0"/>
                      <w:iCs w:val="0"/>
                      <w:sz w:val="22"/>
                      <w:szCs w:val="22"/>
                    </w:rPr>
                    <w:t>L’absence d’un élément de l’offre financière (la soumission, les BPU, le DQE)</w:t>
                  </w:r>
                </w:p>
              </w:tc>
              <w:tc>
                <w:tcPr>
                  <w:tcW w:w="1306" w:type="dxa"/>
                  <w:tcBorders>
                    <w:top w:val="single" w:sz="4" w:space="0" w:color="auto"/>
                    <w:left w:val="single" w:sz="4" w:space="0" w:color="auto"/>
                    <w:bottom w:val="single" w:sz="4" w:space="0" w:color="auto"/>
                    <w:right w:val="single" w:sz="4" w:space="0" w:color="auto"/>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80"/>
                    <w:rPr>
                      <w:rStyle w:val="MSGENFONTSTYLENAMETEMPLATEROLENUMBERMSGENFONTSTYLENAMEBYROLETEXT8"/>
                      <w:rFonts w:ascii="Times New Roman" w:hAnsi="Times New Roman" w:cs="Times New Roman"/>
                      <w:bCs/>
                      <w:i w:val="0"/>
                      <w:iCs w:val="0"/>
                      <w:sz w:val="22"/>
                      <w:szCs w:val="22"/>
                    </w:rPr>
                  </w:pPr>
                  <w:r w:rsidRPr="00083EF9">
                    <w:rPr>
                      <w:rStyle w:val="MSGENFONTSTYLENAMETEMPLATEROLENUMBERMSGENFONTSTYLENAMEBYROLETEXT8"/>
                      <w:rFonts w:ascii="Times New Roman" w:hAnsi="Times New Roman" w:cs="Times New Roman"/>
                      <w:i w:val="0"/>
                      <w:iCs w:val="0"/>
                      <w:sz w:val="22"/>
                      <w:szCs w:val="22"/>
                    </w:rPr>
                    <w:t>Oui/Non</w:t>
                  </w:r>
                </w:p>
              </w:tc>
            </w:tr>
            <w:tr w:rsidR="009C46C4" w:rsidTr="006D5E05">
              <w:trPr>
                <w:trHeight w:val="382"/>
                <w:jc w:val="center"/>
              </w:trPr>
              <w:tc>
                <w:tcPr>
                  <w:tcW w:w="843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C46C4" w:rsidRPr="00010403" w:rsidRDefault="009C46C4" w:rsidP="006D5E05">
                  <w:pPr>
                    <w:pStyle w:val="MSGENFONTSTYLENAMETEMPLATEROLENUMBERMSGENFONTSTYLENAMEBYROLETEXT29"/>
                    <w:shd w:val="clear" w:color="auto" w:fill="auto"/>
                    <w:spacing w:before="0" w:after="0" w:line="200" w:lineRule="exact"/>
                    <w:ind w:right="280" w:firstLine="321"/>
                    <w:jc w:val="left"/>
                    <w:rPr>
                      <w:rStyle w:val="MSGENFONTSTYLENAMETEMPLATEROLENUMBERMSGENFONTSTYLENAMEBYROLETEXT8"/>
                      <w:rFonts w:ascii="Times New Roman" w:hAnsi="Times New Roman" w:cs="Times New Roman"/>
                      <w:b/>
                      <w:bCs/>
                      <w:i w:val="0"/>
                      <w:iCs w:val="0"/>
                      <w:sz w:val="22"/>
                      <w:szCs w:val="22"/>
                    </w:rPr>
                  </w:pPr>
                  <w:r w:rsidRPr="00010403">
                    <w:rPr>
                      <w:rStyle w:val="MSGENFONTSTYLENAMETEMPLATEROLENUMBERMSGENFONTSTYLENAMEBYROLETEXT2MSGENFONTSTYLEMODIFERSIZE11"/>
                      <w:rFonts w:ascii="Times New Roman" w:hAnsi="Times New Roman" w:cs="Times New Roman"/>
                      <w:b w:val="0"/>
                      <w:bCs w:val="0"/>
                      <w:i w:val="0"/>
                      <w:iCs w:val="0"/>
                      <w:color w:val="000000"/>
                    </w:rPr>
                    <w:t>IV-</w:t>
                  </w:r>
                  <w:r w:rsidRPr="00010403">
                    <w:rPr>
                      <w:rStyle w:val="MSGENFONTSTYLENAMETEMPLATEROLENUMBERMSGENFONTSTYLENAMEBYROLETEXT2MSGENFONTSTYLEMODIFERSIZE11"/>
                      <w:rFonts w:ascii="Times New Roman" w:hAnsi="Times New Roman" w:cs="Times New Roman"/>
                      <w:b w:val="0"/>
                      <w:bCs w:val="0"/>
                      <w:i w:val="0"/>
                      <w:iCs w:val="0"/>
                      <w:color w:val="000000"/>
                    </w:rPr>
                    <w:tab/>
                  </w:r>
                  <w:r w:rsidRPr="00010403">
                    <w:rPr>
                      <w:rStyle w:val="MSGENFONTSTYLENAMETEMPLATEROLENUMBERMSGENFONTSTYLENAMEBYROLETEXT8"/>
                      <w:rFonts w:ascii="Times New Roman" w:hAnsi="Times New Roman" w:cs="Times New Roman"/>
                      <w:b/>
                      <w:bCs/>
                      <w:i w:val="0"/>
                      <w:iCs w:val="0"/>
                      <w:sz w:val="22"/>
                      <w:szCs w:val="22"/>
                    </w:rPr>
                    <w:t>Critères éliminatoires d’ordre général</w:t>
                  </w:r>
                </w:p>
              </w:tc>
            </w:tr>
            <w:tr w:rsidR="009C46C4" w:rsidTr="006D5E05">
              <w:trPr>
                <w:trHeight w:val="390"/>
                <w:jc w:val="center"/>
              </w:trPr>
              <w:tc>
                <w:tcPr>
                  <w:tcW w:w="610" w:type="dxa"/>
                  <w:tcBorders>
                    <w:top w:val="single" w:sz="4" w:space="0" w:color="auto"/>
                    <w:left w:val="single" w:sz="4" w:space="0" w:color="auto"/>
                    <w:bottom w:val="single" w:sz="4" w:space="0" w:color="auto"/>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40"/>
                    <w:rPr>
                      <w:rStyle w:val="MSGENFONTSTYLENAMETEMPLATEROLENUMBERMSGENFONTSTYLENAMEBYROLETEXT2MSGENFONTSTYLEMODIFERSIZE9"/>
                      <w:rFonts w:ascii="Times New Roman" w:hAnsi="Times New Roman" w:cs="Times New Roman"/>
                      <w:i w:val="0"/>
                      <w:iCs w:val="0"/>
                      <w:color w:val="000000"/>
                      <w:sz w:val="22"/>
                      <w:szCs w:val="22"/>
                    </w:rPr>
                  </w:pPr>
                  <w:r>
                    <w:rPr>
                      <w:rStyle w:val="MSGENFONTSTYLENAMETEMPLATEROLENUMBERMSGENFONTSTYLENAMEBYROLETEXT2MSGENFONTSTYLEMODIFERSIZE9"/>
                      <w:rFonts w:ascii="Times New Roman" w:hAnsi="Times New Roman" w:cs="Times New Roman"/>
                      <w:i w:val="0"/>
                      <w:iCs w:val="0"/>
                      <w:color w:val="000000"/>
                      <w:sz w:val="22"/>
                      <w:szCs w:val="22"/>
                    </w:rPr>
                    <w:t>11</w:t>
                  </w:r>
                </w:p>
              </w:tc>
              <w:tc>
                <w:tcPr>
                  <w:tcW w:w="6521" w:type="dxa"/>
                  <w:tcBorders>
                    <w:top w:val="single" w:sz="4" w:space="0" w:color="auto"/>
                    <w:left w:val="single" w:sz="4" w:space="0" w:color="auto"/>
                    <w:bottom w:val="single" w:sz="4" w:space="0" w:color="auto"/>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76" w:lineRule="auto"/>
                    <w:jc w:val="left"/>
                    <w:rPr>
                      <w:rFonts w:ascii="Times New Roman" w:hAnsi="Times New Roman" w:cs="Times New Roman"/>
                      <w:i w:val="0"/>
                      <w:iCs w:val="0"/>
                      <w:sz w:val="22"/>
                      <w:szCs w:val="22"/>
                    </w:rPr>
                  </w:pPr>
                  <w:r>
                    <w:rPr>
                      <w:rFonts w:ascii="Times New Roman" w:hAnsi="Times New Roman" w:cs="Times New Roman"/>
                      <w:i w:val="0"/>
                      <w:iCs w:val="0"/>
                      <w:sz w:val="22"/>
                      <w:szCs w:val="22"/>
                    </w:rPr>
                    <w:t xml:space="preserve">Non-respect du format du fichier </w:t>
                  </w:r>
                </w:p>
              </w:tc>
              <w:tc>
                <w:tcPr>
                  <w:tcW w:w="1306" w:type="dxa"/>
                  <w:tcBorders>
                    <w:top w:val="single" w:sz="4" w:space="0" w:color="auto"/>
                    <w:left w:val="single" w:sz="4" w:space="0" w:color="auto"/>
                    <w:bottom w:val="single" w:sz="4" w:space="0" w:color="auto"/>
                    <w:right w:val="single" w:sz="4" w:space="0" w:color="auto"/>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80"/>
                    <w:rPr>
                      <w:rStyle w:val="MSGENFONTSTYLENAMETEMPLATEROLENUMBERMSGENFONTSTYLENAMEBYROLETEXT8"/>
                      <w:rFonts w:ascii="Times New Roman" w:hAnsi="Times New Roman" w:cs="Times New Roman"/>
                      <w:bCs/>
                      <w:i w:val="0"/>
                      <w:iCs w:val="0"/>
                      <w:sz w:val="22"/>
                      <w:szCs w:val="22"/>
                    </w:rPr>
                  </w:pPr>
                  <w:r w:rsidRPr="00083EF9">
                    <w:rPr>
                      <w:rStyle w:val="MSGENFONTSTYLENAMETEMPLATEROLENUMBERMSGENFONTSTYLENAMEBYROLETEXT8"/>
                      <w:rFonts w:ascii="Times New Roman" w:hAnsi="Times New Roman" w:cs="Times New Roman"/>
                      <w:i w:val="0"/>
                      <w:iCs w:val="0"/>
                      <w:sz w:val="22"/>
                      <w:szCs w:val="22"/>
                    </w:rPr>
                    <w:t>Oui/Non</w:t>
                  </w:r>
                </w:p>
              </w:tc>
            </w:tr>
            <w:tr w:rsidR="009C46C4" w:rsidTr="006D5E05">
              <w:trPr>
                <w:trHeight w:val="547"/>
                <w:jc w:val="center"/>
              </w:trPr>
              <w:tc>
                <w:tcPr>
                  <w:tcW w:w="610" w:type="dxa"/>
                  <w:tcBorders>
                    <w:top w:val="single" w:sz="4" w:space="0" w:color="auto"/>
                    <w:left w:val="single" w:sz="4" w:space="0" w:color="auto"/>
                    <w:bottom w:val="single" w:sz="4" w:space="0" w:color="auto"/>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40"/>
                    <w:rPr>
                      <w:rStyle w:val="MSGENFONTSTYLENAMETEMPLATEROLENUMBERMSGENFONTSTYLENAMEBYROLETEXT2MSGENFONTSTYLEMODIFERSIZE9"/>
                      <w:rFonts w:ascii="Times New Roman" w:hAnsi="Times New Roman" w:cs="Times New Roman"/>
                      <w:i w:val="0"/>
                      <w:iCs w:val="0"/>
                      <w:color w:val="000000"/>
                      <w:sz w:val="22"/>
                      <w:szCs w:val="22"/>
                    </w:rPr>
                  </w:pPr>
                  <w:r>
                    <w:rPr>
                      <w:rStyle w:val="MSGENFONTSTYLENAMETEMPLATEROLENUMBERMSGENFONTSTYLENAMEBYROLETEXT2MSGENFONTSTYLEMODIFERSIZE9"/>
                      <w:rFonts w:ascii="Times New Roman" w:hAnsi="Times New Roman" w:cs="Times New Roman"/>
                      <w:i w:val="0"/>
                      <w:iCs w:val="0"/>
                      <w:color w:val="000000"/>
                      <w:sz w:val="22"/>
                      <w:szCs w:val="22"/>
                    </w:rPr>
                    <w:t>12</w:t>
                  </w:r>
                </w:p>
              </w:tc>
              <w:tc>
                <w:tcPr>
                  <w:tcW w:w="6521" w:type="dxa"/>
                  <w:tcBorders>
                    <w:top w:val="single" w:sz="4" w:space="0" w:color="auto"/>
                    <w:left w:val="single" w:sz="4" w:space="0" w:color="auto"/>
                    <w:bottom w:val="single" w:sz="4" w:space="0" w:color="auto"/>
                    <w:right w:val="nil"/>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76" w:lineRule="auto"/>
                    <w:jc w:val="left"/>
                    <w:rPr>
                      <w:rFonts w:ascii="Times New Roman" w:hAnsi="Times New Roman" w:cs="Times New Roman"/>
                      <w:i w:val="0"/>
                      <w:iCs w:val="0"/>
                      <w:sz w:val="22"/>
                      <w:szCs w:val="22"/>
                    </w:rPr>
                  </w:pPr>
                  <w:r w:rsidRPr="00083EF9">
                    <w:rPr>
                      <w:rFonts w:ascii="Times New Roman" w:hAnsi="Times New Roman" w:cs="Times New Roman"/>
                      <w:i w:val="0"/>
                      <w:iCs w:val="0"/>
                      <w:sz w:val="22"/>
                      <w:szCs w:val="22"/>
                    </w:rPr>
                    <w:t>Fausses déclarations, manœuvres frauduleuses ou falsifica</w:t>
                  </w:r>
                  <w:r w:rsidRPr="00083EF9">
                    <w:rPr>
                      <w:rFonts w:ascii="Times New Roman" w:hAnsi="Times New Roman" w:cs="Times New Roman"/>
                      <w:i w:val="0"/>
                      <w:iCs w:val="0"/>
                      <w:sz w:val="22"/>
                      <w:szCs w:val="22"/>
                    </w:rPr>
                    <w:softHyphen/>
                    <w:t>tion des pièces</w:t>
                  </w:r>
                </w:p>
              </w:tc>
              <w:tc>
                <w:tcPr>
                  <w:tcW w:w="1306" w:type="dxa"/>
                  <w:tcBorders>
                    <w:top w:val="single" w:sz="4" w:space="0" w:color="auto"/>
                    <w:left w:val="single" w:sz="4" w:space="0" w:color="auto"/>
                    <w:bottom w:val="single" w:sz="4" w:space="0" w:color="auto"/>
                    <w:right w:val="single" w:sz="4" w:space="0" w:color="auto"/>
                  </w:tcBorders>
                  <w:shd w:val="clear" w:color="auto" w:fill="FFFFFF"/>
                  <w:vAlign w:val="center"/>
                </w:tcPr>
                <w:p w:rsidR="009C46C4" w:rsidRPr="00083EF9" w:rsidRDefault="009C46C4" w:rsidP="006D5E05">
                  <w:pPr>
                    <w:pStyle w:val="MSGENFONTSTYLENAMETEMPLATEROLENUMBERMSGENFONTSTYLENAMEBYROLETEXT29"/>
                    <w:shd w:val="clear" w:color="auto" w:fill="auto"/>
                    <w:spacing w:before="0" w:after="0" w:line="200" w:lineRule="exact"/>
                    <w:ind w:right="280"/>
                    <w:rPr>
                      <w:rStyle w:val="MSGENFONTSTYLENAMETEMPLATEROLENUMBERMSGENFONTSTYLENAMEBYROLETEXT8"/>
                      <w:rFonts w:ascii="Times New Roman" w:hAnsi="Times New Roman" w:cs="Times New Roman"/>
                      <w:bCs/>
                      <w:i w:val="0"/>
                      <w:iCs w:val="0"/>
                      <w:sz w:val="22"/>
                      <w:szCs w:val="22"/>
                    </w:rPr>
                  </w:pPr>
                  <w:r w:rsidRPr="00083EF9">
                    <w:rPr>
                      <w:rStyle w:val="MSGENFONTSTYLENAMETEMPLATEROLENUMBERMSGENFONTSTYLENAMEBYROLETEXT8"/>
                      <w:rFonts w:ascii="Times New Roman" w:hAnsi="Times New Roman" w:cs="Times New Roman"/>
                      <w:i w:val="0"/>
                      <w:iCs w:val="0"/>
                      <w:sz w:val="22"/>
                      <w:szCs w:val="22"/>
                    </w:rPr>
                    <w:t>Oui/Non</w:t>
                  </w:r>
                </w:p>
              </w:tc>
            </w:tr>
          </w:tbl>
          <w:p w:rsidR="009C46C4" w:rsidRPr="006758A6" w:rsidRDefault="009C46C4" w:rsidP="006D5E05">
            <w:pPr>
              <w:pStyle w:val="MSGENFONTSTYLENAMETEMPLATEROLENUMBERMSGENFONTSTYLENAMEBYROLETEXT181"/>
              <w:shd w:val="clear" w:color="auto" w:fill="auto"/>
              <w:spacing w:before="0" w:line="276" w:lineRule="auto"/>
              <w:ind w:left="420" w:right="2260"/>
              <w:rPr>
                <w:rStyle w:val="MSGENFONTSTYLENAMETEMPLATEROLENUMBERMSGENFONTSTYLENAMEBYROLETEXT8"/>
                <w:rFonts w:ascii="Times New Roman" w:hAnsi="Times New Roman" w:cs="Times New Roman"/>
                <w:i w:val="0"/>
                <w:w w:val="100"/>
                <w:sz w:val="10"/>
                <w:szCs w:val="10"/>
              </w:rPr>
            </w:pPr>
          </w:p>
          <w:p w:rsidR="00BE30C3" w:rsidRDefault="00BE30C3" w:rsidP="006D5E05">
            <w:pPr>
              <w:pStyle w:val="MSGENFONTSTYLENAMETEMPLATEROLENUMBERMSGENFONTSTYLENAMEBYROLETEXT181"/>
              <w:shd w:val="clear" w:color="auto" w:fill="auto"/>
              <w:spacing w:before="0" w:line="276" w:lineRule="auto"/>
              <w:ind w:left="420" w:right="2260"/>
              <w:rPr>
                <w:rStyle w:val="MSGENFONTSTYLENAMETEMPLATEROLENUMBERMSGENFONTSTYLENAMEBYROLETEXT8"/>
                <w:rFonts w:ascii="Times New Roman" w:hAnsi="Times New Roman" w:cs="Times New Roman"/>
                <w:w w:val="100"/>
                <w:sz w:val="24"/>
                <w:szCs w:val="24"/>
              </w:rPr>
            </w:pPr>
          </w:p>
          <w:p w:rsidR="00BE30C3" w:rsidRDefault="00BE30C3" w:rsidP="006D5E05">
            <w:pPr>
              <w:pStyle w:val="MSGENFONTSTYLENAMETEMPLATEROLENUMBERMSGENFONTSTYLENAMEBYROLETEXT181"/>
              <w:shd w:val="clear" w:color="auto" w:fill="auto"/>
              <w:spacing w:before="0" w:line="276" w:lineRule="auto"/>
              <w:ind w:left="420" w:right="2260"/>
              <w:rPr>
                <w:rStyle w:val="MSGENFONTSTYLENAMETEMPLATEROLENUMBERMSGENFONTSTYLENAMEBYROLETEXT8"/>
                <w:rFonts w:ascii="Times New Roman" w:hAnsi="Times New Roman" w:cs="Times New Roman"/>
                <w:w w:val="100"/>
                <w:sz w:val="24"/>
                <w:szCs w:val="24"/>
              </w:rPr>
            </w:pPr>
          </w:p>
          <w:p w:rsidR="009C46C4" w:rsidRPr="00A940E4" w:rsidRDefault="009C46C4" w:rsidP="006D5E05">
            <w:pPr>
              <w:pStyle w:val="MSGENFONTSTYLENAMETEMPLATEROLENUMBERMSGENFONTSTYLENAMEBYROLETEXT181"/>
              <w:shd w:val="clear" w:color="auto" w:fill="auto"/>
              <w:spacing w:before="0" w:line="276" w:lineRule="auto"/>
              <w:ind w:left="420" w:right="2260"/>
              <w:rPr>
                <w:rStyle w:val="MSGENFONTSTYLENAMETEMPLATEROLENUMBERMSGENFONTSTYLENAMEBYROLETEXT8"/>
                <w:rFonts w:ascii="Times New Roman" w:hAnsi="Times New Roman" w:cs="Times New Roman"/>
                <w:i w:val="0"/>
                <w:w w:val="100"/>
                <w:sz w:val="24"/>
                <w:szCs w:val="24"/>
              </w:rPr>
            </w:pPr>
            <w:r w:rsidRPr="00A940E4">
              <w:rPr>
                <w:rStyle w:val="MSGENFONTSTYLENAMETEMPLATEROLENUMBERMSGENFONTSTYLENAMEBYROLETEXT8"/>
                <w:rFonts w:ascii="Times New Roman" w:hAnsi="Times New Roman" w:cs="Times New Roman"/>
                <w:w w:val="100"/>
                <w:sz w:val="24"/>
                <w:szCs w:val="24"/>
              </w:rPr>
              <w:t>Critères essentiels</w:t>
            </w:r>
          </w:p>
          <w:p w:rsidR="009C46C4" w:rsidRPr="003E1023" w:rsidRDefault="009C46C4" w:rsidP="006D5E05">
            <w:pPr>
              <w:spacing w:before="60" w:line="276" w:lineRule="auto"/>
              <w:jc w:val="both"/>
              <w:rPr>
                <w:rStyle w:val="MSGENFONTSTYLENAMETEMPLATEROLENUMBERMSGENFONTSTYLENAMEBYROLETEXT8"/>
                <w:rFonts w:ascii="Times New Roman" w:hAnsi="Times New Roman"/>
                <w:sz w:val="22"/>
                <w:szCs w:val="22"/>
              </w:rPr>
            </w:pPr>
            <w:r w:rsidRPr="003E1023">
              <w:rPr>
                <w:rStyle w:val="MSGENFONTSTYLENAMETEMPLATEROLENUMBERMSGENFONTSTYLENAMEBYROLETEXT8"/>
                <w:rFonts w:ascii="Times New Roman" w:hAnsi="Times New Roman"/>
                <w:sz w:val="22"/>
                <w:szCs w:val="22"/>
              </w:rPr>
              <w:t>L’évaluation des critères essentiels ou relatifs à la qualification des soumissionnaires portera à titre indicatif sur :</w:t>
            </w:r>
          </w:p>
          <w:p w:rsidR="009C46C4" w:rsidRPr="00083EF9" w:rsidRDefault="009C46C4" w:rsidP="006D5E05">
            <w:pPr>
              <w:widowControl w:val="0"/>
              <w:autoSpaceDE w:val="0"/>
              <w:autoSpaceDN w:val="0"/>
              <w:adjustRightInd w:val="0"/>
              <w:spacing w:after="0" w:line="276" w:lineRule="auto"/>
              <w:ind w:left="1007"/>
              <w:jc w:val="both"/>
              <w:rPr>
                <w:rFonts w:ascii="Times New Roman" w:hAnsi="Times New Roman"/>
              </w:rPr>
            </w:pPr>
            <w:r>
              <w:rPr>
                <w:rFonts w:ascii="Times New Roman" w:hAnsi="Times New Roman"/>
              </w:rPr>
              <w:t xml:space="preserve">1 </w:t>
            </w:r>
            <w:r w:rsidRPr="00083EF9">
              <w:rPr>
                <w:rFonts w:ascii="Times New Roman" w:hAnsi="Times New Roman"/>
              </w:rPr>
              <w:t>Présentation générale de l’Offre</w:t>
            </w:r>
            <w:r>
              <w:rPr>
                <w:rFonts w:ascii="Times New Roman" w:hAnsi="Times New Roman"/>
              </w:rPr>
              <w:t xml:space="preserve"> (validation de 3/4 des sous critères)</w:t>
            </w:r>
          </w:p>
          <w:p w:rsidR="009C46C4" w:rsidRPr="00083EF9" w:rsidRDefault="009C46C4" w:rsidP="006D5E05">
            <w:pPr>
              <w:widowControl w:val="0"/>
              <w:autoSpaceDE w:val="0"/>
              <w:autoSpaceDN w:val="0"/>
              <w:adjustRightInd w:val="0"/>
              <w:spacing w:after="0" w:line="276" w:lineRule="auto"/>
              <w:ind w:left="1007"/>
              <w:jc w:val="both"/>
              <w:rPr>
                <w:rFonts w:ascii="Times New Roman" w:hAnsi="Times New Roman"/>
              </w:rPr>
            </w:pPr>
            <w:r w:rsidRPr="00083EF9">
              <w:rPr>
                <w:rFonts w:ascii="Times New Roman" w:hAnsi="Times New Roman"/>
              </w:rPr>
              <w:t>2.Références du soumissionnaire</w:t>
            </w:r>
            <w:r w:rsidRPr="00083EF9">
              <w:rPr>
                <w:rFonts w:ascii="Times New Roman" w:hAnsi="Times New Roman"/>
                <w:spacing w:val="58"/>
              </w:rPr>
              <w:t> </w:t>
            </w:r>
            <w:r>
              <w:rPr>
                <w:rFonts w:ascii="Times New Roman" w:hAnsi="Times New Roman"/>
                <w:spacing w:val="58"/>
              </w:rPr>
              <w:t>(</w:t>
            </w:r>
            <w:r w:rsidRPr="00010403">
              <w:rPr>
                <w:rFonts w:ascii="Times New Roman" w:hAnsi="Times New Roman"/>
              </w:rPr>
              <w:t>oui si catégorisation</w:t>
            </w:r>
            <w:r>
              <w:rPr>
                <w:rFonts w:ascii="Times New Roman" w:hAnsi="Times New Roman"/>
              </w:rPr>
              <w:t>)</w:t>
            </w:r>
            <w:r w:rsidRPr="00083EF9">
              <w:rPr>
                <w:rFonts w:ascii="Times New Roman" w:hAnsi="Times New Roman"/>
                <w:spacing w:val="58"/>
              </w:rPr>
              <w:t xml:space="preserve"> ;</w:t>
            </w:r>
          </w:p>
          <w:p w:rsidR="009C46C4" w:rsidRPr="00083EF9" w:rsidRDefault="009C46C4" w:rsidP="006D5E05">
            <w:pPr>
              <w:widowControl w:val="0"/>
              <w:autoSpaceDE w:val="0"/>
              <w:autoSpaceDN w:val="0"/>
              <w:adjustRightInd w:val="0"/>
              <w:spacing w:after="0" w:line="276" w:lineRule="auto"/>
              <w:ind w:left="1007"/>
              <w:jc w:val="both"/>
              <w:rPr>
                <w:rFonts w:ascii="Times New Roman" w:hAnsi="Times New Roman"/>
              </w:rPr>
            </w:pPr>
            <w:r w:rsidRPr="00083EF9">
              <w:rPr>
                <w:rFonts w:ascii="Times New Roman" w:hAnsi="Times New Roman"/>
              </w:rPr>
              <w:t>3.Matériel et logistique</w:t>
            </w:r>
            <w:r>
              <w:rPr>
                <w:rFonts w:ascii="Times New Roman" w:hAnsi="Times New Roman"/>
              </w:rPr>
              <w:t xml:space="preserve"> (oui si catégorisation)</w:t>
            </w:r>
            <w:r w:rsidRPr="00083EF9">
              <w:rPr>
                <w:rFonts w:ascii="Times New Roman" w:hAnsi="Times New Roman"/>
              </w:rPr>
              <w:t xml:space="preserve"> ;</w:t>
            </w:r>
          </w:p>
          <w:p w:rsidR="009C46C4" w:rsidRPr="00083EF9" w:rsidRDefault="009C46C4" w:rsidP="006D5E05">
            <w:pPr>
              <w:widowControl w:val="0"/>
              <w:autoSpaceDE w:val="0"/>
              <w:autoSpaceDN w:val="0"/>
              <w:adjustRightInd w:val="0"/>
              <w:spacing w:after="0" w:line="276" w:lineRule="auto"/>
              <w:ind w:left="1007"/>
              <w:jc w:val="both"/>
              <w:rPr>
                <w:rFonts w:ascii="Times New Roman" w:hAnsi="Times New Roman"/>
              </w:rPr>
            </w:pPr>
            <w:r w:rsidRPr="00083EF9">
              <w:rPr>
                <w:rFonts w:ascii="Times New Roman" w:hAnsi="Times New Roman"/>
              </w:rPr>
              <w:t>4.Qualification et l’expérience du personnel d’encadrement</w:t>
            </w:r>
            <w:r>
              <w:rPr>
                <w:rFonts w:ascii="Times New Roman" w:hAnsi="Times New Roman"/>
              </w:rPr>
              <w:t xml:space="preserve"> (oui si catégorisation)</w:t>
            </w:r>
          </w:p>
          <w:p w:rsidR="009C46C4" w:rsidRPr="00083EF9" w:rsidRDefault="009C46C4" w:rsidP="006D5E05">
            <w:pPr>
              <w:widowControl w:val="0"/>
              <w:autoSpaceDE w:val="0"/>
              <w:autoSpaceDN w:val="0"/>
              <w:adjustRightInd w:val="0"/>
              <w:spacing w:before="2" w:after="0" w:line="276" w:lineRule="auto"/>
              <w:ind w:left="1007"/>
              <w:jc w:val="both"/>
              <w:rPr>
                <w:rFonts w:ascii="Times New Roman" w:hAnsi="Times New Roman"/>
              </w:rPr>
            </w:pPr>
            <w:r w:rsidRPr="00083EF9">
              <w:rPr>
                <w:rFonts w:ascii="Times New Roman" w:hAnsi="Times New Roman"/>
              </w:rPr>
              <w:t>5.Méthodologie et organisation</w:t>
            </w:r>
            <w:r>
              <w:rPr>
                <w:rFonts w:ascii="Times New Roman" w:hAnsi="Times New Roman"/>
              </w:rPr>
              <w:t xml:space="preserve"> (validation de 4/4des sous critères)</w:t>
            </w:r>
          </w:p>
          <w:p w:rsidR="009C46C4" w:rsidRPr="00083EF9" w:rsidRDefault="009C46C4" w:rsidP="006D5E05">
            <w:pPr>
              <w:widowControl w:val="0"/>
              <w:autoSpaceDE w:val="0"/>
              <w:autoSpaceDN w:val="0"/>
              <w:adjustRightInd w:val="0"/>
              <w:spacing w:after="0" w:line="276" w:lineRule="auto"/>
              <w:ind w:left="1007"/>
              <w:jc w:val="both"/>
              <w:rPr>
                <w:rFonts w:ascii="Times New Roman" w:hAnsi="Times New Roman"/>
              </w:rPr>
            </w:pPr>
            <w:r w:rsidRPr="00083EF9">
              <w:rPr>
                <w:rFonts w:ascii="Times New Roman" w:hAnsi="Times New Roman"/>
              </w:rPr>
              <w:t>6.Situation financière(solvabilité</w:t>
            </w:r>
            <w:r>
              <w:rPr>
                <w:rFonts w:ascii="Times New Roman" w:hAnsi="Times New Roman"/>
              </w:rPr>
              <w:t xml:space="preserve"> (oui si capacité financière produite) </w:t>
            </w:r>
            <w:r w:rsidRPr="00083EF9">
              <w:rPr>
                <w:rFonts w:ascii="Times New Roman" w:hAnsi="Times New Roman"/>
              </w:rPr>
              <w:t>et chiffre d’affaires</w:t>
            </w:r>
            <w:r>
              <w:rPr>
                <w:rFonts w:ascii="Times New Roman" w:hAnsi="Times New Roman"/>
              </w:rPr>
              <w:t xml:space="preserve"> (voir catégorisation)</w:t>
            </w:r>
            <w:r w:rsidRPr="00083EF9">
              <w:rPr>
                <w:rFonts w:ascii="Times New Roman" w:hAnsi="Times New Roman"/>
              </w:rPr>
              <w:t>).</w:t>
            </w:r>
          </w:p>
          <w:p w:rsidR="009C46C4" w:rsidRPr="00061255" w:rsidRDefault="009C46C4" w:rsidP="006D5E05">
            <w:pPr>
              <w:spacing w:before="60" w:line="276" w:lineRule="auto"/>
              <w:jc w:val="center"/>
              <w:rPr>
                <w:rFonts w:ascii="Times New Roman" w:hAnsi="Times New Roman"/>
                <w:b/>
                <w:u w:val="single"/>
              </w:rPr>
            </w:pPr>
            <w:r w:rsidRPr="00061255">
              <w:rPr>
                <w:rFonts w:ascii="Times New Roman" w:hAnsi="Times New Roman"/>
                <w:b/>
                <w:u w:val="single"/>
              </w:rPr>
              <w:t>GRILLE D’EVALUATION</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1"/>
              <w:gridCol w:w="156"/>
              <w:gridCol w:w="5376"/>
              <w:gridCol w:w="99"/>
              <w:gridCol w:w="513"/>
              <w:gridCol w:w="779"/>
              <w:gridCol w:w="940"/>
              <w:gridCol w:w="21"/>
              <w:gridCol w:w="11"/>
            </w:tblGrid>
            <w:tr w:rsidR="009C46C4" w:rsidRPr="004A00BC" w:rsidTr="006D5E05">
              <w:trPr>
                <w:gridAfter w:val="1"/>
                <w:wAfter w:w="11" w:type="dxa"/>
                <w:cantSplit/>
                <w:trHeight w:val="242"/>
                <w:tblHeader/>
                <w:jc w:val="center"/>
              </w:trPr>
              <w:tc>
                <w:tcPr>
                  <w:tcW w:w="7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C46C4" w:rsidRPr="004A00BC" w:rsidRDefault="009C46C4" w:rsidP="006D5E05">
                  <w:pPr>
                    <w:spacing w:line="288" w:lineRule="auto"/>
                    <w:jc w:val="center"/>
                    <w:rPr>
                      <w:b/>
                      <w:bCs/>
                    </w:rPr>
                  </w:pPr>
                  <w:r w:rsidRPr="004A00BC">
                    <w:rPr>
                      <w:b/>
                      <w:bCs/>
                    </w:rPr>
                    <w:t>N°</w:t>
                  </w:r>
                </w:p>
              </w:tc>
              <w:tc>
                <w:tcPr>
                  <w:tcW w:w="5475" w:type="dxa"/>
                  <w:gridSpan w:val="2"/>
                  <w:tcBorders>
                    <w:top w:val="single" w:sz="4" w:space="0" w:color="auto"/>
                    <w:left w:val="single" w:sz="4" w:space="0" w:color="auto"/>
                    <w:bottom w:val="single" w:sz="4" w:space="0" w:color="auto"/>
                    <w:right w:val="single" w:sz="4" w:space="0" w:color="auto"/>
                  </w:tcBorders>
                  <w:shd w:val="clear" w:color="auto" w:fill="auto"/>
                  <w:hideMark/>
                </w:tcPr>
                <w:p w:rsidR="009C46C4" w:rsidRPr="004A00BC" w:rsidRDefault="009C46C4" w:rsidP="006D5E05">
                  <w:pPr>
                    <w:spacing w:line="288" w:lineRule="auto"/>
                    <w:jc w:val="center"/>
                    <w:rPr>
                      <w:b/>
                      <w:bCs/>
                    </w:rPr>
                  </w:pPr>
                  <w:r w:rsidRPr="004A00BC">
                    <w:rPr>
                      <w:b/>
                      <w:bCs/>
                    </w:rPr>
                    <w:t>Rubrique</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hideMark/>
                </w:tcPr>
                <w:p w:rsidR="009C46C4" w:rsidRPr="004A00BC" w:rsidRDefault="009C46C4" w:rsidP="006D5E05">
                  <w:pPr>
                    <w:spacing w:line="288" w:lineRule="auto"/>
                    <w:jc w:val="center"/>
                    <w:rPr>
                      <w:b/>
                      <w:bCs/>
                    </w:rPr>
                  </w:pPr>
                  <w:r w:rsidRPr="004A00BC">
                    <w:rPr>
                      <w:b/>
                      <w:bCs/>
                    </w:rPr>
                    <w:t>Oui</w:t>
                  </w:r>
                </w:p>
              </w:tc>
              <w:tc>
                <w:tcPr>
                  <w:tcW w:w="961" w:type="dxa"/>
                  <w:gridSpan w:val="2"/>
                  <w:tcBorders>
                    <w:top w:val="single" w:sz="4" w:space="0" w:color="auto"/>
                    <w:left w:val="single" w:sz="4" w:space="0" w:color="auto"/>
                    <w:bottom w:val="single" w:sz="4" w:space="0" w:color="auto"/>
                    <w:right w:val="single" w:sz="4" w:space="0" w:color="auto"/>
                  </w:tcBorders>
                  <w:shd w:val="clear" w:color="auto" w:fill="auto"/>
                  <w:hideMark/>
                </w:tcPr>
                <w:p w:rsidR="009C46C4" w:rsidRPr="004A00BC" w:rsidRDefault="009C46C4" w:rsidP="006D5E05">
                  <w:pPr>
                    <w:spacing w:line="288" w:lineRule="auto"/>
                    <w:jc w:val="center"/>
                    <w:rPr>
                      <w:b/>
                      <w:bCs/>
                    </w:rPr>
                  </w:pPr>
                  <w:r w:rsidRPr="004A00BC">
                    <w:rPr>
                      <w:b/>
                      <w:bCs/>
                    </w:rPr>
                    <w:t>Non</w:t>
                  </w:r>
                </w:p>
              </w:tc>
            </w:tr>
            <w:tr w:rsidR="009C46C4" w:rsidRPr="004A00BC" w:rsidTr="006D5E05">
              <w:trPr>
                <w:gridAfter w:val="2"/>
                <w:wAfter w:w="32" w:type="dxa"/>
                <w:trHeight w:hRule="exact" w:val="375"/>
                <w:jc w:val="center"/>
              </w:trPr>
              <w:tc>
                <w:tcPr>
                  <w:tcW w:w="8474" w:type="dxa"/>
                  <w:gridSpan w:val="7"/>
                  <w:tcBorders>
                    <w:top w:val="single" w:sz="4" w:space="0" w:color="auto"/>
                    <w:left w:val="single" w:sz="4" w:space="0" w:color="auto"/>
                    <w:bottom w:val="single" w:sz="4" w:space="0" w:color="auto"/>
                    <w:right w:val="single" w:sz="4" w:space="0" w:color="auto"/>
                  </w:tcBorders>
                  <w:vAlign w:val="center"/>
                  <w:hideMark/>
                </w:tcPr>
                <w:p w:rsidR="009C46C4" w:rsidRPr="00061255" w:rsidRDefault="009C46C4" w:rsidP="006D5E05">
                  <w:pPr>
                    <w:numPr>
                      <w:ilvl w:val="0"/>
                      <w:numId w:val="96"/>
                    </w:numPr>
                    <w:spacing w:after="200" w:line="288" w:lineRule="auto"/>
                    <w:ind w:left="714" w:hanging="357"/>
                    <w:contextualSpacing/>
                    <w:rPr>
                      <w:rFonts w:ascii="Times New Roman" w:eastAsia="Calibri" w:hAnsi="Times New Roman"/>
                      <w:b/>
                      <w:bCs/>
                      <w:lang w:eastAsia="en-US" w:bidi="en-US"/>
                    </w:rPr>
                  </w:pPr>
                  <w:r w:rsidRPr="00061255">
                    <w:rPr>
                      <w:rFonts w:ascii="Times New Roman" w:eastAsia="Calibri" w:hAnsi="Times New Roman"/>
                      <w:b/>
                      <w:bCs/>
                      <w:lang w:eastAsia="en-US" w:bidi="en-US"/>
                    </w:rPr>
                    <w:t>PERSONNEL (OUI SI CATEGORISATION)</w:t>
                  </w:r>
                </w:p>
              </w:tc>
            </w:tr>
            <w:tr w:rsidR="009C46C4" w:rsidRPr="004A00BC" w:rsidTr="006D5E05">
              <w:trPr>
                <w:gridAfter w:val="2"/>
                <w:wAfter w:w="32" w:type="dxa"/>
                <w:trHeight w:hRule="exact" w:val="581"/>
                <w:jc w:val="center"/>
              </w:trPr>
              <w:tc>
                <w:tcPr>
                  <w:tcW w:w="8474" w:type="dxa"/>
                  <w:gridSpan w:val="7"/>
                  <w:tcBorders>
                    <w:top w:val="single" w:sz="4" w:space="0" w:color="auto"/>
                    <w:left w:val="single" w:sz="4" w:space="0" w:color="auto"/>
                    <w:bottom w:val="single" w:sz="4" w:space="0" w:color="auto"/>
                    <w:right w:val="single" w:sz="4" w:space="0" w:color="auto"/>
                  </w:tcBorders>
                  <w:vAlign w:val="center"/>
                  <w:hideMark/>
                </w:tcPr>
                <w:p w:rsidR="009C46C4" w:rsidRPr="00061255" w:rsidRDefault="009C46C4" w:rsidP="006D5E05">
                  <w:pPr>
                    <w:pStyle w:val="Paragraphedeliste"/>
                    <w:numPr>
                      <w:ilvl w:val="0"/>
                      <w:numId w:val="96"/>
                    </w:numPr>
                    <w:spacing w:before="200" w:after="200" w:line="288" w:lineRule="auto"/>
                    <w:rPr>
                      <w:b/>
                      <w:bCs/>
                      <w:sz w:val="22"/>
                      <w:szCs w:val="22"/>
                      <w:lang w:val="fr-FR"/>
                    </w:rPr>
                  </w:pPr>
                  <w:r w:rsidRPr="00720C61">
                    <w:rPr>
                      <w:b/>
                      <w:bCs/>
                      <w:sz w:val="22"/>
                      <w:szCs w:val="22"/>
                    </w:rPr>
                    <w:t xml:space="preserve">MATERIEL </w:t>
                  </w:r>
                  <w:r>
                    <w:rPr>
                      <w:b/>
                      <w:bCs/>
                      <w:sz w:val="22"/>
                      <w:szCs w:val="22"/>
                    </w:rPr>
                    <w:t>( OUI SI CATEGORISATION)</w:t>
                  </w:r>
                </w:p>
              </w:tc>
            </w:tr>
            <w:tr w:rsidR="009C46C4" w:rsidRPr="004A00BC" w:rsidTr="006D5E05">
              <w:trPr>
                <w:gridAfter w:val="1"/>
                <w:wAfter w:w="11" w:type="dxa"/>
                <w:trHeight w:hRule="exact" w:val="561"/>
                <w:jc w:val="center"/>
              </w:trPr>
              <w:tc>
                <w:tcPr>
                  <w:tcW w:w="8495" w:type="dxa"/>
                  <w:gridSpan w:val="8"/>
                  <w:tcBorders>
                    <w:top w:val="single" w:sz="4" w:space="0" w:color="auto"/>
                    <w:left w:val="single" w:sz="4" w:space="0" w:color="auto"/>
                    <w:bottom w:val="single" w:sz="4" w:space="0" w:color="auto"/>
                    <w:right w:val="single" w:sz="4" w:space="0" w:color="auto"/>
                  </w:tcBorders>
                  <w:vAlign w:val="center"/>
                  <w:hideMark/>
                </w:tcPr>
                <w:p w:rsidR="009C46C4" w:rsidRPr="00061255" w:rsidRDefault="009C46C4" w:rsidP="006D5E05">
                  <w:pPr>
                    <w:pStyle w:val="Paragraphedeliste"/>
                    <w:numPr>
                      <w:ilvl w:val="0"/>
                      <w:numId w:val="96"/>
                    </w:numPr>
                    <w:spacing w:before="200" w:after="200" w:line="288" w:lineRule="auto"/>
                    <w:rPr>
                      <w:rFonts w:eastAsia="Calibri"/>
                      <w:b/>
                      <w:bCs/>
                      <w:lang w:eastAsia="en-US" w:bidi="en-US"/>
                    </w:rPr>
                  </w:pPr>
                  <w:r w:rsidRPr="00061255">
                    <w:rPr>
                      <w:b/>
                      <w:bCs/>
                      <w:sz w:val="22"/>
                      <w:szCs w:val="22"/>
                    </w:rPr>
                    <w:t>REFERENCES</w:t>
                  </w:r>
                  <w:r w:rsidRPr="004A00BC">
                    <w:rPr>
                      <w:rFonts w:eastAsia="Calibri"/>
                      <w:b/>
                      <w:bCs/>
                      <w:lang w:eastAsia="en-US" w:bidi="en-US"/>
                    </w:rPr>
                    <w:t xml:space="preserve"> (</w:t>
                  </w:r>
                  <w:r>
                    <w:rPr>
                      <w:rFonts w:eastAsia="Calibri"/>
                      <w:b/>
                      <w:bCs/>
                      <w:lang w:eastAsia="en-US" w:bidi="en-US"/>
                    </w:rPr>
                    <w:t>OUI SI CATEGORISATION)</w:t>
                  </w:r>
                </w:p>
              </w:tc>
            </w:tr>
            <w:tr w:rsidR="009C46C4" w:rsidRPr="004A00BC" w:rsidTr="006D5E05">
              <w:trPr>
                <w:gridAfter w:val="1"/>
                <w:wAfter w:w="11" w:type="dxa"/>
                <w:trHeight w:hRule="exact" w:val="812"/>
                <w:jc w:val="center"/>
              </w:trPr>
              <w:tc>
                <w:tcPr>
                  <w:tcW w:w="8495" w:type="dxa"/>
                  <w:gridSpan w:val="8"/>
                  <w:tcBorders>
                    <w:top w:val="single" w:sz="4" w:space="0" w:color="auto"/>
                    <w:left w:val="single" w:sz="4" w:space="0" w:color="auto"/>
                    <w:bottom w:val="single" w:sz="4" w:space="0" w:color="auto"/>
                    <w:right w:val="single" w:sz="4" w:space="0" w:color="auto"/>
                  </w:tcBorders>
                  <w:vAlign w:val="center"/>
                </w:tcPr>
                <w:p w:rsidR="009C46C4" w:rsidRPr="00061255" w:rsidRDefault="009C46C4" w:rsidP="006D5E05">
                  <w:pPr>
                    <w:pStyle w:val="Paragraphedeliste"/>
                    <w:numPr>
                      <w:ilvl w:val="0"/>
                      <w:numId w:val="96"/>
                    </w:numPr>
                    <w:spacing w:line="288" w:lineRule="auto"/>
                    <w:rPr>
                      <w:b/>
                      <w:bCs/>
                      <w:sz w:val="22"/>
                      <w:szCs w:val="22"/>
                    </w:rPr>
                  </w:pPr>
                  <w:r w:rsidRPr="00061255">
                    <w:rPr>
                      <w:b/>
                      <w:bCs/>
                      <w:sz w:val="22"/>
                      <w:szCs w:val="22"/>
                    </w:rPr>
                    <w:t>CAPACITE FINANCIERE (01 sous critères)</w:t>
                  </w:r>
                </w:p>
                <w:p w:rsidR="009C46C4" w:rsidRPr="00061255" w:rsidRDefault="009C46C4" w:rsidP="006D5E05">
                  <w:pPr>
                    <w:spacing w:after="0" w:line="288" w:lineRule="auto"/>
                    <w:ind w:left="714"/>
                    <w:contextualSpacing/>
                    <w:rPr>
                      <w:rFonts w:ascii="Times New Roman" w:hAnsi="Times New Roman"/>
                      <w:bCs/>
                    </w:rPr>
                  </w:pPr>
                  <w:r w:rsidRPr="00061255">
                    <w:rPr>
                      <w:rFonts w:ascii="Times New Roman" w:hAnsi="Times New Roman"/>
                      <w:b/>
                      <w:bCs/>
                    </w:rPr>
                    <w:t>Le soumissionnaire devra valider 1/1 des sous critères pour obtenir un oui</w:t>
                  </w:r>
                </w:p>
              </w:tc>
            </w:tr>
            <w:tr w:rsidR="009C46C4" w:rsidRPr="004A00BC" w:rsidTr="006D5E05">
              <w:trPr>
                <w:trHeight w:hRule="exact" w:val="996"/>
                <w:jc w:val="center"/>
              </w:trPr>
              <w:tc>
                <w:tcPr>
                  <w:tcW w:w="611" w:type="dxa"/>
                  <w:tcBorders>
                    <w:top w:val="single" w:sz="4" w:space="0" w:color="auto"/>
                    <w:left w:val="single" w:sz="4" w:space="0" w:color="auto"/>
                    <w:bottom w:val="single" w:sz="4" w:space="0" w:color="auto"/>
                    <w:right w:val="single" w:sz="4" w:space="0" w:color="auto"/>
                  </w:tcBorders>
                  <w:vAlign w:val="center"/>
                </w:tcPr>
                <w:p w:rsidR="009C46C4" w:rsidRPr="00FE1AB0" w:rsidRDefault="009C46C4" w:rsidP="006D5E05">
                  <w:pPr>
                    <w:spacing w:line="288" w:lineRule="auto"/>
                    <w:jc w:val="center"/>
                    <w:rPr>
                      <w:bCs/>
                    </w:rPr>
                  </w:pPr>
                </w:p>
              </w:tc>
              <w:tc>
                <w:tcPr>
                  <w:tcW w:w="5532" w:type="dxa"/>
                  <w:gridSpan w:val="2"/>
                  <w:tcBorders>
                    <w:top w:val="single" w:sz="4" w:space="0" w:color="auto"/>
                    <w:left w:val="single" w:sz="4" w:space="0" w:color="auto"/>
                    <w:bottom w:val="single" w:sz="4" w:space="0" w:color="auto"/>
                    <w:right w:val="single" w:sz="4" w:space="0" w:color="auto"/>
                  </w:tcBorders>
                </w:tcPr>
                <w:p w:rsidR="009C46C4" w:rsidRPr="00061255" w:rsidRDefault="009C46C4" w:rsidP="006D5E05">
                  <w:pPr>
                    <w:spacing w:after="200" w:line="276" w:lineRule="auto"/>
                    <w:ind w:left="245"/>
                    <w:contextualSpacing/>
                    <w:rPr>
                      <w:rFonts w:ascii="Times New Roman" w:eastAsia="Calibri" w:hAnsi="Times New Roman"/>
                      <w:b/>
                      <w:bCs/>
                      <w:lang w:eastAsia="en-US" w:bidi="en-US"/>
                    </w:rPr>
                  </w:pPr>
                  <w:r w:rsidRPr="00061255">
                    <w:rPr>
                      <w:rStyle w:val="MSGENFONTSTYLENAMETEMPLATEROLENUMBERMSGENFONTSTYLENAMEBYROLETEXT2MSGENFONTSTYLEMODIFERSIZE9"/>
                      <w:rFonts w:ascii="Times New Roman" w:hAnsi="Times New Roman" w:cs="Times New Roman"/>
                      <w:sz w:val="22"/>
                      <w:szCs w:val="22"/>
                    </w:rPr>
                    <w:t xml:space="preserve">Les chiffres d’affaires annuels, selon le bilan ou la déclaration statistique et fiscale sur une période de trois (03) ans. </w:t>
                  </w:r>
                </w:p>
              </w:tc>
              <w:tc>
                <w:tcPr>
                  <w:tcW w:w="2363" w:type="dxa"/>
                  <w:gridSpan w:val="6"/>
                  <w:tcBorders>
                    <w:top w:val="single" w:sz="4" w:space="0" w:color="auto"/>
                    <w:left w:val="single" w:sz="4" w:space="0" w:color="auto"/>
                    <w:bottom w:val="single" w:sz="4" w:space="0" w:color="auto"/>
                    <w:right w:val="single" w:sz="4" w:space="0" w:color="auto"/>
                  </w:tcBorders>
                </w:tcPr>
                <w:p w:rsidR="009C46C4" w:rsidRPr="00061255" w:rsidRDefault="009C46C4" w:rsidP="006D5E05">
                  <w:pPr>
                    <w:spacing w:line="288" w:lineRule="auto"/>
                    <w:jc w:val="center"/>
                    <w:rPr>
                      <w:rFonts w:ascii="Times New Roman" w:hAnsi="Times New Roman"/>
                      <w:b/>
                    </w:rPr>
                  </w:pPr>
                  <w:r w:rsidRPr="00061255">
                    <w:rPr>
                      <w:rFonts w:ascii="Times New Roman" w:hAnsi="Times New Roman"/>
                      <w:b/>
                    </w:rPr>
                    <w:t>OUI SI CATEGORISATION</w:t>
                  </w:r>
                </w:p>
              </w:tc>
            </w:tr>
            <w:tr w:rsidR="009C46C4" w:rsidRPr="004A00BC" w:rsidTr="006D5E05">
              <w:trPr>
                <w:trHeight w:hRule="exact" w:val="995"/>
                <w:jc w:val="center"/>
              </w:trPr>
              <w:tc>
                <w:tcPr>
                  <w:tcW w:w="611" w:type="dxa"/>
                  <w:tcBorders>
                    <w:top w:val="single" w:sz="4" w:space="0" w:color="auto"/>
                    <w:left w:val="single" w:sz="4" w:space="0" w:color="auto"/>
                    <w:bottom w:val="single" w:sz="4" w:space="0" w:color="auto"/>
                    <w:right w:val="single" w:sz="4" w:space="0" w:color="auto"/>
                  </w:tcBorders>
                  <w:vAlign w:val="center"/>
                </w:tcPr>
                <w:p w:rsidR="009C46C4" w:rsidRPr="00FE1AB0" w:rsidRDefault="009C46C4" w:rsidP="006D5E05">
                  <w:pPr>
                    <w:spacing w:line="288" w:lineRule="auto"/>
                    <w:jc w:val="center"/>
                    <w:rPr>
                      <w:bCs/>
                    </w:rPr>
                  </w:pPr>
                </w:p>
              </w:tc>
              <w:tc>
                <w:tcPr>
                  <w:tcW w:w="5532" w:type="dxa"/>
                  <w:gridSpan w:val="2"/>
                  <w:tcBorders>
                    <w:top w:val="single" w:sz="4" w:space="0" w:color="auto"/>
                    <w:left w:val="single" w:sz="4" w:space="0" w:color="auto"/>
                    <w:bottom w:val="single" w:sz="4" w:space="0" w:color="auto"/>
                    <w:right w:val="single" w:sz="4" w:space="0" w:color="auto"/>
                  </w:tcBorders>
                </w:tcPr>
                <w:p w:rsidR="009C46C4" w:rsidRPr="00061255" w:rsidRDefault="009C46C4" w:rsidP="006D5E05">
                  <w:pPr>
                    <w:spacing w:after="200" w:line="276" w:lineRule="auto"/>
                    <w:ind w:left="245"/>
                    <w:contextualSpacing/>
                    <w:rPr>
                      <w:rStyle w:val="MSGENFONTSTYLENAMETEMPLATEROLENUMBERMSGENFONTSTYLENAMEBYROLETEXT2MSGENFONTSTYLEMODIFERSIZE9"/>
                      <w:rFonts w:ascii="Times New Roman" w:hAnsi="Times New Roman" w:cs="Times New Roman"/>
                      <w:sz w:val="22"/>
                      <w:szCs w:val="22"/>
                    </w:rPr>
                  </w:pPr>
                  <w:r w:rsidRPr="00061255">
                    <w:rPr>
                      <w:rStyle w:val="MSGENFONTSTYLENAMETEMPLATEROLENUMBERMSGENFONTSTYLENAMEBYROLETEXT2MSGENFONTSTYLEMODIFERSIZE9"/>
                      <w:rFonts w:ascii="Times New Roman" w:hAnsi="Times New Roman" w:cs="Times New Roman"/>
                      <w:sz w:val="22"/>
                      <w:szCs w:val="22"/>
                    </w:rPr>
                    <w:t>L’attestation de capacité financière d’un montant de 1/3 du montant prévisionnel du projet délivrée par une banque agréée</w:t>
                  </w:r>
                </w:p>
              </w:tc>
              <w:tc>
                <w:tcPr>
                  <w:tcW w:w="612" w:type="dxa"/>
                  <w:gridSpan w:val="2"/>
                  <w:tcBorders>
                    <w:top w:val="single" w:sz="4" w:space="0" w:color="auto"/>
                    <w:left w:val="single" w:sz="4" w:space="0" w:color="auto"/>
                    <w:bottom w:val="single" w:sz="4" w:space="0" w:color="auto"/>
                    <w:right w:val="single" w:sz="4" w:space="0" w:color="auto"/>
                  </w:tcBorders>
                  <w:vAlign w:val="center"/>
                </w:tcPr>
                <w:p w:rsidR="009C46C4" w:rsidRPr="00061255" w:rsidRDefault="009C46C4" w:rsidP="006D5E05">
                  <w:pPr>
                    <w:spacing w:line="288" w:lineRule="auto"/>
                    <w:jc w:val="center"/>
                    <w:rPr>
                      <w:rFonts w:ascii="Times New Roman" w:hAnsi="Times New Roman"/>
                      <w:bCs/>
                    </w:rPr>
                  </w:pPr>
                  <w:r w:rsidRPr="00061255">
                    <w:rPr>
                      <w:rFonts w:ascii="Times New Roman" w:hAnsi="Times New Roman"/>
                      <w:bCs/>
                    </w:rPr>
                    <w:t>Oui</w:t>
                  </w:r>
                </w:p>
              </w:tc>
              <w:tc>
                <w:tcPr>
                  <w:tcW w:w="1751" w:type="dxa"/>
                  <w:gridSpan w:val="4"/>
                  <w:tcBorders>
                    <w:top w:val="single" w:sz="4" w:space="0" w:color="auto"/>
                    <w:left w:val="single" w:sz="4" w:space="0" w:color="auto"/>
                    <w:bottom w:val="single" w:sz="4" w:space="0" w:color="auto"/>
                    <w:right w:val="single" w:sz="4" w:space="0" w:color="auto"/>
                  </w:tcBorders>
                  <w:vAlign w:val="center"/>
                </w:tcPr>
                <w:p w:rsidR="009C46C4" w:rsidRPr="00061255" w:rsidRDefault="009C46C4" w:rsidP="006D5E05">
                  <w:pPr>
                    <w:spacing w:line="288" w:lineRule="auto"/>
                    <w:jc w:val="center"/>
                    <w:rPr>
                      <w:rFonts w:ascii="Times New Roman" w:hAnsi="Times New Roman"/>
                      <w:bCs/>
                    </w:rPr>
                  </w:pPr>
                  <w:r w:rsidRPr="00061255">
                    <w:rPr>
                      <w:rFonts w:ascii="Times New Roman" w:hAnsi="Times New Roman"/>
                      <w:bCs/>
                    </w:rPr>
                    <w:t>Non</w:t>
                  </w:r>
                </w:p>
              </w:tc>
            </w:tr>
            <w:tr w:rsidR="009C46C4" w:rsidRPr="004A00BC" w:rsidTr="006D5E05">
              <w:trPr>
                <w:gridAfter w:val="1"/>
                <w:wAfter w:w="11" w:type="dxa"/>
                <w:trHeight w:val="242"/>
                <w:jc w:val="center"/>
              </w:trPr>
              <w:tc>
                <w:tcPr>
                  <w:tcW w:w="8495" w:type="dxa"/>
                  <w:gridSpan w:val="8"/>
                  <w:tcBorders>
                    <w:top w:val="single" w:sz="4" w:space="0" w:color="auto"/>
                    <w:left w:val="single" w:sz="4" w:space="0" w:color="auto"/>
                    <w:bottom w:val="single" w:sz="4" w:space="0" w:color="auto"/>
                    <w:right w:val="single" w:sz="4" w:space="0" w:color="auto"/>
                  </w:tcBorders>
                  <w:vAlign w:val="center"/>
                  <w:hideMark/>
                </w:tcPr>
                <w:p w:rsidR="009C46C4" w:rsidRPr="006D5E05" w:rsidRDefault="009C46C4" w:rsidP="006D5E05">
                  <w:pPr>
                    <w:pStyle w:val="Paragraphedeliste"/>
                    <w:numPr>
                      <w:ilvl w:val="0"/>
                      <w:numId w:val="96"/>
                    </w:numPr>
                    <w:spacing w:line="288" w:lineRule="auto"/>
                    <w:rPr>
                      <w:b/>
                      <w:bCs/>
                      <w:sz w:val="22"/>
                      <w:szCs w:val="22"/>
                      <w:lang w:val="fr-FR"/>
                    </w:rPr>
                  </w:pPr>
                  <w:r w:rsidRPr="006D5E05">
                    <w:rPr>
                      <w:b/>
                      <w:bCs/>
                      <w:sz w:val="22"/>
                      <w:szCs w:val="22"/>
                      <w:lang w:val="fr-FR"/>
                    </w:rPr>
                    <w:t>ORGANISATION ET COMPREHENSION DU PROJET (04 sous critères)</w:t>
                  </w:r>
                </w:p>
                <w:p w:rsidR="009C46C4" w:rsidRPr="006D5E05" w:rsidRDefault="009C46C4" w:rsidP="006D5E05">
                  <w:pPr>
                    <w:pStyle w:val="Paragraphedeliste"/>
                    <w:spacing w:line="288" w:lineRule="auto"/>
                    <w:rPr>
                      <w:b/>
                      <w:bCs/>
                      <w:sz w:val="22"/>
                      <w:szCs w:val="22"/>
                      <w:lang w:val="fr-FR"/>
                    </w:rPr>
                  </w:pPr>
                  <w:r w:rsidRPr="006D5E05">
                    <w:rPr>
                      <w:b/>
                      <w:bCs/>
                      <w:sz w:val="22"/>
                      <w:szCs w:val="22"/>
                      <w:lang w:val="fr-FR"/>
                    </w:rPr>
                    <w:t>Le soumissionnaire devra valider 4/4 des sous critères pour obtenir un oui</w:t>
                  </w:r>
                </w:p>
              </w:tc>
            </w:tr>
            <w:tr w:rsidR="009C46C4" w:rsidRPr="004A00BC" w:rsidTr="006D5E05">
              <w:trPr>
                <w:trHeight w:hRule="exact" w:val="340"/>
                <w:jc w:val="center"/>
              </w:trPr>
              <w:tc>
                <w:tcPr>
                  <w:tcW w:w="611" w:type="dxa"/>
                  <w:tcBorders>
                    <w:top w:val="single" w:sz="4" w:space="0" w:color="auto"/>
                    <w:left w:val="single" w:sz="4" w:space="0" w:color="auto"/>
                    <w:bottom w:val="single" w:sz="4" w:space="0" w:color="auto"/>
                    <w:right w:val="single" w:sz="4" w:space="0" w:color="auto"/>
                  </w:tcBorders>
                  <w:vAlign w:val="center"/>
                </w:tcPr>
                <w:p w:rsidR="009C46C4" w:rsidRPr="008F3C3B" w:rsidRDefault="009C46C4" w:rsidP="006D5E05">
                  <w:pPr>
                    <w:spacing w:line="288" w:lineRule="auto"/>
                    <w:jc w:val="center"/>
                    <w:rPr>
                      <w:bCs/>
                    </w:rPr>
                  </w:pPr>
                </w:p>
              </w:tc>
              <w:tc>
                <w:tcPr>
                  <w:tcW w:w="5532" w:type="dxa"/>
                  <w:gridSpan w:val="2"/>
                  <w:tcBorders>
                    <w:top w:val="single" w:sz="4" w:space="0" w:color="auto"/>
                    <w:left w:val="single" w:sz="4" w:space="0" w:color="auto"/>
                    <w:bottom w:val="single" w:sz="4" w:space="0" w:color="auto"/>
                    <w:right w:val="single" w:sz="4" w:space="0" w:color="auto"/>
                  </w:tcBorders>
                  <w:hideMark/>
                </w:tcPr>
                <w:p w:rsidR="009C46C4" w:rsidRPr="00061255" w:rsidRDefault="009C46C4" w:rsidP="006D5E05">
                  <w:pPr>
                    <w:spacing w:line="288" w:lineRule="auto"/>
                    <w:ind w:left="245"/>
                    <w:rPr>
                      <w:rFonts w:ascii="Times New Roman" w:hAnsi="Times New Roman"/>
                      <w:bCs/>
                    </w:rPr>
                  </w:pPr>
                  <w:r w:rsidRPr="00061255">
                    <w:rPr>
                      <w:rFonts w:ascii="Times New Roman" w:hAnsi="Times New Roman"/>
                      <w:bCs/>
                    </w:rPr>
                    <w:t xml:space="preserve">Attestation de visite du site. </w:t>
                  </w:r>
                </w:p>
              </w:tc>
              <w:tc>
                <w:tcPr>
                  <w:tcW w:w="612" w:type="dxa"/>
                  <w:gridSpan w:val="2"/>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r w:rsidRPr="00061255">
                    <w:rPr>
                      <w:rFonts w:ascii="Times New Roman" w:hAnsi="Times New Roman"/>
                      <w:bCs/>
                    </w:rPr>
                    <w:t>Oui</w:t>
                  </w:r>
                </w:p>
              </w:tc>
              <w:tc>
                <w:tcPr>
                  <w:tcW w:w="1751" w:type="dxa"/>
                  <w:gridSpan w:val="4"/>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r w:rsidRPr="00061255">
                    <w:rPr>
                      <w:rFonts w:ascii="Times New Roman" w:hAnsi="Times New Roman"/>
                      <w:bCs/>
                    </w:rPr>
                    <w:t>Non</w:t>
                  </w:r>
                </w:p>
              </w:tc>
            </w:tr>
            <w:tr w:rsidR="009C46C4" w:rsidRPr="004A00BC" w:rsidTr="006D5E05">
              <w:trPr>
                <w:trHeight w:hRule="exact" w:val="700"/>
                <w:jc w:val="center"/>
              </w:trPr>
              <w:tc>
                <w:tcPr>
                  <w:tcW w:w="611" w:type="dxa"/>
                  <w:tcBorders>
                    <w:top w:val="single" w:sz="4" w:space="0" w:color="auto"/>
                    <w:left w:val="single" w:sz="4" w:space="0" w:color="auto"/>
                    <w:bottom w:val="single" w:sz="4" w:space="0" w:color="auto"/>
                    <w:right w:val="single" w:sz="4" w:space="0" w:color="auto"/>
                  </w:tcBorders>
                  <w:vAlign w:val="center"/>
                </w:tcPr>
                <w:p w:rsidR="009C46C4" w:rsidRPr="008F3C3B" w:rsidRDefault="009C46C4" w:rsidP="006D5E05">
                  <w:pPr>
                    <w:spacing w:line="288" w:lineRule="auto"/>
                    <w:jc w:val="center"/>
                    <w:rPr>
                      <w:bCs/>
                    </w:rPr>
                  </w:pPr>
                </w:p>
              </w:tc>
              <w:tc>
                <w:tcPr>
                  <w:tcW w:w="5532" w:type="dxa"/>
                  <w:gridSpan w:val="2"/>
                  <w:tcBorders>
                    <w:top w:val="single" w:sz="4" w:space="0" w:color="auto"/>
                    <w:left w:val="single" w:sz="4" w:space="0" w:color="auto"/>
                    <w:bottom w:val="single" w:sz="4" w:space="0" w:color="auto"/>
                    <w:right w:val="single" w:sz="4" w:space="0" w:color="auto"/>
                  </w:tcBorders>
                  <w:hideMark/>
                </w:tcPr>
                <w:p w:rsidR="009C46C4" w:rsidRPr="00061255" w:rsidRDefault="009C46C4" w:rsidP="006D5E05">
                  <w:pPr>
                    <w:spacing w:line="288" w:lineRule="auto"/>
                    <w:ind w:left="245"/>
                    <w:rPr>
                      <w:rFonts w:ascii="Times New Roman" w:hAnsi="Times New Roman"/>
                      <w:bCs/>
                    </w:rPr>
                  </w:pPr>
                  <w:r w:rsidRPr="00061255">
                    <w:rPr>
                      <w:rFonts w:ascii="Times New Roman" w:hAnsi="Times New Roman"/>
                      <w:bCs/>
                    </w:rPr>
                    <w:t>Rapport de visite du site. (Oui si rapport de visite du site jugé pertinent</w:t>
                  </w:r>
                  <w:r>
                    <w:rPr>
                      <w:rFonts w:ascii="Times New Roman" w:hAnsi="Times New Roman"/>
                      <w:bCs/>
                    </w:rPr>
                    <w:t xml:space="preserve"> accompagné de photos</w:t>
                  </w:r>
                  <w:r w:rsidRPr="00061255">
                    <w:rPr>
                      <w:rFonts w:ascii="Times New Roman" w:hAnsi="Times New Roman"/>
                      <w:bCs/>
                    </w:rPr>
                    <w:t>)</w:t>
                  </w:r>
                </w:p>
              </w:tc>
              <w:tc>
                <w:tcPr>
                  <w:tcW w:w="612" w:type="dxa"/>
                  <w:gridSpan w:val="2"/>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r w:rsidRPr="00061255">
                    <w:rPr>
                      <w:rFonts w:ascii="Times New Roman" w:hAnsi="Times New Roman"/>
                      <w:bCs/>
                    </w:rPr>
                    <w:t>Oui</w:t>
                  </w:r>
                </w:p>
              </w:tc>
              <w:tc>
                <w:tcPr>
                  <w:tcW w:w="1751" w:type="dxa"/>
                  <w:gridSpan w:val="4"/>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r w:rsidRPr="00061255">
                    <w:rPr>
                      <w:rFonts w:ascii="Times New Roman" w:hAnsi="Times New Roman"/>
                      <w:bCs/>
                    </w:rPr>
                    <w:t>Non</w:t>
                  </w:r>
                </w:p>
              </w:tc>
            </w:tr>
            <w:tr w:rsidR="009C46C4" w:rsidRPr="004A00BC" w:rsidTr="006D5E05">
              <w:trPr>
                <w:trHeight w:hRule="exact" w:val="993"/>
                <w:jc w:val="center"/>
              </w:trPr>
              <w:tc>
                <w:tcPr>
                  <w:tcW w:w="611" w:type="dxa"/>
                  <w:tcBorders>
                    <w:top w:val="single" w:sz="4" w:space="0" w:color="auto"/>
                    <w:left w:val="single" w:sz="4" w:space="0" w:color="auto"/>
                    <w:bottom w:val="single" w:sz="4" w:space="0" w:color="auto"/>
                    <w:right w:val="single" w:sz="4" w:space="0" w:color="auto"/>
                  </w:tcBorders>
                  <w:vAlign w:val="center"/>
                </w:tcPr>
                <w:p w:rsidR="009C46C4" w:rsidRPr="008F3C3B" w:rsidRDefault="009C46C4" w:rsidP="006D5E05">
                  <w:pPr>
                    <w:spacing w:line="288" w:lineRule="auto"/>
                    <w:jc w:val="center"/>
                    <w:rPr>
                      <w:bCs/>
                    </w:rPr>
                  </w:pPr>
                </w:p>
              </w:tc>
              <w:tc>
                <w:tcPr>
                  <w:tcW w:w="5532" w:type="dxa"/>
                  <w:gridSpan w:val="2"/>
                  <w:tcBorders>
                    <w:top w:val="single" w:sz="4" w:space="0" w:color="auto"/>
                    <w:left w:val="single" w:sz="4" w:space="0" w:color="auto"/>
                    <w:bottom w:val="single" w:sz="4" w:space="0" w:color="auto"/>
                    <w:right w:val="single" w:sz="4" w:space="0" w:color="auto"/>
                  </w:tcBorders>
                  <w:hideMark/>
                </w:tcPr>
                <w:p w:rsidR="009C46C4" w:rsidRPr="00061255" w:rsidRDefault="009C46C4" w:rsidP="006D5E05">
                  <w:pPr>
                    <w:spacing w:line="288" w:lineRule="auto"/>
                    <w:ind w:left="245"/>
                    <w:rPr>
                      <w:rFonts w:ascii="Times New Roman" w:hAnsi="Times New Roman"/>
                      <w:bCs/>
                    </w:rPr>
                  </w:pPr>
                  <w:r w:rsidRPr="00061255">
                    <w:rPr>
                      <w:rFonts w:ascii="Times New Roman" w:hAnsi="Times New Roman"/>
                      <w:bCs/>
                    </w:rPr>
                    <w:t>Délai d’exécution des travaux. (</w:t>
                  </w:r>
                  <w:r w:rsidRPr="00061255">
                    <w:rPr>
                      <w:rFonts w:ascii="Times New Roman" w:hAnsi="Times New Roman"/>
                    </w:rPr>
                    <w:t>Oui si délai d’exécution du planning d’exécution est inférieur ou égal aux prescriptions du DAO</w:t>
                  </w:r>
                  <w:r w:rsidRPr="00061255">
                    <w:rPr>
                      <w:rFonts w:ascii="Times New Roman" w:hAnsi="Times New Roman"/>
                      <w:bCs/>
                    </w:rPr>
                    <w:t>)</w:t>
                  </w:r>
                </w:p>
              </w:tc>
              <w:tc>
                <w:tcPr>
                  <w:tcW w:w="612" w:type="dxa"/>
                  <w:gridSpan w:val="2"/>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r w:rsidRPr="00061255">
                    <w:rPr>
                      <w:rFonts w:ascii="Times New Roman" w:hAnsi="Times New Roman"/>
                      <w:bCs/>
                    </w:rPr>
                    <w:t>Oui</w:t>
                  </w:r>
                </w:p>
              </w:tc>
              <w:tc>
                <w:tcPr>
                  <w:tcW w:w="1751" w:type="dxa"/>
                  <w:gridSpan w:val="4"/>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r w:rsidRPr="00061255">
                    <w:rPr>
                      <w:rFonts w:ascii="Times New Roman" w:hAnsi="Times New Roman"/>
                      <w:bCs/>
                    </w:rPr>
                    <w:t>Non</w:t>
                  </w:r>
                </w:p>
              </w:tc>
            </w:tr>
            <w:tr w:rsidR="009C46C4" w:rsidRPr="004A00BC" w:rsidTr="006D5E05">
              <w:trPr>
                <w:trHeight w:hRule="exact" w:val="994"/>
                <w:jc w:val="center"/>
              </w:trPr>
              <w:tc>
                <w:tcPr>
                  <w:tcW w:w="611" w:type="dxa"/>
                  <w:tcBorders>
                    <w:top w:val="single" w:sz="4" w:space="0" w:color="auto"/>
                    <w:left w:val="single" w:sz="4" w:space="0" w:color="auto"/>
                    <w:bottom w:val="single" w:sz="4" w:space="0" w:color="auto"/>
                    <w:right w:val="single" w:sz="4" w:space="0" w:color="auto"/>
                  </w:tcBorders>
                  <w:vAlign w:val="center"/>
                </w:tcPr>
                <w:p w:rsidR="009C46C4" w:rsidRPr="008F3C3B" w:rsidRDefault="009C46C4" w:rsidP="006D5E05">
                  <w:pPr>
                    <w:spacing w:line="288" w:lineRule="auto"/>
                    <w:jc w:val="center"/>
                    <w:rPr>
                      <w:bCs/>
                    </w:rPr>
                  </w:pPr>
                </w:p>
              </w:tc>
              <w:tc>
                <w:tcPr>
                  <w:tcW w:w="5532" w:type="dxa"/>
                  <w:gridSpan w:val="2"/>
                  <w:tcBorders>
                    <w:top w:val="single" w:sz="4" w:space="0" w:color="auto"/>
                    <w:left w:val="single" w:sz="4" w:space="0" w:color="auto"/>
                    <w:bottom w:val="single" w:sz="4" w:space="0" w:color="auto"/>
                    <w:right w:val="single" w:sz="4" w:space="0" w:color="auto"/>
                  </w:tcBorders>
                  <w:hideMark/>
                </w:tcPr>
                <w:p w:rsidR="009C46C4" w:rsidRPr="00061255" w:rsidRDefault="009C46C4" w:rsidP="006D5E05">
                  <w:pPr>
                    <w:spacing w:line="276" w:lineRule="auto"/>
                    <w:ind w:left="245"/>
                    <w:rPr>
                      <w:rFonts w:ascii="Times New Roman" w:hAnsi="Times New Roman"/>
                      <w:bCs/>
                    </w:rPr>
                  </w:pPr>
                  <w:r w:rsidRPr="00061255">
                    <w:rPr>
                      <w:rFonts w:ascii="Times New Roman" w:hAnsi="Times New Roman"/>
                      <w:bCs/>
                    </w:rPr>
                    <w:t>Présence d’une note méthodologique et cohérence de l’ordonnancement des tâches du planning d’exécution. (</w:t>
                  </w:r>
                  <w:r w:rsidRPr="00061255">
                    <w:rPr>
                      <w:rFonts w:ascii="Times New Roman" w:hAnsi="Times New Roman"/>
                    </w:rPr>
                    <w:t>Oui si cohérence)</w:t>
                  </w:r>
                </w:p>
              </w:tc>
              <w:tc>
                <w:tcPr>
                  <w:tcW w:w="612" w:type="dxa"/>
                  <w:gridSpan w:val="2"/>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r w:rsidRPr="00061255">
                    <w:rPr>
                      <w:rFonts w:ascii="Times New Roman" w:hAnsi="Times New Roman"/>
                      <w:bCs/>
                    </w:rPr>
                    <w:t>Oui</w:t>
                  </w:r>
                </w:p>
              </w:tc>
              <w:tc>
                <w:tcPr>
                  <w:tcW w:w="1751" w:type="dxa"/>
                  <w:gridSpan w:val="4"/>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r w:rsidRPr="00061255">
                    <w:rPr>
                      <w:rFonts w:ascii="Times New Roman" w:hAnsi="Times New Roman"/>
                      <w:bCs/>
                    </w:rPr>
                    <w:t>Non</w:t>
                  </w:r>
                </w:p>
              </w:tc>
            </w:tr>
            <w:tr w:rsidR="009C46C4" w:rsidRPr="004A00BC" w:rsidTr="006D5E05">
              <w:trPr>
                <w:gridAfter w:val="1"/>
                <w:wAfter w:w="11" w:type="dxa"/>
                <w:trHeight w:val="242"/>
                <w:jc w:val="center"/>
              </w:trPr>
              <w:tc>
                <w:tcPr>
                  <w:tcW w:w="8495" w:type="dxa"/>
                  <w:gridSpan w:val="8"/>
                  <w:tcBorders>
                    <w:top w:val="single" w:sz="4" w:space="0" w:color="auto"/>
                    <w:left w:val="single" w:sz="4" w:space="0" w:color="auto"/>
                    <w:bottom w:val="single" w:sz="4" w:space="0" w:color="auto"/>
                    <w:right w:val="single" w:sz="4" w:space="0" w:color="auto"/>
                  </w:tcBorders>
                  <w:vAlign w:val="center"/>
                  <w:hideMark/>
                </w:tcPr>
                <w:p w:rsidR="009C46C4" w:rsidRPr="006D5E05" w:rsidRDefault="009C46C4" w:rsidP="006D5E05">
                  <w:pPr>
                    <w:pStyle w:val="Paragraphedeliste"/>
                    <w:numPr>
                      <w:ilvl w:val="0"/>
                      <w:numId w:val="96"/>
                    </w:numPr>
                    <w:spacing w:line="288" w:lineRule="auto"/>
                    <w:rPr>
                      <w:b/>
                      <w:bCs/>
                      <w:sz w:val="22"/>
                      <w:szCs w:val="22"/>
                      <w:lang w:val="fr-FR"/>
                    </w:rPr>
                  </w:pPr>
                  <w:r w:rsidRPr="006D5E05">
                    <w:rPr>
                      <w:b/>
                      <w:bCs/>
                      <w:sz w:val="22"/>
                      <w:szCs w:val="22"/>
                      <w:lang w:val="fr-FR"/>
                    </w:rPr>
                    <w:t>PRESENTATION DE L’OFFRE (04 sous critères)</w:t>
                  </w:r>
                </w:p>
                <w:p w:rsidR="009C46C4" w:rsidRPr="006D5E05" w:rsidRDefault="009C46C4" w:rsidP="006D5E05">
                  <w:pPr>
                    <w:pStyle w:val="Paragraphedeliste"/>
                    <w:spacing w:line="288" w:lineRule="auto"/>
                    <w:rPr>
                      <w:b/>
                      <w:bCs/>
                      <w:sz w:val="22"/>
                      <w:szCs w:val="22"/>
                      <w:lang w:val="fr-FR"/>
                    </w:rPr>
                  </w:pPr>
                  <w:r w:rsidRPr="006D5E05">
                    <w:rPr>
                      <w:b/>
                      <w:bCs/>
                      <w:sz w:val="22"/>
                      <w:szCs w:val="22"/>
                      <w:lang w:val="fr-FR"/>
                    </w:rPr>
                    <w:t>Le soumissionnaire devra valider 3/4 des sous critères pour obtenir un oui</w:t>
                  </w:r>
                </w:p>
              </w:tc>
            </w:tr>
            <w:tr w:rsidR="009C46C4" w:rsidRPr="004A00BC" w:rsidTr="006D5E05">
              <w:trPr>
                <w:trHeight w:hRule="exact" w:val="379"/>
                <w:jc w:val="center"/>
              </w:trPr>
              <w:tc>
                <w:tcPr>
                  <w:tcW w:w="611" w:type="dxa"/>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p>
              </w:tc>
              <w:tc>
                <w:tcPr>
                  <w:tcW w:w="5532" w:type="dxa"/>
                  <w:gridSpan w:val="2"/>
                  <w:tcBorders>
                    <w:top w:val="single" w:sz="4" w:space="0" w:color="auto"/>
                    <w:left w:val="single" w:sz="4" w:space="0" w:color="auto"/>
                    <w:bottom w:val="single" w:sz="4" w:space="0" w:color="auto"/>
                    <w:right w:val="single" w:sz="4" w:space="0" w:color="auto"/>
                  </w:tcBorders>
                  <w:hideMark/>
                </w:tcPr>
                <w:p w:rsidR="009C46C4" w:rsidRPr="00D468A7" w:rsidRDefault="009C46C4" w:rsidP="006D5E05">
                  <w:pPr>
                    <w:spacing w:line="288" w:lineRule="auto"/>
                    <w:ind w:firstLine="245"/>
                    <w:rPr>
                      <w:rFonts w:ascii="Times New Roman" w:hAnsi="Times New Roman"/>
                      <w:bCs/>
                    </w:rPr>
                  </w:pPr>
                  <w:r w:rsidRPr="00D468A7">
                    <w:rPr>
                      <w:rFonts w:ascii="Times New Roman" w:hAnsi="Times New Roman"/>
                      <w:bCs/>
                    </w:rPr>
                    <w:t>Présence d’un sommaire dans chaque volume</w:t>
                  </w:r>
                </w:p>
              </w:tc>
              <w:tc>
                <w:tcPr>
                  <w:tcW w:w="612" w:type="dxa"/>
                  <w:gridSpan w:val="2"/>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r w:rsidRPr="00061255">
                    <w:rPr>
                      <w:rFonts w:ascii="Times New Roman" w:hAnsi="Times New Roman"/>
                      <w:bCs/>
                    </w:rPr>
                    <w:t>Oui</w:t>
                  </w:r>
                </w:p>
              </w:tc>
              <w:tc>
                <w:tcPr>
                  <w:tcW w:w="1751" w:type="dxa"/>
                  <w:gridSpan w:val="4"/>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r w:rsidRPr="00061255">
                    <w:rPr>
                      <w:rFonts w:ascii="Times New Roman" w:hAnsi="Times New Roman"/>
                      <w:bCs/>
                    </w:rPr>
                    <w:t>Non</w:t>
                  </w:r>
                </w:p>
              </w:tc>
            </w:tr>
            <w:tr w:rsidR="009C46C4" w:rsidRPr="004A00BC" w:rsidTr="006D5E05">
              <w:trPr>
                <w:cantSplit/>
                <w:trHeight w:hRule="exact" w:val="427"/>
                <w:jc w:val="center"/>
              </w:trPr>
              <w:tc>
                <w:tcPr>
                  <w:tcW w:w="611" w:type="dxa"/>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p>
              </w:tc>
              <w:tc>
                <w:tcPr>
                  <w:tcW w:w="5532" w:type="dxa"/>
                  <w:gridSpan w:val="2"/>
                  <w:tcBorders>
                    <w:top w:val="single" w:sz="4" w:space="0" w:color="auto"/>
                    <w:left w:val="single" w:sz="4" w:space="0" w:color="auto"/>
                    <w:bottom w:val="single" w:sz="4" w:space="0" w:color="auto"/>
                    <w:right w:val="single" w:sz="4" w:space="0" w:color="auto"/>
                  </w:tcBorders>
                  <w:hideMark/>
                </w:tcPr>
                <w:p w:rsidR="009C46C4" w:rsidRPr="00D468A7" w:rsidRDefault="009C46C4" w:rsidP="006D5E05">
                  <w:pPr>
                    <w:spacing w:line="288" w:lineRule="auto"/>
                    <w:ind w:firstLine="245"/>
                    <w:rPr>
                      <w:rFonts w:ascii="Times New Roman" w:hAnsi="Times New Roman"/>
                      <w:bCs/>
                    </w:rPr>
                  </w:pPr>
                  <w:r w:rsidRPr="00D468A7">
                    <w:rPr>
                      <w:rFonts w:ascii="Times New Roman" w:hAnsi="Times New Roman"/>
                      <w:bCs/>
                    </w:rPr>
                    <w:t xml:space="preserve">Présence d’intercalaires de couleur autre que le blanc </w:t>
                  </w:r>
                </w:p>
              </w:tc>
              <w:tc>
                <w:tcPr>
                  <w:tcW w:w="612" w:type="dxa"/>
                  <w:gridSpan w:val="2"/>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r w:rsidRPr="00061255">
                    <w:rPr>
                      <w:rFonts w:ascii="Times New Roman" w:hAnsi="Times New Roman"/>
                      <w:bCs/>
                    </w:rPr>
                    <w:t>Oui</w:t>
                  </w:r>
                </w:p>
              </w:tc>
              <w:tc>
                <w:tcPr>
                  <w:tcW w:w="1751" w:type="dxa"/>
                  <w:gridSpan w:val="4"/>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r w:rsidRPr="00061255">
                    <w:rPr>
                      <w:rFonts w:ascii="Times New Roman" w:hAnsi="Times New Roman"/>
                      <w:bCs/>
                    </w:rPr>
                    <w:t>Non</w:t>
                  </w:r>
                </w:p>
              </w:tc>
            </w:tr>
            <w:tr w:rsidR="009C46C4" w:rsidRPr="004A00BC" w:rsidTr="006D5E05">
              <w:trPr>
                <w:cantSplit/>
                <w:trHeight w:hRule="exact" w:val="381"/>
                <w:jc w:val="center"/>
              </w:trPr>
              <w:tc>
                <w:tcPr>
                  <w:tcW w:w="611" w:type="dxa"/>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p>
              </w:tc>
              <w:tc>
                <w:tcPr>
                  <w:tcW w:w="5532" w:type="dxa"/>
                  <w:gridSpan w:val="2"/>
                  <w:tcBorders>
                    <w:top w:val="single" w:sz="4" w:space="0" w:color="auto"/>
                    <w:left w:val="single" w:sz="4" w:space="0" w:color="auto"/>
                    <w:bottom w:val="single" w:sz="4" w:space="0" w:color="auto"/>
                    <w:right w:val="single" w:sz="4" w:space="0" w:color="auto"/>
                  </w:tcBorders>
                </w:tcPr>
                <w:p w:rsidR="009C46C4" w:rsidRPr="00D468A7" w:rsidRDefault="009C46C4" w:rsidP="006D5E05">
                  <w:pPr>
                    <w:spacing w:line="288" w:lineRule="auto"/>
                    <w:ind w:firstLine="245"/>
                    <w:rPr>
                      <w:rFonts w:ascii="Times New Roman" w:hAnsi="Times New Roman"/>
                      <w:bCs/>
                    </w:rPr>
                  </w:pPr>
                  <w:r w:rsidRPr="00D468A7">
                    <w:rPr>
                      <w:rFonts w:ascii="Times New Roman" w:hAnsi="Times New Roman"/>
                      <w:bCs/>
                    </w:rPr>
                    <w:t>Pièces dans l’ordre du RPAO</w:t>
                  </w:r>
                  <w:r w:rsidRPr="00D468A7">
                    <w:rPr>
                      <w:rFonts w:ascii="Times New Roman" w:hAnsi="Times New Roman"/>
                      <w:i/>
                    </w:rPr>
                    <w:t> </w:t>
                  </w:r>
                </w:p>
              </w:tc>
              <w:tc>
                <w:tcPr>
                  <w:tcW w:w="612" w:type="dxa"/>
                  <w:gridSpan w:val="2"/>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r w:rsidRPr="00061255">
                    <w:rPr>
                      <w:rFonts w:ascii="Times New Roman" w:hAnsi="Times New Roman"/>
                      <w:bCs/>
                    </w:rPr>
                    <w:t>Oui</w:t>
                  </w:r>
                </w:p>
              </w:tc>
              <w:tc>
                <w:tcPr>
                  <w:tcW w:w="1751" w:type="dxa"/>
                  <w:gridSpan w:val="4"/>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r w:rsidRPr="00061255">
                    <w:rPr>
                      <w:rFonts w:ascii="Times New Roman" w:hAnsi="Times New Roman"/>
                      <w:bCs/>
                    </w:rPr>
                    <w:t>Non</w:t>
                  </w:r>
                </w:p>
              </w:tc>
            </w:tr>
            <w:tr w:rsidR="009C46C4" w:rsidRPr="004A00BC" w:rsidTr="006D5E05">
              <w:trPr>
                <w:cantSplit/>
                <w:trHeight w:hRule="exact" w:val="407"/>
                <w:jc w:val="center"/>
              </w:trPr>
              <w:tc>
                <w:tcPr>
                  <w:tcW w:w="611" w:type="dxa"/>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p>
              </w:tc>
              <w:tc>
                <w:tcPr>
                  <w:tcW w:w="5532" w:type="dxa"/>
                  <w:gridSpan w:val="2"/>
                  <w:tcBorders>
                    <w:top w:val="single" w:sz="4" w:space="0" w:color="auto"/>
                    <w:left w:val="single" w:sz="4" w:space="0" w:color="auto"/>
                    <w:bottom w:val="single" w:sz="4" w:space="0" w:color="auto"/>
                    <w:right w:val="single" w:sz="4" w:space="0" w:color="auto"/>
                  </w:tcBorders>
                </w:tcPr>
                <w:p w:rsidR="009C46C4" w:rsidRPr="00D468A7" w:rsidRDefault="009C46C4" w:rsidP="006D5E05">
                  <w:pPr>
                    <w:spacing w:line="288" w:lineRule="auto"/>
                    <w:ind w:firstLine="245"/>
                    <w:rPr>
                      <w:rFonts w:ascii="Times New Roman" w:hAnsi="Times New Roman"/>
                      <w:bCs/>
                    </w:rPr>
                  </w:pPr>
                  <w:r w:rsidRPr="00D468A7">
                    <w:rPr>
                      <w:rFonts w:ascii="Times New Roman" w:hAnsi="Times New Roman"/>
                      <w:bCs/>
                    </w:rPr>
                    <w:t>Lisibilité</w:t>
                  </w:r>
                </w:p>
              </w:tc>
              <w:tc>
                <w:tcPr>
                  <w:tcW w:w="612" w:type="dxa"/>
                  <w:gridSpan w:val="2"/>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r w:rsidRPr="00061255">
                    <w:rPr>
                      <w:rFonts w:ascii="Times New Roman" w:hAnsi="Times New Roman"/>
                      <w:bCs/>
                    </w:rPr>
                    <w:t>Oui</w:t>
                  </w:r>
                </w:p>
              </w:tc>
              <w:tc>
                <w:tcPr>
                  <w:tcW w:w="1751" w:type="dxa"/>
                  <w:gridSpan w:val="4"/>
                  <w:tcBorders>
                    <w:top w:val="single" w:sz="4" w:space="0" w:color="auto"/>
                    <w:left w:val="single" w:sz="4" w:space="0" w:color="auto"/>
                    <w:bottom w:val="single" w:sz="4" w:space="0" w:color="auto"/>
                    <w:right w:val="single" w:sz="4" w:space="0" w:color="auto"/>
                  </w:tcBorders>
                  <w:vAlign w:val="center"/>
                </w:tcPr>
                <w:p w:rsidR="009C46C4" w:rsidRPr="004A00BC" w:rsidRDefault="009C46C4" w:rsidP="006D5E05">
                  <w:pPr>
                    <w:spacing w:line="288" w:lineRule="auto"/>
                    <w:jc w:val="center"/>
                    <w:rPr>
                      <w:bCs/>
                    </w:rPr>
                  </w:pPr>
                  <w:r w:rsidRPr="00061255">
                    <w:rPr>
                      <w:rFonts w:ascii="Times New Roman" w:hAnsi="Times New Roman"/>
                      <w:bCs/>
                    </w:rPr>
                    <w:t>Non</w:t>
                  </w:r>
                </w:p>
              </w:tc>
            </w:tr>
            <w:tr w:rsidR="009C46C4" w:rsidRPr="004A00BC" w:rsidTr="006D5E05">
              <w:trPr>
                <w:gridAfter w:val="1"/>
                <w:wAfter w:w="11" w:type="dxa"/>
                <w:cantSplit/>
                <w:trHeight w:val="377"/>
                <w:jc w:val="center"/>
              </w:trPr>
              <w:tc>
                <w:tcPr>
                  <w:tcW w:w="8495" w:type="dxa"/>
                  <w:gridSpan w:val="8"/>
                  <w:tcBorders>
                    <w:top w:val="single" w:sz="4" w:space="0" w:color="auto"/>
                    <w:left w:val="single" w:sz="4" w:space="0" w:color="auto"/>
                    <w:bottom w:val="single" w:sz="4" w:space="0" w:color="auto"/>
                    <w:right w:val="single" w:sz="4" w:space="0" w:color="auto"/>
                  </w:tcBorders>
                  <w:vAlign w:val="center"/>
                </w:tcPr>
                <w:p w:rsidR="009C46C4" w:rsidRPr="00C84F13" w:rsidRDefault="009C46C4" w:rsidP="006D5E05">
                  <w:pPr>
                    <w:spacing w:line="288" w:lineRule="auto"/>
                    <w:jc w:val="center"/>
                    <w:rPr>
                      <w:rFonts w:ascii="Times New Roman" w:hAnsi="Times New Roman"/>
                      <w:b/>
                      <w:bCs/>
                    </w:rPr>
                  </w:pPr>
                  <w:r w:rsidRPr="00C84F13">
                    <w:rPr>
                      <w:rFonts w:ascii="Times New Roman" w:hAnsi="Times New Roman"/>
                      <w:b/>
                      <w:bCs/>
                    </w:rPr>
                    <w:t>La qualification technique s’obtiendra après validation de 5/6 critères essentiels</w:t>
                  </w:r>
                </w:p>
              </w:tc>
            </w:tr>
          </w:tbl>
          <w:p w:rsidR="009C46C4" w:rsidRPr="00C84F13" w:rsidRDefault="009C46C4" w:rsidP="006D5E05">
            <w:pPr>
              <w:spacing w:before="60" w:line="276" w:lineRule="auto"/>
              <w:jc w:val="both"/>
              <w:rPr>
                <w:rFonts w:ascii="Times New Roman" w:hAnsi="Times New Roman"/>
                <w:bCs/>
              </w:rPr>
            </w:pPr>
            <w:r w:rsidRPr="00C84F13">
              <w:rPr>
                <w:rFonts w:ascii="Times New Roman" w:hAnsi="Times New Roman"/>
                <w:bCs/>
              </w:rPr>
              <w:t>En cas</w:t>
            </w:r>
            <w:r>
              <w:rPr>
                <w:rFonts w:ascii="Times New Roman" w:hAnsi="Times New Roman"/>
                <w:bCs/>
              </w:rPr>
              <w:t xml:space="preserve"> de conflit entre les contenus des pièces du DAO, l’élimination d’une offre pour non-conformité aux prescriptions du DAO ne doit s’appuyer que sur des critères contenus dans le RPAO dont les dispositions priment sur celle des autres pièces.</w:t>
            </w:r>
          </w:p>
        </w:tc>
      </w:tr>
      <w:tr w:rsidR="009C46C4" w:rsidTr="006D5E05">
        <w:trPr>
          <w:jc w:val="center"/>
        </w:trPr>
        <w:tc>
          <w:tcPr>
            <w:tcW w:w="1242" w:type="dxa"/>
            <w:shd w:val="clear" w:color="auto" w:fill="auto"/>
            <w:vAlign w:val="center"/>
          </w:tcPr>
          <w:p w:rsidR="009C46C4" w:rsidRPr="00D36522" w:rsidRDefault="009C46C4" w:rsidP="006D5E05">
            <w:pPr>
              <w:pStyle w:val="MSGENFONTSTYLENAMETEMPLATEROLENUMBERMSGENFONTSTYLENAMEBYROLETEXT29"/>
              <w:shd w:val="clear" w:color="auto" w:fill="auto"/>
              <w:spacing w:before="0" w:after="0" w:line="276" w:lineRule="auto"/>
              <w:rPr>
                <w:rStyle w:val="MSGENFONTSTYLENAMETEMPLATEROLENUMBERMSGENFONTSTYLENAMEBYROLETEXT2MSGENFONTSTYLEMODIFERSIZE9"/>
                <w:rFonts w:ascii="Times New Roman" w:hAnsi="Times New Roman" w:cs="Times New Roman"/>
                <w:i w:val="0"/>
                <w:iCs w:val="0"/>
                <w:color w:val="000000"/>
                <w:sz w:val="22"/>
                <w:szCs w:val="22"/>
              </w:rPr>
            </w:pPr>
            <w:r w:rsidRPr="00D36522">
              <w:rPr>
                <w:rStyle w:val="MSGENFONTSTYLENAMETEMPLATEROLENUMBERMSGENFONTSTYLENAMEBYROLETEXT2MSGENFONTSTYLEMODIFERSIZE9"/>
                <w:rFonts w:ascii="Times New Roman" w:hAnsi="Times New Roman" w:cs="Times New Roman"/>
                <w:i w:val="0"/>
                <w:iCs w:val="0"/>
                <w:color w:val="000000"/>
                <w:sz w:val="22"/>
                <w:szCs w:val="22"/>
              </w:rPr>
              <w:t>31.2</w:t>
            </w:r>
          </w:p>
        </w:tc>
        <w:tc>
          <w:tcPr>
            <w:tcW w:w="9072" w:type="dxa"/>
            <w:gridSpan w:val="2"/>
            <w:shd w:val="clear" w:color="auto" w:fill="auto"/>
          </w:tcPr>
          <w:p w:rsidR="009C46C4" w:rsidRPr="00D36522" w:rsidRDefault="009C46C4" w:rsidP="006D5E05">
            <w:pPr>
              <w:pStyle w:val="MSGENFONTSTYLENAMETEMPLATEROLENUMBERMSGENFONTSTYLENAMEBYROLETEXT29"/>
              <w:shd w:val="clear" w:color="auto" w:fill="auto"/>
              <w:spacing w:before="0" w:after="0" w:line="276" w:lineRule="auto"/>
              <w:jc w:val="both"/>
              <w:rPr>
                <w:rFonts w:ascii="Times New Roman" w:hAnsi="Times New Roman" w:cs="Times New Roman"/>
                <w:sz w:val="22"/>
                <w:szCs w:val="22"/>
              </w:rPr>
            </w:pPr>
            <w:r w:rsidRPr="00D36522">
              <w:rPr>
                <w:rStyle w:val="MSGENFONTSTYLENAMETEMPLATEROLENUMBERMSGENFONTSTYLENAMEBYROLETEXT2MSGENFONTSTYLEMODIFERSIZE9"/>
                <w:rFonts w:ascii="Times New Roman" w:hAnsi="Times New Roman" w:cs="Times New Roman"/>
                <w:i w:val="0"/>
                <w:iCs w:val="0"/>
                <w:color w:val="000000"/>
                <w:sz w:val="22"/>
                <w:szCs w:val="22"/>
              </w:rPr>
              <w:t>La monnaie retenue pour la conversion en une seule monnaie est le franc CFA, la source du taux de change étant la Banque des Etats de l’Afrique Centrale (BEAC).</w:t>
            </w:r>
          </w:p>
          <w:p w:rsidR="009C46C4" w:rsidRPr="00D36522"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FOOTNOTE3"/>
                <w:iCs/>
                <w:color w:val="000000"/>
                <w:sz w:val="22"/>
                <w:szCs w:val="22"/>
              </w:rPr>
            </w:pPr>
            <w:r w:rsidRPr="00D36522">
              <w:rPr>
                <w:rStyle w:val="MSGENFONTSTYLENAMETEMPLATEROLENUMBERMSGENFONTSTYLENAMEBYROLETEXT2MSGENFONTSTYLEMODIFERSIZE98"/>
                <w:rFonts w:ascii="Times New Roman" w:hAnsi="Times New Roman" w:cs="Times New Roman"/>
                <w:color w:val="000000"/>
                <w:sz w:val="22"/>
                <w:szCs w:val="22"/>
              </w:rPr>
              <w:t>Le taux de change pour convertir l’offre du soumissionnaire en monnaie locale ainsi que pour convertir les futurs décomptes en monnaie étrangère, sera celui de la BEAC trois jours ouvrables avant la date limite de dépôt des offres.</w:t>
            </w:r>
          </w:p>
        </w:tc>
      </w:tr>
      <w:tr w:rsidR="009C46C4" w:rsidTr="006D5E05">
        <w:trPr>
          <w:jc w:val="center"/>
        </w:trPr>
        <w:tc>
          <w:tcPr>
            <w:tcW w:w="1242" w:type="dxa"/>
            <w:shd w:val="clear" w:color="auto" w:fill="auto"/>
            <w:vAlign w:val="center"/>
          </w:tcPr>
          <w:p w:rsidR="009C46C4" w:rsidRPr="00D36522" w:rsidRDefault="009C46C4" w:rsidP="006D5E05">
            <w:pPr>
              <w:pStyle w:val="MSGENFONTSTYLENAMETEMPLATEROLENUMBERMSGENFONTSTYLENAMEBYROLETEXT29"/>
              <w:shd w:val="clear" w:color="auto" w:fill="auto"/>
              <w:spacing w:before="0" w:after="0" w:line="276" w:lineRule="auto"/>
              <w:rPr>
                <w:rStyle w:val="MSGENFONTSTYLENAMETEMPLATEROLENUMBERMSGENFONTSTYLENAMEBYROLETEXT2MSGENFONTSTYLEMODIFERSIZE9"/>
                <w:rFonts w:ascii="Times New Roman" w:hAnsi="Times New Roman" w:cs="Times New Roman"/>
                <w:i w:val="0"/>
                <w:iCs w:val="0"/>
                <w:color w:val="000000"/>
                <w:sz w:val="22"/>
                <w:szCs w:val="22"/>
              </w:rPr>
            </w:pPr>
            <w:r w:rsidRPr="00D36522">
              <w:rPr>
                <w:rStyle w:val="MSGENFONTSTYLENAMETEMPLATEROLENUMBERMSGENFONTSTYLENAMEBYROLETEXT2MSGENFONTSTYLEMODIFERSIZE9"/>
                <w:rFonts w:ascii="Times New Roman" w:hAnsi="Times New Roman" w:cs="Times New Roman"/>
                <w:i w:val="0"/>
                <w:iCs w:val="0"/>
                <w:color w:val="000000"/>
                <w:sz w:val="22"/>
                <w:szCs w:val="22"/>
              </w:rPr>
              <w:t>33.1</w:t>
            </w:r>
          </w:p>
        </w:tc>
        <w:tc>
          <w:tcPr>
            <w:tcW w:w="9072" w:type="dxa"/>
            <w:gridSpan w:val="2"/>
            <w:shd w:val="clear" w:color="auto" w:fill="auto"/>
          </w:tcPr>
          <w:p w:rsidR="009C46C4" w:rsidRPr="00D36522"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9"/>
                <w:rFonts w:ascii="Times New Roman" w:hAnsi="Times New Roman" w:cs="Times New Roman"/>
                <w:i w:val="0"/>
                <w:iCs w:val="0"/>
                <w:color w:val="000000"/>
                <w:sz w:val="22"/>
                <w:szCs w:val="22"/>
              </w:rPr>
            </w:pPr>
            <w:r w:rsidRPr="00D36522">
              <w:rPr>
                <w:rStyle w:val="MSGENFONTSTYLENAMETEMPLATEROLENUMBERMSGENFONTSTYLENAMEBYROLETEXT2MSGENFONTSTYLEMODIFERSIZE9"/>
                <w:rFonts w:ascii="Times New Roman" w:hAnsi="Times New Roman" w:cs="Times New Roman"/>
                <w:i w:val="0"/>
                <w:iCs w:val="0"/>
                <w:color w:val="000000"/>
                <w:sz w:val="22"/>
                <w:szCs w:val="22"/>
              </w:rPr>
              <w:t>Les soumissionnaires nationaux bénéficient d’une marge de préférence nationale au cours de l’évaluation.</w:t>
            </w:r>
          </w:p>
        </w:tc>
      </w:tr>
      <w:tr w:rsidR="009C46C4" w:rsidTr="006D5E05">
        <w:trPr>
          <w:jc w:val="center"/>
        </w:trPr>
        <w:tc>
          <w:tcPr>
            <w:tcW w:w="10314" w:type="dxa"/>
            <w:gridSpan w:val="3"/>
            <w:shd w:val="clear" w:color="auto" w:fill="auto"/>
            <w:vAlign w:val="center"/>
          </w:tcPr>
          <w:p w:rsidR="009C46C4" w:rsidRPr="00D36522" w:rsidRDefault="009C46C4" w:rsidP="006D5E05">
            <w:pPr>
              <w:pStyle w:val="MSGENFONTSTYLENAMETEMPLATEROLENUMBERMSGENFONTSTYLENAMEBYROLETEXT29"/>
              <w:shd w:val="clear" w:color="auto" w:fill="auto"/>
              <w:spacing w:before="0" w:after="0" w:line="276" w:lineRule="auto"/>
              <w:rPr>
                <w:rStyle w:val="MSGENFONTSTYLENAMETEMPLATEROLENUMBERMSGENFONTSTYLENAMEBYROLETEXT2MSGENFONTSTYLEMODIFERSIZE9"/>
                <w:rFonts w:ascii="Times New Roman" w:hAnsi="Times New Roman" w:cs="Times New Roman"/>
                <w:i w:val="0"/>
                <w:iCs w:val="0"/>
                <w:color w:val="000000"/>
                <w:sz w:val="28"/>
                <w:szCs w:val="28"/>
              </w:rPr>
            </w:pPr>
            <w:r w:rsidRPr="00D36522">
              <w:rPr>
                <w:rStyle w:val="MSGENFONTSTYLENAMETEMPLATEROLENUMBERMSGENFONTSTYLENAMEBYROLETEXT2MSGENFONTSTYLEMODIFERSIZE11"/>
                <w:rFonts w:ascii="Times New Roman" w:hAnsi="Times New Roman" w:cs="Times New Roman"/>
                <w:i w:val="0"/>
                <w:iCs w:val="0"/>
                <w:color w:val="000000"/>
                <w:sz w:val="28"/>
                <w:szCs w:val="28"/>
              </w:rPr>
              <w:t>F- ATTRIBUTION</w:t>
            </w:r>
          </w:p>
        </w:tc>
      </w:tr>
      <w:tr w:rsidR="009C46C4" w:rsidTr="006D5E05">
        <w:trPr>
          <w:trHeight w:val="1314"/>
          <w:jc w:val="center"/>
        </w:trPr>
        <w:tc>
          <w:tcPr>
            <w:tcW w:w="1242" w:type="dxa"/>
            <w:shd w:val="clear" w:color="auto" w:fill="auto"/>
            <w:vAlign w:val="center"/>
          </w:tcPr>
          <w:p w:rsidR="009C46C4" w:rsidRPr="00D36522" w:rsidRDefault="009C46C4" w:rsidP="006D5E05">
            <w:pPr>
              <w:pStyle w:val="MSGENFONTSTYLENAMETEMPLATEROLENUMBERMSGENFONTSTYLENAMEBYROLETEXT29"/>
              <w:shd w:val="clear" w:color="auto" w:fill="auto"/>
              <w:spacing w:before="0" w:after="0" w:line="276" w:lineRule="auto"/>
              <w:rPr>
                <w:rStyle w:val="MSGENFONTSTYLENAMETEMPLATEROLENUMBERMSGENFONTSTYLENAMEBYROLETEXT2MSGENFONTSTYLEMODIFERSIZE9"/>
                <w:rFonts w:ascii="Times New Roman" w:hAnsi="Times New Roman" w:cs="Times New Roman"/>
                <w:i w:val="0"/>
                <w:iCs w:val="0"/>
                <w:color w:val="000000"/>
                <w:sz w:val="22"/>
                <w:szCs w:val="22"/>
              </w:rPr>
            </w:pPr>
            <w:r w:rsidRPr="00D36522">
              <w:rPr>
                <w:rStyle w:val="MSGENFONTSTYLENAMETEMPLATEROLENUMBERMSGENFONTSTYLENAMEBYROLETEXT2MSGENFONTSTYLEMODIFERSIZE9"/>
                <w:rFonts w:ascii="Times New Roman" w:hAnsi="Times New Roman" w:cs="Times New Roman"/>
                <w:i w:val="0"/>
                <w:iCs w:val="0"/>
                <w:color w:val="000000"/>
                <w:sz w:val="22"/>
                <w:szCs w:val="22"/>
              </w:rPr>
              <w:t>34.1</w:t>
            </w:r>
          </w:p>
        </w:tc>
        <w:tc>
          <w:tcPr>
            <w:tcW w:w="9072" w:type="dxa"/>
            <w:gridSpan w:val="2"/>
            <w:shd w:val="clear" w:color="auto" w:fill="auto"/>
          </w:tcPr>
          <w:p w:rsidR="009C46C4" w:rsidRPr="00D36522" w:rsidRDefault="009C46C4" w:rsidP="006D5E05">
            <w:pPr>
              <w:pStyle w:val="MSGENFONTSTYLENAMETEMPLATEROLENUMBERMSGENFONTSTYLENAMEBYROLETEXT29"/>
              <w:shd w:val="clear" w:color="auto" w:fill="auto"/>
              <w:spacing w:before="0" w:after="200" w:line="276" w:lineRule="auto"/>
              <w:jc w:val="both"/>
              <w:rPr>
                <w:rStyle w:val="MSGENFONTSTYLENAMETEMPLATEROLENUMBERMSGENFONTSTYLENAMEBYROLETEXT2MSGENFONTSTYLEMODIFERSIZE9"/>
                <w:rFonts w:ascii="Times New Roman" w:hAnsi="Times New Roman" w:cs="Times New Roman"/>
                <w:i w:val="0"/>
                <w:iCs w:val="0"/>
                <w:color w:val="000000"/>
                <w:sz w:val="22"/>
                <w:szCs w:val="22"/>
              </w:rPr>
            </w:pPr>
            <w:r w:rsidRPr="00D36522">
              <w:rPr>
                <w:rStyle w:val="MSGENFONTSTYLENAMETEMPLATEROLENUMBERMSGENFONTSTYLENAMEBYROLETEXT2MSGENFONTSTYLEMODIFERSIZE98"/>
                <w:rFonts w:ascii="Times New Roman" w:hAnsi="Times New Roman" w:cs="Times New Roman"/>
                <w:color w:val="000000"/>
                <w:sz w:val="22"/>
                <w:szCs w:val="22"/>
              </w:rPr>
              <w:t>L’autorité contractante attribue le marché au soumissionnaire dont l’offre a été reconnue conforme pour l’essentiel au Dossier d’Appel d’offres et qui dispose des capacités techniques et financières requises pour exécuter le marché de façon satisfaisante et dont l’offre a été évaluée la moins disante après application des remises proposées le cas échéant.</w:t>
            </w:r>
          </w:p>
        </w:tc>
      </w:tr>
      <w:tr w:rsidR="009C46C4" w:rsidTr="006D5E05">
        <w:trPr>
          <w:jc w:val="center"/>
        </w:trPr>
        <w:tc>
          <w:tcPr>
            <w:tcW w:w="1242" w:type="dxa"/>
            <w:shd w:val="clear" w:color="auto" w:fill="auto"/>
            <w:vAlign w:val="center"/>
          </w:tcPr>
          <w:p w:rsidR="009C46C4" w:rsidRPr="00D36522" w:rsidRDefault="009C46C4" w:rsidP="006D5E05">
            <w:pPr>
              <w:pStyle w:val="MSGENFONTSTYLENAMETEMPLATEROLENUMBERMSGENFONTSTYLENAMEBYROLETEXT29"/>
              <w:shd w:val="clear" w:color="auto" w:fill="auto"/>
              <w:spacing w:before="0" w:after="0" w:line="276" w:lineRule="auto"/>
              <w:rPr>
                <w:rStyle w:val="MSGENFONTSTYLENAMETEMPLATEROLENUMBERMSGENFONTSTYLENAMEBYROLETEXT2MSGENFONTSTYLEMODIFERSIZE9"/>
                <w:rFonts w:ascii="Times New Roman" w:hAnsi="Times New Roman" w:cs="Times New Roman"/>
                <w:i w:val="0"/>
                <w:iCs w:val="0"/>
                <w:color w:val="000000"/>
                <w:sz w:val="22"/>
                <w:szCs w:val="22"/>
              </w:rPr>
            </w:pPr>
            <w:r w:rsidRPr="00D36522">
              <w:rPr>
                <w:rStyle w:val="MSGENFONTSTYLENAMETEMPLATEROLENUMBERMSGENFONTSTYLENAMEBYROLETEXT2MSGENFONTSTYLEMODIFERSIZE9"/>
                <w:rFonts w:ascii="Times New Roman" w:hAnsi="Times New Roman" w:cs="Times New Roman"/>
                <w:i w:val="0"/>
                <w:iCs w:val="0"/>
                <w:color w:val="000000"/>
                <w:sz w:val="22"/>
                <w:szCs w:val="22"/>
              </w:rPr>
              <w:t>39.2</w:t>
            </w:r>
          </w:p>
        </w:tc>
        <w:tc>
          <w:tcPr>
            <w:tcW w:w="9072" w:type="dxa"/>
            <w:gridSpan w:val="2"/>
            <w:shd w:val="clear" w:color="auto" w:fill="auto"/>
          </w:tcPr>
          <w:p w:rsidR="009C46C4" w:rsidRPr="00D36522" w:rsidRDefault="009C46C4" w:rsidP="006D5E05">
            <w:pPr>
              <w:pStyle w:val="MSGENFONTSTYLENAMETEMPLATEROLENUMBERMSGENFONTSTYLENAMEBYROLETEXT29"/>
              <w:shd w:val="clear" w:color="auto" w:fill="auto"/>
              <w:tabs>
                <w:tab w:val="left" w:pos="6547"/>
              </w:tabs>
              <w:spacing w:before="0" w:after="0" w:line="276" w:lineRule="auto"/>
              <w:jc w:val="both"/>
              <w:rPr>
                <w:rFonts w:ascii="Times New Roman" w:hAnsi="Times New Roman" w:cs="Times New Roman"/>
                <w:sz w:val="22"/>
                <w:szCs w:val="22"/>
              </w:rPr>
            </w:pPr>
            <w:r w:rsidRPr="00D36522">
              <w:rPr>
                <w:rStyle w:val="MSGENFONTSTYLENAMETEMPLATEROLENUMBERMSGENFONTSTYLENAMEBYROLETEXT2MSGENFONTSTYLEMODIFERSIZE9"/>
                <w:rFonts w:ascii="Times New Roman" w:hAnsi="Times New Roman" w:cs="Times New Roman"/>
                <w:b/>
                <w:bCs/>
                <w:i w:val="0"/>
                <w:iCs w:val="0"/>
                <w:color w:val="000000"/>
                <w:sz w:val="22"/>
                <w:szCs w:val="22"/>
              </w:rPr>
              <w:t>Le taux du cautionnement définitif est de : 3%</w:t>
            </w:r>
            <w:r w:rsidRPr="00D36522">
              <w:rPr>
                <w:rStyle w:val="MSGENFONTSTYLENAMETEMPLATEROLENUMBERMSGENFONTSTYLENAMEBYROLETEXT2MSGENFONTSTYLEMODIFERSIZE9"/>
                <w:rFonts w:ascii="Times New Roman" w:hAnsi="Times New Roman" w:cs="Times New Roman"/>
                <w:i w:val="0"/>
                <w:iCs w:val="0"/>
                <w:color w:val="000000"/>
                <w:sz w:val="22"/>
                <w:szCs w:val="22"/>
              </w:rPr>
              <w:t xml:space="preserve"> du montant toutes taxes comprises du marché.</w:t>
            </w:r>
          </w:p>
          <w:p w:rsidR="009C46C4" w:rsidRPr="00D36522" w:rsidRDefault="009C46C4" w:rsidP="006D5E05">
            <w:pPr>
              <w:pStyle w:val="MSGENFONTSTYLENAMETEMPLATEROLENUMBERMSGENFONTSTYLENAMEBYROLETEXT29"/>
              <w:shd w:val="clear" w:color="auto" w:fill="auto"/>
              <w:spacing w:before="0" w:after="0" w:line="276" w:lineRule="auto"/>
              <w:jc w:val="both"/>
              <w:rPr>
                <w:rFonts w:ascii="Times New Roman" w:hAnsi="Times New Roman" w:cs="Times New Roman"/>
                <w:sz w:val="22"/>
                <w:szCs w:val="22"/>
              </w:rPr>
            </w:pPr>
            <w:r w:rsidRPr="00D36522">
              <w:rPr>
                <w:rStyle w:val="MSGENFONTSTYLENAMETEMPLATEROLENUMBERMSGENFONTSTYLENAMEBYROLETEXT2MSGENFONTSTYLEMODIFERSIZE9"/>
                <w:rFonts w:ascii="Times New Roman" w:hAnsi="Times New Roman" w:cs="Times New Roman"/>
                <w:i w:val="0"/>
                <w:iCs w:val="0"/>
                <w:color w:val="000000"/>
                <w:sz w:val="22"/>
                <w:szCs w:val="22"/>
              </w:rPr>
              <w:t>Dans un délai de vingt (20) jours à compter de la date de notification du marché par l’Autorité Contractante, le cocontractant fournira un cautionnement définitif suivant le modèle joint au Dossier d’appel d’offres.</w:t>
            </w:r>
          </w:p>
          <w:p w:rsidR="009C46C4" w:rsidRPr="00D36522"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9"/>
                <w:rFonts w:ascii="Times New Roman" w:hAnsi="Times New Roman" w:cs="Times New Roman"/>
                <w:i w:val="0"/>
                <w:iCs w:val="0"/>
                <w:color w:val="000000"/>
                <w:sz w:val="22"/>
                <w:szCs w:val="22"/>
              </w:rPr>
            </w:pPr>
            <w:r w:rsidRPr="00D36522">
              <w:rPr>
                <w:rStyle w:val="MSGENFONTSTYLENAMETEMPLATEROLENUMBERMSGENFONTSTYLENAMEBYROLETEXT2MSGENFONTSTYLEMODIFERSIZE9"/>
                <w:rFonts w:ascii="Times New Roman" w:hAnsi="Times New Roman" w:cs="Times New Roman"/>
                <w:i w:val="0"/>
                <w:iCs w:val="0"/>
                <w:color w:val="000000"/>
                <w:sz w:val="22"/>
                <w:szCs w:val="22"/>
              </w:rPr>
              <w:t xml:space="preserve">La non production dudit cautionnement dans les délais et conditions de l’article </w:t>
            </w:r>
            <w:r w:rsidR="006D7DCC">
              <w:rPr>
                <w:rStyle w:val="MSGENFONTSTYLENAMETEMPLATEROLENUMBERMSGENFONTSTYLENAMEBYROLETEXT2MSGENFONTSTYLEMODIFERSIZE9"/>
                <w:rFonts w:ascii="Times New Roman" w:hAnsi="Times New Roman" w:cs="Times New Roman"/>
                <w:i w:val="0"/>
                <w:iCs w:val="0"/>
                <w:color w:val="000000"/>
                <w:sz w:val="22"/>
                <w:szCs w:val="22"/>
              </w:rPr>
              <w:t xml:space="preserve">10 </w:t>
            </w:r>
            <w:r w:rsidRPr="00D36522">
              <w:rPr>
                <w:rStyle w:val="MSGENFONTSTYLENAMETEMPLATEROLENUMBERMSGENFONTSTYLENAMEBYROLETEXT2MSGENFONTSTYLEMODIFERSIZE9"/>
                <w:rFonts w:ascii="Times New Roman" w:hAnsi="Times New Roman" w:cs="Times New Roman"/>
                <w:i w:val="0"/>
                <w:iCs w:val="0"/>
                <w:color w:val="000000"/>
                <w:sz w:val="22"/>
                <w:szCs w:val="22"/>
              </w:rPr>
              <w:t xml:space="preserve">du CCAP expose le soumissionnaire aux sanctions prévues par l’article </w:t>
            </w:r>
            <w:r w:rsidR="006D7DCC">
              <w:rPr>
                <w:rStyle w:val="MSGENFONTSTYLENAMETEMPLATEROLENUMBERMSGENFONTSTYLENAMEBYROLETEXT2MSGENFONTSTYLEMODIFERSIZE9"/>
                <w:rFonts w:ascii="Times New Roman" w:hAnsi="Times New Roman" w:cs="Times New Roman"/>
                <w:i w:val="0"/>
                <w:iCs w:val="0"/>
                <w:color w:val="000000"/>
                <w:sz w:val="22"/>
                <w:szCs w:val="22"/>
              </w:rPr>
              <w:t>18</w:t>
            </w:r>
            <w:r w:rsidRPr="00D36522">
              <w:rPr>
                <w:rStyle w:val="MSGENFONTSTYLENAMETEMPLATEROLENUMBERMSGENFONTSTYLENAMEBYROLETEXT2MSGENFONTSTYLEMODIFERSIZE9"/>
                <w:rFonts w:ascii="Times New Roman" w:hAnsi="Times New Roman" w:cs="Times New Roman"/>
                <w:i w:val="0"/>
                <w:iCs w:val="0"/>
                <w:color w:val="000000"/>
                <w:sz w:val="22"/>
                <w:szCs w:val="22"/>
              </w:rPr>
              <w:t xml:space="preserve"> dudit CCAP</w:t>
            </w:r>
          </w:p>
        </w:tc>
      </w:tr>
      <w:tr w:rsidR="009C46C4" w:rsidTr="006D5E05">
        <w:trPr>
          <w:jc w:val="center"/>
        </w:trPr>
        <w:tc>
          <w:tcPr>
            <w:tcW w:w="1242" w:type="dxa"/>
            <w:shd w:val="clear" w:color="auto" w:fill="auto"/>
            <w:vAlign w:val="center"/>
          </w:tcPr>
          <w:p w:rsidR="009C46C4" w:rsidRPr="00A940E4" w:rsidRDefault="009C46C4" w:rsidP="006D5E05">
            <w:pPr>
              <w:pStyle w:val="MSGENFONTSTYLENAMETEMPLATEROLENUMBERMSGENFONTSTYLENAMEBYROLETEXT29"/>
              <w:shd w:val="clear" w:color="auto" w:fill="auto"/>
              <w:spacing w:before="0" w:after="0" w:line="200" w:lineRule="exact"/>
              <w:rPr>
                <w:rStyle w:val="MSGENFONTSTYLENAMETEMPLATEROLENUMBERMSGENFONTSTYLENAMEBYROLETEXT2MSGENFONTSTYLEMODIFERSIZE9"/>
                <w:rFonts w:ascii="Times New Roman" w:hAnsi="Times New Roman" w:cs="Times New Roman"/>
                <w:i w:val="0"/>
                <w:iCs w:val="0"/>
                <w:color w:val="000000"/>
              </w:rPr>
            </w:pPr>
            <w:r w:rsidRPr="00A940E4">
              <w:rPr>
                <w:rStyle w:val="MSGENFONTSTYLENAMETEMPLATEROLENUMBERMSGENFONTSTYLENAMEBYROLETEXT2MSGENFONTSTYLEMODIFERSIZE9"/>
                <w:rFonts w:ascii="Times New Roman" w:hAnsi="Times New Roman" w:cs="Times New Roman"/>
                <w:i w:val="0"/>
                <w:iCs w:val="0"/>
                <w:color w:val="000000"/>
              </w:rPr>
              <w:t>40</w:t>
            </w:r>
          </w:p>
        </w:tc>
        <w:tc>
          <w:tcPr>
            <w:tcW w:w="9072" w:type="dxa"/>
            <w:gridSpan w:val="2"/>
            <w:shd w:val="clear" w:color="auto" w:fill="auto"/>
          </w:tcPr>
          <w:p w:rsidR="009C46C4" w:rsidRPr="00D36522" w:rsidRDefault="009C46C4" w:rsidP="006D5E05">
            <w:pPr>
              <w:pStyle w:val="MSGENFONTSTYLENAMETEMPLATEROLENUMBERMSGENFONTSTYLENAMEBYROLETEXT29"/>
              <w:shd w:val="clear" w:color="auto" w:fill="auto"/>
              <w:spacing w:before="0" w:after="0" w:line="276" w:lineRule="auto"/>
              <w:rPr>
                <w:rStyle w:val="MSGENFONTSTYLENAMETEMPLATEROLENUMBERMSGENFONTSTYLENAMEBYROLETEXT2MSGENFONTSTYLEMODIFERSIZE11"/>
                <w:rFonts w:ascii="Times New Roman" w:hAnsi="Times New Roman" w:cs="Times New Roman"/>
                <w:i w:val="0"/>
                <w:iCs w:val="0"/>
                <w:color w:val="000000"/>
                <w:sz w:val="28"/>
                <w:szCs w:val="28"/>
              </w:rPr>
            </w:pPr>
            <w:r w:rsidRPr="00D36522">
              <w:rPr>
                <w:rStyle w:val="MSGENFONTSTYLENAMETEMPLATEROLENUMBERMSGENFONTSTYLENAMEBYROLETEXT2MSGENFONTSTYLEMODIFERSIZE11"/>
                <w:rFonts w:ascii="Times New Roman" w:hAnsi="Times New Roman" w:cs="Times New Roman"/>
                <w:i w:val="0"/>
                <w:iCs w:val="0"/>
                <w:color w:val="000000"/>
                <w:sz w:val="28"/>
                <w:szCs w:val="28"/>
              </w:rPr>
              <w:t>Principes Ethiques</w:t>
            </w:r>
          </w:p>
          <w:p w:rsidR="009C46C4" w:rsidRPr="00D36522" w:rsidRDefault="009C46C4" w:rsidP="006D5E05">
            <w:pPr>
              <w:pStyle w:val="MSGENFONTSTYLENAMETEMPLATEROLENUMBERMSGENFONTSTYLENAMEBYROLETEXT29"/>
              <w:shd w:val="clear" w:color="auto" w:fill="auto"/>
              <w:spacing w:after="0" w:line="276" w:lineRule="auto"/>
              <w:jc w:val="both"/>
              <w:rPr>
                <w:rStyle w:val="MSGENFONTSTYLENAMETEMPLATEROLENUMBERMSGENFONTSTYLENAMEBYROLETEXT2MSGENFONTSTYLEMODIFERSIZE9"/>
                <w:rFonts w:ascii="Times New Roman" w:hAnsi="Times New Roman" w:cs="Times New Roman"/>
                <w:i w:val="0"/>
                <w:iCs w:val="0"/>
                <w:color w:val="000000"/>
                <w:sz w:val="22"/>
                <w:szCs w:val="22"/>
              </w:rPr>
            </w:pPr>
            <w:r w:rsidRPr="00D36522">
              <w:rPr>
                <w:rStyle w:val="MSGENFONTSTYLENAMETEMPLATEROLENUMBERMSGENFONTSTYLENAMEBYROLETEXT2MSGENFONTSTYLEMODIFERSIZE9"/>
                <w:rFonts w:ascii="Times New Roman" w:hAnsi="Times New Roman" w:cs="Times New Roman"/>
                <w:i w:val="0"/>
                <w:iCs w:val="0"/>
                <w:color w:val="000000"/>
                <w:sz w:val="22"/>
                <w:szCs w:val="22"/>
              </w:rPr>
              <w:t xml:space="preserve">Les Présidents et Membres de commission, les Soumissionnaires et les autres intervenants de la procédure doivent observer en tout temps, les règles d’éthique professionnelle les plus strictes. Ils doivent notamment s’interdire toute corruption ou toute autre forme de manœuvres frauduleuses. Et </w:t>
            </w:r>
          </w:p>
          <w:p w:rsidR="009C46C4" w:rsidRPr="00D36522"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9"/>
                <w:rFonts w:ascii="Times New Roman" w:hAnsi="Times New Roman" w:cs="Times New Roman"/>
                <w:i w:val="0"/>
                <w:iCs w:val="0"/>
                <w:color w:val="000000"/>
                <w:sz w:val="22"/>
                <w:szCs w:val="22"/>
              </w:rPr>
            </w:pPr>
            <w:r w:rsidRPr="00D36522">
              <w:rPr>
                <w:rStyle w:val="MSGENFONTSTYLENAMETEMPLATEROLENUMBERMSGENFONTSTYLENAMEBYROLETEXT2MSGENFONTSTYLEMODIFERSIZE9"/>
                <w:rFonts w:ascii="Times New Roman" w:hAnsi="Times New Roman" w:cs="Times New Roman"/>
                <w:i w:val="0"/>
                <w:iCs w:val="0"/>
                <w:color w:val="000000"/>
                <w:sz w:val="22"/>
                <w:szCs w:val="22"/>
              </w:rPr>
              <w:t>vertu de ce principe, les expressions ci-dessus sont définies de la façon suivante :</w:t>
            </w:r>
          </w:p>
          <w:p w:rsidR="009C46C4" w:rsidRPr="00D36522" w:rsidRDefault="009C46C4" w:rsidP="006D5E05">
            <w:pPr>
              <w:pStyle w:val="MSGENFONTSTYLENAMETEMPLATEROLENUMBERMSGENFONTSTYLENAMEBYROLETEXT29"/>
              <w:shd w:val="clear" w:color="auto" w:fill="auto"/>
              <w:tabs>
                <w:tab w:val="left" w:pos="318"/>
              </w:tabs>
              <w:spacing w:before="0" w:after="0" w:line="276" w:lineRule="auto"/>
              <w:jc w:val="both"/>
              <w:rPr>
                <w:rStyle w:val="MSGENFONTSTYLENAMETEMPLATEROLENUMBERMSGENFONTSTYLENAMEBYROLETEXT2MSGENFONTSTYLEMODIFERSIZE9"/>
                <w:rFonts w:ascii="Times New Roman" w:hAnsi="Times New Roman" w:cs="Times New Roman"/>
                <w:i w:val="0"/>
                <w:iCs w:val="0"/>
                <w:color w:val="000000"/>
                <w:sz w:val="22"/>
                <w:szCs w:val="22"/>
              </w:rPr>
            </w:pPr>
            <w:r w:rsidRPr="00D36522">
              <w:rPr>
                <w:rStyle w:val="MSGENFONTSTYLENAMETEMPLATEROLENUMBERMSGENFONTSTYLENAMEBYROLETEXT2MSGENFONTSTYLEMODIFERSIZE9"/>
                <w:rFonts w:ascii="Times New Roman" w:hAnsi="Times New Roman" w:cs="Times New Roman"/>
                <w:i w:val="0"/>
                <w:iCs w:val="0"/>
                <w:color w:val="000000"/>
                <w:sz w:val="22"/>
                <w:szCs w:val="22"/>
              </w:rPr>
              <w:t>(i)</w:t>
            </w:r>
            <w:r w:rsidRPr="00D36522">
              <w:rPr>
                <w:rStyle w:val="MSGENFONTSTYLENAMETEMPLATEROLENUMBERMSGENFONTSTYLENAMEBYROLETEXT2MSGENFONTSTYLEMODIFERSIZE9"/>
                <w:rFonts w:ascii="Times New Roman" w:hAnsi="Times New Roman" w:cs="Times New Roman"/>
                <w:i w:val="0"/>
                <w:iCs w:val="0"/>
                <w:color w:val="000000"/>
                <w:sz w:val="22"/>
                <w:szCs w:val="22"/>
              </w:rPr>
              <w:tab/>
            </w:r>
            <w:r w:rsidRPr="00D36522">
              <w:rPr>
                <w:rStyle w:val="MSGENFONTSTYLENAMETEMPLATEROLENUMBERMSGENFONTSTYLENAMEBYROLETEXT2MSGENFONTSTYLEMODIFERSIZE9"/>
                <w:rFonts w:ascii="Times New Roman" w:hAnsi="Times New Roman" w:cs="Times New Roman"/>
                <w:i w:val="0"/>
                <w:iCs w:val="0"/>
                <w:sz w:val="22"/>
                <w:szCs w:val="22"/>
              </w:rPr>
              <w:t xml:space="preserve">est coupable de “corruption” quiconque offre, donne, sollicite ou accepte directement </w:t>
            </w:r>
            <w:r w:rsidRPr="00D36522">
              <w:rPr>
                <w:rStyle w:val="MSGENFONTSTYLENAMETEMPLATEROLENUMBERMSGENFONTSTYLENAMEBYROLETEXT2MSGENFONTSTYLEMODIFERSIZE9"/>
                <w:rFonts w:ascii="Times New Roman" w:hAnsi="Times New Roman" w:cs="Times New Roman"/>
                <w:i w:val="0"/>
                <w:iCs w:val="0"/>
                <w:color w:val="000000"/>
                <w:sz w:val="22"/>
                <w:szCs w:val="22"/>
              </w:rPr>
              <w:t>ou indirectement un quelconque avantage en vue d’influencer l’action d’un agent public au cours de l’attribution ou de l’exécution d’un marché ou d’une lettre commande, et</w:t>
            </w:r>
          </w:p>
          <w:p w:rsidR="009C46C4" w:rsidRPr="00D36522" w:rsidRDefault="009C46C4" w:rsidP="006D5E05">
            <w:pPr>
              <w:pStyle w:val="MSGENFONTSTYLENAMETEMPLATEROLENUMBERMSGENFONTSTYLENAMEBYROLETEXT29"/>
              <w:shd w:val="clear" w:color="auto" w:fill="auto"/>
              <w:tabs>
                <w:tab w:val="left" w:pos="459"/>
              </w:tabs>
              <w:spacing w:before="0" w:after="0" w:line="276" w:lineRule="auto"/>
              <w:ind w:firstLine="34"/>
              <w:jc w:val="left"/>
              <w:rPr>
                <w:rStyle w:val="MSGENFONTSTYLENAMETEMPLATEROLENUMBERMSGENFONTSTYLENAMEBYROLETEXT2MSGENFONTSTYLEMODIFERSIZE9"/>
                <w:rFonts w:ascii="Times New Roman" w:hAnsi="Times New Roman" w:cs="Times New Roman"/>
                <w:i w:val="0"/>
                <w:iCs w:val="0"/>
                <w:color w:val="000000"/>
                <w:sz w:val="22"/>
                <w:szCs w:val="22"/>
              </w:rPr>
            </w:pPr>
            <w:r w:rsidRPr="00D36522">
              <w:rPr>
                <w:rStyle w:val="MSGENFONTSTYLENAMETEMPLATEROLENUMBERMSGENFONTSTYLENAMEBYROLETEXT2MSGENFONTSTYLEMODIFERSIZE9"/>
                <w:rFonts w:ascii="Times New Roman" w:hAnsi="Times New Roman" w:cs="Times New Roman"/>
                <w:i w:val="0"/>
                <w:iCs w:val="0"/>
                <w:color w:val="000000"/>
                <w:sz w:val="22"/>
                <w:szCs w:val="22"/>
              </w:rPr>
              <w:t>(ii)</w:t>
            </w:r>
            <w:r w:rsidRPr="00D36522">
              <w:rPr>
                <w:rStyle w:val="MSGENFONTSTYLENAMETEMPLATEROLENUMBERMSGENFONTSTYLENAMEBYROLETEXT2MSGENFONTSTYLEMODIFERSIZE9"/>
                <w:rFonts w:ascii="Times New Roman" w:hAnsi="Times New Roman" w:cs="Times New Roman"/>
                <w:i w:val="0"/>
                <w:iCs w:val="0"/>
                <w:color w:val="000000"/>
                <w:sz w:val="22"/>
                <w:szCs w:val="22"/>
              </w:rPr>
              <w:tab/>
              <w:t>est coupable de ‘’corruption’’ quiconque fournit, sollicite ou accepte plusieurs offres émises par le même soumissionnaire sous des noms des sociétés différentes et/ou sur des numéros d’enregistrement différents ;</w:t>
            </w:r>
          </w:p>
          <w:p w:rsidR="009C46C4" w:rsidRPr="00D36522" w:rsidRDefault="009C46C4" w:rsidP="006D5E05">
            <w:pPr>
              <w:pStyle w:val="MSGENFONTSTYLENAMETEMPLATEROLENUMBERMSGENFONTSTYLENAMEBYROLETEXT29"/>
              <w:shd w:val="clear" w:color="auto" w:fill="auto"/>
              <w:spacing w:before="0" w:after="0" w:line="276" w:lineRule="auto"/>
              <w:jc w:val="both"/>
              <w:rPr>
                <w:rStyle w:val="MSGENFONTSTYLENAMETEMPLATEROLENUMBERMSGENFONTSTYLENAMEBYROLETEXT2MSGENFONTSTYLEMODIFERSIZE9"/>
                <w:rFonts w:ascii="Times New Roman" w:hAnsi="Times New Roman" w:cs="Times New Roman"/>
                <w:i w:val="0"/>
                <w:iCs w:val="0"/>
                <w:color w:val="000000"/>
                <w:sz w:val="22"/>
                <w:szCs w:val="22"/>
              </w:rPr>
            </w:pPr>
            <w:r w:rsidRPr="00D36522">
              <w:rPr>
                <w:rStyle w:val="MSGENFONTSTYLENAMETEMPLATEROLENUMBERMSGENFONTSTYLENAMEBYROLETEXT2MSGENFONTSTYLEMODIFERSIZE9"/>
                <w:rFonts w:ascii="Times New Roman" w:hAnsi="Times New Roman" w:cs="Times New Roman"/>
                <w:i w:val="0"/>
                <w:iCs w:val="0"/>
                <w:color w:val="000000"/>
                <w:sz w:val="22"/>
                <w:szCs w:val="22"/>
              </w:rPr>
              <w:t xml:space="preserve">(iii) se livre à des “manœuvres frauduleuses” quiconque déforme ou dénature des faits afin d’influencer l’attribution ou l’exécution d’un marché ou d’une lettre commande de manière préjudiciable au Maître d’Ouvrage ou au Maître d’Ouvrage Délégué. </w:t>
            </w:r>
          </w:p>
          <w:p w:rsidR="009C46C4" w:rsidRPr="00A940E4" w:rsidRDefault="009C46C4" w:rsidP="006D5E05">
            <w:pPr>
              <w:pStyle w:val="MSGENFONTSTYLENAMETEMPLATEROLENUMBERMSGENFONTSTYLENAMEBYROLETEXT29"/>
              <w:shd w:val="clear" w:color="auto" w:fill="auto"/>
              <w:spacing w:before="0" w:after="0" w:line="276" w:lineRule="auto"/>
              <w:jc w:val="left"/>
              <w:rPr>
                <w:rStyle w:val="MSGENFONTSTYLENAMETEMPLATEROLENUMBERMSGENFONTSTYLENAMEBYROLETEXT2MSGENFONTSTYLEMODIFERSIZE9"/>
                <w:i w:val="0"/>
                <w:iCs w:val="0"/>
              </w:rPr>
            </w:pPr>
            <w:r w:rsidRPr="00D36522">
              <w:rPr>
                <w:rStyle w:val="MSGENFONTSTYLENAMETEMPLATEROLENUMBERMSGENFONTSTYLENAMEBYROLETEXT2MSGENFONTSTYLEMODIFERSIZE9"/>
                <w:rFonts w:ascii="Times New Roman" w:hAnsi="Times New Roman" w:cs="Times New Roman"/>
                <w:i w:val="0"/>
                <w:iCs w:val="0"/>
                <w:color w:val="000000"/>
                <w:sz w:val="22"/>
                <w:szCs w:val="22"/>
              </w:rPr>
              <w:t>Les “Manœuvres frauduleuses” comprennent notamment toute entente ou manœuvre collusoire des soumissionnaires (avant ou après la remise de l’offre) visant à maintenir artificiellement les prix des cotations à des niveaux ne correspondant pas à ceux qui résulteraient du jeu d’une concurrence libre et ouverte, et à priver ainsi le Maître d’Ouvrage ou le Maître d’Ouvrage Délégué des avantages de cette dernière.</w:t>
            </w:r>
          </w:p>
        </w:tc>
      </w:tr>
    </w:tbl>
    <w:p w:rsidR="009C46C4" w:rsidRDefault="009C46C4" w:rsidP="009C46C4">
      <w:pPr>
        <w:spacing w:before="60" w:line="276" w:lineRule="auto"/>
        <w:jc w:val="both"/>
        <w:rPr>
          <w:b/>
          <w:bCs/>
          <w:u w:val="single"/>
        </w:rPr>
      </w:pPr>
    </w:p>
    <w:p w:rsidR="009C46C4" w:rsidRDefault="009C46C4" w:rsidP="009C46C4">
      <w:pPr>
        <w:spacing w:before="60" w:line="276" w:lineRule="auto"/>
        <w:jc w:val="both"/>
        <w:rPr>
          <w:b/>
          <w:bCs/>
          <w:u w:val="single"/>
        </w:rPr>
      </w:pPr>
    </w:p>
    <w:p w:rsidR="009C46C4" w:rsidRDefault="009C46C4" w:rsidP="009C46C4">
      <w:pPr>
        <w:spacing w:before="60" w:line="276" w:lineRule="auto"/>
        <w:jc w:val="both"/>
        <w:rPr>
          <w:b/>
          <w:bCs/>
          <w:u w:val="single"/>
        </w:rPr>
      </w:pPr>
    </w:p>
    <w:p w:rsidR="009C46C4" w:rsidRDefault="009C46C4" w:rsidP="009C46C4">
      <w:pPr>
        <w:widowControl w:val="0"/>
        <w:autoSpaceDE w:val="0"/>
        <w:autoSpaceDN w:val="0"/>
        <w:adjustRightInd w:val="0"/>
        <w:spacing w:before="74" w:after="0" w:line="240" w:lineRule="auto"/>
        <w:ind w:left="4197" w:right="4099"/>
        <w:jc w:val="center"/>
        <w:rPr>
          <w:rFonts w:ascii="Bookman Old Style" w:hAnsi="Bookman Old Style" w:cs="Bookman Old Style"/>
          <w:color w:val="000000"/>
          <w:sz w:val="24"/>
          <w:szCs w:val="24"/>
        </w:rPr>
      </w:pPr>
    </w:p>
    <w:p w:rsidR="009C46C4" w:rsidRDefault="009C46C4" w:rsidP="009C46C4">
      <w:pPr>
        <w:widowControl w:val="0"/>
        <w:autoSpaceDE w:val="0"/>
        <w:autoSpaceDN w:val="0"/>
        <w:adjustRightInd w:val="0"/>
        <w:spacing w:before="74" w:after="0" w:line="240" w:lineRule="auto"/>
        <w:ind w:left="4197" w:right="4099"/>
        <w:jc w:val="center"/>
        <w:rPr>
          <w:rFonts w:ascii="Bookman Old Style" w:hAnsi="Bookman Old Style" w:cs="Bookman Old Style"/>
          <w:color w:val="000000"/>
          <w:sz w:val="24"/>
          <w:szCs w:val="24"/>
        </w:rPr>
      </w:pPr>
    </w:p>
    <w:p w:rsidR="009C46C4" w:rsidRDefault="009C46C4" w:rsidP="009C46C4">
      <w:pPr>
        <w:widowControl w:val="0"/>
        <w:autoSpaceDE w:val="0"/>
        <w:autoSpaceDN w:val="0"/>
        <w:adjustRightInd w:val="0"/>
        <w:spacing w:before="74" w:after="0" w:line="240" w:lineRule="auto"/>
        <w:ind w:left="4197" w:right="4099"/>
        <w:jc w:val="center"/>
        <w:rPr>
          <w:rFonts w:ascii="Bookman Old Style" w:hAnsi="Bookman Old Style" w:cs="Bookman Old Style"/>
          <w:color w:val="000000"/>
          <w:sz w:val="24"/>
          <w:szCs w:val="24"/>
        </w:rPr>
      </w:pPr>
    </w:p>
    <w:p w:rsidR="009C46C4" w:rsidRDefault="009C46C4" w:rsidP="009C46C4">
      <w:pPr>
        <w:widowControl w:val="0"/>
        <w:autoSpaceDE w:val="0"/>
        <w:autoSpaceDN w:val="0"/>
        <w:adjustRightInd w:val="0"/>
        <w:spacing w:before="38" w:after="0" w:line="240" w:lineRule="auto"/>
        <w:ind w:left="747"/>
        <w:rPr>
          <w:rFonts w:ascii="Bookman Old Style" w:hAnsi="Bookman Old Style" w:cs="Bookman Old Style"/>
          <w:color w:val="000000"/>
          <w:sz w:val="16"/>
          <w:szCs w:val="16"/>
        </w:rPr>
        <w:sectPr w:rsidR="009C46C4" w:rsidSect="006D5E05">
          <w:footerReference w:type="default" r:id="rId11"/>
          <w:pgSz w:w="11920" w:h="16840"/>
          <w:pgMar w:top="1020" w:right="960" w:bottom="280" w:left="960" w:header="0" w:footer="567" w:gutter="0"/>
          <w:cols w:space="720"/>
          <w:noEndnote/>
          <w:docGrid w:linePitch="299"/>
        </w:sectPr>
      </w:pPr>
    </w:p>
    <w:p w:rsidR="009C46C4" w:rsidRDefault="009C46C4" w:rsidP="009C46C4">
      <w:pPr>
        <w:widowControl w:val="0"/>
        <w:autoSpaceDE w:val="0"/>
        <w:autoSpaceDN w:val="0"/>
        <w:adjustRightInd w:val="0"/>
        <w:spacing w:before="3" w:after="0" w:line="180" w:lineRule="exact"/>
        <w:rPr>
          <w:rFonts w:ascii="Bookman Old Style" w:hAnsi="Bookman Old Style" w:cs="Bookman Old Style"/>
          <w:color w:val="000000"/>
          <w:sz w:val="18"/>
          <w:szCs w:val="18"/>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6433B1" w:rsidP="009C46C4">
      <w:pPr>
        <w:widowControl w:val="0"/>
        <w:autoSpaceDE w:val="0"/>
        <w:autoSpaceDN w:val="0"/>
        <w:adjustRightInd w:val="0"/>
        <w:spacing w:after="0" w:line="200" w:lineRule="exact"/>
        <w:rPr>
          <w:rFonts w:ascii="Bookman Old Style" w:hAnsi="Bookman Old Style" w:cs="Bookman Old Style"/>
          <w:color w:val="000000"/>
          <w:sz w:val="20"/>
          <w:szCs w:val="20"/>
        </w:rPr>
      </w:pPr>
      <w:r w:rsidRPr="006433B1">
        <w:rPr>
          <w:noProof/>
        </w:rPr>
        <w:pict>
          <v:rect id="_x0000_s1085" style="position:absolute;margin-left:85.1pt;margin-top:348.45pt;width:438.45pt;height:146pt;z-index:-2516520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" o:allowincell="f" filled="f" strokeweight="2.28pt">
            <v:path arrowok="t"/>
            <w10:wrap anchorx="page" anchory="page"/>
          </v:rect>
        </w:pict>
      </w: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Pr="00D36522" w:rsidRDefault="009C46C4" w:rsidP="009C46C4">
      <w:pPr>
        <w:widowControl w:val="0"/>
        <w:autoSpaceDE w:val="0"/>
        <w:autoSpaceDN w:val="0"/>
        <w:adjustRightInd w:val="0"/>
        <w:spacing w:before="4" w:after="0" w:line="240" w:lineRule="auto"/>
        <w:ind w:left="3768" w:right="3975"/>
        <w:jc w:val="center"/>
        <w:rPr>
          <w:rFonts w:ascii="Times New Roman" w:hAnsi="Times New Roman"/>
          <w:color w:val="000000"/>
          <w:sz w:val="40"/>
          <w:szCs w:val="40"/>
        </w:rPr>
      </w:pPr>
      <w:r w:rsidRPr="00D36522">
        <w:rPr>
          <w:rFonts w:ascii="Times New Roman" w:hAnsi="Times New Roman"/>
          <w:color w:val="000000"/>
          <w:sz w:val="40"/>
          <w:szCs w:val="40"/>
          <w:u w:val="thick"/>
        </w:rPr>
        <w:t>PièceN</w:t>
      </w:r>
      <w:r w:rsidRPr="00D36522">
        <w:rPr>
          <w:rFonts w:ascii="Times New Roman" w:hAnsi="Times New Roman"/>
          <w:color w:val="000000"/>
          <w:spacing w:val="1"/>
          <w:sz w:val="40"/>
          <w:szCs w:val="40"/>
          <w:u w:val="thick"/>
        </w:rPr>
        <w:t>°</w:t>
      </w:r>
      <w:r w:rsidRPr="00D36522">
        <w:rPr>
          <w:rFonts w:ascii="Times New Roman" w:hAnsi="Times New Roman"/>
          <w:color w:val="000000"/>
          <w:sz w:val="40"/>
          <w:szCs w:val="40"/>
          <w:u w:val="thick"/>
        </w:rPr>
        <w:t>4</w:t>
      </w:r>
    </w:p>
    <w:p w:rsidR="009C46C4" w:rsidRPr="00D36522" w:rsidRDefault="009C46C4" w:rsidP="009C46C4">
      <w:pPr>
        <w:widowControl w:val="0"/>
        <w:autoSpaceDE w:val="0"/>
        <w:autoSpaceDN w:val="0"/>
        <w:adjustRightInd w:val="0"/>
        <w:spacing w:before="7" w:after="0" w:line="260" w:lineRule="exact"/>
        <w:rPr>
          <w:rFonts w:ascii="Times New Roman" w:hAnsi="Times New Roman"/>
          <w:color w:val="000000"/>
          <w:sz w:val="26"/>
          <w:szCs w:val="26"/>
        </w:rPr>
      </w:pPr>
    </w:p>
    <w:p w:rsidR="009C46C4" w:rsidRPr="00D36522" w:rsidRDefault="009C46C4" w:rsidP="009C46C4">
      <w:pPr>
        <w:widowControl w:val="0"/>
        <w:autoSpaceDE w:val="0"/>
        <w:autoSpaceDN w:val="0"/>
        <w:adjustRightInd w:val="0"/>
        <w:spacing w:after="0" w:line="240" w:lineRule="auto"/>
        <w:ind w:left="1062" w:right="1274"/>
        <w:jc w:val="center"/>
        <w:rPr>
          <w:rFonts w:ascii="Times New Roman" w:hAnsi="Times New Roman"/>
          <w:b/>
          <w:bCs/>
          <w:color w:val="000000"/>
          <w:sz w:val="40"/>
          <w:szCs w:val="40"/>
        </w:rPr>
      </w:pPr>
      <w:r w:rsidRPr="00D36522">
        <w:rPr>
          <w:rFonts w:ascii="Times New Roman" w:hAnsi="Times New Roman"/>
          <w:b/>
          <w:bCs/>
          <w:color w:val="000000"/>
          <w:spacing w:val="1"/>
          <w:sz w:val="40"/>
          <w:szCs w:val="40"/>
        </w:rPr>
        <w:t>C</w:t>
      </w:r>
      <w:r w:rsidRPr="00D36522">
        <w:rPr>
          <w:rFonts w:ascii="Times New Roman" w:hAnsi="Times New Roman"/>
          <w:b/>
          <w:bCs/>
          <w:color w:val="000000"/>
          <w:spacing w:val="-2"/>
          <w:sz w:val="40"/>
          <w:szCs w:val="40"/>
        </w:rPr>
        <w:t>a</w:t>
      </w:r>
      <w:r w:rsidRPr="00D36522">
        <w:rPr>
          <w:rFonts w:ascii="Times New Roman" w:hAnsi="Times New Roman"/>
          <w:b/>
          <w:bCs/>
          <w:color w:val="000000"/>
          <w:sz w:val="40"/>
          <w:szCs w:val="40"/>
        </w:rPr>
        <w:t>hier d</w:t>
      </w:r>
      <w:r w:rsidRPr="00D36522">
        <w:rPr>
          <w:rFonts w:ascii="Times New Roman" w:hAnsi="Times New Roman"/>
          <w:b/>
          <w:bCs/>
          <w:color w:val="000000"/>
          <w:spacing w:val="-2"/>
          <w:sz w:val="40"/>
          <w:szCs w:val="40"/>
        </w:rPr>
        <w:t>e</w:t>
      </w:r>
      <w:r w:rsidRPr="00D36522">
        <w:rPr>
          <w:rFonts w:ascii="Times New Roman" w:hAnsi="Times New Roman"/>
          <w:b/>
          <w:bCs/>
          <w:color w:val="000000"/>
          <w:sz w:val="40"/>
          <w:szCs w:val="40"/>
        </w:rPr>
        <w:t>s C</w:t>
      </w:r>
      <w:r w:rsidRPr="00D36522">
        <w:rPr>
          <w:rFonts w:ascii="Times New Roman" w:hAnsi="Times New Roman"/>
          <w:b/>
          <w:bCs/>
          <w:color w:val="000000"/>
          <w:spacing w:val="1"/>
          <w:sz w:val="40"/>
          <w:szCs w:val="40"/>
        </w:rPr>
        <w:t>l</w:t>
      </w:r>
      <w:r w:rsidRPr="00D36522">
        <w:rPr>
          <w:rFonts w:ascii="Times New Roman" w:hAnsi="Times New Roman"/>
          <w:b/>
          <w:bCs/>
          <w:color w:val="000000"/>
          <w:sz w:val="40"/>
          <w:szCs w:val="40"/>
        </w:rPr>
        <w:t>a</w:t>
      </w:r>
      <w:r w:rsidRPr="00D36522">
        <w:rPr>
          <w:rFonts w:ascii="Times New Roman" w:hAnsi="Times New Roman"/>
          <w:b/>
          <w:bCs/>
          <w:color w:val="000000"/>
          <w:spacing w:val="-2"/>
          <w:sz w:val="40"/>
          <w:szCs w:val="40"/>
        </w:rPr>
        <w:t>u</w:t>
      </w:r>
      <w:r w:rsidRPr="00D36522">
        <w:rPr>
          <w:rFonts w:ascii="Times New Roman" w:hAnsi="Times New Roman"/>
          <w:b/>
          <w:bCs/>
          <w:color w:val="000000"/>
          <w:sz w:val="40"/>
          <w:szCs w:val="40"/>
        </w:rPr>
        <w:t>ses A</w:t>
      </w:r>
      <w:r w:rsidRPr="00D36522">
        <w:rPr>
          <w:rFonts w:ascii="Times New Roman" w:hAnsi="Times New Roman"/>
          <w:b/>
          <w:bCs/>
          <w:color w:val="000000"/>
          <w:spacing w:val="-2"/>
          <w:sz w:val="40"/>
          <w:szCs w:val="40"/>
        </w:rPr>
        <w:t>d</w:t>
      </w:r>
      <w:r w:rsidRPr="00D36522">
        <w:rPr>
          <w:rFonts w:ascii="Times New Roman" w:hAnsi="Times New Roman"/>
          <w:b/>
          <w:bCs/>
          <w:color w:val="000000"/>
          <w:sz w:val="40"/>
          <w:szCs w:val="40"/>
        </w:rPr>
        <w:t>mini</w:t>
      </w:r>
      <w:r w:rsidRPr="00D36522">
        <w:rPr>
          <w:rFonts w:ascii="Times New Roman" w:hAnsi="Times New Roman"/>
          <w:b/>
          <w:bCs/>
          <w:color w:val="000000"/>
          <w:spacing w:val="-2"/>
          <w:sz w:val="40"/>
          <w:szCs w:val="40"/>
        </w:rPr>
        <w:t>s</w:t>
      </w:r>
      <w:r w:rsidRPr="00D36522">
        <w:rPr>
          <w:rFonts w:ascii="Times New Roman" w:hAnsi="Times New Roman"/>
          <w:b/>
          <w:bCs/>
          <w:color w:val="000000"/>
          <w:sz w:val="40"/>
          <w:szCs w:val="40"/>
        </w:rPr>
        <w:t>trati</w:t>
      </w:r>
      <w:r w:rsidRPr="00D36522">
        <w:rPr>
          <w:rFonts w:ascii="Times New Roman" w:hAnsi="Times New Roman"/>
          <w:b/>
          <w:bCs/>
          <w:color w:val="000000"/>
          <w:spacing w:val="-4"/>
          <w:sz w:val="40"/>
          <w:szCs w:val="40"/>
        </w:rPr>
        <w:t>v</w:t>
      </w:r>
      <w:r w:rsidRPr="00D36522">
        <w:rPr>
          <w:rFonts w:ascii="Times New Roman" w:hAnsi="Times New Roman"/>
          <w:b/>
          <w:bCs/>
          <w:color w:val="000000"/>
          <w:sz w:val="40"/>
          <w:szCs w:val="40"/>
        </w:rPr>
        <w:t>es</w:t>
      </w:r>
    </w:p>
    <w:p w:rsidR="009C46C4" w:rsidRPr="00D36522" w:rsidRDefault="009C46C4" w:rsidP="009C46C4">
      <w:pPr>
        <w:widowControl w:val="0"/>
        <w:autoSpaceDE w:val="0"/>
        <w:autoSpaceDN w:val="0"/>
        <w:adjustRightInd w:val="0"/>
        <w:spacing w:before="73" w:after="0" w:line="240" w:lineRule="auto"/>
        <w:ind w:left="2659" w:right="2870"/>
        <w:jc w:val="center"/>
        <w:rPr>
          <w:rFonts w:ascii="Times New Roman" w:hAnsi="Times New Roman"/>
          <w:b/>
          <w:bCs/>
          <w:color w:val="000000"/>
          <w:sz w:val="40"/>
          <w:szCs w:val="40"/>
        </w:rPr>
      </w:pPr>
      <w:r w:rsidRPr="00D36522">
        <w:rPr>
          <w:rFonts w:ascii="Times New Roman" w:hAnsi="Times New Roman"/>
          <w:b/>
          <w:bCs/>
          <w:color w:val="000000"/>
          <w:sz w:val="40"/>
          <w:szCs w:val="40"/>
        </w:rPr>
        <w:t>Partic</w:t>
      </w:r>
      <w:r w:rsidRPr="00D36522">
        <w:rPr>
          <w:rFonts w:ascii="Times New Roman" w:hAnsi="Times New Roman"/>
          <w:b/>
          <w:bCs/>
          <w:color w:val="000000"/>
          <w:spacing w:val="-3"/>
          <w:sz w:val="40"/>
          <w:szCs w:val="40"/>
        </w:rPr>
        <w:t>u</w:t>
      </w:r>
      <w:r w:rsidRPr="00D36522">
        <w:rPr>
          <w:rFonts w:ascii="Times New Roman" w:hAnsi="Times New Roman"/>
          <w:b/>
          <w:bCs/>
          <w:color w:val="000000"/>
          <w:sz w:val="40"/>
          <w:szCs w:val="40"/>
        </w:rPr>
        <w:t>liè</w:t>
      </w:r>
      <w:r w:rsidRPr="00D36522">
        <w:rPr>
          <w:rFonts w:ascii="Times New Roman" w:hAnsi="Times New Roman"/>
          <w:b/>
          <w:bCs/>
          <w:color w:val="000000"/>
          <w:spacing w:val="-1"/>
          <w:sz w:val="40"/>
          <w:szCs w:val="40"/>
        </w:rPr>
        <w:t>r</w:t>
      </w:r>
      <w:r w:rsidRPr="00D36522">
        <w:rPr>
          <w:rFonts w:ascii="Times New Roman" w:hAnsi="Times New Roman"/>
          <w:b/>
          <w:bCs/>
          <w:color w:val="000000"/>
          <w:spacing w:val="-2"/>
          <w:sz w:val="40"/>
          <w:szCs w:val="40"/>
        </w:rPr>
        <w:t>e</w:t>
      </w:r>
      <w:r w:rsidRPr="00D36522">
        <w:rPr>
          <w:rFonts w:ascii="Times New Roman" w:hAnsi="Times New Roman"/>
          <w:b/>
          <w:bCs/>
          <w:color w:val="000000"/>
          <w:sz w:val="40"/>
          <w:szCs w:val="40"/>
        </w:rPr>
        <w:t>s(</w:t>
      </w:r>
      <w:r w:rsidRPr="00D36522">
        <w:rPr>
          <w:rFonts w:ascii="Times New Roman" w:hAnsi="Times New Roman"/>
          <w:b/>
          <w:bCs/>
          <w:color w:val="000000"/>
          <w:spacing w:val="-2"/>
          <w:sz w:val="40"/>
          <w:szCs w:val="40"/>
        </w:rPr>
        <w:t>C</w:t>
      </w:r>
      <w:r w:rsidRPr="00D36522">
        <w:rPr>
          <w:rFonts w:ascii="Times New Roman" w:hAnsi="Times New Roman"/>
          <w:b/>
          <w:bCs/>
          <w:color w:val="000000"/>
          <w:sz w:val="40"/>
          <w:szCs w:val="40"/>
        </w:rPr>
        <w:t>CAP)</w:t>
      </w:r>
    </w:p>
    <w:p w:rsidR="009C46C4" w:rsidRDefault="009C46C4" w:rsidP="009C46C4">
      <w:pPr>
        <w:widowControl w:val="0"/>
        <w:autoSpaceDE w:val="0"/>
        <w:autoSpaceDN w:val="0"/>
        <w:adjustRightInd w:val="0"/>
        <w:spacing w:before="6" w:after="0" w:line="140" w:lineRule="exact"/>
        <w:rPr>
          <w:rFonts w:ascii="Bookman Old Style" w:hAnsi="Bookman Old Style" w:cs="Bookman Old Style"/>
          <w:color w:val="000000"/>
          <w:sz w:val="14"/>
          <w:szCs w:val="14"/>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Pr="00D36522" w:rsidRDefault="009C46C4" w:rsidP="009C46C4">
      <w:pPr>
        <w:widowControl w:val="0"/>
        <w:autoSpaceDE w:val="0"/>
        <w:autoSpaceDN w:val="0"/>
        <w:adjustRightInd w:val="0"/>
        <w:spacing w:after="0" w:line="240" w:lineRule="auto"/>
        <w:ind w:left="133"/>
        <w:jc w:val="center"/>
        <w:rPr>
          <w:rFonts w:ascii="Times New Roman" w:hAnsi="Times New Roman"/>
          <w:b/>
          <w:bCs/>
          <w:color w:val="000000"/>
        </w:rPr>
      </w:pPr>
      <w:r w:rsidRPr="00D36522">
        <w:rPr>
          <w:rFonts w:ascii="Times New Roman" w:hAnsi="Times New Roman"/>
          <w:b/>
          <w:bCs/>
          <w:color w:val="000000"/>
        </w:rPr>
        <w:t xml:space="preserve">TABLE DES </w:t>
      </w:r>
      <w:r w:rsidRPr="00D36522">
        <w:rPr>
          <w:rFonts w:ascii="Times New Roman" w:hAnsi="Times New Roman"/>
          <w:b/>
          <w:bCs/>
          <w:color w:val="000000"/>
          <w:spacing w:val="-2"/>
        </w:rPr>
        <w:t>M</w:t>
      </w:r>
      <w:r w:rsidRPr="00D36522">
        <w:rPr>
          <w:rFonts w:ascii="Times New Roman" w:hAnsi="Times New Roman"/>
          <w:b/>
          <w:bCs/>
          <w:color w:val="000000"/>
        </w:rPr>
        <w:t>ATI</w:t>
      </w:r>
      <w:r w:rsidRPr="00D36522">
        <w:rPr>
          <w:rFonts w:ascii="Times New Roman" w:hAnsi="Times New Roman"/>
          <w:b/>
          <w:bCs/>
          <w:color w:val="000000"/>
          <w:spacing w:val="2"/>
        </w:rPr>
        <w:t>E</w:t>
      </w:r>
      <w:r w:rsidRPr="00D36522">
        <w:rPr>
          <w:rFonts w:ascii="Times New Roman" w:hAnsi="Times New Roman"/>
          <w:b/>
          <w:bCs/>
          <w:color w:val="000000"/>
        </w:rPr>
        <w:t>RES</w:t>
      </w:r>
    </w:p>
    <w:p w:rsidR="009C46C4" w:rsidRPr="00D36522" w:rsidRDefault="009C46C4" w:rsidP="009C46C4">
      <w:pPr>
        <w:widowControl w:val="0"/>
        <w:autoSpaceDE w:val="0"/>
        <w:autoSpaceDN w:val="0"/>
        <w:adjustRightInd w:val="0"/>
        <w:spacing w:after="0" w:line="276" w:lineRule="auto"/>
        <w:ind w:left="133"/>
        <w:rPr>
          <w:rFonts w:ascii="Times New Roman" w:hAnsi="Times New Roman"/>
          <w:b/>
          <w:bCs/>
          <w:color w:val="000000"/>
        </w:rPr>
      </w:pPr>
      <w:r w:rsidRPr="00D36522">
        <w:rPr>
          <w:rFonts w:ascii="Times New Roman" w:hAnsi="Times New Roman"/>
          <w:b/>
          <w:bCs/>
          <w:color w:val="000000"/>
        </w:rPr>
        <w:t>CHAPITRE 1 : DISPOSITIONS GENERALES</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 1 : Objet du Marché</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 xml:space="preserve">Article 2 : </w:t>
      </w:r>
      <w:r>
        <w:rPr>
          <w:rFonts w:ascii="Times New Roman" w:hAnsi="Times New Roman"/>
          <w:color w:val="000000"/>
        </w:rPr>
        <w:t xml:space="preserve">procédure </w:t>
      </w:r>
      <w:r w:rsidRPr="00D36522">
        <w:rPr>
          <w:rFonts w:ascii="Times New Roman" w:hAnsi="Times New Roman"/>
          <w:color w:val="000000"/>
        </w:rPr>
        <w:t>de passation du Marché</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 xml:space="preserve">Article 3 : </w:t>
      </w:r>
      <w:r>
        <w:rPr>
          <w:rFonts w:ascii="Times New Roman" w:hAnsi="Times New Roman"/>
          <w:color w:val="000000"/>
        </w:rPr>
        <w:t>définitions et a</w:t>
      </w:r>
      <w:r w:rsidRPr="00D36522">
        <w:rPr>
          <w:rFonts w:ascii="Times New Roman" w:hAnsi="Times New Roman"/>
          <w:color w:val="000000"/>
        </w:rPr>
        <w:t>ttributions</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 4 : Langue, lois et règlements applicables</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 5 : Pièces constitutives du Marché</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 xml:space="preserve">Article 6 : </w:t>
      </w:r>
      <w:r w:rsidRPr="00D36522">
        <w:rPr>
          <w:rFonts w:ascii="Times New Roman" w:hAnsi="Times New Roman"/>
          <w:color w:val="000000"/>
          <w:spacing w:val="-2"/>
        </w:rPr>
        <w:t>T</w:t>
      </w:r>
      <w:r w:rsidRPr="00D36522">
        <w:rPr>
          <w:rFonts w:ascii="Times New Roman" w:hAnsi="Times New Roman"/>
          <w:color w:val="000000"/>
        </w:rPr>
        <w:t>extes gé</w:t>
      </w:r>
      <w:r w:rsidRPr="00D36522">
        <w:rPr>
          <w:rFonts w:ascii="Times New Roman" w:hAnsi="Times New Roman"/>
          <w:color w:val="000000"/>
          <w:spacing w:val="2"/>
        </w:rPr>
        <w:t>n</w:t>
      </w:r>
      <w:r w:rsidRPr="00D36522">
        <w:rPr>
          <w:rFonts w:ascii="Times New Roman" w:hAnsi="Times New Roman"/>
          <w:color w:val="000000"/>
        </w:rPr>
        <w:t>éraux applicables</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 7 : Communication</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 8 : Ordres de Service</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 xml:space="preserve">Article </w:t>
      </w:r>
      <w:r>
        <w:rPr>
          <w:rFonts w:ascii="Times New Roman" w:hAnsi="Times New Roman"/>
          <w:color w:val="000000"/>
        </w:rPr>
        <w:t>9</w:t>
      </w:r>
      <w:r w:rsidRPr="00D36522">
        <w:rPr>
          <w:rFonts w:ascii="Times New Roman" w:hAnsi="Times New Roman"/>
          <w:color w:val="000000"/>
        </w:rPr>
        <w:t xml:space="preserve"> : Matériel et perso</w:t>
      </w:r>
      <w:r w:rsidRPr="00D36522">
        <w:rPr>
          <w:rFonts w:ascii="Times New Roman" w:hAnsi="Times New Roman"/>
          <w:color w:val="000000"/>
          <w:spacing w:val="1"/>
        </w:rPr>
        <w:t>n</w:t>
      </w:r>
      <w:r w:rsidRPr="00D36522">
        <w:rPr>
          <w:rFonts w:ascii="Times New Roman" w:hAnsi="Times New Roman"/>
          <w:color w:val="000000"/>
        </w:rPr>
        <w:t>nel du Co-contractant</w:t>
      </w:r>
    </w:p>
    <w:p w:rsidR="009C46C4" w:rsidRPr="00D36522" w:rsidRDefault="009C46C4" w:rsidP="009C46C4">
      <w:pPr>
        <w:widowControl w:val="0"/>
        <w:autoSpaceDE w:val="0"/>
        <w:autoSpaceDN w:val="0"/>
        <w:adjustRightInd w:val="0"/>
        <w:spacing w:after="0" w:line="276" w:lineRule="auto"/>
        <w:ind w:left="133"/>
        <w:rPr>
          <w:rFonts w:ascii="Times New Roman" w:hAnsi="Times New Roman"/>
          <w:b/>
          <w:bCs/>
          <w:color w:val="000000"/>
        </w:rPr>
      </w:pPr>
      <w:r w:rsidRPr="00D36522">
        <w:rPr>
          <w:rFonts w:ascii="Times New Roman" w:hAnsi="Times New Roman"/>
          <w:b/>
          <w:bCs/>
          <w:color w:val="000000"/>
        </w:rPr>
        <w:t>CHAPITRE II : CLAUSES FINANCIERES</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 1</w:t>
      </w:r>
      <w:r>
        <w:rPr>
          <w:rFonts w:ascii="Times New Roman" w:hAnsi="Times New Roman"/>
          <w:color w:val="000000"/>
        </w:rPr>
        <w:t>0</w:t>
      </w:r>
      <w:r w:rsidRPr="00D36522">
        <w:rPr>
          <w:rFonts w:ascii="Times New Roman" w:hAnsi="Times New Roman"/>
          <w:color w:val="000000"/>
        </w:rPr>
        <w:t xml:space="preserve"> : Garanties et cautions</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 1</w:t>
      </w:r>
      <w:r>
        <w:rPr>
          <w:rFonts w:ascii="Times New Roman" w:hAnsi="Times New Roman"/>
          <w:color w:val="000000"/>
        </w:rPr>
        <w:t>1</w:t>
      </w:r>
      <w:r w:rsidRPr="00D36522">
        <w:rPr>
          <w:rFonts w:ascii="Times New Roman" w:hAnsi="Times New Roman"/>
          <w:color w:val="000000"/>
        </w:rPr>
        <w:t xml:space="preserve"> : Montant du Marché</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 1</w:t>
      </w:r>
      <w:r>
        <w:rPr>
          <w:rFonts w:ascii="Times New Roman" w:hAnsi="Times New Roman"/>
          <w:color w:val="000000"/>
        </w:rPr>
        <w:t>2</w:t>
      </w:r>
      <w:r w:rsidRPr="00D36522">
        <w:rPr>
          <w:rFonts w:ascii="Times New Roman" w:hAnsi="Times New Roman"/>
          <w:color w:val="000000"/>
        </w:rPr>
        <w:t xml:space="preserve"> : Lieu et mode de paiement</w:t>
      </w:r>
    </w:p>
    <w:p w:rsidR="009C46C4"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 1</w:t>
      </w:r>
      <w:r>
        <w:rPr>
          <w:rFonts w:ascii="Times New Roman" w:hAnsi="Times New Roman"/>
          <w:color w:val="000000"/>
        </w:rPr>
        <w:t>3</w:t>
      </w:r>
      <w:r w:rsidRPr="00D36522">
        <w:rPr>
          <w:rFonts w:ascii="Times New Roman" w:hAnsi="Times New Roman"/>
          <w:color w:val="000000"/>
        </w:rPr>
        <w:t xml:space="preserve"> : Variation des prix</w:t>
      </w:r>
    </w:p>
    <w:p w:rsidR="009C46C4" w:rsidRPr="00D36522" w:rsidRDefault="009C46C4" w:rsidP="009C46C4">
      <w:pPr>
        <w:widowControl w:val="0"/>
        <w:autoSpaceDE w:val="0"/>
        <w:autoSpaceDN w:val="0"/>
        <w:adjustRightInd w:val="0"/>
        <w:spacing w:after="0" w:line="276" w:lineRule="auto"/>
        <w:ind w:left="133" w:right="4125"/>
        <w:rPr>
          <w:rFonts w:ascii="Times New Roman" w:hAnsi="Times New Roman"/>
          <w:color w:val="000000"/>
        </w:rPr>
      </w:pPr>
      <w:r w:rsidRPr="00D36522">
        <w:rPr>
          <w:rFonts w:ascii="Times New Roman" w:hAnsi="Times New Roman"/>
          <w:color w:val="000000"/>
        </w:rPr>
        <w:t>Article 1</w:t>
      </w:r>
      <w:r>
        <w:rPr>
          <w:rFonts w:ascii="Times New Roman" w:hAnsi="Times New Roman"/>
          <w:color w:val="000000"/>
        </w:rPr>
        <w:t>4</w:t>
      </w:r>
      <w:r w:rsidRPr="00D36522">
        <w:rPr>
          <w:rFonts w:ascii="Times New Roman" w:hAnsi="Times New Roman"/>
          <w:color w:val="000000"/>
        </w:rPr>
        <w:t xml:space="preserve"> : </w:t>
      </w:r>
      <w:r w:rsidRPr="00D36522">
        <w:rPr>
          <w:rFonts w:ascii="Times New Roman" w:hAnsi="Times New Roman"/>
          <w:color w:val="000000"/>
          <w:spacing w:val="-2"/>
        </w:rPr>
        <w:t>T</w:t>
      </w:r>
      <w:r w:rsidRPr="00D36522">
        <w:rPr>
          <w:rFonts w:ascii="Times New Roman" w:hAnsi="Times New Roman"/>
          <w:color w:val="000000"/>
        </w:rPr>
        <w:t>ravauxen régie</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 1</w:t>
      </w:r>
      <w:r>
        <w:rPr>
          <w:rFonts w:ascii="Times New Roman" w:hAnsi="Times New Roman"/>
          <w:color w:val="000000"/>
        </w:rPr>
        <w:t>5</w:t>
      </w:r>
      <w:r w:rsidRPr="00D36522">
        <w:rPr>
          <w:rFonts w:ascii="Times New Roman" w:hAnsi="Times New Roman"/>
          <w:color w:val="000000"/>
        </w:rPr>
        <w:t xml:space="preserve"> : Valorisation des travaux</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 xml:space="preserve">Article </w:t>
      </w:r>
      <w:r>
        <w:rPr>
          <w:rFonts w:ascii="Times New Roman" w:hAnsi="Times New Roman"/>
          <w:color w:val="000000"/>
        </w:rPr>
        <w:t>16</w:t>
      </w:r>
      <w:r w:rsidRPr="00D36522">
        <w:rPr>
          <w:rFonts w:ascii="Times New Roman" w:hAnsi="Times New Roman"/>
          <w:color w:val="000000"/>
        </w:rPr>
        <w:t xml:space="preserve"> : Avances</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 xml:space="preserve">Article </w:t>
      </w:r>
      <w:r>
        <w:rPr>
          <w:rFonts w:ascii="Times New Roman" w:hAnsi="Times New Roman"/>
          <w:color w:val="000000"/>
        </w:rPr>
        <w:t>17</w:t>
      </w:r>
      <w:r w:rsidRPr="00D36522">
        <w:rPr>
          <w:rFonts w:ascii="Times New Roman" w:hAnsi="Times New Roman"/>
          <w:color w:val="000000"/>
        </w:rPr>
        <w:t xml:space="preserve"> : Règlement des travaux</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w:t>
      </w:r>
      <w:r>
        <w:rPr>
          <w:rFonts w:ascii="Times New Roman" w:hAnsi="Times New Roman"/>
          <w:color w:val="000000"/>
        </w:rPr>
        <w:t>18</w:t>
      </w:r>
      <w:r w:rsidRPr="00D36522">
        <w:rPr>
          <w:rFonts w:ascii="Times New Roman" w:hAnsi="Times New Roman"/>
          <w:color w:val="000000"/>
        </w:rPr>
        <w:t xml:space="preserve"> : </w:t>
      </w:r>
      <w:r w:rsidRPr="00D36522">
        <w:rPr>
          <w:rFonts w:ascii="Times New Roman" w:hAnsi="Times New Roman"/>
          <w:color w:val="000000"/>
          <w:spacing w:val="2"/>
        </w:rPr>
        <w:t>I</w:t>
      </w:r>
      <w:r w:rsidRPr="00D36522">
        <w:rPr>
          <w:rFonts w:ascii="Times New Roman" w:hAnsi="Times New Roman"/>
          <w:color w:val="000000"/>
        </w:rPr>
        <w:t>ntérêtsmoratoires</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w:t>
      </w:r>
      <w:r>
        <w:rPr>
          <w:rFonts w:ascii="Times New Roman" w:hAnsi="Times New Roman"/>
          <w:color w:val="000000"/>
        </w:rPr>
        <w:t>19</w:t>
      </w:r>
      <w:r w:rsidRPr="00D36522">
        <w:rPr>
          <w:rFonts w:ascii="Times New Roman" w:hAnsi="Times New Roman"/>
          <w:color w:val="000000"/>
        </w:rPr>
        <w:t xml:space="preserve"> : Pénalités</w:t>
      </w:r>
      <w:r>
        <w:rPr>
          <w:rFonts w:ascii="Times New Roman" w:hAnsi="Times New Roman"/>
          <w:color w:val="000000"/>
        </w:rPr>
        <w:t xml:space="preserve"> de retard</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 2</w:t>
      </w:r>
      <w:r>
        <w:rPr>
          <w:rFonts w:ascii="Times New Roman" w:hAnsi="Times New Roman"/>
          <w:color w:val="000000"/>
        </w:rPr>
        <w:t>0</w:t>
      </w:r>
      <w:r w:rsidRPr="00D36522">
        <w:rPr>
          <w:rFonts w:ascii="Times New Roman" w:hAnsi="Times New Roman"/>
          <w:color w:val="000000"/>
        </w:rPr>
        <w:t xml:space="preserve"> : Règlement en cas de groupement d’entreprises</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 2</w:t>
      </w:r>
      <w:r>
        <w:rPr>
          <w:rFonts w:ascii="Times New Roman" w:hAnsi="Times New Roman"/>
          <w:color w:val="000000"/>
        </w:rPr>
        <w:t>1</w:t>
      </w:r>
      <w:r w:rsidRPr="00D36522">
        <w:rPr>
          <w:rFonts w:ascii="Times New Roman" w:hAnsi="Times New Roman"/>
          <w:color w:val="000000"/>
        </w:rPr>
        <w:t xml:space="preserve"> : Régime fiscal et douanier</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 2</w:t>
      </w:r>
      <w:r>
        <w:rPr>
          <w:rFonts w:ascii="Times New Roman" w:hAnsi="Times New Roman"/>
          <w:color w:val="000000"/>
        </w:rPr>
        <w:t>2</w:t>
      </w:r>
      <w:r w:rsidRPr="00D36522">
        <w:rPr>
          <w:rFonts w:ascii="Times New Roman" w:hAnsi="Times New Roman"/>
          <w:color w:val="000000"/>
        </w:rPr>
        <w:t xml:space="preserve"> : </w:t>
      </w:r>
      <w:r w:rsidRPr="00D36522">
        <w:rPr>
          <w:rFonts w:ascii="Times New Roman" w:hAnsi="Times New Roman"/>
          <w:color w:val="000000"/>
          <w:spacing w:val="-2"/>
        </w:rPr>
        <w:t>T</w:t>
      </w:r>
      <w:r w:rsidRPr="00D36522">
        <w:rPr>
          <w:rFonts w:ascii="Times New Roman" w:hAnsi="Times New Roman"/>
          <w:color w:val="000000"/>
        </w:rPr>
        <w:t>imbreset enregistrement des marchés</w:t>
      </w:r>
    </w:p>
    <w:p w:rsidR="009C46C4" w:rsidRPr="00D36522" w:rsidRDefault="009C46C4" w:rsidP="009C46C4">
      <w:pPr>
        <w:widowControl w:val="0"/>
        <w:autoSpaceDE w:val="0"/>
        <w:autoSpaceDN w:val="0"/>
        <w:adjustRightInd w:val="0"/>
        <w:spacing w:after="0" w:line="276" w:lineRule="auto"/>
        <w:ind w:left="133"/>
        <w:rPr>
          <w:rFonts w:ascii="Times New Roman" w:hAnsi="Times New Roman"/>
          <w:b/>
          <w:bCs/>
          <w:color w:val="000000"/>
        </w:rPr>
      </w:pPr>
      <w:r>
        <w:rPr>
          <w:rFonts w:ascii="Times New Roman" w:hAnsi="Times New Roman"/>
          <w:b/>
          <w:bCs/>
          <w:color w:val="000000"/>
        </w:rPr>
        <w:t>C</w:t>
      </w:r>
      <w:r w:rsidRPr="00D36522">
        <w:rPr>
          <w:rFonts w:ascii="Times New Roman" w:hAnsi="Times New Roman"/>
          <w:b/>
          <w:bCs/>
          <w:color w:val="000000"/>
        </w:rPr>
        <w:t>HAPITRE 3 : EXECUTION DES TRAVAUX</w:t>
      </w:r>
    </w:p>
    <w:p w:rsidR="009C46C4"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 2</w:t>
      </w:r>
      <w:r>
        <w:rPr>
          <w:rFonts w:ascii="Times New Roman" w:hAnsi="Times New Roman"/>
          <w:color w:val="000000"/>
        </w:rPr>
        <w:t>3</w:t>
      </w:r>
      <w:r w:rsidRPr="00D36522">
        <w:rPr>
          <w:rFonts w:ascii="Times New Roman" w:hAnsi="Times New Roman"/>
          <w:color w:val="000000"/>
        </w:rPr>
        <w:t xml:space="preserve"> : Délais d’exécution du Marché</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 xml:space="preserve">Article </w:t>
      </w:r>
      <w:r>
        <w:rPr>
          <w:rFonts w:ascii="Times New Roman" w:hAnsi="Times New Roman"/>
          <w:color w:val="000000"/>
        </w:rPr>
        <w:t>24</w:t>
      </w:r>
      <w:r w:rsidRPr="00D36522">
        <w:rPr>
          <w:rFonts w:ascii="Times New Roman" w:hAnsi="Times New Roman"/>
          <w:color w:val="000000"/>
        </w:rPr>
        <w:t xml:space="preserve"> : Rôles et responsabilités du C</w:t>
      </w:r>
      <w:r w:rsidRPr="00D36522">
        <w:rPr>
          <w:rFonts w:ascii="Times New Roman" w:hAnsi="Times New Roman"/>
          <w:color w:val="000000"/>
          <w:spacing w:val="1"/>
        </w:rPr>
        <w:t>o</w:t>
      </w:r>
      <w:r w:rsidRPr="00D36522">
        <w:rPr>
          <w:rFonts w:ascii="Times New Roman" w:hAnsi="Times New Roman"/>
          <w:color w:val="000000"/>
        </w:rPr>
        <w:t>-contractant</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 xml:space="preserve">Article </w:t>
      </w:r>
      <w:r>
        <w:rPr>
          <w:rFonts w:ascii="Times New Roman" w:hAnsi="Times New Roman"/>
          <w:color w:val="000000"/>
        </w:rPr>
        <w:t>25</w:t>
      </w:r>
      <w:r w:rsidRPr="00D36522">
        <w:rPr>
          <w:rFonts w:ascii="Times New Roman" w:hAnsi="Times New Roman"/>
          <w:color w:val="000000"/>
        </w:rPr>
        <w:t xml:space="preserve"> : Mise à disposition des documents </w:t>
      </w:r>
      <w:r w:rsidRPr="00D36522">
        <w:rPr>
          <w:rFonts w:ascii="Times New Roman" w:hAnsi="Times New Roman"/>
          <w:color w:val="000000"/>
          <w:spacing w:val="1"/>
        </w:rPr>
        <w:t>e</w:t>
      </w:r>
      <w:r w:rsidRPr="00D36522">
        <w:rPr>
          <w:rFonts w:ascii="Times New Roman" w:hAnsi="Times New Roman"/>
          <w:color w:val="000000"/>
        </w:rPr>
        <w:t>t du site</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 xml:space="preserve">Article </w:t>
      </w:r>
      <w:r>
        <w:rPr>
          <w:rFonts w:ascii="Times New Roman" w:hAnsi="Times New Roman"/>
          <w:color w:val="000000"/>
        </w:rPr>
        <w:t>26</w:t>
      </w:r>
      <w:r w:rsidRPr="00D36522">
        <w:rPr>
          <w:rFonts w:ascii="Times New Roman" w:hAnsi="Times New Roman"/>
          <w:color w:val="000000"/>
        </w:rPr>
        <w:t xml:space="preserve"> : Assurances des ouvrages et responsabilités civiles</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 xml:space="preserve">Article </w:t>
      </w:r>
      <w:r>
        <w:rPr>
          <w:rFonts w:ascii="Times New Roman" w:hAnsi="Times New Roman"/>
          <w:color w:val="000000"/>
        </w:rPr>
        <w:t>27</w:t>
      </w:r>
      <w:r w:rsidRPr="00D36522">
        <w:rPr>
          <w:rFonts w:ascii="Times New Roman" w:hAnsi="Times New Roman"/>
          <w:color w:val="000000"/>
        </w:rPr>
        <w:t xml:space="preserve"> : Consistance des </w:t>
      </w:r>
      <w:r>
        <w:rPr>
          <w:rFonts w:ascii="Times New Roman" w:hAnsi="Times New Roman"/>
          <w:color w:val="000000"/>
        </w:rPr>
        <w:t>travaux</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 xml:space="preserve">Article </w:t>
      </w:r>
      <w:r>
        <w:rPr>
          <w:rFonts w:ascii="Times New Roman" w:hAnsi="Times New Roman"/>
          <w:color w:val="000000"/>
        </w:rPr>
        <w:t>28</w:t>
      </w:r>
      <w:r w:rsidRPr="00D36522">
        <w:rPr>
          <w:rFonts w:ascii="Times New Roman" w:hAnsi="Times New Roman"/>
          <w:color w:val="000000"/>
        </w:rPr>
        <w:t xml:space="preserve"> : Pièce à fournir par le C</w:t>
      </w:r>
      <w:r w:rsidRPr="00D36522">
        <w:rPr>
          <w:rFonts w:ascii="Times New Roman" w:hAnsi="Times New Roman"/>
          <w:color w:val="000000"/>
          <w:spacing w:val="1"/>
        </w:rPr>
        <w:t>o</w:t>
      </w:r>
      <w:r w:rsidRPr="00D36522">
        <w:rPr>
          <w:rFonts w:ascii="Times New Roman" w:hAnsi="Times New Roman"/>
          <w:color w:val="000000"/>
        </w:rPr>
        <w:t xml:space="preserve">-contractant </w:t>
      </w:r>
    </w:p>
    <w:p w:rsidR="009C46C4" w:rsidRDefault="009C46C4" w:rsidP="009C46C4">
      <w:pPr>
        <w:widowControl w:val="0"/>
        <w:autoSpaceDE w:val="0"/>
        <w:autoSpaceDN w:val="0"/>
        <w:adjustRightInd w:val="0"/>
        <w:spacing w:after="0" w:line="276" w:lineRule="auto"/>
        <w:ind w:left="133" w:right="3674"/>
        <w:rPr>
          <w:rFonts w:ascii="Times New Roman" w:hAnsi="Times New Roman"/>
          <w:color w:val="000000"/>
        </w:rPr>
      </w:pPr>
      <w:r w:rsidRPr="00D36522">
        <w:rPr>
          <w:rFonts w:ascii="Times New Roman" w:hAnsi="Times New Roman"/>
          <w:color w:val="000000"/>
        </w:rPr>
        <w:t xml:space="preserve">Article </w:t>
      </w:r>
      <w:r>
        <w:rPr>
          <w:rFonts w:ascii="Times New Roman" w:hAnsi="Times New Roman"/>
          <w:color w:val="000000"/>
        </w:rPr>
        <w:t>29</w:t>
      </w:r>
      <w:r w:rsidRPr="00D36522">
        <w:rPr>
          <w:rFonts w:ascii="Times New Roman" w:hAnsi="Times New Roman"/>
          <w:color w:val="000000"/>
        </w:rPr>
        <w:t xml:space="preserve"> : </w:t>
      </w:r>
      <w:r w:rsidRPr="00D36522">
        <w:rPr>
          <w:rFonts w:ascii="Times New Roman" w:hAnsi="Times New Roman"/>
          <w:color w:val="000000"/>
          <w:spacing w:val="2"/>
        </w:rPr>
        <w:t>I</w:t>
      </w:r>
      <w:r w:rsidRPr="00D36522">
        <w:rPr>
          <w:rFonts w:ascii="Times New Roman" w:hAnsi="Times New Roman"/>
          <w:color w:val="000000"/>
        </w:rPr>
        <w:t>mplant</w:t>
      </w:r>
      <w:r w:rsidRPr="00D36522">
        <w:rPr>
          <w:rFonts w:ascii="Times New Roman" w:hAnsi="Times New Roman"/>
          <w:color w:val="000000"/>
          <w:spacing w:val="-2"/>
        </w:rPr>
        <w:t>a</w:t>
      </w:r>
      <w:r w:rsidRPr="00D36522">
        <w:rPr>
          <w:rFonts w:ascii="Times New Roman" w:hAnsi="Times New Roman"/>
          <w:color w:val="000000"/>
        </w:rPr>
        <w:t>tion des ouvrages</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 3</w:t>
      </w:r>
      <w:r>
        <w:rPr>
          <w:rFonts w:ascii="Times New Roman" w:hAnsi="Times New Roman"/>
          <w:color w:val="000000"/>
        </w:rPr>
        <w:t>0</w:t>
      </w:r>
      <w:r w:rsidRPr="00D36522">
        <w:rPr>
          <w:rFonts w:ascii="Times New Roman" w:hAnsi="Times New Roman"/>
          <w:color w:val="000000"/>
        </w:rPr>
        <w:t xml:space="preserve"> : Sous-traitance</w:t>
      </w:r>
    </w:p>
    <w:p w:rsidR="009C46C4" w:rsidRDefault="009C46C4" w:rsidP="009C46C4">
      <w:pPr>
        <w:widowControl w:val="0"/>
        <w:autoSpaceDE w:val="0"/>
        <w:autoSpaceDN w:val="0"/>
        <w:adjustRightInd w:val="0"/>
        <w:spacing w:after="0" w:line="276" w:lineRule="auto"/>
        <w:ind w:left="133" w:right="3674"/>
        <w:rPr>
          <w:rFonts w:ascii="Times New Roman" w:hAnsi="Times New Roman"/>
          <w:color w:val="000000"/>
        </w:rPr>
      </w:pPr>
      <w:r w:rsidRPr="00D36522">
        <w:rPr>
          <w:rFonts w:ascii="Times New Roman" w:hAnsi="Times New Roman"/>
          <w:color w:val="000000"/>
        </w:rPr>
        <w:t>Article 3</w:t>
      </w:r>
      <w:r>
        <w:rPr>
          <w:rFonts w:ascii="Times New Roman" w:hAnsi="Times New Roman"/>
          <w:color w:val="000000"/>
        </w:rPr>
        <w:t>1</w:t>
      </w:r>
      <w:r w:rsidRPr="00D36522">
        <w:rPr>
          <w:rFonts w:ascii="Times New Roman" w:hAnsi="Times New Roman"/>
          <w:color w:val="000000"/>
        </w:rPr>
        <w:t xml:space="preserve"> : </w:t>
      </w:r>
      <w:r>
        <w:rPr>
          <w:rFonts w:ascii="Times New Roman" w:hAnsi="Times New Roman"/>
          <w:color w:val="000000"/>
        </w:rPr>
        <w:t>Accès au chantier</w:t>
      </w:r>
    </w:p>
    <w:p w:rsidR="009C46C4" w:rsidRPr="00D36522" w:rsidRDefault="009C46C4" w:rsidP="009C46C4">
      <w:pPr>
        <w:widowControl w:val="0"/>
        <w:autoSpaceDE w:val="0"/>
        <w:autoSpaceDN w:val="0"/>
        <w:adjustRightInd w:val="0"/>
        <w:spacing w:after="0" w:line="276" w:lineRule="auto"/>
        <w:ind w:left="133" w:right="3674"/>
        <w:rPr>
          <w:rFonts w:ascii="Times New Roman" w:hAnsi="Times New Roman"/>
          <w:color w:val="000000"/>
        </w:rPr>
      </w:pPr>
      <w:r w:rsidRPr="00D36522">
        <w:rPr>
          <w:rFonts w:ascii="Times New Roman" w:hAnsi="Times New Roman"/>
          <w:color w:val="000000"/>
        </w:rPr>
        <w:t>Article 3</w:t>
      </w:r>
      <w:r>
        <w:rPr>
          <w:rFonts w:ascii="Times New Roman" w:hAnsi="Times New Roman"/>
          <w:color w:val="000000"/>
        </w:rPr>
        <w:t>2</w:t>
      </w:r>
      <w:r w:rsidRPr="00D36522">
        <w:rPr>
          <w:rFonts w:ascii="Times New Roman" w:hAnsi="Times New Roman"/>
          <w:color w:val="000000"/>
        </w:rPr>
        <w:t xml:space="preserve"> : </w:t>
      </w:r>
      <w:r>
        <w:rPr>
          <w:rFonts w:ascii="Times New Roman" w:hAnsi="Times New Roman"/>
          <w:color w:val="000000"/>
        </w:rPr>
        <w:t>Réunion de chantier</w:t>
      </w:r>
    </w:p>
    <w:p w:rsidR="009C46C4" w:rsidRDefault="009C46C4" w:rsidP="009C46C4">
      <w:pPr>
        <w:widowControl w:val="0"/>
        <w:autoSpaceDE w:val="0"/>
        <w:autoSpaceDN w:val="0"/>
        <w:adjustRightInd w:val="0"/>
        <w:spacing w:after="0" w:line="276" w:lineRule="auto"/>
        <w:ind w:left="133" w:right="3674"/>
        <w:rPr>
          <w:rFonts w:ascii="Times New Roman" w:hAnsi="Times New Roman"/>
          <w:color w:val="000000"/>
        </w:rPr>
      </w:pPr>
      <w:r w:rsidRPr="00D36522">
        <w:rPr>
          <w:rFonts w:ascii="Times New Roman" w:hAnsi="Times New Roman"/>
          <w:color w:val="000000"/>
        </w:rPr>
        <w:t xml:space="preserve">Article </w:t>
      </w:r>
      <w:r>
        <w:rPr>
          <w:rFonts w:ascii="Times New Roman" w:hAnsi="Times New Roman"/>
          <w:color w:val="000000"/>
        </w:rPr>
        <w:t>33</w:t>
      </w:r>
      <w:r w:rsidRPr="00D36522">
        <w:rPr>
          <w:rFonts w:ascii="Times New Roman" w:hAnsi="Times New Roman"/>
          <w:color w:val="000000"/>
        </w:rPr>
        <w:t xml:space="preserve"> : Journal de chantier</w:t>
      </w:r>
    </w:p>
    <w:p w:rsidR="009C46C4" w:rsidRDefault="009C46C4" w:rsidP="009C46C4">
      <w:pPr>
        <w:widowControl w:val="0"/>
        <w:autoSpaceDE w:val="0"/>
        <w:autoSpaceDN w:val="0"/>
        <w:adjustRightInd w:val="0"/>
        <w:spacing w:after="0" w:line="276" w:lineRule="auto"/>
        <w:ind w:left="133" w:right="3674"/>
        <w:rPr>
          <w:rFonts w:ascii="Times New Roman" w:hAnsi="Times New Roman"/>
          <w:color w:val="000000"/>
        </w:rPr>
      </w:pPr>
      <w:r w:rsidRPr="00D36522">
        <w:rPr>
          <w:rFonts w:ascii="Times New Roman" w:hAnsi="Times New Roman"/>
          <w:color w:val="000000"/>
        </w:rPr>
        <w:t>Article 3</w:t>
      </w:r>
      <w:r>
        <w:rPr>
          <w:rFonts w:ascii="Times New Roman" w:hAnsi="Times New Roman"/>
          <w:color w:val="000000"/>
        </w:rPr>
        <w:t>4</w:t>
      </w:r>
      <w:r w:rsidRPr="00D36522">
        <w:rPr>
          <w:rFonts w:ascii="Times New Roman" w:hAnsi="Times New Roman"/>
          <w:color w:val="000000"/>
        </w:rPr>
        <w:t xml:space="preserve"> : </w:t>
      </w:r>
      <w:r>
        <w:rPr>
          <w:rFonts w:ascii="Times New Roman" w:hAnsi="Times New Roman"/>
          <w:color w:val="000000"/>
        </w:rPr>
        <w:t>Projet d’exécution</w:t>
      </w:r>
    </w:p>
    <w:p w:rsidR="009C46C4" w:rsidRPr="00D36522" w:rsidRDefault="009C46C4" w:rsidP="009C46C4">
      <w:pPr>
        <w:widowControl w:val="0"/>
        <w:autoSpaceDE w:val="0"/>
        <w:autoSpaceDN w:val="0"/>
        <w:adjustRightInd w:val="0"/>
        <w:spacing w:after="0" w:line="276" w:lineRule="auto"/>
        <w:ind w:left="133" w:right="5355"/>
        <w:rPr>
          <w:rFonts w:ascii="Times New Roman" w:hAnsi="Times New Roman"/>
          <w:b/>
          <w:bCs/>
          <w:color w:val="000000"/>
        </w:rPr>
      </w:pPr>
      <w:r w:rsidRPr="00D36522">
        <w:rPr>
          <w:rFonts w:ascii="Times New Roman" w:hAnsi="Times New Roman"/>
          <w:b/>
          <w:bCs/>
          <w:color w:val="000000"/>
        </w:rPr>
        <w:t>CHAPITRE IV: DELA RECEPTION</w:t>
      </w:r>
    </w:p>
    <w:p w:rsidR="009C46C4" w:rsidRDefault="009C46C4" w:rsidP="009C46C4">
      <w:pPr>
        <w:widowControl w:val="0"/>
        <w:autoSpaceDE w:val="0"/>
        <w:autoSpaceDN w:val="0"/>
        <w:adjustRightInd w:val="0"/>
        <w:spacing w:after="0" w:line="276" w:lineRule="auto"/>
        <w:ind w:left="133" w:right="5897"/>
        <w:rPr>
          <w:rFonts w:ascii="Times New Roman" w:hAnsi="Times New Roman"/>
          <w:color w:val="000000"/>
        </w:rPr>
      </w:pPr>
      <w:r w:rsidRPr="00D36522">
        <w:rPr>
          <w:rFonts w:ascii="Times New Roman" w:hAnsi="Times New Roman"/>
          <w:color w:val="000000"/>
        </w:rPr>
        <w:t xml:space="preserve">Article </w:t>
      </w:r>
      <w:r>
        <w:rPr>
          <w:rFonts w:ascii="Times New Roman" w:hAnsi="Times New Roman"/>
          <w:color w:val="000000"/>
        </w:rPr>
        <w:t>35</w:t>
      </w:r>
      <w:r w:rsidRPr="00D36522">
        <w:rPr>
          <w:rFonts w:ascii="Times New Roman" w:hAnsi="Times New Roman"/>
          <w:color w:val="000000"/>
        </w:rPr>
        <w:t xml:space="preserve">: Réception provisoire </w:t>
      </w:r>
    </w:p>
    <w:p w:rsidR="009C46C4" w:rsidRDefault="009C46C4" w:rsidP="009C46C4">
      <w:pPr>
        <w:widowControl w:val="0"/>
        <w:autoSpaceDE w:val="0"/>
        <w:autoSpaceDN w:val="0"/>
        <w:adjustRightInd w:val="0"/>
        <w:spacing w:after="0" w:line="276" w:lineRule="auto"/>
        <w:ind w:left="133" w:right="5897"/>
        <w:rPr>
          <w:rFonts w:ascii="Times New Roman" w:hAnsi="Times New Roman"/>
          <w:color w:val="000000"/>
        </w:rPr>
      </w:pPr>
      <w:r w:rsidRPr="00D36522">
        <w:rPr>
          <w:rFonts w:ascii="Times New Roman" w:hAnsi="Times New Roman"/>
          <w:color w:val="000000"/>
        </w:rPr>
        <w:t xml:space="preserve">Article </w:t>
      </w:r>
      <w:r>
        <w:rPr>
          <w:rFonts w:ascii="Times New Roman" w:hAnsi="Times New Roman"/>
          <w:color w:val="000000"/>
        </w:rPr>
        <w:t>36</w:t>
      </w:r>
      <w:r w:rsidRPr="00D36522">
        <w:rPr>
          <w:rFonts w:ascii="Times New Roman" w:hAnsi="Times New Roman"/>
          <w:color w:val="000000"/>
        </w:rPr>
        <w:t xml:space="preserve"> : Délai de garantie </w:t>
      </w:r>
    </w:p>
    <w:p w:rsidR="009C46C4" w:rsidRPr="00D36522" w:rsidRDefault="009C46C4" w:rsidP="009C46C4">
      <w:pPr>
        <w:widowControl w:val="0"/>
        <w:autoSpaceDE w:val="0"/>
        <w:autoSpaceDN w:val="0"/>
        <w:adjustRightInd w:val="0"/>
        <w:spacing w:after="0" w:line="276" w:lineRule="auto"/>
        <w:ind w:left="133" w:right="5897"/>
        <w:rPr>
          <w:rFonts w:ascii="Times New Roman" w:hAnsi="Times New Roman"/>
          <w:color w:val="000000"/>
        </w:rPr>
      </w:pPr>
      <w:r w:rsidRPr="00D36522">
        <w:rPr>
          <w:rFonts w:ascii="Times New Roman" w:hAnsi="Times New Roman"/>
          <w:color w:val="000000"/>
        </w:rPr>
        <w:t xml:space="preserve">Article </w:t>
      </w:r>
      <w:r>
        <w:rPr>
          <w:rFonts w:ascii="Times New Roman" w:hAnsi="Times New Roman"/>
          <w:color w:val="000000"/>
        </w:rPr>
        <w:t>37</w:t>
      </w:r>
      <w:r w:rsidRPr="00D36522">
        <w:rPr>
          <w:rFonts w:ascii="Times New Roman" w:hAnsi="Times New Roman"/>
          <w:color w:val="000000"/>
        </w:rPr>
        <w:t xml:space="preserve"> : Réception définitive</w:t>
      </w:r>
    </w:p>
    <w:p w:rsidR="009C46C4" w:rsidRPr="00D36522" w:rsidRDefault="009C46C4" w:rsidP="009C46C4">
      <w:pPr>
        <w:widowControl w:val="0"/>
        <w:autoSpaceDE w:val="0"/>
        <w:autoSpaceDN w:val="0"/>
        <w:adjustRightInd w:val="0"/>
        <w:spacing w:after="0" w:line="276" w:lineRule="auto"/>
        <w:ind w:left="133"/>
        <w:rPr>
          <w:rFonts w:ascii="Times New Roman" w:hAnsi="Times New Roman"/>
          <w:b/>
          <w:bCs/>
          <w:color w:val="000000"/>
        </w:rPr>
      </w:pPr>
      <w:r w:rsidRPr="00D36522">
        <w:rPr>
          <w:rFonts w:ascii="Times New Roman" w:hAnsi="Times New Roman"/>
          <w:b/>
          <w:bCs/>
          <w:color w:val="000000"/>
        </w:rPr>
        <w:t>CHAPITRE V: DIS</w:t>
      </w:r>
      <w:r w:rsidRPr="00D36522">
        <w:rPr>
          <w:rFonts w:ascii="Times New Roman" w:hAnsi="Times New Roman"/>
          <w:b/>
          <w:bCs/>
          <w:color w:val="000000"/>
          <w:spacing w:val="-2"/>
        </w:rPr>
        <w:t>P</w:t>
      </w:r>
      <w:r w:rsidRPr="00D36522">
        <w:rPr>
          <w:rFonts w:ascii="Times New Roman" w:hAnsi="Times New Roman"/>
          <w:b/>
          <w:bCs/>
          <w:color w:val="000000"/>
        </w:rPr>
        <w:t>OSITIONS DI</w:t>
      </w:r>
      <w:r w:rsidRPr="00D36522">
        <w:rPr>
          <w:rFonts w:ascii="Times New Roman" w:hAnsi="Times New Roman"/>
          <w:b/>
          <w:bCs/>
          <w:color w:val="000000"/>
          <w:spacing w:val="2"/>
        </w:rPr>
        <w:t>V</w:t>
      </w:r>
      <w:r w:rsidRPr="00D36522">
        <w:rPr>
          <w:rFonts w:ascii="Times New Roman" w:hAnsi="Times New Roman"/>
          <w:b/>
          <w:bCs/>
          <w:color w:val="000000"/>
        </w:rPr>
        <w:t>ER</w:t>
      </w:r>
      <w:r w:rsidRPr="00D36522">
        <w:rPr>
          <w:rFonts w:ascii="Times New Roman" w:hAnsi="Times New Roman"/>
          <w:b/>
          <w:bCs/>
          <w:color w:val="000000"/>
          <w:spacing w:val="-2"/>
        </w:rPr>
        <w:t>S</w:t>
      </w:r>
      <w:r w:rsidRPr="00D36522">
        <w:rPr>
          <w:rFonts w:ascii="Times New Roman" w:hAnsi="Times New Roman"/>
          <w:b/>
          <w:bCs/>
          <w:color w:val="000000"/>
        </w:rPr>
        <w:t>ES</w:t>
      </w:r>
    </w:p>
    <w:p w:rsidR="009C46C4"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 xml:space="preserve">Article </w:t>
      </w:r>
      <w:r>
        <w:rPr>
          <w:rFonts w:ascii="Times New Roman" w:hAnsi="Times New Roman"/>
          <w:color w:val="000000"/>
        </w:rPr>
        <w:t>38</w:t>
      </w:r>
      <w:r w:rsidRPr="00D36522">
        <w:rPr>
          <w:rFonts w:ascii="Times New Roman" w:hAnsi="Times New Roman"/>
          <w:color w:val="000000"/>
        </w:rPr>
        <w:t xml:space="preserve"> : Résiliation du Marché</w:t>
      </w:r>
    </w:p>
    <w:p w:rsidR="009C46C4"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 xml:space="preserve">Article </w:t>
      </w:r>
      <w:r>
        <w:rPr>
          <w:rFonts w:ascii="Times New Roman" w:hAnsi="Times New Roman"/>
          <w:color w:val="000000"/>
        </w:rPr>
        <w:t>39</w:t>
      </w:r>
      <w:r w:rsidRPr="00D36522">
        <w:rPr>
          <w:rFonts w:ascii="Times New Roman" w:hAnsi="Times New Roman"/>
          <w:color w:val="000000"/>
        </w:rPr>
        <w:t xml:space="preserve"> : </w:t>
      </w:r>
      <w:r>
        <w:rPr>
          <w:rFonts w:ascii="Times New Roman" w:hAnsi="Times New Roman"/>
          <w:color w:val="000000"/>
        </w:rPr>
        <w:t>Délai de mise en demeure</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 4</w:t>
      </w:r>
      <w:r>
        <w:rPr>
          <w:rFonts w:ascii="Times New Roman" w:hAnsi="Times New Roman"/>
          <w:color w:val="000000"/>
        </w:rPr>
        <w:t>0</w:t>
      </w:r>
      <w:r w:rsidRPr="00D36522">
        <w:rPr>
          <w:rFonts w:ascii="Times New Roman" w:hAnsi="Times New Roman"/>
          <w:color w:val="000000"/>
        </w:rPr>
        <w:t xml:space="preserve"> : Cas de force majeure</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 4</w:t>
      </w:r>
      <w:r>
        <w:rPr>
          <w:rFonts w:ascii="Times New Roman" w:hAnsi="Times New Roman"/>
          <w:color w:val="000000"/>
        </w:rPr>
        <w:t>1</w:t>
      </w:r>
      <w:r w:rsidRPr="00D36522">
        <w:rPr>
          <w:rFonts w:ascii="Times New Roman" w:hAnsi="Times New Roman"/>
          <w:color w:val="000000"/>
        </w:rPr>
        <w:t xml:space="preserve"> : Différends et litiges</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 4</w:t>
      </w:r>
      <w:r>
        <w:rPr>
          <w:rFonts w:ascii="Times New Roman" w:hAnsi="Times New Roman"/>
          <w:color w:val="000000"/>
        </w:rPr>
        <w:t>2</w:t>
      </w:r>
      <w:r w:rsidRPr="00D36522">
        <w:rPr>
          <w:rFonts w:ascii="Times New Roman" w:hAnsi="Times New Roman"/>
          <w:color w:val="000000"/>
        </w:rPr>
        <w:t xml:space="preserve"> : Edition et diffusion du présent Marché</w:t>
      </w:r>
    </w:p>
    <w:p w:rsidR="009C46C4" w:rsidRPr="00D36522" w:rsidRDefault="009C46C4" w:rsidP="009C46C4">
      <w:pPr>
        <w:widowControl w:val="0"/>
        <w:autoSpaceDE w:val="0"/>
        <w:autoSpaceDN w:val="0"/>
        <w:adjustRightInd w:val="0"/>
        <w:spacing w:after="0" w:line="276" w:lineRule="auto"/>
        <w:ind w:left="133"/>
        <w:rPr>
          <w:rFonts w:ascii="Times New Roman" w:hAnsi="Times New Roman"/>
          <w:color w:val="000000"/>
        </w:rPr>
      </w:pPr>
      <w:r w:rsidRPr="00D36522">
        <w:rPr>
          <w:rFonts w:ascii="Times New Roman" w:hAnsi="Times New Roman"/>
          <w:color w:val="000000"/>
        </w:rPr>
        <w:t>Article 4</w:t>
      </w:r>
      <w:r>
        <w:rPr>
          <w:rFonts w:ascii="Times New Roman" w:hAnsi="Times New Roman"/>
          <w:color w:val="000000"/>
        </w:rPr>
        <w:t>3</w:t>
      </w:r>
      <w:r w:rsidRPr="00D36522">
        <w:rPr>
          <w:rFonts w:ascii="Times New Roman" w:hAnsi="Times New Roman"/>
          <w:color w:val="000000"/>
        </w:rPr>
        <w:t xml:space="preserve"> et dernier : Entrée en vigueur du Marché</w:t>
      </w:r>
    </w:p>
    <w:p w:rsidR="009C46C4" w:rsidRDefault="009C46C4" w:rsidP="009C46C4">
      <w:pPr>
        <w:widowControl w:val="0"/>
        <w:autoSpaceDE w:val="0"/>
        <w:autoSpaceDN w:val="0"/>
        <w:adjustRightInd w:val="0"/>
        <w:spacing w:before="1" w:after="0" w:line="240" w:lineRule="auto"/>
        <w:ind w:left="133"/>
        <w:rPr>
          <w:rFonts w:ascii="Bookman Old Style" w:hAnsi="Bookman Old Style" w:cs="Bookman Old Style"/>
          <w:color w:val="000000"/>
          <w:sz w:val="24"/>
          <w:szCs w:val="24"/>
        </w:rPr>
        <w:sectPr w:rsidR="009C46C4" w:rsidSect="006D5E05">
          <w:footerReference w:type="default" r:id="rId12"/>
          <w:pgSz w:w="11920" w:h="16840"/>
          <w:pgMar w:top="851" w:right="1100" w:bottom="280" w:left="1000" w:header="0" w:footer="850" w:gutter="0"/>
          <w:cols w:space="720"/>
          <w:noEndnote/>
          <w:docGrid w:linePitch="299"/>
        </w:sectPr>
      </w:pPr>
    </w:p>
    <w:p w:rsidR="009C46C4" w:rsidRPr="00191678" w:rsidRDefault="009C46C4" w:rsidP="009C46C4">
      <w:pPr>
        <w:widowControl w:val="0"/>
        <w:autoSpaceDE w:val="0"/>
        <w:autoSpaceDN w:val="0"/>
        <w:adjustRightInd w:val="0"/>
        <w:spacing w:after="0" w:line="240" w:lineRule="auto"/>
        <w:ind w:left="1440" w:right="-23" w:firstLine="587"/>
        <w:rPr>
          <w:rFonts w:ascii="Times New Roman" w:hAnsi="Times New Roman"/>
          <w:b/>
          <w:bCs/>
          <w:color w:val="000000"/>
        </w:rPr>
      </w:pPr>
      <w:r w:rsidRPr="00191678">
        <w:rPr>
          <w:rFonts w:ascii="Times New Roman" w:hAnsi="Times New Roman"/>
          <w:b/>
          <w:bCs/>
          <w:color w:val="000000"/>
        </w:rPr>
        <w:t>CHAPITRE 1 : DISPOSITIONS GENERALES</w:t>
      </w:r>
    </w:p>
    <w:p w:rsidR="009C46C4" w:rsidRPr="005B4619" w:rsidRDefault="009C46C4" w:rsidP="009C46C4">
      <w:pPr>
        <w:widowControl w:val="0"/>
        <w:autoSpaceDE w:val="0"/>
        <w:autoSpaceDN w:val="0"/>
        <w:adjustRightInd w:val="0"/>
        <w:spacing w:after="0" w:line="240" w:lineRule="auto"/>
        <w:ind w:left="133" w:right="6336"/>
        <w:jc w:val="both"/>
        <w:rPr>
          <w:rFonts w:ascii="Times New Roman" w:hAnsi="Times New Roman"/>
          <w:b/>
          <w:bCs/>
          <w:color w:val="000000"/>
          <w:sz w:val="10"/>
          <w:szCs w:val="10"/>
        </w:rPr>
      </w:pPr>
    </w:p>
    <w:p w:rsidR="009C46C4" w:rsidRPr="005B4619" w:rsidRDefault="009C46C4" w:rsidP="009C46C4">
      <w:pPr>
        <w:widowControl w:val="0"/>
        <w:autoSpaceDE w:val="0"/>
        <w:autoSpaceDN w:val="0"/>
        <w:adjustRightInd w:val="0"/>
        <w:spacing w:after="0" w:line="240" w:lineRule="auto"/>
        <w:ind w:left="133" w:right="6336"/>
        <w:jc w:val="both"/>
        <w:rPr>
          <w:rFonts w:ascii="Times New Roman" w:hAnsi="Times New Roman"/>
          <w:b/>
          <w:bCs/>
          <w:color w:val="000000"/>
          <w:sz w:val="24"/>
          <w:szCs w:val="24"/>
        </w:rPr>
      </w:pPr>
      <w:r w:rsidRPr="005B4619">
        <w:rPr>
          <w:rFonts w:ascii="Times New Roman" w:hAnsi="Times New Roman"/>
          <w:b/>
          <w:bCs/>
          <w:color w:val="000000"/>
          <w:sz w:val="24"/>
          <w:szCs w:val="24"/>
        </w:rPr>
        <w:t xml:space="preserve">Article 1 : Objet du </w:t>
      </w:r>
      <w:r w:rsidRPr="005B4619">
        <w:rPr>
          <w:rFonts w:ascii="Times New Roman" w:hAnsi="Times New Roman"/>
          <w:b/>
          <w:bCs/>
          <w:color w:val="000000"/>
          <w:spacing w:val="-2"/>
          <w:sz w:val="24"/>
          <w:szCs w:val="24"/>
        </w:rPr>
        <w:t>M</w:t>
      </w:r>
      <w:r w:rsidRPr="005B4619">
        <w:rPr>
          <w:rFonts w:ascii="Times New Roman" w:hAnsi="Times New Roman"/>
          <w:b/>
          <w:bCs/>
          <w:color w:val="000000"/>
          <w:sz w:val="24"/>
          <w:szCs w:val="24"/>
        </w:rPr>
        <w:t>arché</w:t>
      </w:r>
    </w:p>
    <w:p w:rsidR="009C46C4" w:rsidRPr="00191678" w:rsidRDefault="009C46C4" w:rsidP="009C46C4">
      <w:pPr>
        <w:widowControl w:val="0"/>
        <w:autoSpaceDE w:val="0"/>
        <w:autoSpaceDN w:val="0"/>
        <w:adjustRightInd w:val="0"/>
        <w:spacing w:after="0" w:line="276" w:lineRule="auto"/>
        <w:ind w:left="133" w:right="70"/>
        <w:jc w:val="both"/>
        <w:rPr>
          <w:rFonts w:ascii="Times New Roman" w:hAnsi="Times New Roman"/>
        </w:rPr>
      </w:pPr>
      <w:r w:rsidRPr="00191678">
        <w:rPr>
          <w:rFonts w:ascii="Times New Roman" w:hAnsi="Times New Roman"/>
          <w:color w:val="000000"/>
        </w:rPr>
        <w:t>Le présent Marchéa p</w:t>
      </w:r>
      <w:r w:rsidRPr="00191678">
        <w:rPr>
          <w:rFonts w:ascii="Times New Roman" w:hAnsi="Times New Roman"/>
          <w:color w:val="000000"/>
          <w:spacing w:val="2"/>
        </w:rPr>
        <w:t>o</w:t>
      </w:r>
      <w:r w:rsidRPr="00191678">
        <w:rPr>
          <w:rFonts w:ascii="Times New Roman" w:hAnsi="Times New Roman"/>
          <w:color w:val="000000"/>
        </w:rPr>
        <w:t>ur objet</w:t>
      </w:r>
      <w:r>
        <w:rPr>
          <w:rFonts w:ascii="Times New Roman" w:hAnsi="Times New Roman"/>
          <w:color w:val="000000"/>
        </w:rPr>
        <w:t>l</w:t>
      </w:r>
      <w:r w:rsidRPr="005B4619">
        <w:rPr>
          <w:rFonts w:ascii="Times New Roman" w:hAnsi="Times New Roman"/>
          <w:color w:val="000000"/>
        </w:rPr>
        <w:t xml:space="preserve">es </w:t>
      </w:r>
      <w:r>
        <w:rPr>
          <w:rFonts w:ascii="Times New Roman" w:hAnsi="Times New Roman"/>
          <w:color w:val="000000"/>
          <w:lang w:bidi="fr-FR"/>
        </w:rPr>
        <w:t>t</w:t>
      </w:r>
      <w:r w:rsidRPr="005B4619">
        <w:rPr>
          <w:rFonts w:ascii="Times New Roman" w:hAnsi="Times New Roman"/>
          <w:color w:val="000000"/>
          <w:lang w:bidi="fr-FR"/>
        </w:rPr>
        <w:t xml:space="preserve">ravaux </w:t>
      </w:r>
      <w:r w:rsidR="00BE30C3">
        <w:rPr>
          <w:rFonts w:ascii="Times New Roman" w:hAnsi="Times New Roman"/>
          <w:color w:val="000000"/>
          <w:lang w:bidi="fr-FR"/>
        </w:rPr>
        <w:t xml:space="preserve">de </w:t>
      </w:r>
      <w:r w:rsidR="00B6264B" w:rsidRPr="00B6264B">
        <w:rPr>
          <w:rFonts w:ascii="Times New Roman" w:hAnsi="Times New Roman"/>
        </w:rPr>
        <w:t xml:space="preserve">réhabilitation </w:t>
      </w:r>
      <w:r w:rsidR="003D1F11" w:rsidRPr="003D1F11">
        <w:rPr>
          <w:rFonts w:ascii="Times New Roman" w:hAnsi="Times New Roman"/>
          <w:sz w:val="24"/>
          <w:szCs w:val="24"/>
        </w:rPr>
        <w:t>en enduit superficiel bicouche du tronçon de la route : carrefour SONGMBENGUE – chapelle EPC – entrée Lycée - carrefour MOSQUEE (1.00 KM) avec bretelle : Chefferie MAHOP – Eglise Catholique sainte GENEVIEVE (0.300 KM)</w:t>
      </w:r>
      <w:r w:rsidR="00B6264B" w:rsidRPr="00B6264B">
        <w:rPr>
          <w:rFonts w:ascii="Times New Roman" w:hAnsi="Times New Roman"/>
        </w:rPr>
        <w:t xml:space="preserve"> dans la Commune de Masso</w:t>
      </w:r>
      <w:r w:rsidR="00B6264B" w:rsidRPr="00B30CD1">
        <w:rPr>
          <w:rFonts w:ascii="Bookman Old Style" w:hAnsi="Bookman Old Style" w:cs="Bookman Old Style"/>
          <w:sz w:val="24"/>
          <w:szCs w:val="24"/>
        </w:rPr>
        <w:t>k</w:t>
      </w:r>
      <w:r>
        <w:rPr>
          <w:rFonts w:ascii="Times New Roman" w:hAnsi="Times New Roman"/>
          <w:color w:val="000000"/>
          <w:lang w:bidi="fr-FR"/>
        </w:rPr>
        <w:t>,</w:t>
      </w:r>
      <w:r w:rsidRPr="005B4619">
        <w:rPr>
          <w:rFonts w:ascii="Times New Roman" w:hAnsi="Times New Roman"/>
          <w:color w:val="000000"/>
          <w:lang w:bidi="fr-FR"/>
        </w:rPr>
        <w:t xml:space="preserve"> Département </w:t>
      </w:r>
      <w:r>
        <w:rPr>
          <w:rFonts w:ascii="Times New Roman" w:hAnsi="Times New Roman"/>
          <w:color w:val="000000"/>
          <w:lang w:bidi="fr-FR"/>
        </w:rPr>
        <w:t>d</w:t>
      </w:r>
      <w:r w:rsidRPr="005B4619">
        <w:rPr>
          <w:rFonts w:ascii="Times New Roman" w:hAnsi="Times New Roman"/>
          <w:color w:val="000000"/>
          <w:lang w:bidi="fr-FR"/>
        </w:rPr>
        <w:t xml:space="preserve">e </w:t>
      </w:r>
      <w:r>
        <w:rPr>
          <w:rFonts w:ascii="Times New Roman" w:hAnsi="Times New Roman"/>
          <w:color w:val="000000"/>
          <w:lang w:bidi="fr-FR"/>
        </w:rPr>
        <w:t>l</w:t>
      </w:r>
      <w:r w:rsidRPr="005B4619">
        <w:rPr>
          <w:rFonts w:ascii="Times New Roman" w:hAnsi="Times New Roman"/>
          <w:color w:val="000000"/>
          <w:lang w:bidi="fr-FR"/>
        </w:rPr>
        <w:t>a Sanaga Maritime</w:t>
      </w:r>
      <w:r>
        <w:rPr>
          <w:rFonts w:ascii="Times New Roman" w:hAnsi="Times New Roman"/>
          <w:color w:val="000000"/>
          <w:lang w:bidi="fr-FR"/>
        </w:rPr>
        <w:t xml:space="preserve">, </w:t>
      </w:r>
      <w:r w:rsidRPr="005B4619">
        <w:rPr>
          <w:rFonts w:ascii="Times New Roman" w:hAnsi="Times New Roman"/>
          <w:color w:val="000000"/>
          <w:lang w:bidi="fr-FR"/>
        </w:rPr>
        <w:t xml:space="preserve">Région </w:t>
      </w:r>
      <w:r>
        <w:rPr>
          <w:rFonts w:ascii="Times New Roman" w:hAnsi="Times New Roman"/>
          <w:color w:val="000000"/>
          <w:lang w:bidi="fr-FR"/>
        </w:rPr>
        <w:t>d</w:t>
      </w:r>
      <w:r w:rsidRPr="005B4619">
        <w:rPr>
          <w:rFonts w:ascii="Times New Roman" w:hAnsi="Times New Roman"/>
          <w:color w:val="000000"/>
          <w:lang w:bidi="fr-FR"/>
        </w:rPr>
        <w:t>u Littoral</w:t>
      </w:r>
      <w:r w:rsidRPr="00191678">
        <w:rPr>
          <w:rFonts w:ascii="Times New Roman" w:hAnsi="Times New Roman"/>
          <w:color w:val="000000"/>
        </w:rPr>
        <w:t>.</w:t>
      </w:r>
    </w:p>
    <w:p w:rsidR="009C46C4" w:rsidRPr="005B4619" w:rsidRDefault="009C46C4" w:rsidP="009C46C4">
      <w:pPr>
        <w:widowControl w:val="0"/>
        <w:autoSpaceDE w:val="0"/>
        <w:autoSpaceDN w:val="0"/>
        <w:adjustRightInd w:val="0"/>
        <w:spacing w:after="0" w:line="240" w:lineRule="auto"/>
        <w:ind w:left="133" w:right="6336"/>
        <w:jc w:val="both"/>
        <w:rPr>
          <w:rFonts w:ascii="Times New Roman" w:hAnsi="Times New Roman"/>
          <w:b/>
          <w:bCs/>
          <w:color w:val="000000"/>
          <w:sz w:val="10"/>
          <w:szCs w:val="10"/>
        </w:rPr>
      </w:pPr>
    </w:p>
    <w:p w:rsidR="009C46C4" w:rsidRPr="00191678" w:rsidRDefault="009C46C4" w:rsidP="009C46C4">
      <w:pPr>
        <w:widowControl w:val="0"/>
        <w:autoSpaceDE w:val="0"/>
        <w:autoSpaceDN w:val="0"/>
        <w:adjustRightInd w:val="0"/>
        <w:spacing w:after="0" w:line="240" w:lineRule="auto"/>
        <w:ind w:left="210" w:right="4610"/>
        <w:jc w:val="both"/>
        <w:rPr>
          <w:rFonts w:ascii="Times New Roman" w:hAnsi="Times New Roman"/>
          <w:b/>
          <w:bCs/>
          <w:color w:val="000000"/>
        </w:rPr>
      </w:pPr>
      <w:r w:rsidRPr="00191678">
        <w:rPr>
          <w:rFonts w:ascii="Times New Roman" w:hAnsi="Times New Roman"/>
          <w:b/>
          <w:bCs/>
          <w:color w:val="000000"/>
        </w:rPr>
        <w:t xml:space="preserve">Article 2 : </w:t>
      </w:r>
      <w:r w:rsidRPr="00191678">
        <w:rPr>
          <w:rFonts w:ascii="Times New Roman" w:hAnsi="Times New Roman"/>
          <w:b/>
          <w:bCs/>
          <w:color w:val="000000"/>
          <w:spacing w:val="-2"/>
        </w:rPr>
        <w:t>M</w:t>
      </w:r>
      <w:r w:rsidRPr="00191678">
        <w:rPr>
          <w:rFonts w:ascii="Times New Roman" w:hAnsi="Times New Roman"/>
          <w:b/>
          <w:bCs/>
          <w:color w:val="000000"/>
        </w:rPr>
        <w:t xml:space="preserve">ode depassation du </w:t>
      </w:r>
      <w:r w:rsidRPr="00191678">
        <w:rPr>
          <w:rFonts w:ascii="Times New Roman" w:hAnsi="Times New Roman"/>
          <w:b/>
          <w:bCs/>
          <w:color w:val="000000"/>
          <w:spacing w:val="-2"/>
        </w:rPr>
        <w:t>M</w:t>
      </w:r>
      <w:r w:rsidRPr="00191678">
        <w:rPr>
          <w:rFonts w:ascii="Times New Roman" w:hAnsi="Times New Roman"/>
          <w:b/>
          <w:bCs/>
          <w:color w:val="000000"/>
        </w:rPr>
        <w:t>ar</w:t>
      </w:r>
      <w:r w:rsidRPr="00191678">
        <w:rPr>
          <w:rFonts w:ascii="Times New Roman" w:hAnsi="Times New Roman"/>
          <w:b/>
          <w:bCs/>
          <w:color w:val="000000"/>
          <w:spacing w:val="2"/>
        </w:rPr>
        <w:t>c</w:t>
      </w:r>
      <w:r w:rsidRPr="00191678">
        <w:rPr>
          <w:rFonts w:ascii="Times New Roman" w:hAnsi="Times New Roman"/>
          <w:b/>
          <w:bCs/>
          <w:color w:val="000000"/>
        </w:rPr>
        <w:t>hé</w:t>
      </w:r>
    </w:p>
    <w:p w:rsidR="009C46C4" w:rsidRPr="00191678" w:rsidRDefault="009C46C4" w:rsidP="009C46C4">
      <w:pPr>
        <w:widowControl w:val="0"/>
        <w:autoSpaceDE w:val="0"/>
        <w:autoSpaceDN w:val="0"/>
        <w:adjustRightInd w:val="0"/>
        <w:spacing w:after="0" w:line="276" w:lineRule="auto"/>
        <w:ind w:left="133" w:right="70"/>
        <w:jc w:val="both"/>
        <w:rPr>
          <w:rFonts w:ascii="Times New Roman" w:hAnsi="Times New Roman"/>
          <w:color w:val="000000"/>
        </w:rPr>
      </w:pPr>
      <w:r w:rsidRPr="00191678">
        <w:rPr>
          <w:rFonts w:ascii="Times New Roman" w:hAnsi="Times New Roman"/>
          <w:color w:val="000000"/>
        </w:rPr>
        <w:t>Le présent marché estpassé</w:t>
      </w:r>
      <w:r>
        <w:rPr>
          <w:rFonts w:ascii="Times New Roman" w:hAnsi="Times New Roman"/>
          <w:color w:val="000000"/>
        </w:rPr>
        <w:t>par voie d’</w:t>
      </w:r>
      <w:r w:rsidRPr="00191678">
        <w:rPr>
          <w:rFonts w:ascii="Times New Roman" w:hAnsi="Times New Roman"/>
          <w:color w:val="000000"/>
        </w:rPr>
        <w:t>Appel d’OffresNational Ouvert en procédure d’urge</w:t>
      </w:r>
      <w:r w:rsidRPr="00191678">
        <w:rPr>
          <w:rFonts w:ascii="Times New Roman" w:hAnsi="Times New Roman"/>
          <w:color w:val="000000"/>
          <w:spacing w:val="-2"/>
        </w:rPr>
        <w:t>n</w:t>
      </w:r>
      <w:r w:rsidRPr="00191678">
        <w:rPr>
          <w:rFonts w:ascii="Times New Roman" w:hAnsi="Times New Roman"/>
          <w:color w:val="000000"/>
        </w:rPr>
        <w:t>ce</w:t>
      </w:r>
      <w:r>
        <w:rPr>
          <w:rFonts w:ascii="Times New Roman" w:hAnsi="Times New Roman"/>
          <w:color w:val="000000"/>
          <w:spacing w:val="1"/>
        </w:rPr>
        <w:t>N°_________/</w:t>
      </w:r>
      <w:r w:rsidRPr="00191678">
        <w:rPr>
          <w:rFonts w:ascii="Times New Roman" w:hAnsi="Times New Roman"/>
          <w:color w:val="000000"/>
        </w:rPr>
        <w:t>AONO/C18/CDPM-SM/202</w:t>
      </w:r>
      <w:r w:rsidRPr="003D1F11">
        <w:rPr>
          <w:rFonts w:ascii="Times New Roman" w:hAnsi="Times New Roman"/>
          <w:color w:val="000000"/>
        </w:rPr>
        <w:t>6</w:t>
      </w:r>
      <w:r w:rsidRPr="00191678">
        <w:rPr>
          <w:rFonts w:ascii="Times New Roman" w:hAnsi="Times New Roman"/>
          <w:color w:val="000000"/>
        </w:rPr>
        <w:t xml:space="preserve"> du</w:t>
      </w:r>
      <w:r>
        <w:rPr>
          <w:rFonts w:ascii="Times New Roman" w:hAnsi="Times New Roman"/>
          <w:color w:val="000000"/>
        </w:rPr>
        <w:t xml:space="preserve"> ___________________________.</w:t>
      </w:r>
    </w:p>
    <w:p w:rsidR="009C46C4" w:rsidRPr="005B4619" w:rsidRDefault="009C46C4" w:rsidP="009C46C4">
      <w:pPr>
        <w:widowControl w:val="0"/>
        <w:autoSpaceDE w:val="0"/>
        <w:autoSpaceDN w:val="0"/>
        <w:adjustRightInd w:val="0"/>
        <w:spacing w:after="0" w:line="240" w:lineRule="auto"/>
        <w:ind w:left="133" w:right="6336"/>
        <w:jc w:val="both"/>
        <w:rPr>
          <w:rFonts w:ascii="Times New Roman" w:hAnsi="Times New Roman"/>
          <w:b/>
          <w:bCs/>
          <w:color w:val="000000"/>
          <w:sz w:val="10"/>
          <w:szCs w:val="10"/>
        </w:rPr>
      </w:pPr>
    </w:p>
    <w:p w:rsidR="009C46C4" w:rsidRPr="00191678" w:rsidRDefault="009C46C4" w:rsidP="009C46C4">
      <w:pPr>
        <w:widowControl w:val="0"/>
        <w:autoSpaceDE w:val="0"/>
        <w:autoSpaceDN w:val="0"/>
        <w:adjustRightInd w:val="0"/>
        <w:spacing w:after="0" w:line="240" w:lineRule="auto"/>
        <w:ind w:left="133" w:right="-23"/>
        <w:jc w:val="both"/>
        <w:rPr>
          <w:rFonts w:ascii="Times New Roman" w:hAnsi="Times New Roman"/>
          <w:b/>
          <w:bCs/>
          <w:color w:val="000000"/>
        </w:rPr>
      </w:pPr>
      <w:r w:rsidRPr="00191678">
        <w:rPr>
          <w:rFonts w:ascii="Times New Roman" w:hAnsi="Times New Roman"/>
          <w:b/>
          <w:bCs/>
          <w:color w:val="000000"/>
        </w:rPr>
        <w:t xml:space="preserve">Article 3 : </w:t>
      </w:r>
      <w:r>
        <w:rPr>
          <w:rFonts w:ascii="Times New Roman" w:hAnsi="Times New Roman"/>
          <w:b/>
          <w:bCs/>
          <w:color w:val="000000"/>
        </w:rPr>
        <w:t xml:space="preserve">Définitions et </w:t>
      </w:r>
      <w:r w:rsidRPr="00191678">
        <w:rPr>
          <w:rFonts w:ascii="Times New Roman" w:hAnsi="Times New Roman"/>
          <w:b/>
          <w:bCs/>
          <w:color w:val="000000"/>
        </w:rPr>
        <w:t>Attributions</w:t>
      </w:r>
    </w:p>
    <w:p w:rsidR="009C46C4" w:rsidRPr="005B4619" w:rsidRDefault="009C46C4" w:rsidP="009C46C4">
      <w:pPr>
        <w:widowControl w:val="0"/>
        <w:autoSpaceDE w:val="0"/>
        <w:autoSpaceDN w:val="0"/>
        <w:adjustRightInd w:val="0"/>
        <w:spacing w:after="0" w:line="240" w:lineRule="auto"/>
        <w:ind w:left="133" w:right="6336"/>
        <w:jc w:val="both"/>
        <w:rPr>
          <w:rFonts w:ascii="Times New Roman" w:hAnsi="Times New Roman"/>
          <w:b/>
          <w:bCs/>
          <w:color w:val="000000"/>
          <w:sz w:val="10"/>
          <w:szCs w:val="10"/>
        </w:rPr>
      </w:pPr>
    </w:p>
    <w:p w:rsidR="009C46C4" w:rsidRPr="005B4619" w:rsidRDefault="009C46C4" w:rsidP="009C46C4">
      <w:pPr>
        <w:widowControl w:val="0"/>
        <w:autoSpaceDE w:val="0"/>
        <w:autoSpaceDN w:val="0"/>
        <w:adjustRightInd w:val="0"/>
        <w:spacing w:after="0" w:line="276" w:lineRule="auto"/>
        <w:ind w:left="133" w:right="6436"/>
        <w:jc w:val="both"/>
        <w:rPr>
          <w:rFonts w:ascii="Times New Roman" w:hAnsi="Times New Roman"/>
          <w:b/>
          <w:bCs/>
          <w:color w:val="000000"/>
        </w:rPr>
      </w:pPr>
      <w:r w:rsidRPr="005B4619">
        <w:rPr>
          <w:rFonts w:ascii="Times New Roman" w:hAnsi="Times New Roman"/>
          <w:b/>
          <w:bCs/>
          <w:i/>
          <w:iCs/>
          <w:color w:val="000000"/>
        </w:rPr>
        <w:t>3.1.Définitionsg</w:t>
      </w:r>
      <w:r w:rsidRPr="005B4619">
        <w:rPr>
          <w:rFonts w:ascii="Times New Roman" w:hAnsi="Times New Roman"/>
          <w:b/>
          <w:bCs/>
          <w:i/>
          <w:iCs/>
          <w:color w:val="000000"/>
          <w:spacing w:val="-2"/>
        </w:rPr>
        <w:t>é</w:t>
      </w:r>
      <w:r w:rsidRPr="005B4619">
        <w:rPr>
          <w:rFonts w:ascii="Times New Roman" w:hAnsi="Times New Roman"/>
          <w:b/>
          <w:bCs/>
          <w:i/>
          <w:iCs/>
          <w:color w:val="000000"/>
        </w:rPr>
        <w:t>nérales</w:t>
      </w:r>
    </w:p>
    <w:p w:rsidR="009C46C4" w:rsidRPr="00191678" w:rsidRDefault="009C46C4" w:rsidP="009C46C4">
      <w:pPr>
        <w:widowControl w:val="0"/>
        <w:autoSpaceDE w:val="0"/>
        <w:autoSpaceDN w:val="0"/>
        <w:adjustRightInd w:val="0"/>
        <w:spacing w:after="0" w:line="276" w:lineRule="auto"/>
        <w:ind w:left="133" w:right="1133"/>
        <w:jc w:val="both"/>
        <w:rPr>
          <w:rFonts w:ascii="Times New Roman" w:hAnsi="Times New Roman"/>
          <w:color w:val="000000"/>
        </w:rPr>
      </w:pPr>
      <w:r w:rsidRPr="00191678">
        <w:rPr>
          <w:rFonts w:ascii="Times New Roman" w:hAnsi="Times New Roman"/>
          <w:color w:val="000000"/>
        </w:rPr>
        <w:t>Pour l’application des dispositions du prés</w:t>
      </w:r>
      <w:r w:rsidRPr="00191678">
        <w:rPr>
          <w:rFonts w:ascii="Times New Roman" w:hAnsi="Times New Roman"/>
          <w:color w:val="000000"/>
          <w:spacing w:val="1"/>
        </w:rPr>
        <w:t>e</w:t>
      </w:r>
      <w:r w:rsidRPr="00191678">
        <w:rPr>
          <w:rFonts w:ascii="Times New Roman" w:hAnsi="Times New Roman"/>
          <w:color w:val="000000"/>
        </w:rPr>
        <w:t>nt Marché, il est précisé que:</w:t>
      </w:r>
    </w:p>
    <w:p w:rsidR="009C46C4" w:rsidRDefault="009C46C4" w:rsidP="009C46C4">
      <w:pPr>
        <w:widowControl w:val="0"/>
        <w:autoSpaceDE w:val="0"/>
        <w:autoSpaceDN w:val="0"/>
        <w:adjustRightInd w:val="0"/>
        <w:spacing w:after="0" w:line="276" w:lineRule="auto"/>
        <w:ind w:left="133" w:right="-23" w:firstLine="576"/>
        <w:rPr>
          <w:rFonts w:ascii="Times New Roman" w:hAnsi="Times New Roman"/>
          <w:color w:val="000000"/>
        </w:rPr>
      </w:pPr>
      <w:r w:rsidRPr="00191678">
        <w:rPr>
          <w:rFonts w:ascii="Times New Roman" w:hAnsi="Times New Roman"/>
          <w:color w:val="000000"/>
        </w:rPr>
        <w:t xml:space="preserve">- </w:t>
      </w:r>
      <w:r w:rsidRPr="00191678">
        <w:rPr>
          <w:rFonts w:ascii="Times New Roman" w:hAnsi="Times New Roman"/>
          <w:b/>
          <w:bCs/>
          <w:color w:val="000000"/>
        </w:rPr>
        <w:t>L’Autorité contractante (AC)</w:t>
      </w:r>
      <w:r w:rsidRPr="00191678">
        <w:rPr>
          <w:rFonts w:ascii="Times New Roman" w:hAnsi="Times New Roman"/>
          <w:color w:val="000000"/>
        </w:rPr>
        <w:t xml:space="preserve">: est le Préfet de la Sanaga Maritime. A ce titre, il </w:t>
      </w:r>
      <w:r>
        <w:rPr>
          <w:rFonts w:ascii="Times New Roman" w:hAnsi="Times New Roman"/>
          <w:color w:val="000000"/>
        </w:rPr>
        <w:t>signe le marché, veille à la conservation des originaux des documents y relatifs et procède à la transmission des copies à l’Autorité chargée des marchés publics et à l’organisme chargé de la régulation et au Ministère chargé des marchés publics ou de son démembrement ;</w:t>
      </w:r>
    </w:p>
    <w:p w:rsidR="009C46C4" w:rsidRDefault="009C46C4" w:rsidP="009C46C4">
      <w:pPr>
        <w:widowControl w:val="0"/>
        <w:autoSpaceDE w:val="0"/>
        <w:autoSpaceDN w:val="0"/>
        <w:adjustRightInd w:val="0"/>
        <w:spacing w:after="0" w:line="276" w:lineRule="auto"/>
        <w:ind w:left="133" w:right="-23" w:firstLine="576"/>
        <w:rPr>
          <w:rFonts w:ascii="Times New Roman" w:hAnsi="Times New Roman"/>
          <w:color w:val="000000"/>
        </w:rPr>
      </w:pPr>
      <w:r>
        <w:rPr>
          <w:rFonts w:ascii="Times New Roman" w:hAnsi="Times New Roman"/>
          <w:color w:val="000000"/>
        </w:rPr>
        <w:t xml:space="preserve">- </w:t>
      </w:r>
      <w:r w:rsidRPr="00191678">
        <w:rPr>
          <w:rFonts w:ascii="Times New Roman" w:hAnsi="Times New Roman"/>
          <w:b/>
          <w:bCs/>
          <w:color w:val="000000"/>
        </w:rPr>
        <w:t>Le</w:t>
      </w:r>
      <w:r w:rsidRPr="00191678">
        <w:rPr>
          <w:rFonts w:ascii="Times New Roman" w:hAnsi="Times New Roman"/>
          <w:b/>
          <w:bCs/>
          <w:color w:val="000000"/>
          <w:spacing w:val="-2"/>
        </w:rPr>
        <w:t>M</w:t>
      </w:r>
      <w:r w:rsidRPr="00191678">
        <w:rPr>
          <w:rFonts w:ascii="Times New Roman" w:hAnsi="Times New Roman"/>
          <w:b/>
          <w:bCs/>
          <w:color w:val="000000"/>
        </w:rPr>
        <w:t>aîtred’Ouvr</w:t>
      </w:r>
      <w:r w:rsidRPr="00191678">
        <w:rPr>
          <w:rFonts w:ascii="Times New Roman" w:hAnsi="Times New Roman"/>
          <w:b/>
          <w:bCs/>
          <w:color w:val="000000"/>
          <w:spacing w:val="1"/>
        </w:rPr>
        <w:t>a</w:t>
      </w:r>
      <w:r w:rsidRPr="00191678">
        <w:rPr>
          <w:rFonts w:ascii="Times New Roman" w:hAnsi="Times New Roman"/>
          <w:b/>
          <w:bCs/>
          <w:color w:val="000000"/>
        </w:rPr>
        <w:t>ge</w:t>
      </w:r>
      <w:r>
        <w:rPr>
          <w:rFonts w:ascii="Times New Roman" w:hAnsi="Times New Roman"/>
          <w:b/>
          <w:bCs/>
          <w:color w:val="000000"/>
        </w:rPr>
        <w:t xml:space="preserve"> Délégué</w:t>
      </w:r>
      <w:r w:rsidRPr="00191678">
        <w:rPr>
          <w:rFonts w:ascii="Times New Roman" w:hAnsi="Times New Roman"/>
          <w:color w:val="000000"/>
        </w:rPr>
        <w:t>estle Délégué Départemental des Travaux Publics de la Sanaga Maritime</w:t>
      </w:r>
      <w:r>
        <w:rPr>
          <w:rFonts w:ascii="Times New Roman" w:hAnsi="Times New Roman"/>
          <w:color w:val="000000"/>
        </w:rPr>
        <w:t>. Il est responsable de l’initiative et de la confection du Dossier d’Appel d’Offres qu’il soumet à l’Autorité Contractante ; il notifie l’ordre de service de démarrage des travaux et ordonne le paiement des travaux.</w:t>
      </w:r>
    </w:p>
    <w:p w:rsidR="009C46C4" w:rsidRDefault="009C46C4" w:rsidP="009C46C4">
      <w:pPr>
        <w:widowControl w:val="0"/>
        <w:autoSpaceDE w:val="0"/>
        <w:autoSpaceDN w:val="0"/>
        <w:adjustRightInd w:val="0"/>
        <w:spacing w:after="0" w:line="276" w:lineRule="auto"/>
        <w:ind w:left="133" w:right="-23" w:firstLine="576"/>
        <w:rPr>
          <w:rFonts w:ascii="Times New Roman" w:hAnsi="Times New Roman"/>
          <w:color w:val="000000"/>
        </w:rPr>
      </w:pPr>
      <w:r>
        <w:rPr>
          <w:rFonts w:ascii="Times New Roman" w:hAnsi="Times New Roman"/>
          <w:color w:val="000000"/>
        </w:rPr>
        <w:t xml:space="preserve">- </w:t>
      </w:r>
      <w:r w:rsidRPr="005B7366">
        <w:rPr>
          <w:rFonts w:ascii="Times New Roman" w:hAnsi="Times New Roman"/>
          <w:b/>
          <w:bCs/>
          <w:color w:val="000000"/>
        </w:rPr>
        <w:t xml:space="preserve">le </w:t>
      </w:r>
      <w:r>
        <w:rPr>
          <w:rFonts w:ascii="Times New Roman" w:hAnsi="Times New Roman"/>
          <w:b/>
          <w:bCs/>
          <w:color w:val="000000"/>
        </w:rPr>
        <w:t>C</w:t>
      </w:r>
      <w:r w:rsidRPr="005B7366">
        <w:rPr>
          <w:rFonts w:ascii="Times New Roman" w:hAnsi="Times New Roman"/>
          <w:b/>
          <w:bCs/>
          <w:color w:val="000000"/>
        </w:rPr>
        <w:t>hef de service</w:t>
      </w:r>
      <w:r>
        <w:rPr>
          <w:rFonts w:ascii="Times New Roman" w:hAnsi="Times New Roman"/>
          <w:color w:val="000000"/>
        </w:rPr>
        <w:t xml:space="preserve"> est le </w:t>
      </w:r>
      <w:r w:rsidRPr="00191678">
        <w:rPr>
          <w:rFonts w:ascii="Times New Roman" w:hAnsi="Times New Roman"/>
          <w:color w:val="000000"/>
        </w:rPr>
        <w:t>Délégué Départemental des Travaux Publics de la Sanaga Maritime</w:t>
      </w:r>
      <w:r>
        <w:rPr>
          <w:rFonts w:ascii="Times New Roman" w:hAnsi="Times New Roman"/>
          <w:color w:val="000000"/>
        </w:rPr>
        <w:t xml:space="preserve">. Il s’assure de la bonne exécution des obligations contractuelles ; il veille au respect des clauses administratives ; techniques et financières et des délais d’exécution. Il est responsable de la direction générale de l’exécution des travaux, il arrête toutes les dispositions technico-financière et représente le Maître d’Ouvrage Délégué auprès des instances compétentes d’arbitrage des litiges. Il apporte au Maître d’Ouvrage Délégué une assistance générale à caractère administratif, financier et technique aux stade de la définition, de l’élaboration, de l’exécution et de la réception des travaux, objet du marché. </w:t>
      </w:r>
    </w:p>
    <w:p w:rsidR="009C46C4" w:rsidRDefault="009C46C4" w:rsidP="009C46C4">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ab/>
        <w:t xml:space="preserve">- </w:t>
      </w:r>
      <w:r w:rsidRPr="00F93C5F">
        <w:rPr>
          <w:rFonts w:ascii="Times New Roman" w:hAnsi="Times New Roman"/>
          <w:b/>
          <w:bCs/>
          <w:color w:val="000000"/>
        </w:rPr>
        <w:t>l’</w:t>
      </w:r>
      <w:r>
        <w:rPr>
          <w:rFonts w:ascii="Times New Roman" w:hAnsi="Times New Roman"/>
          <w:b/>
          <w:bCs/>
          <w:color w:val="000000"/>
        </w:rPr>
        <w:t>I</w:t>
      </w:r>
      <w:r w:rsidRPr="00F93C5F">
        <w:rPr>
          <w:rFonts w:ascii="Times New Roman" w:hAnsi="Times New Roman"/>
          <w:b/>
          <w:bCs/>
          <w:color w:val="000000"/>
        </w:rPr>
        <w:t>ngénieu</w:t>
      </w:r>
      <w:r>
        <w:rPr>
          <w:rFonts w:ascii="Times New Roman" w:hAnsi="Times New Roman"/>
          <w:color w:val="000000"/>
        </w:rPr>
        <w:t xml:space="preserve">r est </w:t>
      </w:r>
      <w:r w:rsidRPr="00191678">
        <w:rPr>
          <w:rFonts w:ascii="Times New Roman" w:hAnsi="Times New Roman"/>
          <w:color w:val="000000"/>
        </w:rPr>
        <w:t xml:space="preserve">le </w:t>
      </w:r>
      <w:r w:rsidR="003D1F11">
        <w:rPr>
          <w:rFonts w:ascii="Times New Roman" w:hAnsi="Times New Roman"/>
          <w:color w:val="000000"/>
        </w:rPr>
        <w:t>chef de subdivision des Travaux Publics de NGAMBE</w:t>
      </w:r>
      <w:r>
        <w:rPr>
          <w:rFonts w:ascii="Times New Roman" w:hAnsi="Times New Roman"/>
          <w:color w:val="000000"/>
        </w:rPr>
        <w:t>. Il est accrédité par le Maître d’Ouvrage Délégué pour le suivi de l’exécution du marché sous la supervision du chef de service à qui il rend compte.</w:t>
      </w:r>
    </w:p>
    <w:p w:rsidR="009C46C4" w:rsidRDefault="009C46C4" w:rsidP="009C46C4">
      <w:pPr>
        <w:widowControl w:val="0"/>
        <w:autoSpaceDE w:val="0"/>
        <w:autoSpaceDN w:val="0"/>
        <w:adjustRightInd w:val="0"/>
        <w:spacing w:after="0" w:line="240" w:lineRule="auto"/>
        <w:ind w:firstLine="493"/>
        <w:jc w:val="both"/>
        <w:rPr>
          <w:rFonts w:ascii="Times New Roman" w:hAnsi="Times New Roman"/>
          <w:color w:val="000000"/>
        </w:rPr>
      </w:pPr>
      <w:r>
        <w:rPr>
          <w:rFonts w:ascii="Times New Roman" w:hAnsi="Times New Roman"/>
          <w:color w:val="000000"/>
        </w:rPr>
        <w:t xml:space="preserve">- </w:t>
      </w:r>
      <w:r w:rsidRPr="00F93C5F">
        <w:rPr>
          <w:rFonts w:ascii="Times New Roman" w:hAnsi="Times New Roman"/>
          <w:b/>
          <w:bCs/>
          <w:color w:val="000000"/>
        </w:rPr>
        <w:t>l’organisme chargé du contrôle externe</w:t>
      </w:r>
      <w:r>
        <w:rPr>
          <w:rFonts w:ascii="Times New Roman" w:hAnsi="Times New Roman"/>
          <w:color w:val="000000"/>
        </w:rPr>
        <w:t xml:space="preserve"> est la </w:t>
      </w:r>
      <w:r w:rsidRPr="0008302A">
        <w:rPr>
          <w:rFonts w:ascii="Times New Roman" w:hAnsi="Times New Roman"/>
          <w:color w:val="000000"/>
        </w:rPr>
        <w:t>Délégation Départementale des Marchés Publics de la Sanaga Maritime</w:t>
      </w:r>
      <w:r>
        <w:rPr>
          <w:rFonts w:ascii="Times New Roman" w:hAnsi="Times New Roman"/>
          <w:color w:val="000000"/>
        </w:rPr>
        <w:t xml:space="preserve">. </w:t>
      </w:r>
      <w:r w:rsidRPr="006758A6">
        <w:rPr>
          <w:rFonts w:ascii="Times New Roman" w:hAnsi="Times New Roman"/>
          <w:color w:val="000000"/>
        </w:rPr>
        <w:t xml:space="preserve">Elle </w:t>
      </w:r>
      <w:r w:rsidRPr="006758A6">
        <w:rPr>
          <w:rStyle w:val="MSGENFONTSTYLENAMETEMPLATEROLENUMBERMSGENFONTSTYLENAMEBYROLETEXT5MSGENFONTSTYLEMODIFERSIZE9"/>
          <w:rFonts w:ascii="Times New Roman" w:hAnsi="Times New Roman"/>
          <w:bCs/>
          <w:color w:val="000000"/>
          <w:sz w:val="22"/>
          <w:szCs w:val="22"/>
        </w:rPr>
        <w:t>assure le contrôle de conformité de l’exécution du marché, délivre les visas préalables requis et vise le décompte général et définitif</w:t>
      </w:r>
      <w:r>
        <w:rPr>
          <w:rFonts w:ascii="Times New Roman" w:hAnsi="Times New Roman"/>
          <w:color w:val="000000"/>
        </w:rPr>
        <w:t>.</w:t>
      </w:r>
    </w:p>
    <w:p w:rsidR="009C46C4" w:rsidRDefault="009C46C4" w:rsidP="009C46C4">
      <w:pPr>
        <w:widowControl w:val="0"/>
        <w:autoSpaceDE w:val="0"/>
        <w:autoSpaceDN w:val="0"/>
        <w:adjustRightInd w:val="0"/>
        <w:spacing w:after="0" w:line="240" w:lineRule="auto"/>
        <w:ind w:right="75" w:firstLine="709"/>
        <w:jc w:val="both"/>
        <w:rPr>
          <w:rStyle w:val="MSGENFONTSTYLENAMETEMPLATEROLENUMBERMSGENFONTSTYLENAMEBYROLETEXT8"/>
          <w:rFonts w:ascii="Times New Roman" w:hAnsi="Times New Roman"/>
        </w:rPr>
      </w:pPr>
      <w:r>
        <w:rPr>
          <w:rFonts w:ascii="Times New Roman" w:hAnsi="Times New Roman"/>
          <w:color w:val="000000"/>
        </w:rPr>
        <w:t xml:space="preserve">- le </w:t>
      </w:r>
      <w:r w:rsidRPr="00F93C5F">
        <w:rPr>
          <w:rFonts w:ascii="Times New Roman" w:hAnsi="Times New Roman"/>
          <w:b/>
          <w:bCs/>
          <w:color w:val="000000"/>
        </w:rPr>
        <w:t>cocontractant</w:t>
      </w:r>
      <w:r>
        <w:rPr>
          <w:rFonts w:ascii="Times New Roman" w:hAnsi="Times New Roman"/>
          <w:color w:val="000000"/>
        </w:rPr>
        <w:t xml:space="preserve">est ______________________ </w:t>
      </w:r>
      <w:r w:rsidRPr="006758A6">
        <w:rPr>
          <w:rStyle w:val="MSGENFONTSTYLENAMETEMPLATEROLENUMBERMSGENFONTSTYLENAMEBYROLETEXT8"/>
          <w:rFonts w:ascii="Times New Roman" w:hAnsi="Times New Roman"/>
          <w:sz w:val="22"/>
          <w:szCs w:val="22"/>
        </w:rPr>
        <w:t>il est chargé de l'exécution des prestations prévues dans le marché</w:t>
      </w:r>
      <w:r>
        <w:rPr>
          <w:rStyle w:val="MSGENFONTSTYLENAMETEMPLATEROLENUMBERMSGENFONTSTYLENAMEBYROLETEXT8"/>
          <w:rFonts w:ascii="Times New Roman" w:hAnsi="Times New Roman"/>
        </w:rPr>
        <w:t>.</w:t>
      </w:r>
    </w:p>
    <w:p w:rsidR="009C46C4" w:rsidRPr="00F93C5F" w:rsidRDefault="009C46C4" w:rsidP="009C46C4">
      <w:pPr>
        <w:widowControl w:val="0"/>
        <w:autoSpaceDE w:val="0"/>
        <w:autoSpaceDN w:val="0"/>
        <w:adjustRightInd w:val="0"/>
        <w:spacing w:after="0" w:line="240" w:lineRule="auto"/>
        <w:ind w:right="75" w:firstLine="709"/>
        <w:jc w:val="both"/>
        <w:rPr>
          <w:rFonts w:ascii="Times New Roman" w:hAnsi="Times New Roman"/>
          <w:b/>
          <w:bCs/>
          <w:color w:val="000000"/>
          <w:sz w:val="10"/>
          <w:szCs w:val="10"/>
        </w:rPr>
      </w:pPr>
    </w:p>
    <w:p w:rsidR="009C46C4" w:rsidRDefault="009C46C4" w:rsidP="009C46C4">
      <w:pPr>
        <w:widowControl w:val="0"/>
        <w:numPr>
          <w:ilvl w:val="1"/>
          <w:numId w:val="15"/>
        </w:numPr>
        <w:autoSpaceDE w:val="0"/>
        <w:autoSpaceDN w:val="0"/>
        <w:adjustRightInd w:val="0"/>
        <w:spacing w:after="0" w:line="240" w:lineRule="auto"/>
        <w:ind w:left="133" w:right="7418"/>
        <w:jc w:val="both"/>
        <w:rPr>
          <w:rFonts w:ascii="Times New Roman" w:hAnsi="Times New Roman"/>
          <w:b/>
          <w:bCs/>
          <w:color w:val="000000"/>
        </w:rPr>
      </w:pPr>
      <w:r w:rsidRPr="00F93C5F">
        <w:rPr>
          <w:rFonts w:ascii="Times New Roman" w:hAnsi="Times New Roman"/>
          <w:b/>
          <w:bCs/>
          <w:color w:val="000000"/>
        </w:rPr>
        <w:t>Nantissement</w:t>
      </w:r>
    </w:p>
    <w:p w:rsidR="009C46C4" w:rsidRPr="0008302A" w:rsidRDefault="009C46C4" w:rsidP="009C46C4">
      <w:pPr>
        <w:widowControl w:val="0"/>
        <w:autoSpaceDE w:val="0"/>
        <w:autoSpaceDN w:val="0"/>
        <w:adjustRightInd w:val="0"/>
        <w:spacing w:after="0" w:line="276" w:lineRule="auto"/>
        <w:ind w:left="133" w:right="-23"/>
        <w:jc w:val="both"/>
        <w:rPr>
          <w:rFonts w:ascii="Times New Roman" w:hAnsi="Times New Roman"/>
          <w:color w:val="000000"/>
        </w:rPr>
      </w:pPr>
      <w:r w:rsidRPr="0008302A">
        <w:rPr>
          <w:rFonts w:ascii="Times New Roman" w:hAnsi="Times New Roman"/>
          <w:color w:val="000000"/>
        </w:rPr>
        <w:t xml:space="preserve">Aux fins d’application du régime du nantissement prévu </w:t>
      </w:r>
      <w:r>
        <w:rPr>
          <w:rFonts w:ascii="Times New Roman" w:hAnsi="Times New Roman"/>
          <w:color w:val="000000"/>
        </w:rPr>
        <w:t>à l’article 150 du Décret N°2018.366 du 20 juin 2018 portant code des marchés publics ; les attributions sont définies comme suit :</w:t>
      </w:r>
    </w:p>
    <w:p w:rsidR="009C46C4" w:rsidRPr="00191678" w:rsidRDefault="009C46C4" w:rsidP="009C46C4">
      <w:pPr>
        <w:numPr>
          <w:ilvl w:val="0"/>
          <w:numId w:val="3"/>
        </w:numPr>
        <w:spacing w:after="0" w:line="276" w:lineRule="auto"/>
        <w:ind w:left="1276" w:hanging="357"/>
        <w:jc w:val="both"/>
        <w:rPr>
          <w:rFonts w:ascii="Times New Roman" w:hAnsi="Times New Roman"/>
          <w:color w:val="000000"/>
        </w:rPr>
      </w:pPr>
      <w:r w:rsidRPr="00191678">
        <w:rPr>
          <w:rFonts w:ascii="Times New Roman" w:hAnsi="Times New Roman"/>
          <w:color w:val="000000"/>
        </w:rPr>
        <w:t>Autorité chargée de l’ordonnancement : le Délégué Départemental des Travaux Publics de la Sanaga Maritime ;</w:t>
      </w:r>
    </w:p>
    <w:p w:rsidR="009C46C4" w:rsidRPr="00191678" w:rsidRDefault="009C46C4" w:rsidP="009C46C4">
      <w:pPr>
        <w:numPr>
          <w:ilvl w:val="0"/>
          <w:numId w:val="3"/>
        </w:numPr>
        <w:spacing w:after="0" w:line="276" w:lineRule="auto"/>
        <w:ind w:left="1276" w:hanging="357"/>
        <w:jc w:val="both"/>
        <w:rPr>
          <w:rFonts w:ascii="Times New Roman" w:hAnsi="Times New Roman"/>
          <w:color w:val="000000"/>
        </w:rPr>
      </w:pPr>
      <w:r w:rsidRPr="00191678">
        <w:rPr>
          <w:rFonts w:ascii="Times New Roman" w:hAnsi="Times New Roman"/>
          <w:color w:val="000000"/>
        </w:rPr>
        <w:t>Autorité chargée de la liquidation des dépenses : le Délégué Départemental des Travaux Publics de la Sanaga Maritime</w:t>
      </w:r>
    </w:p>
    <w:p w:rsidR="009C46C4" w:rsidRPr="00191678" w:rsidRDefault="009C46C4" w:rsidP="009C46C4">
      <w:pPr>
        <w:numPr>
          <w:ilvl w:val="0"/>
          <w:numId w:val="3"/>
        </w:numPr>
        <w:spacing w:after="0" w:line="276" w:lineRule="auto"/>
        <w:ind w:left="1276" w:hanging="357"/>
        <w:jc w:val="both"/>
        <w:rPr>
          <w:rFonts w:ascii="Times New Roman" w:hAnsi="Times New Roman"/>
          <w:color w:val="000000"/>
        </w:rPr>
      </w:pPr>
      <w:r w:rsidRPr="00191678">
        <w:rPr>
          <w:rFonts w:ascii="Times New Roman" w:hAnsi="Times New Roman"/>
          <w:color w:val="000000"/>
        </w:rPr>
        <w:t xml:space="preserve">Organe chargé des paiements : </w:t>
      </w:r>
      <w:r w:rsidR="003D1F11">
        <w:rPr>
          <w:rFonts w:ascii="Times New Roman" w:hAnsi="Times New Roman"/>
          <w:color w:val="000000"/>
        </w:rPr>
        <w:t xml:space="preserve">la </w:t>
      </w:r>
      <w:r w:rsidR="003D1F11" w:rsidRPr="003D1F11">
        <w:rPr>
          <w:rFonts w:ascii="Times New Roman" w:hAnsi="Times New Roman"/>
          <w:color w:val="000000"/>
          <w:sz w:val="24"/>
          <w:szCs w:val="24"/>
        </w:rPr>
        <w:t>paierie spécialisée auprès MINTP/MINDUH</w:t>
      </w:r>
      <w:r w:rsidR="003D1F11" w:rsidRPr="002B7179">
        <w:rPr>
          <w:rFonts w:ascii="Bookman Old Style" w:hAnsi="Bookman Old Style" w:cs="Bookman Old Style"/>
          <w:color w:val="000000"/>
          <w:sz w:val="24"/>
          <w:szCs w:val="24"/>
        </w:rPr>
        <w:t xml:space="preserve"> ;</w:t>
      </w:r>
    </w:p>
    <w:p w:rsidR="009C46C4" w:rsidRPr="00191678" w:rsidRDefault="009C46C4" w:rsidP="009C46C4">
      <w:pPr>
        <w:numPr>
          <w:ilvl w:val="0"/>
          <w:numId w:val="3"/>
        </w:numPr>
        <w:spacing w:after="0" w:line="276" w:lineRule="auto"/>
        <w:ind w:left="1276" w:hanging="357"/>
        <w:jc w:val="both"/>
        <w:rPr>
          <w:rFonts w:ascii="Times New Roman" w:hAnsi="Times New Roman"/>
          <w:color w:val="000000"/>
        </w:rPr>
      </w:pPr>
      <w:r w:rsidRPr="00191678">
        <w:rPr>
          <w:rFonts w:ascii="Times New Roman" w:hAnsi="Times New Roman"/>
          <w:color w:val="000000"/>
        </w:rPr>
        <w:t>Responsable compétent pour fournir les renseignements </w:t>
      </w:r>
      <w:r>
        <w:rPr>
          <w:rFonts w:ascii="Times New Roman" w:hAnsi="Times New Roman"/>
          <w:color w:val="000000"/>
        </w:rPr>
        <w:t>est</w:t>
      </w:r>
      <w:r w:rsidRPr="00191678">
        <w:rPr>
          <w:rFonts w:ascii="Times New Roman" w:hAnsi="Times New Roman"/>
          <w:color w:val="000000"/>
        </w:rPr>
        <w:t xml:space="preserve"> le Délégué Départemental des Travaux Publics de la Sanaga Maritime</w:t>
      </w:r>
      <w:r w:rsidR="00BE30C3">
        <w:rPr>
          <w:rFonts w:ascii="Times New Roman" w:hAnsi="Times New Roman"/>
          <w:color w:val="000000"/>
        </w:rPr>
        <w:t xml:space="preserve"> et </w:t>
      </w:r>
      <w:r w:rsidR="003D1F11">
        <w:rPr>
          <w:rFonts w:ascii="Times New Roman" w:hAnsi="Times New Roman"/>
          <w:color w:val="000000"/>
        </w:rPr>
        <w:t>l’ingénieur</w:t>
      </w:r>
      <w:r w:rsidR="00BE30C3">
        <w:rPr>
          <w:rFonts w:ascii="Times New Roman" w:hAnsi="Times New Roman"/>
          <w:color w:val="000000"/>
        </w:rPr>
        <w:t>.</w:t>
      </w:r>
      <w:r w:rsidRPr="00191678">
        <w:rPr>
          <w:rFonts w:ascii="Times New Roman" w:hAnsi="Times New Roman"/>
          <w:color w:val="000000"/>
        </w:rPr>
        <w:t>.</w:t>
      </w:r>
    </w:p>
    <w:p w:rsidR="009C46C4" w:rsidRPr="0008302A" w:rsidRDefault="009C46C4" w:rsidP="009C46C4">
      <w:pPr>
        <w:widowControl w:val="0"/>
        <w:autoSpaceDE w:val="0"/>
        <w:autoSpaceDN w:val="0"/>
        <w:adjustRightInd w:val="0"/>
        <w:spacing w:after="0" w:line="240" w:lineRule="auto"/>
        <w:ind w:left="133"/>
        <w:rPr>
          <w:rFonts w:ascii="Times New Roman" w:hAnsi="Times New Roman"/>
          <w:b/>
          <w:bCs/>
          <w:color w:val="000000"/>
          <w:sz w:val="10"/>
          <w:szCs w:val="10"/>
        </w:rPr>
      </w:pPr>
    </w:p>
    <w:p w:rsidR="009C46C4" w:rsidRPr="00191678" w:rsidRDefault="009C46C4" w:rsidP="009C46C4">
      <w:pPr>
        <w:widowControl w:val="0"/>
        <w:autoSpaceDE w:val="0"/>
        <w:autoSpaceDN w:val="0"/>
        <w:adjustRightInd w:val="0"/>
        <w:spacing w:after="0" w:line="240" w:lineRule="auto"/>
        <w:ind w:left="133"/>
        <w:rPr>
          <w:rFonts w:ascii="Times New Roman" w:hAnsi="Times New Roman"/>
          <w:b/>
          <w:bCs/>
          <w:color w:val="000000"/>
        </w:rPr>
      </w:pPr>
      <w:r w:rsidRPr="00191678">
        <w:rPr>
          <w:rFonts w:ascii="Times New Roman" w:hAnsi="Times New Roman"/>
          <w:b/>
          <w:bCs/>
          <w:color w:val="000000"/>
        </w:rPr>
        <w:t>Article 4 : Langue, lo</w:t>
      </w:r>
      <w:r w:rsidRPr="00191678">
        <w:rPr>
          <w:rFonts w:ascii="Times New Roman" w:hAnsi="Times New Roman"/>
          <w:b/>
          <w:bCs/>
          <w:color w:val="000000"/>
          <w:spacing w:val="1"/>
        </w:rPr>
        <w:t>i</w:t>
      </w:r>
      <w:r w:rsidRPr="00191678">
        <w:rPr>
          <w:rFonts w:ascii="Times New Roman" w:hAnsi="Times New Roman"/>
          <w:b/>
          <w:bCs/>
          <w:color w:val="000000"/>
        </w:rPr>
        <w:t>s et règlements applicables</w:t>
      </w:r>
    </w:p>
    <w:p w:rsidR="009C46C4" w:rsidRPr="00B51C71" w:rsidRDefault="009C46C4" w:rsidP="009C46C4">
      <w:pPr>
        <w:numPr>
          <w:ilvl w:val="0"/>
          <w:numId w:val="93"/>
        </w:numPr>
        <w:tabs>
          <w:tab w:val="num" w:pos="1418"/>
        </w:tabs>
        <w:spacing w:after="0" w:line="276" w:lineRule="auto"/>
        <w:ind w:left="1418"/>
        <w:jc w:val="both"/>
        <w:rPr>
          <w:rFonts w:ascii="Times New Roman" w:hAnsi="Times New Roman"/>
        </w:rPr>
      </w:pPr>
      <w:r w:rsidRPr="00B51C71">
        <w:rPr>
          <w:rFonts w:ascii="Times New Roman" w:hAnsi="Times New Roman"/>
        </w:rPr>
        <w:t>La langue applicable est le français ou l’anglais ;</w:t>
      </w:r>
    </w:p>
    <w:p w:rsidR="009C46C4" w:rsidRPr="00B51C71" w:rsidRDefault="009C46C4" w:rsidP="009C46C4">
      <w:pPr>
        <w:numPr>
          <w:ilvl w:val="0"/>
          <w:numId w:val="93"/>
        </w:numPr>
        <w:tabs>
          <w:tab w:val="num" w:pos="0"/>
        </w:tabs>
        <w:spacing w:after="0" w:line="276" w:lineRule="auto"/>
        <w:ind w:left="0" w:firstLine="1058"/>
        <w:jc w:val="both"/>
        <w:rPr>
          <w:rFonts w:ascii="Times New Roman" w:hAnsi="Times New Roman"/>
        </w:rPr>
      </w:pPr>
      <w:r w:rsidRPr="00B51C71">
        <w:rPr>
          <w:rFonts w:ascii="Times New Roman" w:hAnsi="Times New Roman"/>
        </w:rPr>
        <w:t>Le Cocontractant s’engage à observer les lois, règlements, ordonnances en vigueur en République du Cameroun, et ce aussi bien dans sa propre organisation que dans la réalisation du marché.</w:t>
      </w:r>
    </w:p>
    <w:p w:rsidR="009C46C4" w:rsidRDefault="009C46C4" w:rsidP="003D1F11">
      <w:pPr>
        <w:widowControl w:val="0"/>
        <w:autoSpaceDE w:val="0"/>
        <w:autoSpaceDN w:val="0"/>
        <w:adjustRightInd w:val="0"/>
        <w:spacing w:after="0" w:line="276" w:lineRule="auto"/>
        <w:ind w:left="133" w:right="75"/>
        <w:jc w:val="both"/>
        <w:rPr>
          <w:rFonts w:ascii="Times New Roman" w:hAnsi="Times New Roman"/>
          <w:b/>
          <w:bCs/>
          <w:color w:val="000000"/>
        </w:rPr>
      </w:pPr>
      <w:r w:rsidRPr="00B51C71">
        <w:rPr>
          <w:rFonts w:ascii="Times New Roman" w:hAnsi="Times New Roman"/>
        </w:rPr>
        <w:t>Si au Cameroun, ces règlements, lois et dispositions administratives et fiscales en vigueur à la date de signature du présent marché venaient à être modifiés après la signature du marché, les coûts éventuels qui en découleraient directement seraient pris en compte sans gain ni perte pour chaque partie</w:t>
      </w:r>
      <w:r w:rsidRPr="00B51C71">
        <w:rPr>
          <w:rFonts w:ascii="Times New Roman" w:hAnsi="Times New Roman"/>
          <w:color w:val="000000"/>
        </w:rPr>
        <w:t>.</w:t>
      </w:r>
      <w:r>
        <w:rPr>
          <w:rFonts w:ascii="Times New Roman" w:hAnsi="Times New Roman"/>
          <w:b/>
          <w:bCs/>
          <w:color w:val="000000"/>
        </w:rPr>
        <w:br w:type="page"/>
      </w:r>
    </w:p>
    <w:p w:rsidR="009C46C4" w:rsidRPr="00191678" w:rsidRDefault="009C46C4" w:rsidP="009C46C4">
      <w:pPr>
        <w:widowControl w:val="0"/>
        <w:autoSpaceDE w:val="0"/>
        <w:autoSpaceDN w:val="0"/>
        <w:adjustRightInd w:val="0"/>
        <w:spacing w:after="0" w:line="240" w:lineRule="auto"/>
        <w:ind w:left="133"/>
        <w:rPr>
          <w:rFonts w:ascii="Times New Roman" w:hAnsi="Times New Roman"/>
          <w:b/>
          <w:bCs/>
          <w:color w:val="000000"/>
        </w:rPr>
      </w:pPr>
      <w:r w:rsidRPr="00191678">
        <w:rPr>
          <w:rFonts w:ascii="Times New Roman" w:hAnsi="Times New Roman"/>
          <w:b/>
          <w:bCs/>
          <w:color w:val="000000"/>
        </w:rPr>
        <w:t xml:space="preserve">Article 5 : Pièces constitutives du </w:t>
      </w:r>
      <w:r w:rsidRPr="00191678">
        <w:rPr>
          <w:rFonts w:ascii="Times New Roman" w:hAnsi="Times New Roman"/>
          <w:b/>
          <w:bCs/>
          <w:color w:val="000000"/>
          <w:spacing w:val="-2"/>
        </w:rPr>
        <w:t>M</w:t>
      </w:r>
      <w:r w:rsidRPr="00191678">
        <w:rPr>
          <w:rFonts w:ascii="Times New Roman" w:hAnsi="Times New Roman"/>
          <w:b/>
          <w:bCs/>
          <w:color w:val="000000"/>
          <w:spacing w:val="2"/>
        </w:rPr>
        <w:t>a</w:t>
      </w:r>
      <w:r w:rsidRPr="00191678">
        <w:rPr>
          <w:rFonts w:ascii="Times New Roman" w:hAnsi="Times New Roman"/>
          <w:b/>
          <w:bCs/>
          <w:color w:val="000000"/>
        </w:rPr>
        <w:t>rché</w:t>
      </w:r>
    </w:p>
    <w:p w:rsidR="009C46C4" w:rsidRPr="00A12178"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A12178">
        <w:rPr>
          <w:rStyle w:val="MSGENFONTSTYLENAMETEMPLATEROLENUMBERMSGENFONTSTYLENAMEBYROLETEXT8"/>
          <w:rFonts w:ascii="Times New Roman" w:hAnsi="Times New Roman" w:cs="Times New Roman"/>
          <w:sz w:val="22"/>
          <w:szCs w:val="22"/>
        </w:rPr>
        <w:t xml:space="preserve">Les pièces contractuelles constitutives du présent marché sont complémentaires. Elles sont par ordre de priorité : </w:t>
      </w:r>
    </w:p>
    <w:p w:rsidR="009C46C4" w:rsidRPr="00A12178" w:rsidRDefault="009C46C4" w:rsidP="009C46C4">
      <w:pPr>
        <w:pStyle w:val="MSGENFONTSTYLENAMETEMPLATEROLENUMBERMSGENFONTSTYLENAMEBYROLETEXT81"/>
        <w:numPr>
          <w:ilvl w:val="0"/>
          <w:numId w:val="107"/>
        </w:numPr>
        <w:shd w:val="clear" w:color="auto" w:fill="auto"/>
        <w:tabs>
          <w:tab w:val="left" w:pos="758"/>
        </w:tabs>
        <w:spacing w:before="0" w:after="90" w:line="276" w:lineRule="auto"/>
        <w:ind w:left="760" w:hanging="360"/>
        <w:rPr>
          <w:rFonts w:ascii="Times New Roman" w:hAnsi="Times New Roman" w:cs="Times New Roman"/>
          <w:sz w:val="22"/>
          <w:szCs w:val="22"/>
        </w:rPr>
      </w:pPr>
      <w:r w:rsidRPr="00A12178">
        <w:rPr>
          <w:rStyle w:val="MSGENFONTSTYLENAMETEMPLATEROLENUMBERMSGENFONTSTYLENAMEBYROLETEXT8"/>
          <w:rFonts w:ascii="Times New Roman" w:hAnsi="Times New Roman" w:cs="Times New Roman"/>
          <w:sz w:val="22"/>
          <w:szCs w:val="22"/>
        </w:rPr>
        <w:t>la soumission ou l'acte d'engagement ;</w:t>
      </w:r>
    </w:p>
    <w:p w:rsidR="009C46C4" w:rsidRPr="00A12178" w:rsidRDefault="009C46C4" w:rsidP="009C46C4">
      <w:pPr>
        <w:pStyle w:val="MSGENFONTSTYLENAMETEMPLATEROLENUMBERMSGENFONTSTYLENAMEBYROLETEXT81"/>
        <w:numPr>
          <w:ilvl w:val="0"/>
          <w:numId w:val="107"/>
        </w:numPr>
        <w:shd w:val="clear" w:color="auto" w:fill="auto"/>
        <w:tabs>
          <w:tab w:val="left" w:pos="758"/>
        </w:tabs>
        <w:spacing w:before="0" w:after="0" w:line="276" w:lineRule="auto"/>
        <w:ind w:left="760" w:hanging="360"/>
        <w:rPr>
          <w:rFonts w:ascii="Times New Roman" w:hAnsi="Times New Roman" w:cs="Times New Roman"/>
          <w:sz w:val="22"/>
          <w:szCs w:val="22"/>
        </w:rPr>
      </w:pPr>
      <w:r w:rsidRPr="00A12178">
        <w:rPr>
          <w:rStyle w:val="MSGENFONTSTYLENAMETEMPLATEROLENUMBERMSGENFONTSTYLENAMEBYROLETEXT8"/>
          <w:rFonts w:ascii="Times New Roman" w:hAnsi="Times New Roman" w:cs="Times New Roman"/>
          <w:sz w:val="22"/>
          <w:szCs w:val="22"/>
        </w:rPr>
        <w:t>L’offre du cocontractant et ses annexes dans toutes les dispositions non contraires au Cahier des Clauses Administratives particulières (CCAP), aux Cahiers des Clauses Techniques Particulières (CCTP), ou aux clauses techniques des travaux, le cas échéant ;</w:t>
      </w:r>
    </w:p>
    <w:p w:rsidR="009C46C4" w:rsidRPr="00A12178" w:rsidRDefault="009C46C4" w:rsidP="009C46C4">
      <w:pPr>
        <w:pStyle w:val="MSGENFONTSTYLENAMETEMPLATEROLENUMBERMSGENFONTSTYLENAMEBYROLETEXT81"/>
        <w:numPr>
          <w:ilvl w:val="0"/>
          <w:numId w:val="107"/>
        </w:numPr>
        <w:shd w:val="clear" w:color="auto" w:fill="auto"/>
        <w:tabs>
          <w:tab w:val="left" w:pos="758"/>
        </w:tabs>
        <w:spacing w:before="0" w:after="44" w:line="276" w:lineRule="auto"/>
        <w:ind w:left="760" w:hanging="360"/>
        <w:rPr>
          <w:rFonts w:ascii="Times New Roman" w:hAnsi="Times New Roman" w:cs="Times New Roman"/>
          <w:sz w:val="22"/>
          <w:szCs w:val="22"/>
        </w:rPr>
      </w:pPr>
      <w:r w:rsidRPr="00A12178">
        <w:rPr>
          <w:rStyle w:val="MSGENFONTSTYLENAMETEMPLATEROLENUMBERMSGENFONTSTYLENAMEBYROLETEXT8"/>
          <w:rFonts w:ascii="Times New Roman" w:hAnsi="Times New Roman" w:cs="Times New Roman"/>
          <w:sz w:val="22"/>
          <w:szCs w:val="22"/>
        </w:rPr>
        <w:t>le cahier des clauses administratives particulières (CCAP) ;</w:t>
      </w:r>
    </w:p>
    <w:p w:rsidR="009C46C4" w:rsidRPr="00A12178" w:rsidRDefault="009C46C4" w:rsidP="009C46C4">
      <w:pPr>
        <w:pStyle w:val="MSGENFONTSTYLENAMETEMPLATEROLENUMBERMSGENFONTSTYLENAMEBYROLETEXT81"/>
        <w:numPr>
          <w:ilvl w:val="0"/>
          <w:numId w:val="107"/>
        </w:numPr>
        <w:shd w:val="clear" w:color="auto" w:fill="auto"/>
        <w:tabs>
          <w:tab w:val="left" w:pos="758"/>
        </w:tabs>
        <w:spacing w:before="0" w:after="0" w:line="276" w:lineRule="auto"/>
        <w:ind w:left="760" w:hanging="360"/>
        <w:rPr>
          <w:rFonts w:ascii="Times New Roman" w:hAnsi="Times New Roman" w:cs="Times New Roman"/>
          <w:sz w:val="22"/>
          <w:szCs w:val="22"/>
        </w:rPr>
      </w:pPr>
      <w:r w:rsidRPr="00A12178">
        <w:rPr>
          <w:rStyle w:val="MSGENFONTSTYLENAMETEMPLATEROLENUMBERMSGENFONTSTYLENAMEBYROLETEXT8"/>
          <w:rFonts w:ascii="Times New Roman" w:hAnsi="Times New Roman" w:cs="Times New Roman"/>
          <w:sz w:val="22"/>
          <w:szCs w:val="22"/>
        </w:rPr>
        <w:t>les Cahiers des Clauses Techniques Particulières (CCTP) ;</w:t>
      </w:r>
    </w:p>
    <w:p w:rsidR="009C46C4" w:rsidRPr="00A12178" w:rsidRDefault="009C46C4" w:rsidP="009C46C4">
      <w:pPr>
        <w:pStyle w:val="MSGENFONTSTYLENAMETEMPLATEROLENUMBERMSGENFONTSTYLENAMEBYROLETEXT81"/>
        <w:numPr>
          <w:ilvl w:val="0"/>
          <w:numId w:val="107"/>
        </w:numPr>
        <w:shd w:val="clear" w:color="auto" w:fill="auto"/>
        <w:tabs>
          <w:tab w:val="left" w:pos="758"/>
        </w:tabs>
        <w:spacing w:before="0" w:after="0" w:line="276" w:lineRule="auto"/>
        <w:ind w:left="760" w:hanging="360"/>
        <w:rPr>
          <w:rFonts w:ascii="Times New Roman" w:hAnsi="Times New Roman" w:cs="Times New Roman"/>
          <w:sz w:val="22"/>
          <w:szCs w:val="22"/>
        </w:rPr>
      </w:pPr>
      <w:r w:rsidRPr="00A12178">
        <w:rPr>
          <w:rStyle w:val="MSGENFONTSTYLENAMETEMPLATEROLENUMBERMSGENFONTSTYLENAMEBYROLETEXT8"/>
          <w:rFonts w:ascii="Times New Roman" w:hAnsi="Times New Roman" w:cs="Times New Roman"/>
          <w:sz w:val="22"/>
          <w:szCs w:val="22"/>
        </w:rPr>
        <w:t>le devis ou le détail quantitatif estimatif (DQE) ;</w:t>
      </w:r>
    </w:p>
    <w:p w:rsidR="009C46C4" w:rsidRPr="00A12178" w:rsidRDefault="009C46C4" w:rsidP="009C46C4">
      <w:pPr>
        <w:pStyle w:val="MSGENFONTSTYLENAMETEMPLATEROLENUMBERMSGENFONTSTYLENAMEBYROLETEXT81"/>
        <w:numPr>
          <w:ilvl w:val="0"/>
          <w:numId w:val="107"/>
        </w:numPr>
        <w:shd w:val="clear" w:color="auto" w:fill="auto"/>
        <w:tabs>
          <w:tab w:val="left" w:pos="758"/>
        </w:tabs>
        <w:spacing w:before="0" w:after="0" w:line="276" w:lineRule="auto"/>
        <w:ind w:left="760" w:hanging="360"/>
        <w:rPr>
          <w:rFonts w:ascii="Times New Roman" w:hAnsi="Times New Roman" w:cs="Times New Roman"/>
          <w:sz w:val="22"/>
          <w:szCs w:val="22"/>
        </w:rPr>
      </w:pPr>
      <w:r w:rsidRPr="00A12178">
        <w:rPr>
          <w:rStyle w:val="MSGENFONTSTYLENAMETEMPLATEROLENUMBERMSGENFONTSTYLENAMEBYROLETEXT8"/>
          <w:rFonts w:ascii="Times New Roman" w:hAnsi="Times New Roman" w:cs="Times New Roman"/>
          <w:sz w:val="22"/>
          <w:szCs w:val="22"/>
        </w:rPr>
        <w:t>le bordereau des prix unitaires (BPU) ;</w:t>
      </w:r>
    </w:p>
    <w:p w:rsidR="009C46C4" w:rsidRPr="00A12178" w:rsidRDefault="009C46C4" w:rsidP="009C46C4">
      <w:pPr>
        <w:pStyle w:val="MSGENFONTSTYLENAMETEMPLATEROLENUMBERMSGENFONTSTYLENAMEBYROLETEXT81"/>
        <w:numPr>
          <w:ilvl w:val="0"/>
          <w:numId w:val="107"/>
        </w:numPr>
        <w:shd w:val="clear" w:color="auto" w:fill="auto"/>
        <w:tabs>
          <w:tab w:val="left" w:pos="758"/>
        </w:tabs>
        <w:spacing w:before="0" w:after="0" w:line="276" w:lineRule="auto"/>
        <w:ind w:left="760" w:hanging="360"/>
        <w:rPr>
          <w:rFonts w:ascii="Times New Roman" w:hAnsi="Times New Roman" w:cs="Times New Roman"/>
          <w:sz w:val="22"/>
          <w:szCs w:val="22"/>
        </w:rPr>
      </w:pPr>
      <w:r w:rsidRPr="00A12178">
        <w:rPr>
          <w:rStyle w:val="MSGENFONTSTYLENAMETEMPLATEROLENUMBERMSGENFONTSTYLENAMEBYROLETEXT8"/>
          <w:rFonts w:ascii="Times New Roman" w:hAnsi="Times New Roman" w:cs="Times New Roman"/>
          <w:sz w:val="22"/>
          <w:szCs w:val="22"/>
        </w:rPr>
        <w:t>le sous-détail des prix (SDP) ;</w:t>
      </w:r>
    </w:p>
    <w:p w:rsidR="009C46C4" w:rsidRPr="00A12178" w:rsidRDefault="009C46C4" w:rsidP="009C46C4">
      <w:pPr>
        <w:pStyle w:val="MSGENFONTSTYLENAMETEMPLATEROLENUMBERMSGENFONTSTYLENAMEBYROLETEXT81"/>
        <w:numPr>
          <w:ilvl w:val="0"/>
          <w:numId w:val="107"/>
        </w:numPr>
        <w:shd w:val="clear" w:color="auto" w:fill="auto"/>
        <w:tabs>
          <w:tab w:val="left" w:pos="758"/>
        </w:tabs>
        <w:spacing w:before="0" w:after="0" w:line="276" w:lineRule="auto"/>
        <w:ind w:left="760" w:hanging="360"/>
        <w:rPr>
          <w:rFonts w:ascii="Times New Roman" w:hAnsi="Times New Roman" w:cs="Times New Roman"/>
          <w:sz w:val="22"/>
          <w:szCs w:val="22"/>
        </w:rPr>
      </w:pPr>
      <w:r w:rsidRPr="00A12178">
        <w:rPr>
          <w:rStyle w:val="MSGENFONTSTYLENAMETEMPLATEROLENUMBERMSGENFONTSTYLENAMEBYROLETEXT8"/>
          <w:rFonts w:ascii="Times New Roman" w:hAnsi="Times New Roman" w:cs="Times New Roman"/>
          <w:sz w:val="22"/>
          <w:szCs w:val="22"/>
        </w:rPr>
        <w:t>le cahier des clauses administratives générales (CCAG) auquel il est spécifiquement assujetti ;</w:t>
      </w:r>
    </w:p>
    <w:p w:rsidR="009C46C4" w:rsidRPr="00A12178" w:rsidRDefault="009C46C4" w:rsidP="009C46C4">
      <w:pPr>
        <w:pStyle w:val="MSGENFONTSTYLENAMETEMPLATEROLENUMBERMSGENFONTSTYLENAMEBYROLETEXT81"/>
        <w:numPr>
          <w:ilvl w:val="0"/>
          <w:numId w:val="107"/>
        </w:numPr>
        <w:shd w:val="clear" w:color="auto" w:fill="auto"/>
        <w:tabs>
          <w:tab w:val="left" w:pos="758"/>
        </w:tabs>
        <w:spacing w:before="0" w:after="0" w:line="276" w:lineRule="auto"/>
        <w:ind w:left="760" w:hanging="360"/>
        <w:rPr>
          <w:rFonts w:ascii="Times New Roman" w:hAnsi="Times New Roman" w:cs="Times New Roman"/>
          <w:sz w:val="22"/>
          <w:szCs w:val="22"/>
        </w:rPr>
      </w:pPr>
      <w:r w:rsidRPr="00A12178">
        <w:rPr>
          <w:rStyle w:val="MSGENFONTSTYLENAMETEMPLATEROLENUMBERMSGENFONTSTYLENAMEBYROLETEXT8"/>
          <w:rFonts w:ascii="Times New Roman" w:hAnsi="Times New Roman" w:cs="Times New Roman"/>
          <w:sz w:val="22"/>
          <w:szCs w:val="22"/>
        </w:rPr>
        <w:t>Le projet d’exécution, etc. [Insérer et indiquer, le cas échéant, les noms et références] ;</w:t>
      </w:r>
    </w:p>
    <w:p w:rsidR="009C46C4" w:rsidRPr="00A12178" w:rsidRDefault="009C46C4" w:rsidP="009C46C4">
      <w:pPr>
        <w:pStyle w:val="MSGENFONTSTYLENAMETEMPLATEROLENUMBERMSGENFONTSTYLENAMEBYROLETEXT81"/>
        <w:numPr>
          <w:ilvl w:val="0"/>
          <w:numId w:val="107"/>
        </w:numPr>
        <w:shd w:val="clear" w:color="auto" w:fill="auto"/>
        <w:tabs>
          <w:tab w:val="left" w:pos="811"/>
        </w:tabs>
        <w:spacing w:before="0" w:after="0" w:line="276" w:lineRule="auto"/>
        <w:ind w:left="760" w:hanging="360"/>
        <w:rPr>
          <w:rFonts w:ascii="Times New Roman" w:hAnsi="Times New Roman" w:cs="Times New Roman"/>
          <w:sz w:val="22"/>
          <w:szCs w:val="22"/>
        </w:rPr>
      </w:pPr>
      <w:r w:rsidRPr="00A12178">
        <w:rPr>
          <w:rStyle w:val="MSGENFONTSTYLENAMETEMPLATEROLENUMBERMSGENFONTSTYLENAMEBYROLETEXT8"/>
          <w:rFonts w:ascii="Times New Roman" w:hAnsi="Times New Roman" w:cs="Times New Roman"/>
          <w:sz w:val="22"/>
          <w:szCs w:val="22"/>
        </w:rPr>
        <w:t>Tout autres documents utiles (les Procès-Verbaux (PV) de négociation, les CST, les Plans, les Stratégies de gestion et Plans de mise en œuvre Environnemental Social, Hygiène et Sécurité (ESHS), le Code de Conduite ESHS, l’analyse de la valeur du p</w:t>
      </w:r>
      <w:r>
        <w:rPr>
          <w:rStyle w:val="MSGENFONTSTYLENAMETEMPLATEROLENUMBERMSGENFONTSTYLENAMEBYROLETEXT8"/>
          <w:rFonts w:ascii="Times New Roman" w:hAnsi="Times New Roman" w:cs="Times New Roman"/>
          <w:sz w:val="22"/>
          <w:szCs w:val="22"/>
        </w:rPr>
        <w:t xml:space="preserve">rojet le cas échéant, </w:t>
      </w:r>
      <w:r w:rsidRPr="00A12178">
        <w:rPr>
          <w:rStyle w:val="MSGENFONTSTYLENAMETEMPLATEROLENUMBERMSGENFONTSTYLENAMEBYROLETEXT8"/>
          <w:rFonts w:ascii="Times New Roman" w:hAnsi="Times New Roman" w:cs="Times New Roman"/>
          <w:sz w:val="22"/>
          <w:szCs w:val="22"/>
        </w:rPr>
        <w:t>etc.).</w:t>
      </w:r>
    </w:p>
    <w:p w:rsidR="009C46C4" w:rsidRPr="00A12178" w:rsidRDefault="009C46C4" w:rsidP="009C46C4">
      <w:pPr>
        <w:pStyle w:val="MSGENFONTSTYLENAMETEMPLATEROLENUMBERMSGENFONTSTYLENAMEBYROLETEXT81"/>
        <w:numPr>
          <w:ilvl w:val="0"/>
          <w:numId w:val="107"/>
        </w:numPr>
        <w:shd w:val="clear" w:color="auto" w:fill="auto"/>
        <w:tabs>
          <w:tab w:val="left" w:pos="835"/>
        </w:tabs>
        <w:spacing w:before="0" w:after="0" w:line="276" w:lineRule="auto"/>
        <w:ind w:left="760" w:hanging="360"/>
        <w:rPr>
          <w:rStyle w:val="MSGENFONTSTYLENAMETEMPLATEROLENUMBERMSGENFONTSTYLENAMEBYROLETEXT8"/>
          <w:rFonts w:ascii="Times New Roman" w:hAnsi="Times New Roman" w:cs="Times New Roman"/>
          <w:sz w:val="22"/>
          <w:szCs w:val="22"/>
        </w:rPr>
      </w:pPr>
      <w:r w:rsidRPr="00A12178">
        <w:rPr>
          <w:rStyle w:val="MSGENFONTSTYLENAMETEMPLATEROLENUMBERMSGENFONTSTYLENAMEBYROLETEXT8"/>
          <w:rFonts w:ascii="Times New Roman" w:hAnsi="Times New Roman" w:cs="Times New Roman"/>
          <w:sz w:val="22"/>
          <w:szCs w:val="22"/>
        </w:rPr>
        <w:t>La charte d’intégrité ;</w:t>
      </w:r>
    </w:p>
    <w:p w:rsidR="009C46C4" w:rsidRPr="00A12178" w:rsidRDefault="009C46C4" w:rsidP="009C46C4">
      <w:pPr>
        <w:pStyle w:val="MSGENFONTSTYLENAMETEMPLATEROLENUMBERMSGENFONTSTYLENAMEBYROLETEXT81"/>
        <w:numPr>
          <w:ilvl w:val="0"/>
          <w:numId w:val="107"/>
        </w:numPr>
        <w:shd w:val="clear" w:color="auto" w:fill="auto"/>
        <w:tabs>
          <w:tab w:val="left" w:pos="835"/>
        </w:tabs>
        <w:spacing w:before="0" w:after="0" w:line="276" w:lineRule="auto"/>
        <w:ind w:left="760" w:hanging="360"/>
        <w:rPr>
          <w:rFonts w:ascii="Times New Roman" w:hAnsi="Times New Roman" w:cs="Times New Roman"/>
          <w:sz w:val="22"/>
          <w:szCs w:val="22"/>
        </w:rPr>
      </w:pPr>
      <w:r w:rsidRPr="00A12178">
        <w:rPr>
          <w:rFonts w:ascii="Times New Roman" w:eastAsia="Calibri" w:hAnsi="Times New Roman" w:cs="Times New Roman"/>
          <w:sz w:val="22"/>
          <w:szCs w:val="22"/>
          <w:lang w:bidi="en-US"/>
        </w:rPr>
        <w:t>Le Cahier des Clauses Techniques Générales (CCTG) applicables aux prestations faisant l’objet du marché</w:t>
      </w:r>
    </w:p>
    <w:p w:rsidR="009C46C4" w:rsidRPr="00A12178" w:rsidRDefault="009C46C4" w:rsidP="009C46C4">
      <w:pPr>
        <w:pStyle w:val="MSGENFONTSTYLENAMETEMPLATEROLENUMBERMSGENFONTSTYLENAMEBYROLETEXT81"/>
        <w:numPr>
          <w:ilvl w:val="0"/>
          <w:numId w:val="107"/>
        </w:numPr>
        <w:shd w:val="clear" w:color="auto" w:fill="auto"/>
        <w:tabs>
          <w:tab w:val="left" w:pos="835"/>
        </w:tabs>
        <w:spacing w:before="0" w:after="0" w:line="276" w:lineRule="auto"/>
        <w:ind w:left="760" w:hanging="360"/>
        <w:rPr>
          <w:rStyle w:val="MSGENFONTSTYLENAMETEMPLATEROLENUMBERMSGENFONTSTYLENAMEBYROLETEXT8"/>
        </w:rPr>
      </w:pPr>
      <w:r w:rsidRPr="00A12178">
        <w:rPr>
          <w:rStyle w:val="MSGENFONTSTYLENAMETEMPLATEROLENUMBERMSGENFONTSTYLENAMEBYROLETEXT8"/>
          <w:rFonts w:ascii="Times New Roman" w:hAnsi="Times New Roman" w:cs="Times New Roman"/>
          <w:sz w:val="22"/>
          <w:szCs w:val="22"/>
        </w:rPr>
        <w:t>La déclaration d’engagement social et environnemental</w:t>
      </w:r>
      <w:r>
        <w:rPr>
          <w:rStyle w:val="MSGENFONTSTYLENAMETEMPLATEROLENUMBERMSGENFONTSTYLENAMEBYROLETEXT8"/>
          <w:rFonts w:ascii="Times New Roman" w:hAnsi="Times New Roman" w:cs="Times New Roman"/>
          <w:sz w:val="22"/>
          <w:szCs w:val="22"/>
        </w:rPr>
        <w:t>.</w:t>
      </w:r>
    </w:p>
    <w:p w:rsidR="009C46C4" w:rsidRPr="0008302A" w:rsidRDefault="009C46C4" w:rsidP="009C46C4">
      <w:pPr>
        <w:widowControl w:val="0"/>
        <w:autoSpaceDE w:val="0"/>
        <w:autoSpaceDN w:val="0"/>
        <w:adjustRightInd w:val="0"/>
        <w:spacing w:after="0" w:line="240" w:lineRule="auto"/>
        <w:ind w:left="133"/>
        <w:rPr>
          <w:rFonts w:ascii="Times New Roman" w:hAnsi="Times New Roman"/>
          <w:b/>
          <w:bCs/>
          <w:color w:val="000000"/>
          <w:sz w:val="10"/>
          <w:szCs w:val="10"/>
        </w:rPr>
      </w:pPr>
    </w:p>
    <w:p w:rsidR="009C46C4" w:rsidRPr="00191678" w:rsidRDefault="009C46C4" w:rsidP="009C46C4">
      <w:pPr>
        <w:widowControl w:val="0"/>
        <w:autoSpaceDE w:val="0"/>
        <w:autoSpaceDN w:val="0"/>
        <w:adjustRightInd w:val="0"/>
        <w:spacing w:after="0" w:line="240" w:lineRule="auto"/>
        <w:ind w:left="133"/>
        <w:rPr>
          <w:rFonts w:ascii="Times New Roman" w:hAnsi="Times New Roman"/>
          <w:b/>
          <w:bCs/>
          <w:color w:val="000000"/>
        </w:rPr>
      </w:pPr>
      <w:r w:rsidRPr="00191678">
        <w:rPr>
          <w:rFonts w:ascii="Times New Roman" w:hAnsi="Times New Roman"/>
          <w:b/>
          <w:bCs/>
          <w:color w:val="000000"/>
        </w:rPr>
        <w:t>Article 6 : Te</w:t>
      </w:r>
      <w:r w:rsidRPr="00191678">
        <w:rPr>
          <w:rFonts w:ascii="Times New Roman" w:hAnsi="Times New Roman"/>
          <w:b/>
          <w:bCs/>
          <w:color w:val="000000"/>
          <w:spacing w:val="2"/>
        </w:rPr>
        <w:t>x</w:t>
      </w:r>
      <w:r w:rsidRPr="00191678">
        <w:rPr>
          <w:rFonts w:ascii="Times New Roman" w:hAnsi="Times New Roman"/>
          <w:b/>
          <w:bCs/>
          <w:color w:val="000000"/>
        </w:rPr>
        <w:t xml:space="preserve">tes </w:t>
      </w:r>
      <w:r w:rsidRPr="00191678">
        <w:rPr>
          <w:rFonts w:ascii="Times New Roman" w:hAnsi="Times New Roman"/>
          <w:b/>
          <w:bCs/>
          <w:color w:val="000000"/>
          <w:spacing w:val="-2"/>
        </w:rPr>
        <w:t>g</w:t>
      </w:r>
      <w:r w:rsidRPr="00191678">
        <w:rPr>
          <w:rFonts w:ascii="Times New Roman" w:hAnsi="Times New Roman"/>
          <w:b/>
          <w:bCs/>
          <w:color w:val="000000"/>
        </w:rPr>
        <w:t>énérauxapplicabl</w:t>
      </w:r>
      <w:r w:rsidRPr="00191678">
        <w:rPr>
          <w:rFonts w:ascii="Times New Roman" w:hAnsi="Times New Roman"/>
          <w:b/>
          <w:bCs/>
          <w:color w:val="000000"/>
          <w:spacing w:val="-2"/>
        </w:rPr>
        <w:t>e</w:t>
      </w:r>
      <w:r w:rsidRPr="00191678">
        <w:rPr>
          <w:rFonts w:ascii="Times New Roman" w:hAnsi="Times New Roman"/>
          <w:b/>
          <w:bCs/>
          <w:color w:val="000000"/>
        </w:rPr>
        <w:t>s</w:t>
      </w:r>
    </w:p>
    <w:p w:rsidR="009C46C4" w:rsidRPr="00191678" w:rsidRDefault="009C46C4" w:rsidP="009C46C4">
      <w:pPr>
        <w:widowControl w:val="0"/>
        <w:autoSpaceDE w:val="0"/>
        <w:autoSpaceDN w:val="0"/>
        <w:adjustRightInd w:val="0"/>
        <w:spacing w:after="0" w:line="240" w:lineRule="auto"/>
        <w:ind w:left="133"/>
        <w:rPr>
          <w:rFonts w:ascii="Times New Roman" w:hAnsi="Times New Roman"/>
          <w:color w:val="000000"/>
        </w:rPr>
      </w:pPr>
      <w:r w:rsidRPr="00191678">
        <w:rPr>
          <w:rFonts w:ascii="Times New Roman" w:hAnsi="Times New Roman"/>
          <w:color w:val="000000"/>
        </w:rPr>
        <w:t>Lep</w:t>
      </w:r>
      <w:r w:rsidRPr="00191678">
        <w:rPr>
          <w:rFonts w:ascii="Times New Roman" w:hAnsi="Times New Roman"/>
          <w:color w:val="000000"/>
          <w:spacing w:val="-4"/>
        </w:rPr>
        <w:t>r</w:t>
      </w:r>
      <w:r w:rsidRPr="00191678">
        <w:rPr>
          <w:rFonts w:ascii="Times New Roman" w:hAnsi="Times New Roman"/>
          <w:color w:val="000000"/>
          <w:spacing w:val="3"/>
        </w:rPr>
        <w:t>é</w:t>
      </w:r>
      <w:r w:rsidRPr="00191678">
        <w:rPr>
          <w:rFonts w:ascii="Times New Roman" w:hAnsi="Times New Roman"/>
          <w:color w:val="000000"/>
          <w:spacing w:val="-2"/>
        </w:rPr>
        <w:t>s</w:t>
      </w:r>
      <w:r w:rsidRPr="00191678">
        <w:rPr>
          <w:rFonts w:ascii="Times New Roman" w:hAnsi="Times New Roman"/>
          <w:color w:val="000000"/>
        </w:rPr>
        <w:t>e</w:t>
      </w:r>
      <w:r w:rsidRPr="00191678">
        <w:rPr>
          <w:rFonts w:ascii="Times New Roman" w:hAnsi="Times New Roman"/>
          <w:color w:val="000000"/>
          <w:spacing w:val="1"/>
        </w:rPr>
        <w:t>n</w:t>
      </w:r>
      <w:r w:rsidRPr="00191678">
        <w:rPr>
          <w:rFonts w:ascii="Times New Roman" w:hAnsi="Times New Roman"/>
          <w:color w:val="000000"/>
        </w:rPr>
        <w:t>t</w:t>
      </w:r>
      <w:r w:rsidRPr="00191678">
        <w:rPr>
          <w:rFonts w:ascii="Times New Roman" w:hAnsi="Times New Roman"/>
          <w:color w:val="000000"/>
          <w:spacing w:val="1"/>
        </w:rPr>
        <w:t>M</w:t>
      </w:r>
      <w:r w:rsidRPr="00191678">
        <w:rPr>
          <w:rFonts w:ascii="Times New Roman" w:hAnsi="Times New Roman"/>
          <w:color w:val="000000"/>
          <w:spacing w:val="-1"/>
        </w:rPr>
        <w:t>ar</w:t>
      </w:r>
      <w:r w:rsidRPr="00191678">
        <w:rPr>
          <w:rFonts w:ascii="Times New Roman" w:hAnsi="Times New Roman"/>
          <w:color w:val="000000"/>
        </w:rPr>
        <w:t>c</w:t>
      </w:r>
      <w:r w:rsidRPr="00191678">
        <w:rPr>
          <w:rFonts w:ascii="Times New Roman" w:hAnsi="Times New Roman"/>
          <w:color w:val="000000"/>
          <w:spacing w:val="-1"/>
        </w:rPr>
        <w:t>h</w:t>
      </w:r>
      <w:r w:rsidRPr="00191678">
        <w:rPr>
          <w:rFonts w:ascii="Times New Roman" w:hAnsi="Times New Roman"/>
          <w:color w:val="000000"/>
        </w:rPr>
        <w:t>éests</w:t>
      </w:r>
      <w:r w:rsidRPr="00191678">
        <w:rPr>
          <w:rFonts w:ascii="Times New Roman" w:hAnsi="Times New Roman"/>
          <w:color w:val="000000"/>
          <w:spacing w:val="1"/>
        </w:rPr>
        <w:t>ou</w:t>
      </w:r>
      <w:r w:rsidRPr="00191678">
        <w:rPr>
          <w:rFonts w:ascii="Times New Roman" w:hAnsi="Times New Roman"/>
          <w:color w:val="000000"/>
          <w:spacing w:val="-4"/>
        </w:rPr>
        <w:t>m</w:t>
      </w:r>
      <w:r w:rsidRPr="00191678">
        <w:rPr>
          <w:rFonts w:ascii="Times New Roman" w:hAnsi="Times New Roman"/>
          <w:color w:val="000000"/>
          <w:spacing w:val="1"/>
        </w:rPr>
        <w:t>i</w:t>
      </w:r>
      <w:r w:rsidRPr="00191678">
        <w:rPr>
          <w:rFonts w:ascii="Times New Roman" w:hAnsi="Times New Roman"/>
          <w:color w:val="000000"/>
        </w:rPr>
        <w:t>s</w:t>
      </w:r>
      <w:r w:rsidRPr="00191678">
        <w:rPr>
          <w:rFonts w:ascii="Times New Roman" w:hAnsi="Times New Roman"/>
          <w:color w:val="000000"/>
          <w:spacing w:val="-1"/>
        </w:rPr>
        <w:t>au</w:t>
      </w:r>
      <w:r w:rsidRPr="00191678">
        <w:rPr>
          <w:rFonts w:ascii="Times New Roman" w:hAnsi="Times New Roman"/>
          <w:color w:val="000000"/>
        </w:rPr>
        <w:t>x</w:t>
      </w:r>
      <w:r w:rsidRPr="00191678">
        <w:rPr>
          <w:rFonts w:ascii="Times New Roman" w:hAnsi="Times New Roman"/>
          <w:color w:val="000000"/>
          <w:spacing w:val="-2"/>
        </w:rPr>
        <w:t>t</w:t>
      </w:r>
      <w:r w:rsidRPr="00191678">
        <w:rPr>
          <w:rFonts w:ascii="Times New Roman" w:hAnsi="Times New Roman"/>
          <w:color w:val="000000"/>
        </w:rPr>
        <w:t>e</w:t>
      </w:r>
      <w:r w:rsidRPr="00191678">
        <w:rPr>
          <w:rFonts w:ascii="Times New Roman" w:hAnsi="Times New Roman"/>
          <w:color w:val="000000"/>
          <w:spacing w:val="1"/>
        </w:rPr>
        <w:t>x</w:t>
      </w:r>
      <w:r w:rsidRPr="00191678">
        <w:rPr>
          <w:rFonts w:ascii="Times New Roman" w:hAnsi="Times New Roman"/>
          <w:color w:val="000000"/>
          <w:spacing w:val="-2"/>
        </w:rPr>
        <w:t>t</w:t>
      </w:r>
      <w:r w:rsidRPr="00191678">
        <w:rPr>
          <w:rFonts w:ascii="Times New Roman" w:hAnsi="Times New Roman"/>
          <w:color w:val="000000"/>
        </w:rPr>
        <w:t>es</w:t>
      </w:r>
      <w:r w:rsidRPr="00191678">
        <w:rPr>
          <w:rFonts w:ascii="Times New Roman" w:hAnsi="Times New Roman"/>
          <w:color w:val="000000"/>
          <w:spacing w:val="-2"/>
        </w:rPr>
        <w:t>gén</w:t>
      </w:r>
      <w:r w:rsidRPr="00191678">
        <w:rPr>
          <w:rFonts w:ascii="Times New Roman" w:hAnsi="Times New Roman"/>
          <w:color w:val="000000"/>
          <w:spacing w:val="3"/>
        </w:rPr>
        <w:t>é</w:t>
      </w:r>
      <w:r w:rsidRPr="00191678">
        <w:rPr>
          <w:rFonts w:ascii="Times New Roman" w:hAnsi="Times New Roman"/>
          <w:color w:val="000000"/>
          <w:spacing w:val="-1"/>
        </w:rPr>
        <w:t>rau</w:t>
      </w:r>
      <w:r w:rsidRPr="00191678">
        <w:rPr>
          <w:rFonts w:ascii="Times New Roman" w:hAnsi="Times New Roman"/>
          <w:color w:val="000000"/>
        </w:rPr>
        <w:t>x c</w:t>
      </w:r>
      <w:r w:rsidRPr="00191678">
        <w:rPr>
          <w:rFonts w:ascii="Times New Roman" w:hAnsi="Times New Roman"/>
          <w:color w:val="000000"/>
          <w:spacing w:val="2"/>
        </w:rPr>
        <w:t>i</w:t>
      </w:r>
      <w:r w:rsidRPr="00191678">
        <w:rPr>
          <w:rFonts w:ascii="Times New Roman" w:hAnsi="Times New Roman"/>
          <w:color w:val="000000"/>
          <w:spacing w:val="1"/>
        </w:rPr>
        <w:t>-</w:t>
      </w:r>
      <w:r w:rsidRPr="00191678">
        <w:rPr>
          <w:rFonts w:ascii="Times New Roman" w:hAnsi="Times New Roman"/>
          <w:color w:val="000000"/>
          <w:spacing w:val="-1"/>
        </w:rPr>
        <w:t>a</w:t>
      </w:r>
      <w:r w:rsidRPr="00191678">
        <w:rPr>
          <w:rFonts w:ascii="Times New Roman" w:hAnsi="Times New Roman"/>
          <w:color w:val="000000"/>
        </w:rPr>
        <w:t>p</w:t>
      </w:r>
      <w:r w:rsidRPr="00191678">
        <w:rPr>
          <w:rFonts w:ascii="Times New Roman" w:hAnsi="Times New Roman"/>
          <w:color w:val="000000"/>
          <w:spacing w:val="-4"/>
        </w:rPr>
        <w:t>r</w:t>
      </w:r>
      <w:r w:rsidRPr="00191678">
        <w:rPr>
          <w:rFonts w:ascii="Times New Roman" w:hAnsi="Times New Roman"/>
          <w:color w:val="000000"/>
        </w:rPr>
        <w:t>ès:</w:t>
      </w:r>
    </w:p>
    <w:p w:rsidR="009C46C4" w:rsidRPr="0008302A" w:rsidRDefault="009C46C4" w:rsidP="009C46C4">
      <w:pPr>
        <w:widowControl w:val="0"/>
        <w:autoSpaceDE w:val="0"/>
        <w:autoSpaceDN w:val="0"/>
        <w:adjustRightInd w:val="0"/>
        <w:spacing w:after="0" w:line="240" w:lineRule="auto"/>
        <w:ind w:left="133"/>
        <w:rPr>
          <w:rFonts w:ascii="Times New Roman" w:hAnsi="Times New Roman"/>
          <w:b/>
          <w:bCs/>
          <w:color w:val="000000"/>
          <w:sz w:val="10"/>
          <w:szCs w:val="10"/>
        </w:rPr>
      </w:pPr>
    </w:p>
    <w:p w:rsidR="009C46C4" w:rsidRPr="00752015" w:rsidRDefault="009C46C4" w:rsidP="009C46C4">
      <w:pPr>
        <w:pStyle w:val="MSGENFONTSTYLENAMETEMPLATEROLENUMBERMSGENFONTSTYLENAMEBYROLETEXT81"/>
        <w:numPr>
          <w:ilvl w:val="0"/>
          <w:numId w:val="108"/>
        </w:numPr>
        <w:shd w:val="clear" w:color="auto" w:fill="auto"/>
        <w:tabs>
          <w:tab w:val="left" w:pos="1113"/>
        </w:tabs>
        <w:spacing w:before="0" w:after="0" w:line="276" w:lineRule="auto"/>
        <w:ind w:left="760"/>
        <w:rPr>
          <w:rFonts w:ascii="Times New Roman" w:hAnsi="Times New Roman" w:cs="Times New Roman"/>
          <w:sz w:val="22"/>
          <w:szCs w:val="22"/>
        </w:rPr>
      </w:pPr>
      <w:r w:rsidRPr="00752015">
        <w:rPr>
          <w:rStyle w:val="MSGENFONTSTYLENAMETEMPLATEROLENUMBERMSGENFONTSTYLENAMEBYROLETEXT8"/>
          <w:rFonts w:ascii="Times New Roman" w:hAnsi="Times New Roman" w:cs="Times New Roman"/>
          <w:sz w:val="22"/>
          <w:szCs w:val="22"/>
        </w:rPr>
        <w:t>La Loi N° 75/15 du 08 Décembre 1975 portant assurance obligatoire des risques de construction ;</w:t>
      </w:r>
    </w:p>
    <w:p w:rsidR="009C46C4" w:rsidRPr="00752015" w:rsidRDefault="009C46C4" w:rsidP="009C46C4">
      <w:pPr>
        <w:pStyle w:val="MSGENFONTSTYLENAMETEMPLATEROLENUMBERMSGENFONTSTYLENAMEBYROLETEXT111"/>
        <w:numPr>
          <w:ilvl w:val="0"/>
          <w:numId w:val="108"/>
        </w:numPr>
        <w:shd w:val="clear" w:color="auto" w:fill="auto"/>
        <w:tabs>
          <w:tab w:val="left" w:pos="1113"/>
        </w:tabs>
        <w:spacing w:before="0" w:after="0" w:line="276" w:lineRule="auto"/>
        <w:ind w:left="760"/>
        <w:jc w:val="both"/>
        <w:rPr>
          <w:rFonts w:ascii="Times New Roman" w:hAnsi="Times New Roman" w:cs="Times New Roman"/>
          <w:sz w:val="22"/>
          <w:szCs w:val="22"/>
        </w:rPr>
      </w:pPr>
      <w:r w:rsidRPr="00752015">
        <w:rPr>
          <w:rStyle w:val="MSGENFONTSTYLENAMETEMPLATEROLENUMBERMSGENFONTSTYLENAMEBYROLETEXT11"/>
          <w:rFonts w:ascii="Times New Roman" w:hAnsi="Times New Roman" w:cs="Times New Roman"/>
          <w:color w:val="000000"/>
          <w:sz w:val="22"/>
          <w:szCs w:val="22"/>
        </w:rPr>
        <w:t>La Loi n ° 92/007 du 14 août 1992 portant Code de travail ;</w:t>
      </w:r>
    </w:p>
    <w:p w:rsidR="009C46C4" w:rsidRPr="00752015" w:rsidRDefault="009C46C4" w:rsidP="009C46C4">
      <w:pPr>
        <w:pStyle w:val="MSGENFONTSTYLENAMETEMPLATEROLENUMBERMSGENFONTSTYLENAMEBYROLETEXT111"/>
        <w:numPr>
          <w:ilvl w:val="0"/>
          <w:numId w:val="108"/>
        </w:numPr>
        <w:shd w:val="clear" w:color="auto" w:fill="auto"/>
        <w:tabs>
          <w:tab w:val="left" w:pos="1113"/>
        </w:tabs>
        <w:spacing w:before="0" w:after="0" w:line="276" w:lineRule="auto"/>
        <w:ind w:left="760"/>
        <w:jc w:val="both"/>
        <w:rPr>
          <w:rFonts w:ascii="Times New Roman" w:hAnsi="Times New Roman" w:cs="Times New Roman"/>
          <w:sz w:val="22"/>
          <w:szCs w:val="22"/>
        </w:rPr>
      </w:pPr>
      <w:r w:rsidRPr="00752015">
        <w:rPr>
          <w:rStyle w:val="MSGENFONTSTYLENAMETEMPLATEROLENUMBERMSGENFONTSTYLENAMEBYROLETEXT11"/>
          <w:rFonts w:ascii="Times New Roman" w:hAnsi="Times New Roman" w:cs="Times New Roman"/>
          <w:color w:val="000000"/>
          <w:sz w:val="22"/>
          <w:szCs w:val="22"/>
        </w:rPr>
        <w:t>La loi n° 2015/018 du 21 décembre 2015 régissant l'activité commerciale au Cameroun ;</w:t>
      </w:r>
    </w:p>
    <w:p w:rsidR="009C46C4" w:rsidRPr="00752015" w:rsidRDefault="009C46C4" w:rsidP="009C46C4">
      <w:pPr>
        <w:pStyle w:val="MSGENFONTSTYLENAMETEMPLATEROLENUMBERMSGENFONTSTYLENAMEBYROLETEXT111"/>
        <w:numPr>
          <w:ilvl w:val="0"/>
          <w:numId w:val="108"/>
        </w:numPr>
        <w:shd w:val="clear" w:color="auto" w:fill="auto"/>
        <w:tabs>
          <w:tab w:val="left" w:pos="1113"/>
        </w:tabs>
        <w:spacing w:before="0" w:after="0" w:line="276" w:lineRule="auto"/>
        <w:ind w:left="760"/>
        <w:jc w:val="both"/>
        <w:rPr>
          <w:rFonts w:ascii="Times New Roman" w:hAnsi="Times New Roman" w:cs="Times New Roman"/>
          <w:sz w:val="22"/>
          <w:szCs w:val="22"/>
        </w:rPr>
      </w:pPr>
      <w:r w:rsidRPr="00752015">
        <w:rPr>
          <w:rStyle w:val="MSGENFONTSTYLENAMETEMPLATEROLENUMBERMSGENFONTSTYLENAMEBYROLETEXT11"/>
          <w:rFonts w:ascii="Times New Roman" w:hAnsi="Times New Roman" w:cs="Times New Roman"/>
          <w:color w:val="000000"/>
          <w:sz w:val="22"/>
          <w:szCs w:val="22"/>
        </w:rPr>
        <w:t>la loi N° 98/013 du 14 juil. 1998 relative à la concurrence ;</w:t>
      </w:r>
    </w:p>
    <w:p w:rsidR="009C46C4" w:rsidRPr="00752015" w:rsidRDefault="009C46C4" w:rsidP="009C46C4">
      <w:pPr>
        <w:pStyle w:val="MSGENFONTSTYLENAMETEMPLATEROLENUMBERMSGENFONTSTYLENAMEBYROLETEXT81"/>
        <w:numPr>
          <w:ilvl w:val="0"/>
          <w:numId w:val="108"/>
        </w:numPr>
        <w:shd w:val="clear" w:color="auto" w:fill="auto"/>
        <w:tabs>
          <w:tab w:val="left" w:pos="1113"/>
        </w:tabs>
        <w:spacing w:before="0" w:after="0" w:line="276" w:lineRule="auto"/>
        <w:ind w:left="760"/>
        <w:rPr>
          <w:rFonts w:ascii="Times New Roman" w:hAnsi="Times New Roman" w:cs="Times New Roman"/>
          <w:sz w:val="22"/>
          <w:szCs w:val="22"/>
        </w:rPr>
      </w:pPr>
      <w:r w:rsidRPr="00752015">
        <w:rPr>
          <w:rStyle w:val="MSGENFONTSTYLENAMETEMPLATEROLENUMBERMSGENFONTSTYLENAMEBYROLETEXT8"/>
          <w:rFonts w:ascii="Times New Roman" w:hAnsi="Times New Roman" w:cs="Times New Roman"/>
          <w:sz w:val="22"/>
          <w:szCs w:val="22"/>
        </w:rPr>
        <w:t>la loi n° 096/12 du 05 août 1996 portant loi-cadre relative à la gestion de l’environnement ;</w:t>
      </w:r>
    </w:p>
    <w:p w:rsidR="009C46C4" w:rsidRPr="00752015" w:rsidRDefault="009C46C4" w:rsidP="009C46C4">
      <w:pPr>
        <w:pStyle w:val="MSGENFONTSTYLENAMETEMPLATEROLENUMBERMSGENFONTSTYLENAMEBYROLETEXT81"/>
        <w:numPr>
          <w:ilvl w:val="0"/>
          <w:numId w:val="108"/>
        </w:numPr>
        <w:shd w:val="clear" w:color="auto" w:fill="auto"/>
        <w:tabs>
          <w:tab w:val="left" w:pos="1113"/>
        </w:tabs>
        <w:spacing w:before="0" w:after="0" w:line="276" w:lineRule="auto"/>
        <w:ind w:left="760"/>
        <w:rPr>
          <w:rFonts w:ascii="Times New Roman" w:hAnsi="Times New Roman" w:cs="Times New Roman"/>
          <w:sz w:val="22"/>
          <w:szCs w:val="22"/>
        </w:rPr>
      </w:pPr>
      <w:r w:rsidRPr="00752015">
        <w:rPr>
          <w:rStyle w:val="MSGENFONTSTYLENAMETEMPLATEROLENUMBERMSGENFONTSTYLENAMEBYROLETEXT8"/>
          <w:rFonts w:ascii="Times New Roman" w:hAnsi="Times New Roman" w:cs="Times New Roman"/>
          <w:sz w:val="22"/>
          <w:szCs w:val="22"/>
        </w:rPr>
        <w:t>La loi n° 2018/012 du 11 juillet 2018 portant régime financier de l’Etat ;</w:t>
      </w:r>
    </w:p>
    <w:p w:rsidR="009C46C4" w:rsidRPr="00752015" w:rsidRDefault="009C46C4" w:rsidP="009C46C4">
      <w:pPr>
        <w:pStyle w:val="MSGENFONTSTYLENAMETEMPLATEROLENUMBERMSGENFONTSTYLENAMEBYROLETEXT111"/>
        <w:numPr>
          <w:ilvl w:val="0"/>
          <w:numId w:val="108"/>
        </w:numPr>
        <w:shd w:val="clear" w:color="auto" w:fill="auto"/>
        <w:tabs>
          <w:tab w:val="left" w:pos="1113"/>
        </w:tabs>
        <w:spacing w:before="0" w:after="0" w:line="276" w:lineRule="auto"/>
        <w:ind w:left="760"/>
        <w:jc w:val="both"/>
        <w:rPr>
          <w:rFonts w:ascii="Times New Roman" w:hAnsi="Times New Roman" w:cs="Times New Roman"/>
          <w:sz w:val="22"/>
          <w:szCs w:val="22"/>
        </w:rPr>
      </w:pPr>
      <w:r w:rsidRPr="00752015">
        <w:rPr>
          <w:rStyle w:val="MSGENFONTSTYLENAMETEMPLATEROLENUMBERMSGENFONTSTYLENAMEBYROLETEXT11"/>
          <w:rFonts w:ascii="Times New Roman" w:hAnsi="Times New Roman" w:cs="Times New Roman"/>
          <w:color w:val="000000"/>
          <w:sz w:val="22"/>
          <w:szCs w:val="22"/>
        </w:rPr>
        <w:t>La loi n°2016/17 du 14 décembre 2016 portant Code minier ;</w:t>
      </w:r>
    </w:p>
    <w:p w:rsidR="009C46C4" w:rsidRPr="00752015" w:rsidRDefault="009C46C4" w:rsidP="009C46C4">
      <w:pPr>
        <w:pStyle w:val="MSGENFONTSTYLENAMETEMPLATEROLENUMBERMSGENFONTSTYLENAMEBYROLETEXT111"/>
        <w:numPr>
          <w:ilvl w:val="0"/>
          <w:numId w:val="109"/>
        </w:numPr>
        <w:shd w:val="clear" w:color="auto" w:fill="auto"/>
        <w:tabs>
          <w:tab w:val="left" w:pos="709"/>
          <w:tab w:val="left" w:pos="1134"/>
        </w:tabs>
        <w:spacing w:before="0" w:after="0" w:line="276" w:lineRule="auto"/>
        <w:ind w:hanging="11"/>
        <w:jc w:val="both"/>
        <w:rPr>
          <w:rFonts w:ascii="Times New Roman" w:hAnsi="Times New Roman" w:cs="Times New Roman"/>
          <w:sz w:val="22"/>
          <w:szCs w:val="22"/>
        </w:rPr>
      </w:pPr>
      <w:r w:rsidRPr="00752015">
        <w:rPr>
          <w:rStyle w:val="MSGENFONTSTYLENAMETEMPLATEROLENUMBERMSGENFONTSTYLENAMEBYROLETEXT11"/>
          <w:rFonts w:ascii="Times New Roman" w:hAnsi="Times New Roman" w:cs="Times New Roman"/>
          <w:color w:val="000000"/>
          <w:sz w:val="22"/>
          <w:szCs w:val="22"/>
        </w:rPr>
        <w:t>La loi n°</w:t>
      </w:r>
      <w:r w:rsidRPr="00752015">
        <w:rPr>
          <w:rStyle w:val="MSGENFONTSTYLENAMETEMPLATEROLENUMBERMSGENFONTSTYLENAMEBYROLETEXT11MSGENFONTSTYLEMODIFERNOTITALIC"/>
          <w:rFonts w:ascii="Times New Roman" w:hAnsi="Times New Roman" w:cs="Times New Roman"/>
          <w:i w:val="0"/>
          <w:color w:val="000000"/>
          <w:sz w:val="22"/>
          <w:szCs w:val="22"/>
        </w:rPr>
        <w:t>2025/012</w:t>
      </w:r>
      <w:r w:rsidRPr="00752015">
        <w:rPr>
          <w:rStyle w:val="MSGENFONTSTYLENAMETEMPLATEROLENUMBERMSGENFONTSTYLENAMEBYROLETEXT11"/>
          <w:rFonts w:ascii="Times New Roman" w:hAnsi="Times New Roman" w:cs="Times New Roman"/>
          <w:color w:val="000000"/>
          <w:sz w:val="22"/>
          <w:szCs w:val="22"/>
        </w:rPr>
        <w:t>du 17 Décembre 2025 portant loi des finances de la République du Cameroun pour le compte de l’exercice 2026;</w:t>
      </w:r>
    </w:p>
    <w:p w:rsidR="009C46C4" w:rsidRPr="00752015" w:rsidRDefault="009C46C4" w:rsidP="009C46C4">
      <w:pPr>
        <w:pStyle w:val="MSGENFONTSTYLENAMETEMPLATEROLENUMBERMSGENFONTSTYLENAMEBYROLETEXT111"/>
        <w:numPr>
          <w:ilvl w:val="0"/>
          <w:numId w:val="108"/>
        </w:numPr>
        <w:shd w:val="clear" w:color="auto" w:fill="auto"/>
        <w:tabs>
          <w:tab w:val="left" w:pos="1111"/>
        </w:tabs>
        <w:spacing w:before="0" w:after="90" w:line="276" w:lineRule="auto"/>
        <w:ind w:left="1120" w:hanging="360"/>
        <w:jc w:val="both"/>
        <w:rPr>
          <w:rFonts w:ascii="Times New Roman" w:hAnsi="Times New Roman" w:cs="Times New Roman"/>
          <w:sz w:val="22"/>
          <w:szCs w:val="22"/>
        </w:rPr>
      </w:pPr>
      <w:r w:rsidRPr="00752015">
        <w:rPr>
          <w:rStyle w:val="MSGENFONTSTYLENAMETEMPLATEROLENUMBERMSGENFONTSTYLENAMEBYROLETEXT11"/>
          <w:rFonts w:ascii="Times New Roman" w:hAnsi="Times New Roman" w:cs="Times New Roman"/>
          <w:color w:val="000000"/>
          <w:sz w:val="22"/>
          <w:szCs w:val="22"/>
        </w:rPr>
        <w:t>la loi-cadre N° 2011/012 du 6 mai 2011 portant protection du consommateur au Cameroun ;</w:t>
      </w:r>
    </w:p>
    <w:p w:rsidR="009C46C4" w:rsidRPr="00752015" w:rsidRDefault="009C46C4" w:rsidP="009C46C4">
      <w:pPr>
        <w:pStyle w:val="MSGENFONTSTYLENAMETEMPLATEROLENUMBERMSGENFONTSTYLENAMEBYROLETEXT111"/>
        <w:numPr>
          <w:ilvl w:val="0"/>
          <w:numId w:val="108"/>
        </w:numPr>
        <w:shd w:val="clear" w:color="auto" w:fill="auto"/>
        <w:tabs>
          <w:tab w:val="left" w:pos="1186"/>
        </w:tabs>
        <w:spacing w:before="0" w:after="0" w:line="276" w:lineRule="auto"/>
        <w:ind w:left="1120" w:right="180" w:hanging="360"/>
        <w:jc w:val="both"/>
        <w:rPr>
          <w:rFonts w:ascii="Times New Roman" w:hAnsi="Times New Roman" w:cs="Times New Roman"/>
          <w:sz w:val="22"/>
          <w:szCs w:val="22"/>
        </w:rPr>
      </w:pPr>
      <w:r w:rsidRPr="00752015">
        <w:rPr>
          <w:rStyle w:val="MSGENFONTSTYLENAMETEMPLATEROLENUMBERMSGENFONTSTYLENAMEBYROLETEXT11"/>
          <w:rFonts w:ascii="Times New Roman" w:hAnsi="Times New Roman" w:cs="Times New Roman"/>
          <w:color w:val="000000"/>
          <w:sz w:val="22"/>
          <w:szCs w:val="22"/>
        </w:rPr>
        <w:t>la loi n°2018/011 du 11 juillet 2018 portant code de transparence des bonnes gouvernances dans la gestion des finances publiques au Cameroun ;</w:t>
      </w:r>
    </w:p>
    <w:p w:rsidR="009C46C4" w:rsidRPr="00752015" w:rsidRDefault="009C46C4" w:rsidP="009C46C4">
      <w:pPr>
        <w:pStyle w:val="MSGENFONTSTYLENAMETEMPLATEROLENUMBERMSGENFONTSTYLENAMEBYROLETEXT81"/>
        <w:numPr>
          <w:ilvl w:val="0"/>
          <w:numId w:val="108"/>
        </w:numPr>
        <w:shd w:val="clear" w:color="auto" w:fill="auto"/>
        <w:tabs>
          <w:tab w:val="left" w:pos="1195"/>
        </w:tabs>
        <w:spacing w:before="0" w:after="0" w:line="276" w:lineRule="auto"/>
        <w:ind w:left="1120" w:hanging="360"/>
        <w:rPr>
          <w:rFonts w:ascii="Times New Roman" w:hAnsi="Times New Roman" w:cs="Times New Roman"/>
          <w:sz w:val="22"/>
          <w:szCs w:val="22"/>
        </w:rPr>
      </w:pPr>
      <w:r w:rsidRPr="00752015">
        <w:rPr>
          <w:rStyle w:val="MSGENFONTSTYLENAMETEMPLATEROLENUMBERMSGENFONTSTYLENAMEBYROLETEXT8"/>
          <w:rFonts w:ascii="Times New Roman" w:hAnsi="Times New Roman" w:cs="Times New Roman"/>
          <w:sz w:val="22"/>
          <w:szCs w:val="22"/>
        </w:rPr>
        <w:t>Le Décret n° 77-318 du 17 Août 1977 portant application de la loi n° 75-15 du 08 Décembre 1975 rendant obligatoire l’assurance des risques relatifs à la construction ;</w:t>
      </w:r>
    </w:p>
    <w:p w:rsidR="009C46C4" w:rsidRPr="00752015" w:rsidRDefault="009C46C4" w:rsidP="009C46C4">
      <w:pPr>
        <w:pStyle w:val="MSGENFONTSTYLENAMETEMPLATEROLENUMBERMSGENFONTSTYLENAMEBYROLETEXT111"/>
        <w:numPr>
          <w:ilvl w:val="0"/>
          <w:numId w:val="108"/>
        </w:numPr>
        <w:shd w:val="clear" w:color="auto" w:fill="auto"/>
        <w:tabs>
          <w:tab w:val="left" w:pos="1195"/>
        </w:tabs>
        <w:spacing w:before="0" w:after="0" w:line="276" w:lineRule="auto"/>
        <w:ind w:left="1120" w:hanging="360"/>
        <w:jc w:val="both"/>
        <w:rPr>
          <w:rFonts w:ascii="Times New Roman" w:hAnsi="Times New Roman" w:cs="Times New Roman"/>
          <w:sz w:val="22"/>
          <w:szCs w:val="22"/>
        </w:rPr>
      </w:pPr>
      <w:r w:rsidRPr="00752015">
        <w:rPr>
          <w:rStyle w:val="MSGENFONTSTYLENAMETEMPLATEROLENUMBERMSGENFONTSTYLENAMEBYROLETEXT11"/>
          <w:rFonts w:ascii="Times New Roman" w:hAnsi="Times New Roman" w:cs="Times New Roman"/>
          <w:color w:val="000000"/>
          <w:sz w:val="22"/>
          <w:szCs w:val="22"/>
        </w:rPr>
        <w:t>Le décret n ° 2012/075 du 08 mars 2012 portant organisation du Ministère des Marchés Publics</w:t>
      </w:r>
      <w:r w:rsidRPr="00752015">
        <w:rPr>
          <w:rStyle w:val="MSGENFONTSTYLENAMETEMPLATEROLENUMBERMSGENFONTSTYLENAMEBYROLETEXT11MSGENFONTSTYLEMODIFERNOTITALIC"/>
          <w:rFonts w:ascii="Times New Roman" w:hAnsi="Times New Roman" w:cs="Times New Roman"/>
          <w:i w:val="0"/>
          <w:iCs w:val="0"/>
          <w:color w:val="000000"/>
          <w:sz w:val="22"/>
          <w:szCs w:val="22"/>
        </w:rPr>
        <w:t xml:space="preserve"> dans ses dispositions non contraires au code des marchés publics ;</w:t>
      </w:r>
    </w:p>
    <w:p w:rsidR="009C46C4" w:rsidRPr="00752015" w:rsidRDefault="009C46C4" w:rsidP="009C46C4">
      <w:pPr>
        <w:pStyle w:val="MSGENFONTSTYLENAMETEMPLATEROLENUMBERMSGENFONTSTYLENAMEBYROLETEXT111"/>
        <w:numPr>
          <w:ilvl w:val="0"/>
          <w:numId w:val="108"/>
        </w:numPr>
        <w:shd w:val="clear" w:color="auto" w:fill="auto"/>
        <w:tabs>
          <w:tab w:val="left" w:pos="1195"/>
        </w:tabs>
        <w:spacing w:before="0" w:after="0" w:line="276" w:lineRule="auto"/>
        <w:ind w:left="1120" w:hanging="360"/>
        <w:jc w:val="both"/>
        <w:rPr>
          <w:rFonts w:ascii="Times New Roman" w:hAnsi="Times New Roman" w:cs="Times New Roman"/>
          <w:sz w:val="22"/>
          <w:szCs w:val="22"/>
        </w:rPr>
      </w:pPr>
      <w:r w:rsidRPr="00752015">
        <w:rPr>
          <w:rStyle w:val="MSGENFONTSTYLENAMETEMPLATEROLENUMBERMSGENFONTSTYLENAMEBYROLETEXT11"/>
          <w:rFonts w:ascii="Times New Roman" w:hAnsi="Times New Roman" w:cs="Times New Roman"/>
          <w:color w:val="000000"/>
          <w:sz w:val="22"/>
          <w:szCs w:val="22"/>
        </w:rPr>
        <w:t>Le décret n° 2001/048 du 23 février 2001 portant organisation et fonctionnement de l’Agence de Régulation des Marchés Publics et ses textes modificatifs subséquents ;</w:t>
      </w:r>
    </w:p>
    <w:p w:rsidR="009C46C4" w:rsidRPr="00752015" w:rsidRDefault="009C46C4" w:rsidP="009C46C4">
      <w:pPr>
        <w:pStyle w:val="MSGENFONTSTYLENAMETEMPLATEROLENUMBERMSGENFONTSTYLENAMEBYROLETEXT81"/>
        <w:numPr>
          <w:ilvl w:val="0"/>
          <w:numId w:val="108"/>
        </w:numPr>
        <w:shd w:val="clear" w:color="auto" w:fill="auto"/>
        <w:tabs>
          <w:tab w:val="left" w:pos="1195"/>
        </w:tabs>
        <w:spacing w:before="0" w:after="0" w:line="276" w:lineRule="auto"/>
        <w:ind w:left="1120" w:hanging="360"/>
        <w:rPr>
          <w:rFonts w:ascii="Times New Roman" w:hAnsi="Times New Roman" w:cs="Times New Roman"/>
          <w:sz w:val="22"/>
          <w:szCs w:val="22"/>
        </w:rPr>
      </w:pPr>
      <w:r w:rsidRPr="00752015">
        <w:rPr>
          <w:rStyle w:val="MSGENFONTSTYLENAMETEMPLATEROLENUMBERMSGENFONTSTYLENAMEBYROLETEXT8"/>
          <w:rFonts w:ascii="Times New Roman" w:hAnsi="Times New Roman" w:cs="Times New Roman"/>
          <w:sz w:val="22"/>
          <w:szCs w:val="22"/>
        </w:rPr>
        <w:t>Le Décret n° 2005/577 du 23 février 2005 fixant les modalités de réalisation des études d’impact environnemental ;</w:t>
      </w:r>
    </w:p>
    <w:p w:rsidR="009C46C4" w:rsidRPr="00B51C71" w:rsidRDefault="009C46C4" w:rsidP="009C46C4">
      <w:pPr>
        <w:pStyle w:val="MSGENFONTSTYLENAMETEMPLATEROLENUMBERMSGENFONTSTYLENAMEBYROLETEXT81"/>
        <w:numPr>
          <w:ilvl w:val="0"/>
          <w:numId w:val="108"/>
        </w:numPr>
        <w:shd w:val="clear" w:color="auto" w:fill="auto"/>
        <w:tabs>
          <w:tab w:val="left" w:pos="1195"/>
        </w:tabs>
        <w:spacing w:before="0" w:after="0" w:line="276" w:lineRule="auto"/>
        <w:ind w:left="1120" w:hanging="360"/>
        <w:rPr>
          <w:rFonts w:ascii="Times New Roman" w:hAnsi="Times New Roman" w:cs="Times New Roman"/>
          <w:sz w:val="22"/>
          <w:szCs w:val="22"/>
        </w:rPr>
      </w:pPr>
      <w:r w:rsidRPr="00B51C71">
        <w:rPr>
          <w:rStyle w:val="MSGENFONTSTYLENAMETEMPLATEROLENUMBERMSGENFONTSTYLENAMEBYROLETEXT8"/>
          <w:rFonts w:ascii="Times New Roman" w:hAnsi="Times New Roman" w:cs="Times New Roman"/>
          <w:sz w:val="22"/>
          <w:szCs w:val="22"/>
        </w:rPr>
        <w:t>le Décret n° 2011/408 du 9 décembre 2011 portant organisation du Gouvernement modifié et complété par le décret n° 2018/190 du 02 mars 2018;</w:t>
      </w:r>
    </w:p>
    <w:p w:rsidR="009C46C4" w:rsidRPr="00B51C71" w:rsidRDefault="009C46C4" w:rsidP="009C46C4">
      <w:pPr>
        <w:pStyle w:val="MSGENFONTSTYLENAMETEMPLATEROLENUMBERMSGENFONTSTYLENAMEBYROLETEXT81"/>
        <w:numPr>
          <w:ilvl w:val="0"/>
          <w:numId w:val="108"/>
        </w:numPr>
        <w:shd w:val="clear" w:color="auto" w:fill="auto"/>
        <w:tabs>
          <w:tab w:val="left" w:pos="1195"/>
        </w:tabs>
        <w:spacing w:before="0" w:after="0" w:line="276" w:lineRule="auto"/>
        <w:ind w:left="1120" w:hanging="360"/>
        <w:rPr>
          <w:rFonts w:ascii="Times New Roman" w:hAnsi="Times New Roman" w:cs="Times New Roman"/>
          <w:sz w:val="22"/>
          <w:szCs w:val="22"/>
        </w:rPr>
      </w:pPr>
      <w:r w:rsidRPr="00B51C71">
        <w:rPr>
          <w:rStyle w:val="MSGENFONTSTYLENAMETEMPLATEROLENUMBERMSGENFONTSTYLENAMEBYROLETEXT8"/>
          <w:rFonts w:ascii="Times New Roman" w:hAnsi="Times New Roman" w:cs="Times New Roman"/>
          <w:sz w:val="22"/>
          <w:szCs w:val="22"/>
        </w:rPr>
        <w:t>Le Décret n° 2014/0611/PM du 24 mars 2014 fixant les conditions de recours et d’application de l’approche HIMO ;</w:t>
      </w:r>
    </w:p>
    <w:p w:rsidR="009C46C4" w:rsidRPr="00B51C71" w:rsidRDefault="009C46C4" w:rsidP="009C46C4">
      <w:pPr>
        <w:pStyle w:val="MSGENFONTSTYLENAMETEMPLATEROLENUMBERMSGENFONTSTYLENAMEBYROLETEXT81"/>
        <w:numPr>
          <w:ilvl w:val="0"/>
          <w:numId w:val="108"/>
        </w:numPr>
        <w:shd w:val="clear" w:color="auto" w:fill="auto"/>
        <w:tabs>
          <w:tab w:val="left" w:pos="1195"/>
        </w:tabs>
        <w:spacing w:before="0" w:after="0" w:line="276" w:lineRule="auto"/>
        <w:ind w:left="1120" w:hanging="360"/>
        <w:rPr>
          <w:rFonts w:ascii="Times New Roman" w:hAnsi="Times New Roman" w:cs="Times New Roman"/>
          <w:sz w:val="22"/>
          <w:szCs w:val="22"/>
        </w:rPr>
      </w:pPr>
      <w:r w:rsidRPr="00B51C71">
        <w:rPr>
          <w:rStyle w:val="MSGENFONTSTYLENAMETEMPLATEROLENUMBERMSGENFONTSTYLENAMEBYROLETEXT8"/>
          <w:rFonts w:ascii="Times New Roman" w:hAnsi="Times New Roman" w:cs="Times New Roman"/>
          <w:sz w:val="22"/>
          <w:szCs w:val="22"/>
        </w:rPr>
        <w:t>Le Décret n° 2018/366 du 20 juin 2018 portant Code des Marchés Publics et ses textes d’application ;</w:t>
      </w:r>
    </w:p>
    <w:p w:rsidR="009C46C4" w:rsidRPr="00B51C71" w:rsidRDefault="009C46C4" w:rsidP="009C46C4">
      <w:pPr>
        <w:pStyle w:val="MSGENFONTSTYLENAMETEMPLATEROLENUMBERMSGENFONTSTYLENAMEBYROLETEXT81"/>
        <w:numPr>
          <w:ilvl w:val="0"/>
          <w:numId w:val="108"/>
        </w:numPr>
        <w:shd w:val="clear" w:color="auto" w:fill="auto"/>
        <w:tabs>
          <w:tab w:val="left" w:pos="1195"/>
        </w:tabs>
        <w:spacing w:before="0" w:after="0" w:line="276" w:lineRule="auto"/>
        <w:ind w:left="1120" w:hanging="360"/>
        <w:rPr>
          <w:rFonts w:ascii="Times New Roman" w:hAnsi="Times New Roman" w:cs="Times New Roman"/>
          <w:sz w:val="22"/>
          <w:szCs w:val="22"/>
        </w:rPr>
      </w:pPr>
      <w:r w:rsidRPr="00B51C71">
        <w:rPr>
          <w:rStyle w:val="MSGENFONTSTYLENAMETEMPLATEROLENUMBERMSGENFONTSTYLENAMEBYROLETEXT8"/>
          <w:rFonts w:ascii="Times New Roman" w:hAnsi="Times New Roman" w:cs="Times New Roman"/>
          <w:sz w:val="22"/>
          <w:szCs w:val="22"/>
        </w:rPr>
        <w:t>L’arrêté mettant en vigueur Les Cahiers des Clauses Administratives Générales (CCAG) applicables aux Marchés Publics de travaux en vigueur ;</w:t>
      </w:r>
    </w:p>
    <w:p w:rsidR="009C46C4" w:rsidRPr="00F0621C" w:rsidRDefault="009C46C4" w:rsidP="009C46C4">
      <w:pPr>
        <w:pStyle w:val="MSGENFONTSTYLENAMETEMPLATEROLENUMBERMSGENFONTSTYLENAMEBYROLETEXT81"/>
        <w:numPr>
          <w:ilvl w:val="0"/>
          <w:numId w:val="108"/>
        </w:numPr>
        <w:shd w:val="clear" w:color="auto" w:fill="auto"/>
        <w:tabs>
          <w:tab w:val="left" w:pos="1195"/>
        </w:tabs>
        <w:spacing w:before="0" w:after="0" w:line="276" w:lineRule="auto"/>
        <w:ind w:left="1120" w:right="180" w:hanging="360"/>
        <w:rPr>
          <w:rStyle w:val="MSGENFONTSTYLENAMETEMPLATEROLENUMBERMSGENFONTSTYLENAMEBYROLETEXT8MSGENFONTSTYLEMODIFERITALIC"/>
          <w:rFonts w:ascii="Times New Roman" w:hAnsi="Times New Roman" w:cs="Times New Roman"/>
          <w:i w:val="0"/>
          <w:iCs w:val="0"/>
          <w:sz w:val="22"/>
          <w:szCs w:val="22"/>
          <w:shd w:val="clear" w:color="auto" w:fill="auto"/>
        </w:rPr>
      </w:pPr>
      <w:r w:rsidRPr="00B51C71">
        <w:rPr>
          <w:rStyle w:val="MSGENFONTSTYLENAMETEMPLATEROLENUMBERMSGENFONTSTYLENAMEBYROLETEXT8"/>
          <w:rFonts w:ascii="Times New Roman" w:hAnsi="Times New Roman" w:cs="Times New Roman"/>
          <w:sz w:val="22"/>
          <w:szCs w:val="22"/>
        </w:rPr>
        <w:t xml:space="preserve">La circulaire </w:t>
      </w:r>
      <w:r w:rsidRPr="00B51C71">
        <w:rPr>
          <w:rFonts w:ascii="Times New Roman" w:hAnsi="Times New Roman" w:cs="Times New Roman"/>
          <w:sz w:val="22"/>
          <w:szCs w:val="22"/>
        </w:rPr>
        <w:t>N°000</w:t>
      </w:r>
      <w:r>
        <w:rPr>
          <w:rFonts w:ascii="Times New Roman" w:hAnsi="Times New Roman" w:cs="Times New Roman"/>
          <w:sz w:val="22"/>
          <w:szCs w:val="22"/>
        </w:rPr>
        <w:t>1877</w:t>
      </w:r>
      <w:r w:rsidRPr="00B51C71">
        <w:rPr>
          <w:rFonts w:ascii="Times New Roman" w:hAnsi="Times New Roman" w:cs="Times New Roman"/>
          <w:sz w:val="22"/>
          <w:szCs w:val="22"/>
        </w:rPr>
        <w:t xml:space="preserve">/C/MINFI du </w:t>
      </w:r>
      <w:r>
        <w:rPr>
          <w:rFonts w:ascii="Times New Roman" w:hAnsi="Times New Roman" w:cs="Times New Roman"/>
          <w:sz w:val="22"/>
          <w:szCs w:val="22"/>
        </w:rPr>
        <w:t>31</w:t>
      </w:r>
      <w:r w:rsidRPr="00B51C71">
        <w:rPr>
          <w:rFonts w:ascii="Times New Roman" w:hAnsi="Times New Roman" w:cs="Times New Roman"/>
          <w:sz w:val="22"/>
          <w:szCs w:val="22"/>
        </w:rPr>
        <w:t xml:space="preserve"> décembre 202</w:t>
      </w:r>
      <w:r>
        <w:rPr>
          <w:rFonts w:ascii="Times New Roman" w:hAnsi="Times New Roman" w:cs="Times New Roman"/>
          <w:sz w:val="22"/>
          <w:szCs w:val="22"/>
        </w:rPr>
        <w:t>5</w:t>
      </w:r>
      <w:r w:rsidRPr="00B51C71">
        <w:rPr>
          <w:rStyle w:val="MSGENFONTSTYLENAMETEMPLATEROLENUMBERMSGENFONTSTYLENAMEBYROLETEXT8"/>
          <w:rFonts w:ascii="Times New Roman" w:hAnsi="Times New Roman" w:cs="Times New Roman"/>
          <w:sz w:val="22"/>
          <w:szCs w:val="22"/>
        </w:rPr>
        <w:t xml:space="preserve"> portant instruction relative à l’exécution, au suivi et au contrôle de l’exécution du budget de l’Etat, des Etablissements Publics Administratifs, des Collectivités Territoriales Décentralisées et des autres organismes subventionnés pour l’exercice </w:t>
      </w:r>
      <w:r w:rsidRPr="00B51C71">
        <w:rPr>
          <w:rStyle w:val="MSGENFONTSTYLENAMETEMPLATEROLENUMBERMSGENFONTSTYLENAMEBYROLETEXT8MSGENFONTSTYLEMODIFERITALIC"/>
          <w:rFonts w:ascii="Times New Roman" w:hAnsi="Times New Roman" w:cs="Times New Roman"/>
          <w:color w:val="000000"/>
          <w:sz w:val="22"/>
          <w:szCs w:val="22"/>
        </w:rPr>
        <w:t>202</w:t>
      </w:r>
      <w:r>
        <w:rPr>
          <w:rStyle w:val="MSGENFONTSTYLENAMETEMPLATEROLENUMBERMSGENFONTSTYLENAMEBYROLETEXT8MSGENFONTSTYLEMODIFERITALIC"/>
          <w:rFonts w:ascii="Times New Roman" w:hAnsi="Times New Roman" w:cs="Times New Roman"/>
          <w:color w:val="000000"/>
          <w:sz w:val="22"/>
          <w:szCs w:val="22"/>
        </w:rPr>
        <w:t>6</w:t>
      </w:r>
      <w:r w:rsidRPr="00B51C71">
        <w:rPr>
          <w:rStyle w:val="MSGENFONTSTYLENAMETEMPLATEROLENUMBERMSGENFONTSTYLENAMEBYROLETEXT8MSGENFONTSTYLEMODIFERITALIC"/>
          <w:rFonts w:ascii="Times New Roman" w:hAnsi="Times New Roman" w:cs="Times New Roman"/>
          <w:color w:val="000000"/>
          <w:sz w:val="22"/>
          <w:szCs w:val="22"/>
        </w:rPr>
        <w:t> ;</w:t>
      </w:r>
    </w:p>
    <w:p w:rsidR="009C46C4" w:rsidRPr="00F0621C" w:rsidRDefault="009C46C4" w:rsidP="009C46C4">
      <w:pPr>
        <w:pStyle w:val="MSGENFONTSTYLENAMETEMPLATEROLENUMBERMSGENFONTSTYLENAMEBYROLETEXT81"/>
        <w:numPr>
          <w:ilvl w:val="0"/>
          <w:numId w:val="108"/>
        </w:numPr>
        <w:shd w:val="clear" w:color="auto" w:fill="auto"/>
        <w:tabs>
          <w:tab w:val="left" w:pos="1195"/>
        </w:tabs>
        <w:spacing w:before="0" w:after="0" w:line="276" w:lineRule="auto"/>
        <w:ind w:left="1120" w:right="180" w:hanging="360"/>
        <w:rPr>
          <w:rStyle w:val="MSGENFONTSTYLENAMETEMPLATEROLENUMBERMSGENFONTSTYLENAMEBYROLETEXT8MSGENFONTSTYLEMODIFERITALIC"/>
          <w:rFonts w:ascii="Times New Roman" w:hAnsi="Times New Roman" w:cs="Times New Roman"/>
          <w:i w:val="0"/>
          <w:iCs w:val="0"/>
          <w:sz w:val="22"/>
          <w:szCs w:val="22"/>
          <w:shd w:val="clear" w:color="auto" w:fill="auto"/>
        </w:rPr>
      </w:pPr>
      <w:r w:rsidRPr="00F0621C">
        <w:rPr>
          <w:rStyle w:val="MSGENFONTSTYLENAMETEMPLATEROLENUMBERMSGENFONTSTYLENAMEBYROLETEXT8MSGENFONTSTYLEMODIFERITALIC"/>
          <w:rFonts w:ascii="Times New Roman" w:hAnsi="Times New Roman" w:cs="Times New Roman"/>
          <w:i w:val="0"/>
          <w:iCs w:val="0"/>
          <w:color w:val="000000"/>
          <w:sz w:val="22"/>
          <w:szCs w:val="22"/>
        </w:rPr>
        <w:t>Les textes régissant les autres corps de métiers ;</w:t>
      </w:r>
    </w:p>
    <w:p w:rsidR="009C46C4" w:rsidRPr="00F0621C" w:rsidRDefault="009C46C4" w:rsidP="009C46C4">
      <w:pPr>
        <w:pStyle w:val="MSGENFONTSTYLENAMETEMPLATEROLENUMBERMSGENFONTSTYLENAMEBYROLETEXT81"/>
        <w:numPr>
          <w:ilvl w:val="0"/>
          <w:numId w:val="108"/>
        </w:numPr>
        <w:shd w:val="clear" w:color="auto" w:fill="auto"/>
        <w:tabs>
          <w:tab w:val="left" w:pos="1195"/>
        </w:tabs>
        <w:spacing w:before="0" w:after="0" w:line="276" w:lineRule="auto"/>
        <w:ind w:left="1120" w:right="180" w:hanging="360"/>
        <w:rPr>
          <w:rStyle w:val="MSGENFONTSTYLENAMETEMPLATEROLENUMBERMSGENFONTSTYLENAMEBYROLETEXT8MSGENFONTSTYLEMODIFERITALIC"/>
          <w:rFonts w:ascii="Times New Roman" w:hAnsi="Times New Roman" w:cs="Times New Roman"/>
          <w:i w:val="0"/>
          <w:iCs w:val="0"/>
          <w:sz w:val="22"/>
          <w:szCs w:val="22"/>
          <w:shd w:val="clear" w:color="auto" w:fill="auto"/>
        </w:rPr>
      </w:pPr>
      <w:r w:rsidRPr="00F0621C">
        <w:rPr>
          <w:rStyle w:val="MSGENFONTSTYLENAMETEMPLATEROLENUMBERMSGENFONTSTYLENAMEBYROLETEXT8MSGENFONTSTYLEMODIFERITALIC"/>
          <w:rFonts w:ascii="Times New Roman" w:hAnsi="Times New Roman" w:cs="Times New Roman"/>
          <w:i w:val="0"/>
          <w:iCs w:val="0"/>
          <w:color w:val="000000"/>
          <w:sz w:val="22"/>
          <w:szCs w:val="22"/>
        </w:rPr>
        <w:t>D’autres textes spécifiques au domaine concerné par le marché ;</w:t>
      </w:r>
    </w:p>
    <w:p w:rsidR="009C46C4" w:rsidRPr="00F0621C" w:rsidRDefault="009C46C4" w:rsidP="009C46C4">
      <w:pPr>
        <w:pStyle w:val="MSGENFONTSTYLENAMETEMPLATEROLENUMBERMSGENFONTSTYLENAMEBYROLETEXT81"/>
        <w:numPr>
          <w:ilvl w:val="0"/>
          <w:numId w:val="108"/>
        </w:numPr>
        <w:shd w:val="clear" w:color="auto" w:fill="auto"/>
        <w:tabs>
          <w:tab w:val="left" w:pos="1195"/>
        </w:tabs>
        <w:spacing w:before="0" w:after="0" w:line="276" w:lineRule="auto"/>
        <w:ind w:left="1120" w:right="180" w:hanging="360"/>
        <w:rPr>
          <w:rFonts w:ascii="Times New Roman" w:hAnsi="Times New Roman" w:cs="Times New Roman"/>
          <w:i/>
          <w:iCs/>
          <w:sz w:val="22"/>
          <w:szCs w:val="22"/>
        </w:rPr>
      </w:pPr>
      <w:r w:rsidRPr="00F0621C">
        <w:rPr>
          <w:rStyle w:val="MSGENFONTSTYLENAMETEMPLATEROLENUMBERMSGENFONTSTYLENAMEBYROLETEXT8MSGENFONTSTYLEMODIFERITALIC"/>
          <w:rFonts w:ascii="Times New Roman" w:hAnsi="Times New Roman" w:cs="Times New Roman"/>
          <w:i w:val="0"/>
          <w:iCs w:val="0"/>
          <w:color w:val="000000"/>
          <w:sz w:val="22"/>
          <w:szCs w:val="22"/>
        </w:rPr>
        <w:t>Les normes en vigueur.</w:t>
      </w:r>
    </w:p>
    <w:p w:rsidR="009C46C4" w:rsidRPr="0008302A" w:rsidRDefault="009C46C4" w:rsidP="009C46C4">
      <w:pPr>
        <w:widowControl w:val="0"/>
        <w:autoSpaceDE w:val="0"/>
        <w:autoSpaceDN w:val="0"/>
        <w:adjustRightInd w:val="0"/>
        <w:spacing w:after="0" w:line="240" w:lineRule="auto"/>
        <w:ind w:left="133"/>
        <w:rPr>
          <w:rFonts w:ascii="Times New Roman" w:hAnsi="Times New Roman"/>
          <w:b/>
          <w:bCs/>
          <w:color w:val="000000"/>
          <w:sz w:val="10"/>
          <w:szCs w:val="10"/>
        </w:rPr>
      </w:pPr>
    </w:p>
    <w:p w:rsidR="009C46C4" w:rsidRPr="00191678" w:rsidRDefault="009C46C4" w:rsidP="009C46C4">
      <w:pPr>
        <w:widowControl w:val="0"/>
        <w:autoSpaceDE w:val="0"/>
        <w:autoSpaceDN w:val="0"/>
        <w:adjustRightInd w:val="0"/>
        <w:spacing w:after="0" w:line="240" w:lineRule="auto"/>
        <w:ind w:left="133" w:right="6391"/>
        <w:jc w:val="both"/>
        <w:rPr>
          <w:rFonts w:ascii="Times New Roman" w:hAnsi="Times New Roman"/>
          <w:b/>
          <w:bCs/>
          <w:color w:val="000000"/>
        </w:rPr>
      </w:pPr>
      <w:r w:rsidRPr="00191678">
        <w:rPr>
          <w:rFonts w:ascii="Times New Roman" w:hAnsi="Times New Roman"/>
          <w:b/>
          <w:bCs/>
          <w:color w:val="000000"/>
        </w:rPr>
        <w:t>Article 7 : Communication</w:t>
      </w:r>
    </w:p>
    <w:p w:rsidR="009C46C4" w:rsidRPr="00236618" w:rsidRDefault="009C46C4" w:rsidP="009C46C4">
      <w:pPr>
        <w:pStyle w:val="MSGENFONTSTYLENAMETEMPLATEROLENUMBERMSGENFONTSTYLENAMEBYROLETEXT81"/>
        <w:shd w:val="clear" w:color="auto" w:fill="auto"/>
        <w:spacing w:before="0" w:after="0" w:line="276" w:lineRule="auto"/>
        <w:ind w:left="600" w:right="180"/>
        <w:rPr>
          <w:rFonts w:ascii="Times New Roman" w:hAnsi="Times New Roman" w:cs="Times New Roman"/>
          <w:sz w:val="22"/>
          <w:szCs w:val="22"/>
        </w:rPr>
      </w:pPr>
      <w:r w:rsidRPr="00191678">
        <w:rPr>
          <w:rFonts w:ascii="Times New Roman" w:hAnsi="Times New Roman" w:cs="Times New Roman"/>
          <w:color w:val="000000"/>
          <w:sz w:val="22"/>
          <w:szCs w:val="22"/>
        </w:rPr>
        <w:t>7</w:t>
      </w:r>
      <w:r w:rsidRPr="00191678">
        <w:rPr>
          <w:rFonts w:ascii="Times New Roman" w:hAnsi="Times New Roman" w:cs="Times New Roman"/>
          <w:color w:val="000000"/>
          <w:spacing w:val="-1"/>
          <w:sz w:val="22"/>
          <w:szCs w:val="22"/>
        </w:rPr>
        <w:t>.</w:t>
      </w:r>
      <w:r w:rsidRPr="00191678">
        <w:rPr>
          <w:rFonts w:ascii="Times New Roman" w:hAnsi="Times New Roman" w:cs="Times New Roman"/>
          <w:color w:val="000000"/>
          <w:sz w:val="22"/>
          <w:szCs w:val="22"/>
        </w:rPr>
        <w:t xml:space="preserve">1. </w:t>
      </w:r>
      <w:r w:rsidRPr="00236618">
        <w:rPr>
          <w:rStyle w:val="MSGENFONTSTYLENAMETEMPLATEROLENUMBERMSGENFONTSTYLENAMEBYROLETEXT8"/>
          <w:rFonts w:ascii="Times New Roman" w:hAnsi="Times New Roman" w:cs="Times New Roman"/>
          <w:sz w:val="22"/>
          <w:szCs w:val="22"/>
        </w:rPr>
        <w:t xml:space="preserve">Toutes les </w:t>
      </w:r>
      <w:r>
        <w:rPr>
          <w:rStyle w:val="MSGENFONTSTYLENAMETEMPLATEROLENUMBERMSGENFONTSTYLENAMEBYROLETEXT8"/>
          <w:rFonts w:ascii="Times New Roman" w:hAnsi="Times New Roman" w:cs="Times New Roman"/>
          <w:sz w:val="22"/>
          <w:szCs w:val="22"/>
        </w:rPr>
        <w:t xml:space="preserve">notifications et </w:t>
      </w:r>
      <w:r w:rsidRPr="00236618">
        <w:rPr>
          <w:rStyle w:val="MSGENFONTSTYLENAMETEMPLATEROLENUMBERMSGENFONTSTYLENAMEBYROLETEXT8"/>
          <w:rFonts w:ascii="Times New Roman" w:hAnsi="Times New Roman" w:cs="Times New Roman"/>
          <w:sz w:val="22"/>
          <w:szCs w:val="22"/>
        </w:rPr>
        <w:t xml:space="preserve">communications </w:t>
      </w:r>
      <w:r>
        <w:rPr>
          <w:rStyle w:val="MSGENFONTSTYLENAMETEMPLATEROLENUMBERMSGENFONTSTYLENAMEBYROLETEXT8"/>
          <w:rFonts w:ascii="Times New Roman" w:hAnsi="Times New Roman" w:cs="Times New Roman"/>
          <w:sz w:val="22"/>
          <w:szCs w:val="22"/>
        </w:rPr>
        <w:t xml:space="preserve">écrites dans le cadre </w:t>
      </w:r>
      <w:r w:rsidRPr="00236618">
        <w:rPr>
          <w:rStyle w:val="MSGENFONTSTYLENAMETEMPLATEROLENUMBERMSGENFONTSTYLENAMEBYROLETEXT8"/>
          <w:rFonts w:ascii="Times New Roman" w:hAnsi="Times New Roman" w:cs="Times New Roman"/>
          <w:sz w:val="22"/>
          <w:szCs w:val="22"/>
        </w:rPr>
        <w:t xml:space="preserve">du présent marché </w:t>
      </w:r>
      <w:r>
        <w:rPr>
          <w:rStyle w:val="MSGENFONTSTYLENAMETEMPLATEROLENUMBERMSGENFONTSTYLENAMEBYROLETEXT8"/>
          <w:rFonts w:ascii="Times New Roman" w:hAnsi="Times New Roman" w:cs="Times New Roman"/>
          <w:sz w:val="22"/>
          <w:szCs w:val="22"/>
        </w:rPr>
        <w:t>devront être faites aux adr</w:t>
      </w:r>
      <w:r w:rsidRPr="00236618">
        <w:rPr>
          <w:rStyle w:val="MSGENFONTSTYLENAMETEMPLATEROLENUMBERMSGENFONTSTYLENAMEBYROLETEXT8"/>
          <w:rFonts w:ascii="Times New Roman" w:hAnsi="Times New Roman" w:cs="Times New Roman"/>
          <w:sz w:val="22"/>
          <w:szCs w:val="22"/>
        </w:rPr>
        <w:t>esses ci-après</w:t>
      </w:r>
    </w:p>
    <w:p w:rsidR="009C46C4" w:rsidRPr="00236618" w:rsidRDefault="009C46C4" w:rsidP="009C46C4">
      <w:pPr>
        <w:pStyle w:val="MSGENFONTSTYLENAMETEMPLATEROLENUMBERMSGENFONTSTYLENAMEBYROLETEXT81"/>
        <w:shd w:val="clear" w:color="auto" w:fill="auto"/>
        <w:tabs>
          <w:tab w:val="left" w:leader="dot" w:pos="9322"/>
        </w:tabs>
        <w:spacing w:before="0" w:after="0" w:line="276" w:lineRule="auto"/>
        <w:ind w:left="960"/>
        <w:rPr>
          <w:rFonts w:ascii="Times New Roman" w:hAnsi="Times New Roman" w:cs="Times New Roman"/>
          <w:sz w:val="22"/>
          <w:szCs w:val="22"/>
        </w:rPr>
      </w:pPr>
      <w:r w:rsidRPr="00F0621C">
        <w:rPr>
          <w:rStyle w:val="MSGENFONTSTYLENAMETEMPLATEROLENUMBERMSGENFONTSTYLENAMEBYROLETEXT8"/>
          <w:rFonts w:ascii="Times New Roman" w:hAnsi="Times New Roman" w:cs="Times New Roman"/>
          <w:b/>
          <w:bCs/>
          <w:sz w:val="22"/>
          <w:szCs w:val="22"/>
        </w:rPr>
        <w:t>a)</w:t>
      </w:r>
      <w:r w:rsidRPr="00236618">
        <w:rPr>
          <w:rStyle w:val="MSGENFONTSTYLENAMETEMPLATEROLENUMBERMSGENFONTSTYLENAMEBYROLETEXT8"/>
          <w:rFonts w:ascii="Times New Roman" w:hAnsi="Times New Roman" w:cs="Times New Roman"/>
          <w:sz w:val="22"/>
          <w:szCs w:val="22"/>
        </w:rPr>
        <w:t xml:space="preserve"> Dans le cas où le cocontractant est le destinataire : Madame/Monsieur: [A préciser]</w:t>
      </w:r>
      <w:r w:rsidRPr="00236618">
        <w:rPr>
          <w:rStyle w:val="MSGENFONTSTYLENAMETEMPLATEROLENUMBERMSGENFONTSTYLENAMEBYROLETEXT8"/>
          <w:rFonts w:ascii="Times New Roman" w:hAnsi="Times New Roman" w:cs="Times New Roman"/>
          <w:sz w:val="22"/>
          <w:szCs w:val="22"/>
        </w:rPr>
        <w:tab/>
      </w:r>
    </w:p>
    <w:p w:rsidR="009C46C4" w:rsidRPr="00236618" w:rsidRDefault="009C46C4" w:rsidP="009C46C4">
      <w:pPr>
        <w:pStyle w:val="MSGENFONTSTYLENAMETEMPLATEROLENUMBERMSGENFONTSTYLENAMEBYROLETEXT81"/>
        <w:numPr>
          <w:ilvl w:val="0"/>
          <w:numId w:val="110"/>
        </w:numPr>
        <w:shd w:val="clear" w:color="auto" w:fill="auto"/>
        <w:tabs>
          <w:tab w:val="left" w:pos="1470"/>
          <w:tab w:val="left" w:leader="underscore" w:pos="3660"/>
        </w:tabs>
        <w:spacing w:before="0" w:after="0" w:line="276" w:lineRule="auto"/>
        <w:ind w:left="600"/>
        <w:jc w:val="left"/>
        <w:rPr>
          <w:rFonts w:ascii="Times New Roman" w:hAnsi="Times New Roman" w:cs="Times New Roman"/>
          <w:sz w:val="22"/>
          <w:szCs w:val="22"/>
        </w:rPr>
      </w:pPr>
      <w:r w:rsidRPr="00236618">
        <w:rPr>
          <w:rStyle w:val="MSGENFONTSTYLENAMETEMPLATEROLENUMBERMSGENFONTSTYLENAMEBYROLETEXT8"/>
          <w:rFonts w:ascii="Times New Roman" w:hAnsi="Times New Roman" w:cs="Times New Roman"/>
          <w:sz w:val="22"/>
          <w:szCs w:val="22"/>
        </w:rPr>
        <w:t>BP</w:t>
      </w:r>
      <w:r>
        <w:rPr>
          <w:rStyle w:val="MSGENFONTSTYLENAMETEMPLATEROLENUMBERMSGENFONTSTYLENAMEBYROLETEXT8"/>
          <w:rFonts w:ascii="Times New Roman" w:hAnsi="Times New Roman" w:cs="Times New Roman"/>
          <w:sz w:val="22"/>
          <w:szCs w:val="22"/>
        </w:rPr>
        <w:t xml:space="preserve"> : </w:t>
      </w:r>
      <w:r w:rsidRPr="00236618">
        <w:rPr>
          <w:rStyle w:val="MSGENFONTSTYLENAMETEMPLATEROLENUMBERMSGENFONTSTYLENAMEBYROLETEXT8"/>
          <w:rFonts w:ascii="Times New Roman" w:hAnsi="Times New Roman" w:cs="Times New Roman"/>
          <w:sz w:val="22"/>
          <w:szCs w:val="22"/>
        </w:rPr>
        <w:tab/>
      </w:r>
    </w:p>
    <w:p w:rsidR="009C46C4" w:rsidRPr="00236618" w:rsidRDefault="009C46C4" w:rsidP="009C46C4">
      <w:pPr>
        <w:pStyle w:val="MSGENFONTSTYLENAMETEMPLATEROLENUMBERMSGENFONTSTYLENAMEBYROLETEXT81"/>
        <w:numPr>
          <w:ilvl w:val="0"/>
          <w:numId w:val="110"/>
        </w:numPr>
        <w:shd w:val="clear" w:color="auto" w:fill="auto"/>
        <w:tabs>
          <w:tab w:val="left" w:pos="1470"/>
          <w:tab w:val="left" w:leader="underscore" w:pos="6540"/>
        </w:tabs>
        <w:spacing w:before="0" w:after="0" w:line="276" w:lineRule="auto"/>
        <w:ind w:left="600"/>
        <w:jc w:val="left"/>
        <w:rPr>
          <w:rFonts w:ascii="Times New Roman" w:hAnsi="Times New Roman" w:cs="Times New Roman"/>
          <w:sz w:val="22"/>
          <w:szCs w:val="22"/>
        </w:rPr>
      </w:pPr>
      <w:r w:rsidRPr="00236618">
        <w:rPr>
          <w:rStyle w:val="MSGENFONTSTYLENAMETEMPLATEROLENUMBERMSGENFONTSTYLENAMEBYROLETEXT8"/>
          <w:rFonts w:ascii="Times New Roman" w:hAnsi="Times New Roman" w:cs="Times New Roman"/>
          <w:sz w:val="22"/>
          <w:szCs w:val="22"/>
        </w:rPr>
        <w:t>Téléphone :</w:t>
      </w:r>
      <w:r w:rsidRPr="00236618">
        <w:rPr>
          <w:rStyle w:val="MSGENFONTSTYLENAMETEMPLATEROLENUMBERMSGENFONTSTYLENAMEBYROLETEXT8"/>
          <w:rFonts w:ascii="Times New Roman" w:hAnsi="Times New Roman" w:cs="Times New Roman"/>
          <w:sz w:val="22"/>
          <w:szCs w:val="22"/>
        </w:rPr>
        <w:tab/>
      </w:r>
    </w:p>
    <w:p w:rsidR="009C46C4" w:rsidRPr="00F0621C" w:rsidRDefault="009C46C4" w:rsidP="009C46C4">
      <w:pPr>
        <w:pStyle w:val="MSGENFONTSTYLENAMETEMPLATEROLENUMBERMSGENFONTSTYLENAMEBYROLETEXT81"/>
        <w:numPr>
          <w:ilvl w:val="0"/>
          <w:numId w:val="110"/>
        </w:numPr>
        <w:shd w:val="clear" w:color="auto" w:fill="auto"/>
        <w:tabs>
          <w:tab w:val="left" w:pos="1470"/>
          <w:tab w:val="left" w:leader="underscore" w:pos="4500"/>
        </w:tabs>
        <w:spacing w:before="0" w:after="0" w:line="276" w:lineRule="auto"/>
        <w:ind w:left="600"/>
        <w:jc w:val="left"/>
        <w:rPr>
          <w:rStyle w:val="MSGENFONTSTYLENAMETEMPLATEROLENUMBERMSGENFONTSTYLENAMEBYROLETEXT8"/>
          <w:rFonts w:ascii="Times New Roman" w:hAnsi="Times New Roman" w:cs="Times New Roman"/>
          <w:sz w:val="22"/>
          <w:szCs w:val="22"/>
        </w:rPr>
      </w:pPr>
      <w:r w:rsidRPr="00236618">
        <w:rPr>
          <w:rStyle w:val="MSGENFONTSTYLENAMETEMPLATEROLENUMBERMSGENFONTSTYLENAMEBYROLETEXT8"/>
          <w:rFonts w:ascii="Times New Roman" w:hAnsi="Times New Roman" w:cs="Times New Roman"/>
          <w:sz w:val="22"/>
          <w:szCs w:val="22"/>
        </w:rPr>
        <w:t>Fax :</w:t>
      </w:r>
      <w:r w:rsidRPr="00236618">
        <w:rPr>
          <w:rStyle w:val="MSGENFONTSTYLENAMETEMPLATEROLENUMBERMSGENFONTSTYLENAMEBYROLETEXT8"/>
          <w:rFonts w:ascii="Times New Roman" w:hAnsi="Times New Roman" w:cs="Times New Roman"/>
          <w:sz w:val="22"/>
          <w:szCs w:val="22"/>
        </w:rPr>
        <w:tab/>
      </w:r>
    </w:p>
    <w:p w:rsidR="009C46C4" w:rsidRPr="00236618" w:rsidRDefault="009C46C4" w:rsidP="009C46C4">
      <w:pPr>
        <w:pStyle w:val="MSGENFONTSTYLENAMETEMPLATEROLENUMBERMSGENFONTSTYLENAMEBYROLETEXT81"/>
        <w:shd w:val="clear" w:color="auto" w:fill="auto"/>
        <w:tabs>
          <w:tab w:val="left" w:pos="1470"/>
          <w:tab w:val="left" w:leader="underscore" w:pos="4500"/>
        </w:tabs>
        <w:spacing w:before="0" w:after="0" w:line="276" w:lineRule="auto"/>
        <w:ind w:left="600"/>
        <w:jc w:val="left"/>
        <w:rPr>
          <w:rFonts w:ascii="Times New Roman" w:hAnsi="Times New Roman" w:cs="Times New Roman"/>
          <w:sz w:val="22"/>
          <w:szCs w:val="22"/>
        </w:rPr>
      </w:pPr>
      <w:r w:rsidRPr="00F0621C">
        <w:rPr>
          <w:rStyle w:val="MSGENFONTSTYLENAMETEMPLATEROLENUMBERMSGENFONTSTYLENAMEBYROLETEXT8"/>
          <w:rFonts w:ascii="Times New Roman" w:hAnsi="Times New Roman" w:cs="Times New Roman"/>
          <w:sz w:val="22"/>
          <w:szCs w:val="22"/>
        </w:rPr>
        <w:t xml:space="preserve">Si nécessaire les notification et communications écrites se rattachant à sa structure seront valablement faites à la mairie de la commune de </w:t>
      </w:r>
      <w:r>
        <w:rPr>
          <w:rStyle w:val="MSGENFONTSTYLENAMETEMPLATEROLENUMBERMSGENFONTSTYLENAMEBYROLETEXT8"/>
          <w:rFonts w:ascii="Times New Roman" w:hAnsi="Times New Roman" w:cs="Times New Roman"/>
          <w:sz w:val="22"/>
          <w:szCs w:val="22"/>
        </w:rPr>
        <w:t>POUMA</w:t>
      </w:r>
      <w:r>
        <w:rPr>
          <w:rStyle w:val="MSGENFONTSTYLENAMETEMPLATEROLENUMBERMSGENFONTSTYLENAMEBYROLETEXT8"/>
        </w:rPr>
        <w:t>.</w:t>
      </w:r>
    </w:p>
    <w:p w:rsidR="009C46C4" w:rsidRPr="00236618" w:rsidRDefault="009C46C4" w:rsidP="009C46C4">
      <w:pPr>
        <w:pStyle w:val="MSGENFONTSTYLENAMETEMPLATEROLENUMBERMSGENFONTSTYLENAMEBYROLETEXT81"/>
        <w:shd w:val="clear" w:color="auto" w:fill="auto"/>
        <w:tabs>
          <w:tab w:val="left" w:leader="underscore" w:pos="7958"/>
        </w:tabs>
        <w:spacing w:before="0" w:after="0" w:line="276" w:lineRule="auto"/>
        <w:ind w:left="600" w:firstLine="393"/>
        <w:jc w:val="left"/>
        <w:rPr>
          <w:rFonts w:ascii="Times New Roman" w:hAnsi="Times New Roman" w:cs="Times New Roman"/>
          <w:sz w:val="22"/>
          <w:szCs w:val="22"/>
        </w:rPr>
      </w:pPr>
      <w:r w:rsidRPr="00F0621C">
        <w:rPr>
          <w:rStyle w:val="MSGENFONTSTYLENAMETEMPLATEROLENUMBERMSGENFONTSTYLENAMEBYROLETEXT8"/>
          <w:rFonts w:ascii="Times New Roman" w:hAnsi="Times New Roman" w:cs="Times New Roman"/>
          <w:b/>
          <w:bCs/>
          <w:sz w:val="22"/>
          <w:szCs w:val="22"/>
        </w:rPr>
        <w:t>b)</w:t>
      </w:r>
      <w:r w:rsidRPr="00236618">
        <w:rPr>
          <w:rStyle w:val="MSGENFONTSTYLENAMETEMPLATEROLENUMBERMSGENFONTSTYLENAMEBYROLETEXT8"/>
          <w:rFonts w:ascii="Times New Roman" w:hAnsi="Times New Roman" w:cs="Times New Roman"/>
          <w:sz w:val="22"/>
          <w:szCs w:val="22"/>
        </w:rPr>
        <w:t xml:space="preserve"> Dans le cas où </w:t>
      </w:r>
      <w:r>
        <w:rPr>
          <w:rStyle w:val="MSGENFONTSTYLENAMETEMPLATEROLENUMBERMSGENFONTSTYLENAMEBYROLETEXT8"/>
          <w:rFonts w:ascii="Times New Roman" w:hAnsi="Times New Roman" w:cs="Times New Roman"/>
          <w:sz w:val="22"/>
          <w:szCs w:val="22"/>
        </w:rPr>
        <w:t>l’autorité contractante</w:t>
      </w:r>
      <w:r w:rsidRPr="00236618">
        <w:rPr>
          <w:rStyle w:val="MSGENFONTSTYLENAMETEMPLATEROLENUMBERMSGENFONTSTYLENAMEBYROLETEXT8"/>
          <w:rFonts w:ascii="Times New Roman" w:hAnsi="Times New Roman" w:cs="Times New Roman"/>
          <w:sz w:val="22"/>
          <w:szCs w:val="22"/>
        </w:rPr>
        <w:t xml:space="preserve"> en est le destinataire : Monsieur le </w:t>
      </w:r>
      <w:r>
        <w:rPr>
          <w:rStyle w:val="MSGENFONTSTYLENAMETEMPLATEROLENUMBERMSGENFONTSTYLENAMEBYROLETEXT8"/>
          <w:rFonts w:ascii="Times New Roman" w:hAnsi="Times New Roman" w:cs="Times New Roman"/>
          <w:sz w:val="22"/>
          <w:szCs w:val="22"/>
        </w:rPr>
        <w:t>Préfet du Département</w:t>
      </w:r>
      <w:r w:rsidRPr="00360BD9">
        <w:rPr>
          <w:rFonts w:ascii="Times New Roman" w:hAnsi="Times New Roman"/>
          <w:sz w:val="22"/>
          <w:szCs w:val="22"/>
        </w:rPr>
        <w:t xml:space="preserve"> de la Sanaga maritime</w:t>
      </w:r>
    </w:p>
    <w:p w:rsidR="009C46C4" w:rsidRPr="00236618" w:rsidRDefault="009C46C4" w:rsidP="009C46C4">
      <w:pPr>
        <w:pStyle w:val="MSGENFONTSTYLENAMETEMPLATEROLENUMBERMSGENFONTSTYLENAMEBYROLETEXT81"/>
        <w:numPr>
          <w:ilvl w:val="0"/>
          <w:numId w:val="110"/>
        </w:numPr>
        <w:shd w:val="clear" w:color="auto" w:fill="auto"/>
        <w:tabs>
          <w:tab w:val="left" w:pos="1470"/>
          <w:tab w:val="left" w:leader="underscore" w:pos="3660"/>
        </w:tabs>
        <w:spacing w:before="0" w:after="0" w:line="276" w:lineRule="auto"/>
        <w:ind w:left="600"/>
        <w:jc w:val="left"/>
        <w:rPr>
          <w:rFonts w:ascii="Times New Roman" w:hAnsi="Times New Roman" w:cs="Times New Roman"/>
          <w:sz w:val="22"/>
          <w:szCs w:val="22"/>
        </w:rPr>
      </w:pPr>
      <w:r w:rsidRPr="00236618">
        <w:rPr>
          <w:rStyle w:val="MSGENFONTSTYLENAMETEMPLATEROLENUMBERMSGENFONTSTYLENAMEBYROLETEXT8"/>
          <w:rFonts w:ascii="Times New Roman" w:hAnsi="Times New Roman" w:cs="Times New Roman"/>
          <w:sz w:val="22"/>
          <w:szCs w:val="22"/>
        </w:rPr>
        <w:t>BP</w:t>
      </w:r>
      <w:r>
        <w:rPr>
          <w:rStyle w:val="MSGENFONTSTYLENAMETEMPLATEROLENUMBERMSGENFONTSTYLENAMEBYROLETEXT8"/>
          <w:rFonts w:ascii="Times New Roman" w:hAnsi="Times New Roman" w:cs="Times New Roman"/>
          <w:sz w:val="22"/>
          <w:szCs w:val="22"/>
        </w:rPr>
        <w:t> :</w:t>
      </w:r>
      <w:r w:rsidRPr="00236618">
        <w:rPr>
          <w:rStyle w:val="MSGENFONTSTYLENAMETEMPLATEROLENUMBERMSGENFONTSTYLENAMEBYROLETEXT8"/>
          <w:rFonts w:ascii="Times New Roman" w:hAnsi="Times New Roman" w:cs="Times New Roman"/>
          <w:sz w:val="22"/>
          <w:szCs w:val="22"/>
        </w:rPr>
        <w:tab/>
      </w:r>
    </w:p>
    <w:p w:rsidR="009C46C4" w:rsidRPr="00236618" w:rsidRDefault="009C46C4" w:rsidP="009C46C4">
      <w:pPr>
        <w:pStyle w:val="MSGENFONTSTYLENAMETEMPLATEROLENUMBERMSGENFONTSTYLENAMEBYROLETEXT81"/>
        <w:numPr>
          <w:ilvl w:val="0"/>
          <w:numId w:val="110"/>
        </w:numPr>
        <w:shd w:val="clear" w:color="auto" w:fill="auto"/>
        <w:tabs>
          <w:tab w:val="left" w:pos="1470"/>
          <w:tab w:val="left" w:leader="underscore" w:pos="6540"/>
        </w:tabs>
        <w:spacing w:before="0" w:after="0" w:line="276" w:lineRule="auto"/>
        <w:ind w:left="600"/>
        <w:jc w:val="left"/>
        <w:rPr>
          <w:rFonts w:ascii="Times New Roman" w:hAnsi="Times New Roman" w:cs="Times New Roman"/>
          <w:sz w:val="22"/>
          <w:szCs w:val="22"/>
        </w:rPr>
      </w:pPr>
      <w:r w:rsidRPr="00236618">
        <w:rPr>
          <w:rStyle w:val="MSGENFONTSTYLENAMETEMPLATEROLENUMBERMSGENFONTSTYLENAMEBYROLETEXT8"/>
          <w:rFonts w:ascii="Times New Roman" w:hAnsi="Times New Roman" w:cs="Times New Roman"/>
          <w:sz w:val="22"/>
          <w:szCs w:val="22"/>
        </w:rPr>
        <w:t>Téléphone :</w:t>
      </w:r>
      <w:r w:rsidRPr="00236618">
        <w:rPr>
          <w:rStyle w:val="MSGENFONTSTYLENAMETEMPLATEROLENUMBERMSGENFONTSTYLENAMEBYROLETEXT8"/>
          <w:rFonts w:ascii="Times New Roman" w:hAnsi="Times New Roman" w:cs="Times New Roman"/>
          <w:sz w:val="22"/>
          <w:szCs w:val="22"/>
        </w:rPr>
        <w:tab/>
      </w:r>
    </w:p>
    <w:p w:rsidR="009C46C4" w:rsidRPr="00236618" w:rsidRDefault="009C46C4" w:rsidP="009C46C4">
      <w:pPr>
        <w:pStyle w:val="MSGENFONTSTYLENAMETEMPLATEROLENUMBERMSGENFONTSTYLENAMEBYROLETEXT81"/>
        <w:numPr>
          <w:ilvl w:val="0"/>
          <w:numId w:val="110"/>
        </w:numPr>
        <w:shd w:val="clear" w:color="auto" w:fill="auto"/>
        <w:tabs>
          <w:tab w:val="left" w:pos="1470"/>
          <w:tab w:val="left" w:leader="underscore" w:pos="4500"/>
        </w:tabs>
        <w:spacing w:before="0" w:after="0" w:line="276" w:lineRule="auto"/>
        <w:ind w:left="600"/>
        <w:jc w:val="left"/>
        <w:rPr>
          <w:rFonts w:ascii="Times New Roman" w:hAnsi="Times New Roman" w:cs="Times New Roman"/>
          <w:sz w:val="22"/>
          <w:szCs w:val="22"/>
        </w:rPr>
      </w:pPr>
      <w:r w:rsidRPr="00236618">
        <w:rPr>
          <w:rStyle w:val="MSGENFONTSTYLENAMETEMPLATEROLENUMBERMSGENFONTSTYLENAMEBYROLETEXT8"/>
          <w:rFonts w:ascii="Times New Roman" w:hAnsi="Times New Roman" w:cs="Times New Roman"/>
          <w:sz w:val="22"/>
          <w:szCs w:val="22"/>
        </w:rPr>
        <w:t>Fax :</w:t>
      </w:r>
      <w:r w:rsidRPr="00236618">
        <w:rPr>
          <w:rStyle w:val="MSGENFONTSTYLENAMETEMPLATEROLENUMBERMSGENFONTSTYLENAMEBYROLETEXT8"/>
          <w:rFonts w:ascii="Times New Roman" w:hAnsi="Times New Roman" w:cs="Times New Roman"/>
          <w:sz w:val="22"/>
          <w:szCs w:val="22"/>
        </w:rPr>
        <w:tab/>
      </w:r>
    </w:p>
    <w:p w:rsidR="009C46C4" w:rsidRDefault="009C46C4" w:rsidP="009C46C4">
      <w:pPr>
        <w:pStyle w:val="MSGENFONTSTYLENAMETEMPLATEROLENUMBERMSGENFONTSTYLENAMEBYROLETEXT81"/>
        <w:shd w:val="clear" w:color="auto" w:fill="auto"/>
        <w:spacing w:before="0" w:after="0" w:line="276" w:lineRule="auto"/>
        <w:ind w:left="600"/>
        <w:jc w:val="left"/>
        <w:rPr>
          <w:rStyle w:val="MSGENFONTSTYLENAMETEMPLATEROLENUMBERMSGENFONTSTYLENAMEBYROLETEXT8"/>
          <w:rFonts w:ascii="Times New Roman" w:hAnsi="Times New Roman" w:cs="Times New Roman"/>
          <w:sz w:val="22"/>
          <w:szCs w:val="22"/>
        </w:rPr>
      </w:pPr>
      <w:r w:rsidRPr="00236618">
        <w:rPr>
          <w:rStyle w:val="MSGENFONTSTYLENAMETEMPLATEROLENUMBERMSGENFONTSTYLENAMEBYROLETEXT8"/>
          <w:rFonts w:ascii="Times New Roman" w:hAnsi="Times New Roman" w:cs="Times New Roman"/>
          <w:sz w:val="22"/>
          <w:szCs w:val="22"/>
        </w:rPr>
        <w:t>avec copie adressée dans les mêmes délais au Chef de service, à l’ingénieuret</w:t>
      </w:r>
      <w:r>
        <w:rPr>
          <w:rStyle w:val="MSGENFONTSTYLENAMETEMPLATEROLENUMBERMSGENFONTSTYLENAMEBYROLETEXT8"/>
          <w:rFonts w:ascii="Times New Roman" w:hAnsi="Times New Roman" w:cs="Times New Roman"/>
          <w:sz w:val="22"/>
          <w:szCs w:val="22"/>
        </w:rPr>
        <w:t xml:space="preserve"> au maitre d’œuvre.</w:t>
      </w:r>
    </w:p>
    <w:p w:rsidR="009C46C4" w:rsidRDefault="009C46C4" w:rsidP="009C46C4">
      <w:pPr>
        <w:pStyle w:val="MSGENFONTSTYLENAMETEMPLATEROLENUMBERMSGENFONTSTYLENAMEBYROLETEXT81"/>
        <w:shd w:val="clear" w:color="auto" w:fill="auto"/>
        <w:spacing w:before="0" w:after="0" w:line="276" w:lineRule="auto"/>
        <w:ind w:left="600"/>
        <w:jc w:val="left"/>
        <w:rPr>
          <w:rStyle w:val="MSGENFONTSTYLENAMETEMPLATEROLENUMBERMSGENFONTSTYLENAMEBYROLETEXT8"/>
          <w:rFonts w:ascii="Times New Roman" w:hAnsi="Times New Roman" w:cs="Times New Roman"/>
          <w:sz w:val="22"/>
          <w:szCs w:val="22"/>
        </w:rPr>
      </w:pPr>
      <w:r w:rsidRPr="00F0621C">
        <w:rPr>
          <w:rStyle w:val="MSGENFONTSTYLENAMETEMPLATEROLENUMBERMSGENFONTSTYLENAMEBYROLETEXT8"/>
          <w:rFonts w:ascii="Times New Roman" w:hAnsi="Times New Roman" w:cs="Times New Roman"/>
          <w:sz w:val="22"/>
          <w:szCs w:val="22"/>
        </w:rPr>
        <w:t>C) dans le cas ou le Maître d’Ouvrage Délégué en est le destinataire</w:t>
      </w:r>
      <w:r>
        <w:rPr>
          <w:rStyle w:val="MSGENFONTSTYLENAMETEMPLATEROLENUMBERMSGENFONTSTYLENAMEBYROLETEXT8"/>
          <w:rFonts w:ascii="Times New Roman" w:hAnsi="Times New Roman" w:cs="Times New Roman"/>
          <w:sz w:val="22"/>
          <w:szCs w:val="22"/>
        </w:rPr>
        <w:t> : Monsieur le Délégué Départemental des Travaux Publics de la Sanaga Maritime</w:t>
      </w:r>
    </w:p>
    <w:p w:rsidR="009C46C4" w:rsidRPr="00236618" w:rsidRDefault="009C46C4" w:rsidP="009C46C4">
      <w:pPr>
        <w:pStyle w:val="MSGENFONTSTYLENAMETEMPLATEROLENUMBERMSGENFONTSTYLENAMEBYROLETEXT81"/>
        <w:numPr>
          <w:ilvl w:val="0"/>
          <w:numId w:val="110"/>
        </w:numPr>
        <w:shd w:val="clear" w:color="auto" w:fill="auto"/>
        <w:tabs>
          <w:tab w:val="left" w:pos="1470"/>
          <w:tab w:val="left" w:leader="underscore" w:pos="3660"/>
        </w:tabs>
        <w:spacing w:before="0" w:after="0" w:line="276" w:lineRule="auto"/>
        <w:ind w:left="600"/>
        <w:jc w:val="left"/>
        <w:rPr>
          <w:rFonts w:ascii="Times New Roman" w:hAnsi="Times New Roman" w:cs="Times New Roman"/>
          <w:sz w:val="22"/>
          <w:szCs w:val="22"/>
        </w:rPr>
      </w:pPr>
      <w:r w:rsidRPr="00236618">
        <w:rPr>
          <w:rStyle w:val="MSGENFONTSTYLENAMETEMPLATEROLENUMBERMSGENFONTSTYLENAMEBYROLETEXT8"/>
          <w:rFonts w:ascii="Times New Roman" w:hAnsi="Times New Roman" w:cs="Times New Roman"/>
          <w:sz w:val="22"/>
          <w:szCs w:val="22"/>
        </w:rPr>
        <w:t>BP</w:t>
      </w:r>
      <w:r>
        <w:rPr>
          <w:rStyle w:val="MSGENFONTSTYLENAMETEMPLATEROLENUMBERMSGENFONTSTYLENAMEBYROLETEXT8"/>
          <w:rFonts w:ascii="Times New Roman" w:hAnsi="Times New Roman" w:cs="Times New Roman"/>
          <w:sz w:val="22"/>
          <w:szCs w:val="22"/>
        </w:rPr>
        <w:t> :</w:t>
      </w:r>
      <w:r w:rsidRPr="00236618">
        <w:rPr>
          <w:rStyle w:val="MSGENFONTSTYLENAMETEMPLATEROLENUMBERMSGENFONTSTYLENAMEBYROLETEXT8"/>
          <w:rFonts w:ascii="Times New Roman" w:hAnsi="Times New Roman" w:cs="Times New Roman"/>
          <w:sz w:val="22"/>
          <w:szCs w:val="22"/>
        </w:rPr>
        <w:tab/>
      </w:r>
    </w:p>
    <w:p w:rsidR="009C46C4" w:rsidRPr="00F0621C" w:rsidRDefault="009C46C4" w:rsidP="009C46C4">
      <w:pPr>
        <w:pStyle w:val="MSGENFONTSTYLENAMETEMPLATEROLENUMBERMSGENFONTSTYLENAMEBYROLETEXT81"/>
        <w:numPr>
          <w:ilvl w:val="0"/>
          <w:numId w:val="110"/>
        </w:numPr>
        <w:shd w:val="clear" w:color="auto" w:fill="auto"/>
        <w:tabs>
          <w:tab w:val="left" w:pos="1470"/>
          <w:tab w:val="left" w:leader="underscore" w:pos="6540"/>
        </w:tabs>
        <w:spacing w:before="0" w:after="0" w:line="276" w:lineRule="auto"/>
        <w:ind w:left="600"/>
        <w:jc w:val="left"/>
        <w:rPr>
          <w:rStyle w:val="MSGENFONTSTYLENAMETEMPLATEROLENUMBERMSGENFONTSTYLENAMEBYROLETEXT8"/>
          <w:rFonts w:ascii="Times New Roman" w:hAnsi="Times New Roman" w:cs="Times New Roman"/>
          <w:sz w:val="22"/>
          <w:szCs w:val="22"/>
        </w:rPr>
      </w:pPr>
      <w:r w:rsidRPr="00236618">
        <w:rPr>
          <w:rStyle w:val="MSGENFONTSTYLENAMETEMPLATEROLENUMBERMSGENFONTSTYLENAMEBYROLETEXT8"/>
          <w:rFonts w:ascii="Times New Roman" w:hAnsi="Times New Roman" w:cs="Times New Roman"/>
          <w:sz w:val="22"/>
          <w:szCs w:val="22"/>
        </w:rPr>
        <w:t>Téléphone :</w:t>
      </w:r>
      <w:r w:rsidRPr="00236618">
        <w:rPr>
          <w:rStyle w:val="MSGENFONTSTYLENAMETEMPLATEROLENUMBERMSGENFONTSTYLENAMEBYROLETEXT8"/>
          <w:rFonts w:ascii="Times New Roman" w:hAnsi="Times New Roman" w:cs="Times New Roman"/>
          <w:sz w:val="22"/>
          <w:szCs w:val="22"/>
        </w:rPr>
        <w:tab/>
      </w:r>
    </w:p>
    <w:p w:rsidR="009C46C4" w:rsidRPr="00236618" w:rsidRDefault="009C46C4" w:rsidP="009C46C4">
      <w:pPr>
        <w:pStyle w:val="MSGENFONTSTYLENAMETEMPLATEROLENUMBERMSGENFONTSTYLENAMEBYROLETEXT81"/>
        <w:numPr>
          <w:ilvl w:val="0"/>
          <w:numId w:val="110"/>
        </w:numPr>
        <w:shd w:val="clear" w:color="auto" w:fill="auto"/>
        <w:tabs>
          <w:tab w:val="left" w:pos="1470"/>
          <w:tab w:val="left" w:leader="underscore" w:pos="6540"/>
        </w:tabs>
        <w:spacing w:before="0" w:after="0" w:line="276" w:lineRule="auto"/>
        <w:ind w:left="600"/>
        <w:jc w:val="left"/>
        <w:rPr>
          <w:rFonts w:ascii="Times New Roman" w:hAnsi="Times New Roman" w:cs="Times New Roman"/>
          <w:sz w:val="22"/>
          <w:szCs w:val="22"/>
        </w:rPr>
      </w:pPr>
      <w:r w:rsidRPr="00236618">
        <w:rPr>
          <w:rStyle w:val="MSGENFONTSTYLENAMETEMPLATEROLENUMBERMSGENFONTSTYLENAMEBYROLETEXT8"/>
          <w:rFonts w:ascii="Times New Roman" w:hAnsi="Times New Roman" w:cs="Times New Roman"/>
          <w:sz w:val="22"/>
          <w:szCs w:val="22"/>
        </w:rPr>
        <w:t>Fax</w:t>
      </w:r>
      <w:r>
        <w:rPr>
          <w:rStyle w:val="MSGENFONTSTYLENAMETEMPLATEROLENUMBERMSGENFONTSTYLENAMEBYROLETEXT8"/>
        </w:rPr>
        <w:t xml:space="preserve"> ____________________________________</w:t>
      </w:r>
    </w:p>
    <w:p w:rsidR="009C46C4" w:rsidRPr="00752015" w:rsidRDefault="009C46C4" w:rsidP="009C46C4">
      <w:pPr>
        <w:widowControl w:val="0"/>
        <w:autoSpaceDE w:val="0"/>
        <w:autoSpaceDN w:val="0"/>
        <w:adjustRightInd w:val="0"/>
        <w:spacing w:after="0" w:line="276" w:lineRule="auto"/>
        <w:ind w:left="133" w:right="-23"/>
        <w:rPr>
          <w:rStyle w:val="MSGENFONTSTYLENAMETEMPLATEROLENUMBERMSGENFONTSTYLENAMEBYROLETEXT8"/>
          <w:rFonts w:ascii="Times New Roman" w:hAnsi="Times New Roman"/>
          <w:sz w:val="22"/>
          <w:szCs w:val="22"/>
        </w:rPr>
      </w:pPr>
      <w:r w:rsidRPr="00752015">
        <w:rPr>
          <w:rStyle w:val="MSGENFONTSTYLENAMETEMPLATEROLENUMBERMSGENFONTSTYLENAMEBYROLETEXT8"/>
          <w:rFonts w:ascii="Times New Roman" w:hAnsi="Times New Roman"/>
          <w:sz w:val="22"/>
          <w:szCs w:val="22"/>
        </w:rPr>
        <w:t>avec copie adressée dans les mêmes délais au Chef de service, à l’ingénieur.</w:t>
      </w:r>
    </w:p>
    <w:p w:rsidR="009C46C4" w:rsidRPr="00191678" w:rsidRDefault="009C46C4" w:rsidP="009C46C4">
      <w:pPr>
        <w:widowControl w:val="0"/>
        <w:autoSpaceDE w:val="0"/>
        <w:autoSpaceDN w:val="0"/>
        <w:adjustRightInd w:val="0"/>
        <w:spacing w:after="0" w:line="276" w:lineRule="auto"/>
        <w:ind w:left="133" w:right="-23"/>
        <w:rPr>
          <w:rFonts w:ascii="Times New Roman" w:hAnsi="Times New Roman"/>
          <w:color w:val="000000"/>
        </w:rPr>
      </w:pPr>
      <w:r w:rsidRPr="00752015">
        <w:rPr>
          <w:rStyle w:val="MSGENFONTSTYLENAMETEMPLATEROLENUMBERMSGENFONTSTYLENAMEBYROLETEXT8"/>
          <w:rFonts w:ascii="Times New Roman" w:hAnsi="Times New Roman"/>
          <w:sz w:val="22"/>
          <w:szCs w:val="22"/>
        </w:rPr>
        <w:t>S’agissant des correspondances adressées aux autres intervenants par le cocontractant ; une copie sera transmise dans les même délais à l’Autorité Contractante</w:t>
      </w:r>
      <w:r>
        <w:rPr>
          <w:rStyle w:val="MSGENFONTSTYLENAMETEMPLATEROLENUMBERMSGENFONTSTYLENAMEBYROLETEXT8"/>
        </w:rPr>
        <w:t>.</w:t>
      </w:r>
    </w:p>
    <w:p w:rsidR="009C46C4" w:rsidRPr="00191678" w:rsidRDefault="009C46C4" w:rsidP="009C46C4">
      <w:pPr>
        <w:widowControl w:val="0"/>
        <w:autoSpaceDE w:val="0"/>
        <w:autoSpaceDN w:val="0"/>
        <w:adjustRightInd w:val="0"/>
        <w:spacing w:after="0" w:line="240" w:lineRule="auto"/>
        <w:ind w:left="133" w:right="6190"/>
        <w:jc w:val="both"/>
        <w:rPr>
          <w:rFonts w:ascii="Times New Roman" w:hAnsi="Times New Roman"/>
          <w:b/>
          <w:bCs/>
          <w:color w:val="000000"/>
        </w:rPr>
      </w:pPr>
      <w:r w:rsidRPr="00191678">
        <w:rPr>
          <w:rFonts w:ascii="Times New Roman" w:hAnsi="Times New Roman"/>
          <w:b/>
          <w:bCs/>
          <w:color w:val="000000"/>
        </w:rPr>
        <w:t>Article 8 : Ordres de Service</w:t>
      </w:r>
    </w:p>
    <w:p w:rsidR="009C46C4" w:rsidRPr="00014E63"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14E63">
        <w:rPr>
          <w:rStyle w:val="MSGENFONTSTYLENAMETEMPLATEROLENUMBERMSGENFONTSTYLENAMEBYROLETEXT8"/>
          <w:rFonts w:ascii="Times New Roman" w:hAnsi="Times New Roman" w:cs="Times New Roman"/>
          <w:sz w:val="22"/>
          <w:szCs w:val="22"/>
        </w:rPr>
        <w:t>Les différents ordres de service seront établis et notifiés dans les conditions suivantes :</w:t>
      </w:r>
    </w:p>
    <w:p w:rsidR="009C46C4" w:rsidRPr="00014E63" w:rsidRDefault="009C46C4" w:rsidP="009C46C4">
      <w:pPr>
        <w:pStyle w:val="MSGENFONTSTYLENAMETEMPLATEROLENUMBERMSGENFONTSTYLENAMEBYROLETEXT81"/>
        <w:numPr>
          <w:ilvl w:val="0"/>
          <w:numId w:val="113"/>
        </w:numPr>
        <w:shd w:val="clear" w:color="auto" w:fill="auto"/>
        <w:tabs>
          <w:tab w:val="left" w:pos="553"/>
        </w:tabs>
        <w:spacing w:before="0" w:after="0" w:line="276" w:lineRule="auto"/>
        <w:ind w:left="0" w:firstLine="360"/>
        <w:rPr>
          <w:rFonts w:ascii="Times New Roman" w:hAnsi="Times New Roman" w:cs="Times New Roman"/>
          <w:sz w:val="22"/>
          <w:szCs w:val="22"/>
        </w:rPr>
      </w:pPr>
      <w:r w:rsidRPr="00052475">
        <w:rPr>
          <w:rStyle w:val="MSGENFONTSTYLENAMETEMPLATEROLENUMBERMSGENFONTSTYLENAMEBYROLETEXT8"/>
          <w:rFonts w:ascii="Times New Roman" w:hAnsi="Times New Roman" w:cs="Times New Roman"/>
          <w:b/>
          <w:bCs/>
          <w:sz w:val="22"/>
          <w:szCs w:val="22"/>
        </w:rPr>
        <w:t>1</w:t>
      </w:r>
      <w:r w:rsidRPr="00014E63">
        <w:rPr>
          <w:rStyle w:val="MSGENFONTSTYLENAMETEMPLATEROLENUMBERMSGENFONTSTYLENAMEBYROLETEXT8"/>
          <w:rFonts w:ascii="Times New Roman" w:hAnsi="Times New Roman" w:cs="Times New Roman"/>
          <w:sz w:val="22"/>
          <w:szCs w:val="22"/>
        </w:rPr>
        <w:t xml:space="preserve">Dès notification du marché au titulaire, </w:t>
      </w:r>
      <w:r>
        <w:rPr>
          <w:rStyle w:val="MSGENFONTSTYLENAMETEMPLATEROLENUMBERMSGENFONTSTYLENAMEBYROLETEXT8"/>
          <w:rFonts w:ascii="Times New Roman" w:hAnsi="Times New Roman" w:cs="Times New Roman"/>
          <w:sz w:val="22"/>
          <w:szCs w:val="22"/>
        </w:rPr>
        <w:t>l’autorité contractante</w:t>
      </w:r>
      <w:r w:rsidRPr="00014E63">
        <w:rPr>
          <w:rStyle w:val="MSGENFONTSTYLENAMETEMPLATEROLENUMBERMSGENFONTSTYLENAMEBYROLETEXT8"/>
          <w:rFonts w:ascii="Times New Roman" w:hAnsi="Times New Roman" w:cs="Times New Roman"/>
          <w:sz w:val="22"/>
          <w:szCs w:val="22"/>
        </w:rPr>
        <w:t xml:space="preserve"> dispose d’un délai de quinze (15) jours calendaires pour signer l’ordre de service de démarrage des travaux. </w:t>
      </w:r>
      <w:r w:rsidRPr="00052475">
        <w:rPr>
          <w:rStyle w:val="MSGENFONTSTYLENAMETEMPLATEROLENUMBERMSGENFONTSTYLENAMEBYROLETEXT8MSGENFONTSTYLEMODIFERITALIC"/>
          <w:rFonts w:ascii="Times New Roman" w:hAnsi="Times New Roman" w:cs="Times New Roman"/>
          <w:i w:val="0"/>
          <w:iCs w:val="0"/>
          <w:color w:val="000000"/>
          <w:sz w:val="22"/>
          <w:szCs w:val="22"/>
        </w:rPr>
        <w:t>Cet Ordre de service est</w:t>
      </w:r>
      <w:r w:rsidRPr="00014E63">
        <w:rPr>
          <w:rStyle w:val="MSGENFONTSTYLENAMETEMPLATEROLENUMBERMSGENFONTSTYLENAMEBYROLETEXT8"/>
          <w:rFonts w:ascii="Times New Roman" w:hAnsi="Times New Roman" w:cs="Times New Roman"/>
          <w:sz w:val="22"/>
          <w:szCs w:val="22"/>
        </w:rPr>
        <w:t xml:space="preserve"> notifié au cocontractant par le </w:t>
      </w:r>
      <w:r>
        <w:rPr>
          <w:rStyle w:val="MSGENFONTSTYLENAMETEMPLATEROLENUMBERMSGENFONTSTYLENAMEBYROLETEXT8"/>
          <w:rFonts w:ascii="Times New Roman" w:hAnsi="Times New Roman" w:cs="Times New Roman"/>
          <w:sz w:val="22"/>
          <w:szCs w:val="22"/>
        </w:rPr>
        <w:t>Maitre d’Ouvrage Délégué</w:t>
      </w:r>
      <w:r w:rsidRPr="00014E63">
        <w:rPr>
          <w:rStyle w:val="MSGENFONTSTYLENAMETEMPLATEROLENUMBERMSGENFONTSTYLENAMEBYROLETEXT8"/>
          <w:rFonts w:ascii="Times New Roman" w:hAnsi="Times New Roman" w:cs="Times New Roman"/>
          <w:sz w:val="22"/>
          <w:szCs w:val="22"/>
        </w:rPr>
        <w:t xml:space="preserve"> dans un délai de sept (7) jours calendaires Une copie dudit ordre de service est transmise au Ministère chargé des Marchés Publics ou son démembrement déconcentré compétent, à l’Organisme chargé de la Régulation, au Chef de service du marché, à l’Ingénieur du marché, à l’Organisme Payeur et au Maître d’œuvre le cas échéant.</w:t>
      </w:r>
    </w:p>
    <w:p w:rsidR="009C46C4" w:rsidRPr="00014E63" w:rsidRDefault="009C46C4" w:rsidP="009C46C4">
      <w:pPr>
        <w:pStyle w:val="MSGENFONTSTYLENAMETEMPLATEROLENUMBERMSGENFONTSTYLENAMEBYROLETEXT81"/>
        <w:shd w:val="clear" w:color="auto" w:fill="auto"/>
        <w:tabs>
          <w:tab w:val="left" w:pos="567"/>
          <w:tab w:val="left" w:pos="851"/>
        </w:tabs>
        <w:spacing w:before="0" w:after="0" w:line="276" w:lineRule="auto"/>
        <w:ind w:firstLine="426"/>
        <w:rPr>
          <w:rFonts w:ascii="Times New Roman" w:hAnsi="Times New Roman" w:cs="Times New Roman"/>
          <w:sz w:val="22"/>
          <w:szCs w:val="22"/>
        </w:rPr>
      </w:pPr>
      <w:r w:rsidRPr="00052475">
        <w:rPr>
          <w:rStyle w:val="MSGENFONTSTYLENAMETEMPLATEROLENUMBERMSGENFONTSTYLENAMEBYROLETEXT8"/>
          <w:rFonts w:ascii="Times New Roman" w:hAnsi="Times New Roman" w:cs="Times New Roman"/>
          <w:b/>
          <w:bCs/>
          <w:sz w:val="22"/>
          <w:szCs w:val="22"/>
        </w:rPr>
        <w:t>8.2</w:t>
      </w:r>
      <w:r>
        <w:rPr>
          <w:rStyle w:val="MSGENFONTSTYLENAMETEMPLATEROLENUMBERMSGENFONTSTYLENAMEBYROLETEXT8"/>
          <w:rFonts w:ascii="Times New Roman" w:hAnsi="Times New Roman" w:cs="Times New Roman"/>
          <w:sz w:val="22"/>
          <w:szCs w:val="22"/>
        </w:rPr>
        <w:tab/>
      </w:r>
      <w:r w:rsidRPr="00014E63">
        <w:rPr>
          <w:rStyle w:val="MSGENFONTSTYLENAMETEMPLATEROLENUMBERMSGENFONTSTYLENAMEBYROLETEXT8"/>
          <w:rFonts w:ascii="Times New Roman" w:hAnsi="Times New Roman" w:cs="Times New Roman"/>
          <w:sz w:val="22"/>
          <w:szCs w:val="22"/>
        </w:rPr>
        <w:t xml:space="preserve">Les ordres de services ayant une incidence sur le montant et/ou sur le délai du marché, sont signés par le </w:t>
      </w:r>
      <w:r>
        <w:rPr>
          <w:rStyle w:val="MSGENFONTSTYLENAMETEMPLATEROLENUMBERMSGENFONTSTYLENAMEBYROLETEXT8"/>
          <w:rFonts w:ascii="Times New Roman" w:hAnsi="Times New Roman" w:cs="Times New Roman"/>
          <w:sz w:val="22"/>
          <w:szCs w:val="22"/>
        </w:rPr>
        <w:t xml:space="preserve">l’Autorité Contractanteet notifié par le chef de service </w:t>
      </w:r>
      <w:r w:rsidRPr="00014E63">
        <w:rPr>
          <w:rStyle w:val="MSGENFONTSTYLENAMETEMPLATEROLENUMBERMSGENFONTSTYLENAMEBYROLETEXT8"/>
          <w:rFonts w:ascii="Times New Roman" w:hAnsi="Times New Roman" w:cs="Times New Roman"/>
          <w:sz w:val="22"/>
          <w:szCs w:val="22"/>
        </w:rPr>
        <w:t>dans les conditions suivantes :</w:t>
      </w:r>
    </w:p>
    <w:p w:rsidR="009C46C4" w:rsidRPr="00014E63" w:rsidRDefault="009C46C4" w:rsidP="009C46C4">
      <w:pPr>
        <w:pStyle w:val="MSGENFONTSTYLENAMETEMPLATEROLENUMBERMSGENFONTSTYLENAMEBYROLETEXT81"/>
        <w:numPr>
          <w:ilvl w:val="0"/>
          <w:numId w:val="111"/>
        </w:numPr>
        <w:shd w:val="clear" w:color="auto" w:fill="auto"/>
        <w:tabs>
          <w:tab w:val="left" w:pos="426"/>
          <w:tab w:val="left" w:pos="851"/>
        </w:tabs>
        <w:spacing w:before="0" w:after="0" w:line="276" w:lineRule="auto"/>
        <w:ind w:firstLine="567"/>
        <w:rPr>
          <w:rFonts w:ascii="Times New Roman" w:hAnsi="Times New Roman" w:cs="Times New Roman"/>
          <w:sz w:val="22"/>
          <w:szCs w:val="22"/>
        </w:rPr>
      </w:pPr>
      <w:r w:rsidRPr="00014E63">
        <w:rPr>
          <w:rStyle w:val="MSGENFONTSTYLENAMETEMPLATEROLENUMBERMSGENFONTSTYLENAMEBYROLETEXT8"/>
          <w:rFonts w:ascii="Times New Roman" w:hAnsi="Times New Roman" w:cs="Times New Roman"/>
          <w:sz w:val="22"/>
          <w:szCs w:val="22"/>
        </w:rPr>
        <w:t>Lorsqu’un ordre de service est susceptible d’entraîner le dépassement du montant du marché, sa signature est subordonnée aux justificatifs du financement par le Maître d’Ouvrage Délégué ;</w:t>
      </w:r>
    </w:p>
    <w:p w:rsidR="009C46C4" w:rsidRPr="00014E63" w:rsidRDefault="009C46C4" w:rsidP="009C46C4">
      <w:pPr>
        <w:pStyle w:val="MSGENFONTSTYLENAMETEMPLATEROLENUMBERMSGENFONTSTYLENAMEBYROLETEXT81"/>
        <w:numPr>
          <w:ilvl w:val="0"/>
          <w:numId w:val="111"/>
        </w:numPr>
        <w:shd w:val="clear" w:color="auto" w:fill="auto"/>
        <w:tabs>
          <w:tab w:val="left" w:pos="426"/>
          <w:tab w:val="left" w:pos="851"/>
        </w:tabs>
        <w:spacing w:before="0" w:after="0" w:line="276" w:lineRule="auto"/>
        <w:ind w:firstLine="567"/>
        <w:rPr>
          <w:rFonts w:ascii="Times New Roman" w:hAnsi="Times New Roman" w:cs="Times New Roman"/>
          <w:sz w:val="22"/>
          <w:szCs w:val="22"/>
        </w:rPr>
      </w:pPr>
      <w:r w:rsidRPr="00014E63">
        <w:rPr>
          <w:rStyle w:val="MSGENFONTSTYLENAMETEMPLATEROLENUMBERMSGENFONTSTYLENAMEBYROLETEXT8"/>
          <w:rFonts w:ascii="Times New Roman" w:hAnsi="Times New Roman" w:cs="Times New Roman"/>
          <w:sz w:val="22"/>
          <w:szCs w:val="22"/>
        </w:rPr>
        <w:t xml:space="preserve">En cas de dépassement du montant du marché, les modifications ne peuvent se faire que par voie d’avenant et les prestations supplémentaires ne peuvent être payées qu’après signature de ce dernier par </w:t>
      </w:r>
      <w:r>
        <w:rPr>
          <w:rStyle w:val="MSGENFONTSTYLENAMETEMPLATEROLENUMBERMSGENFONTSTYLENAMEBYROLETEXT8"/>
          <w:rFonts w:ascii="Times New Roman" w:hAnsi="Times New Roman" w:cs="Times New Roman"/>
          <w:sz w:val="22"/>
          <w:szCs w:val="22"/>
        </w:rPr>
        <w:t>l’Autorité Contractante</w:t>
      </w:r>
      <w:r w:rsidRPr="00014E63">
        <w:rPr>
          <w:rStyle w:val="MSGENFONTSTYLENAMETEMPLATEROLENUMBERMSGENFONTSTYLENAMEBYROLETEXT8"/>
          <w:rFonts w:ascii="Times New Roman" w:hAnsi="Times New Roman" w:cs="Times New Roman"/>
          <w:sz w:val="22"/>
          <w:szCs w:val="22"/>
        </w:rPr>
        <w:t>;</w:t>
      </w:r>
    </w:p>
    <w:p w:rsidR="009C46C4" w:rsidRPr="000D0F63" w:rsidRDefault="009C46C4" w:rsidP="009C46C4">
      <w:pPr>
        <w:pStyle w:val="MSGENFONTSTYLENAMETEMPLATEROLENUMBERMSGENFONTSTYLENAMEBYROLETEXT81"/>
        <w:numPr>
          <w:ilvl w:val="0"/>
          <w:numId w:val="111"/>
        </w:numPr>
        <w:shd w:val="clear" w:color="auto" w:fill="auto"/>
        <w:tabs>
          <w:tab w:val="left" w:pos="426"/>
          <w:tab w:val="left" w:pos="851"/>
        </w:tabs>
        <w:spacing w:before="0" w:after="0" w:line="276" w:lineRule="auto"/>
        <w:ind w:firstLine="567"/>
        <w:rPr>
          <w:rFonts w:ascii="Times New Roman" w:hAnsi="Times New Roman" w:cs="Times New Roman"/>
          <w:sz w:val="22"/>
          <w:szCs w:val="22"/>
        </w:rPr>
      </w:pPr>
      <w:r w:rsidRPr="00014E63">
        <w:rPr>
          <w:rStyle w:val="MSGENFONTSTYLENAMETEMPLATEROLENUMBERMSGENFONTSTYLENAMEBYROLETEXT8"/>
          <w:rFonts w:ascii="Times New Roman" w:hAnsi="Times New Roman" w:cs="Times New Roman"/>
          <w:sz w:val="22"/>
          <w:szCs w:val="22"/>
        </w:rPr>
        <w:t xml:space="preserve">les ordres de service pour prestations supplémentaires peuvent être signés par </w:t>
      </w:r>
      <w:r>
        <w:rPr>
          <w:rStyle w:val="MSGENFONTSTYLENAMETEMPLATEROLENUMBERMSGENFONTSTYLENAMEBYROLETEXT8"/>
          <w:rFonts w:ascii="Times New Roman" w:hAnsi="Times New Roman" w:cs="Times New Roman"/>
          <w:sz w:val="22"/>
          <w:szCs w:val="22"/>
        </w:rPr>
        <w:t xml:space="preserve">l’Autorité Contractante </w:t>
      </w:r>
      <w:r w:rsidRPr="000D0F63">
        <w:rPr>
          <w:rStyle w:val="MSGENFONTSTYLENAMETEMPLATEROLENUMBERMSGENFONTSTYLENAMEBYROLETEXT8"/>
          <w:rFonts w:ascii="Times New Roman" w:hAnsi="Times New Roman" w:cs="Times New Roman"/>
          <w:sz w:val="22"/>
          <w:szCs w:val="22"/>
        </w:rPr>
        <w:t>et régularisés plus tard par voie d’avenant, tant que leur incidence financière est inférieure à dix pour cent (10) du montant du marché.</w:t>
      </w:r>
    </w:p>
    <w:p w:rsidR="009C46C4" w:rsidRPr="000D0F63"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D0F63">
        <w:rPr>
          <w:rStyle w:val="MSGENFONTSTYLENAMETEMPLATEROLENUMBERMSGENFONTSTYLENAMEBYROLETEXT8"/>
          <w:rFonts w:ascii="Times New Roman" w:hAnsi="Times New Roman" w:cs="Times New Roman"/>
          <w:sz w:val="22"/>
          <w:szCs w:val="22"/>
        </w:rPr>
        <w:t>Une copie des ordres de service susvisés sera adressée au Chef de service du marché, à l’Ingénieur du marché, à l’Organisme Payeur et au Maître d’œuvre.</w:t>
      </w:r>
    </w:p>
    <w:p w:rsidR="009C46C4" w:rsidRPr="000D0F63" w:rsidRDefault="009C46C4" w:rsidP="009C46C4">
      <w:pPr>
        <w:pStyle w:val="MSGENFONTSTYLENAMETEMPLATEROLENUMBERMSGENFONTSTYLENAMEBYROLETEXT81"/>
        <w:numPr>
          <w:ilvl w:val="0"/>
          <w:numId w:val="112"/>
        </w:numPr>
        <w:shd w:val="clear" w:color="auto" w:fill="auto"/>
        <w:tabs>
          <w:tab w:val="left" w:pos="426"/>
          <w:tab w:val="left" w:pos="851"/>
        </w:tabs>
        <w:spacing w:before="0" w:after="0" w:line="276" w:lineRule="auto"/>
        <w:ind w:left="160" w:firstLine="407"/>
        <w:rPr>
          <w:rFonts w:ascii="Times New Roman" w:hAnsi="Times New Roman" w:cs="Times New Roman"/>
          <w:sz w:val="22"/>
          <w:szCs w:val="22"/>
        </w:rPr>
      </w:pPr>
      <w:r w:rsidRPr="000D0F63">
        <w:rPr>
          <w:rStyle w:val="MSGENFONTSTYLENAMETEMPLATEROLENUMBERMSGENFONTSTYLENAMEBYROLETEXT8"/>
          <w:rFonts w:ascii="Times New Roman" w:hAnsi="Times New Roman" w:cs="Times New Roman"/>
          <w:sz w:val="22"/>
          <w:szCs w:val="22"/>
        </w:rPr>
        <w:t>Le visa préalable de l’Organisme Payeur sera éventuellement requis avant la signature de ceux ayant une incidence sur le montant.</w:t>
      </w:r>
    </w:p>
    <w:p w:rsidR="009C46C4" w:rsidRPr="000D0F63" w:rsidRDefault="009C46C4" w:rsidP="009C46C4">
      <w:pPr>
        <w:pStyle w:val="MSGENFONTSTYLENAMETEMPLATEROLENUMBERMSGENFONTSTYLENAMEBYROLETEXT81"/>
        <w:numPr>
          <w:ilvl w:val="0"/>
          <w:numId w:val="112"/>
        </w:numPr>
        <w:shd w:val="clear" w:color="auto" w:fill="auto"/>
        <w:tabs>
          <w:tab w:val="left" w:pos="426"/>
        </w:tabs>
        <w:spacing w:before="0" w:after="0" w:line="276" w:lineRule="auto"/>
        <w:ind w:left="160" w:firstLine="407"/>
        <w:rPr>
          <w:rFonts w:ascii="Times New Roman" w:hAnsi="Times New Roman" w:cs="Times New Roman"/>
          <w:sz w:val="22"/>
          <w:szCs w:val="22"/>
        </w:rPr>
      </w:pPr>
      <w:r w:rsidRPr="000D0F63">
        <w:rPr>
          <w:rStyle w:val="MSGENFONTSTYLENAMETEMPLATEROLENUMBERMSGENFONTSTYLENAMEBYROLETEXT8"/>
          <w:rFonts w:ascii="Times New Roman" w:hAnsi="Times New Roman" w:cs="Times New Roman"/>
          <w:sz w:val="22"/>
          <w:szCs w:val="22"/>
        </w:rPr>
        <w:t>En tout état de cause, toute modification touchant aux spécifications techniques ou clauses techniques particulières doit faire l’objet d’une étude préalable sur l’étendue, le coût et les délais du marché.</w:t>
      </w:r>
    </w:p>
    <w:p w:rsidR="009C46C4" w:rsidRPr="000D0F63" w:rsidRDefault="009C46C4" w:rsidP="009C46C4">
      <w:pPr>
        <w:pStyle w:val="MSGENFONTSTYLENAMETEMPLATEROLENUMBERMSGENFONTSTYLENAMEBYROLETEXT81"/>
        <w:numPr>
          <w:ilvl w:val="0"/>
          <w:numId w:val="114"/>
        </w:numPr>
        <w:shd w:val="clear" w:color="auto" w:fill="auto"/>
        <w:tabs>
          <w:tab w:val="left" w:pos="553"/>
        </w:tabs>
        <w:spacing w:before="0" w:after="0" w:line="276" w:lineRule="auto"/>
        <w:ind w:left="0" w:firstLine="360"/>
        <w:rPr>
          <w:rFonts w:ascii="Times New Roman" w:hAnsi="Times New Roman" w:cs="Times New Roman"/>
          <w:sz w:val="22"/>
          <w:szCs w:val="22"/>
        </w:rPr>
      </w:pPr>
      <w:r w:rsidRPr="00052475">
        <w:rPr>
          <w:rStyle w:val="MSGENFONTSTYLENAMETEMPLATEROLENUMBERMSGENFONTSTYLENAMEBYROLETEXT8"/>
          <w:rFonts w:ascii="Times New Roman" w:hAnsi="Times New Roman" w:cs="Times New Roman"/>
          <w:b/>
          <w:bCs/>
          <w:sz w:val="22"/>
          <w:szCs w:val="22"/>
        </w:rPr>
        <w:t>3</w:t>
      </w:r>
      <w:r w:rsidRPr="000D0F63">
        <w:rPr>
          <w:rStyle w:val="MSGENFONTSTYLENAMETEMPLATEROLENUMBERMSGENFONTSTYLENAMEBYROLETEXT8"/>
          <w:rFonts w:ascii="Times New Roman" w:hAnsi="Times New Roman" w:cs="Times New Roman"/>
          <w:sz w:val="22"/>
          <w:szCs w:val="22"/>
        </w:rPr>
        <w:t>Les ordres de service à caractère technique liés au déroulement normal du chantier seront directement signés par le Chef de service d</w:t>
      </w:r>
      <w:r>
        <w:rPr>
          <w:rStyle w:val="MSGENFONTSTYLENAMETEMPLATEROLENUMBERMSGENFONTSTYLENAMEBYROLETEXT8"/>
          <w:rFonts w:ascii="Times New Roman" w:hAnsi="Times New Roman" w:cs="Times New Roman"/>
          <w:sz w:val="22"/>
          <w:szCs w:val="22"/>
        </w:rPr>
        <w:t>u Marché</w:t>
      </w:r>
      <w:r w:rsidRPr="000D0F63">
        <w:rPr>
          <w:rStyle w:val="MSGENFONTSTYLENAMETEMPLATEROLENUMBERMSGENFONTSTYLENAMEBYROLETEXT8"/>
          <w:rFonts w:ascii="Times New Roman" w:hAnsi="Times New Roman" w:cs="Times New Roman"/>
          <w:sz w:val="22"/>
          <w:szCs w:val="22"/>
        </w:rPr>
        <w:t xml:space="preserve"> et notifiés au Cocontractant par le Maître d'œuvre avec copie au Ministre en charge des Marchés Publics, à l’Organisme chargé de la Régulation et à l’Organisme Payeur.</w:t>
      </w:r>
    </w:p>
    <w:p w:rsidR="009C46C4" w:rsidRPr="000D0F63" w:rsidRDefault="009C46C4" w:rsidP="009C46C4">
      <w:pPr>
        <w:pStyle w:val="MSGENFONTSTYLENAMETEMPLATEROLENUMBERMSGENFONTSTYLENAMEBYROLETEXT81"/>
        <w:shd w:val="clear" w:color="auto" w:fill="auto"/>
        <w:spacing w:before="0" w:after="0" w:line="276" w:lineRule="auto"/>
        <w:ind w:firstLine="284"/>
        <w:rPr>
          <w:rFonts w:ascii="Times New Roman" w:hAnsi="Times New Roman" w:cs="Times New Roman"/>
          <w:sz w:val="22"/>
          <w:szCs w:val="22"/>
        </w:rPr>
      </w:pPr>
      <w:r w:rsidRPr="00301826">
        <w:rPr>
          <w:rStyle w:val="MSGENFONTSTYLENAMETEMPLATEROLENUMBERMSGENFONTSTYLENAMEBYROLETEXT8"/>
          <w:rFonts w:ascii="Times New Roman" w:hAnsi="Times New Roman" w:cs="Times New Roman"/>
          <w:b/>
          <w:bCs/>
          <w:sz w:val="22"/>
          <w:szCs w:val="22"/>
        </w:rPr>
        <w:t>8.4</w:t>
      </w:r>
      <w:r w:rsidRPr="000D0F63">
        <w:rPr>
          <w:rStyle w:val="MSGENFONTSTYLENAMETEMPLATEROLENUMBERMSGENFONTSTYLENAMEBYROLETEXT8"/>
          <w:rFonts w:ascii="Times New Roman" w:hAnsi="Times New Roman" w:cs="Times New Roman"/>
          <w:sz w:val="22"/>
          <w:szCs w:val="22"/>
        </w:rPr>
        <w:t>. Les ordres de service valant mise en demeure seront signés par le Maître d’Ouvrage Délégué, et notifiés au Cocontractant par le Chef de service, avec copie au Ministre en charge des Marchés Publics, à l’Organisme chargé de la Régulation, à l’Ingénieur du marché et au Maître d’œuvre.</w:t>
      </w:r>
    </w:p>
    <w:p w:rsidR="009C46C4" w:rsidRPr="000D0F63" w:rsidRDefault="009C46C4" w:rsidP="009C46C4">
      <w:pPr>
        <w:pStyle w:val="MSGENFONTSTYLENAMETEMPLATEROLENUMBERMSGENFONTSTYLENAMEBYROLETEXT81"/>
        <w:shd w:val="clear" w:color="auto" w:fill="auto"/>
        <w:spacing w:before="0" w:after="0" w:line="276" w:lineRule="auto"/>
        <w:ind w:firstLine="284"/>
        <w:rPr>
          <w:rFonts w:ascii="Times New Roman" w:hAnsi="Times New Roman" w:cs="Times New Roman"/>
          <w:sz w:val="22"/>
          <w:szCs w:val="22"/>
        </w:rPr>
      </w:pPr>
      <w:r w:rsidRPr="00301826">
        <w:rPr>
          <w:rStyle w:val="MSGENFONTSTYLENAMETEMPLATEROLENUMBERMSGENFONTSTYLENAMEBYROLETEXT8"/>
          <w:rFonts w:ascii="Times New Roman" w:hAnsi="Times New Roman" w:cs="Times New Roman"/>
          <w:b/>
          <w:bCs/>
          <w:sz w:val="22"/>
          <w:szCs w:val="22"/>
        </w:rPr>
        <w:t>8. 5</w:t>
      </w:r>
      <w:r w:rsidRPr="000D0F63">
        <w:rPr>
          <w:rStyle w:val="MSGENFONTSTYLENAMETEMPLATEROLENUMBERMSGENFONTSTYLENAMEBYROLETEXT8"/>
          <w:rFonts w:ascii="Times New Roman" w:hAnsi="Times New Roman" w:cs="Times New Roman"/>
          <w:sz w:val="22"/>
          <w:szCs w:val="22"/>
        </w:rPr>
        <w:t>. Les ordres de service de suspension et de reprise des travaux, pour cause d’intempéries ou autre cas de force majeure, seront signés par le Maître d’Ouvrage Délégué et notifiés par le Chef de service au cocontractant, avec copie au Ministère chargé des Marchés Publics ou son démembrement déconcentré compétent, à l’Organisme chargé de la Régulation, à l’Ingénieur du marché et au Maître d’œuvre le cas échéant.</w:t>
      </w:r>
    </w:p>
    <w:p w:rsidR="009C46C4" w:rsidRPr="000D0F63" w:rsidRDefault="009C46C4" w:rsidP="009C46C4">
      <w:pPr>
        <w:pStyle w:val="MSGENFONTSTYLENAMETEMPLATEROLENUMBERMSGENFONTSTYLENAMEBYROLETEXT81"/>
        <w:shd w:val="clear" w:color="auto" w:fill="auto"/>
        <w:spacing w:before="0" w:after="0" w:line="276" w:lineRule="auto"/>
        <w:ind w:firstLine="284"/>
        <w:rPr>
          <w:rFonts w:ascii="Times New Roman" w:hAnsi="Times New Roman" w:cs="Times New Roman"/>
          <w:sz w:val="22"/>
          <w:szCs w:val="22"/>
        </w:rPr>
      </w:pPr>
      <w:r w:rsidRPr="00301826">
        <w:rPr>
          <w:rStyle w:val="MSGENFONTSTYLENAMETEMPLATEROLENUMBERMSGENFONTSTYLENAMEBYROLETEXT8"/>
          <w:rFonts w:ascii="Times New Roman" w:hAnsi="Times New Roman" w:cs="Times New Roman"/>
          <w:b/>
          <w:bCs/>
          <w:sz w:val="22"/>
          <w:szCs w:val="22"/>
        </w:rPr>
        <w:t>8. 6</w:t>
      </w:r>
      <w:r w:rsidRPr="00606C4B">
        <w:rPr>
          <w:rStyle w:val="MSGENFONTSTYLENAMETEMPLATEROLENUMBERMSGENFONTSTYLENAMEBYROLETEXT8"/>
          <w:rFonts w:ascii="Times New Roman" w:hAnsi="Times New Roman" w:cs="Times New Roman"/>
          <w:sz w:val="22"/>
          <w:szCs w:val="22"/>
        </w:rPr>
        <w:t>.</w:t>
      </w:r>
      <w:r w:rsidRPr="000D0F63">
        <w:rPr>
          <w:rStyle w:val="MSGENFONTSTYLENAMETEMPLATEROLENUMBERMSGENFONTSTYLENAMEBYROLETEXT8"/>
          <w:rFonts w:ascii="Times New Roman" w:hAnsi="Times New Roman" w:cs="Times New Roman"/>
          <w:sz w:val="22"/>
          <w:szCs w:val="22"/>
        </w:rPr>
        <w:t xml:space="preserve"> 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rsidR="009C46C4" w:rsidRPr="000D0F63" w:rsidRDefault="009C46C4" w:rsidP="009C46C4">
      <w:pPr>
        <w:pStyle w:val="MSGENFONTSTYLENAMETEMPLATEROLENUMBERMSGENFONTSTYLENAMEBYROLETEXT81"/>
        <w:shd w:val="clear" w:color="auto" w:fill="auto"/>
        <w:spacing w:before="0" w:after="0" w:line="276" w:lineRule="auto"/>
        <w:ind w:firstLine="284"/>
        <w:rPr>
          <w:rFonts w:ascii="Times New Roman" w:hAnsi="Times New Roman" w:cs="Times New Roman"/>
          <w:sz w:val="22"/>
          <w:szCs w:val="22"/>
        </w:rPr>
      </w:pPr>
      <w:r w:rsidRPr="00301826">
        <w:rPr>
          <w:rStyle w:val="MSGENFONTSTYLENAMETEMPLATEROLENUMBERMSGENFONTSTYLENAMEBYROLETEXT8"/>
          <w:rFonts w:ascii="Times New Roman" w:hAnsi="Times New Roman" w:cs="Times New Roman"/>
          <w:b/>
          <w:bCs/>
          <w:sz w:val="22"/>
          <w:szCs w:val="22"/>
        </w:rPr>
        <w:t>8. 7</w:t>
      </w:r>
      <w:r w:rsidRPr="000D0F63">
        <w:rPr>
          <w:rStyle w:val="MSGENFONTSTYLENAMETEMPLATEROLENUMBERMSGENFONTSTYLENAMEBYROLETEXT8"/>
          <w:rFonts w:ascii="Times New Roman" w:hAnsi="Times New Roman" w:cs="Times New Roman"/>
          <w:sz w:val="22"/>
          <w:szCs w:val="22"/>
        </w:rPr>
        <w:t>. Le Cocontractant dispose d’un délai de quinze (15) jours pour émettre des réserves sur tout ordre de service reçu. Le fait d’émettre des réserves ne dispense pas le Cocontractant d’exécuter les ordres de service reçus.</w:t>
      </w:r>
    </w:p>
    <w:p w:rsidR="009C46C4" w:rsidRPr="000D0F63" w:rsidRDefault="009C46C4" w:rsidP="009C46C4">
      <w:pPr>
        <w:pStyle w:val="MSGENFONTSTYLENAMETEMPLATEROLENUMBERMSGENFONTSTYLENAMEBYROLETEXT81"/>
        <w:numPr>
          <w:ilvl w:val="0"/>
          <w:numId w:val="115"/>
        </w:numPr>
        <w:shd w:val="clear" w:color="auto" w:fill="auto"/>
        <w:tabs>
          <w:tab w:val="left" w:pos="553"/>
        </w:tabs>
        <w:spacing w:before="0" w:after="0" w:line="276" w:lineRule="auto"/>
        <w:ind w:left="0" w:firstLine="360"/>
        <w:rPr>
          <w:rFonts w:ascii="Times New Roman" w:hAnsi="Times New Roman" w:cs="Times New Roman"/>
          <w:sz w:val="22"/>
          <w:szCs w:val="22"/>
        </w:rPr>
      </w:pPr>
      <w:r w:rsidRPr="00301826">
        <w:rPr>
          <w:rStyle w:val="MSGENFONTSTYLENAMETEMPLATEROLENUMBERMSGENFONTSTYLENAMEBYROLETEXT8"/>
          <w:rFonts w:ascii="Times New Roman" w:hAnsi="Times New Roman" w:cs="Times New Roman"/>
          <w:b/>
          <w:bCs/>
          <w:sz w:val="22"/>
          <w:szCs w:val="22"/>
        </w:rPr>
        <w:t>8</w:t>
      </w:r>
      <w:r w:rsidRPr="000D0F63">
        <w:rPr>
          <w:rStyle w:val="MSGENFONTSTYLENAMETEMPLATEROLENUMBERMSGENFONTSTYLENAMEBYROLETEXT8"/>
          <w:rFonts w:ascii="Times New Roman" w:hAnsi="Times New Roman" w:cs="Times New Roman"/>
          <w:sz w:val="22"/>
          <w:szCs w:val="22"/>
        </w:rPr>
        <w:t>En cas de groupement d'entreprises, les ordres de service sont adressés au mandataire, qui a seule qualité pour présenter des réserves au nom du groupement qu’il représente.</w:t>
      </w:r>
    </w:p>
    <w:p w:rsidR="009C46C4" w:rsidRPr="00301826" w:rsidRDefault="009C46C4" w:rsidP="009C46C4">
      <w:pPr>
        <w:widowControl w:val="0"/>
        <w:autoSpaceDE w:val="0"/>
        <w:autoSpaceDN w:val="0"/>
        <w:adjustRightInd w:val="0"/>
        <w:spacing w:after="0" w:line="240" w:lineRule="auto"/>
        <w:rPr>
          <w:rFonts w:ascii="Times New Roman" w:hAnsi="Times New Roman"/>
          <w:color w:val="000000"/>
          <w:sz w:val="12"/>
          <w:szCs w:val="12"/>
        </w:rPr>
      </w:pPr>
    </w:p>
    <w:p w:rsidR="009C46C4" w:rsidRPr="00191678" w:rsidRDefault="009C46C4" w:rsidP="009C46C4">
      <w:pPr>
        <w:widowControl w:val="0"/>
        <w:autoSpaceDE w:val="0"/>
        <w:autoSpaceDN w:val="0"/>
        <w:adjustRightInd w:val="0"/>
        <w:spacing w:after="0" w:line="240" w:lineRule="auto"/>
        <w:ind w:left="133" w:right="75"/>
        <w:jc w:val="both"/>
        <w:rPr>
          <w:rFonts w:ascii="Times New Roman" w:hAnsi="Times New Roman"/>
          <w:color w:val="000000"/>
        </w:rPr>
      </w:pPr>
      <w:r w:rsidRPr="00191678">
        <w:rPr>
          <w:rFonts w:ascii="Times New Roman" w:hAnsi="Times New Roman"/>
          <w:color w:val="000000"/>
          <w:u w:val="single"/>
        </w:rPr>
        <w:t xml:space="preserve">NB </w:t>
      </w:r>
      <w:r w:rsidRPr="00191678">
        <w:rPr>
          <w:rFonts w:ascii="Times New Roman" w:hAnsi="Times New Roman"/>
          <w:color w:val="000000"/>
        </w:rPr>
        <w:t>:Lescopiesdetouslesordresde</w:t>
      </w:r>
      <w:r w:rsidRPr="00191678">
        <w:rPr>
          <w:rFonts w:ascii="Times New Roman" w:hAnsi="Times New Roman"/>
          <w:color w:val="000000"/>
          <w:spacing w:val="-2"/>
        </w:rPr>
        <w:t>s</w:t>
      </w:r>
      <w:r w:rsidRPr="00191678">
        <w:rPr>
          <w:rFonts w:ascii="Times New Roman" w:hAnsi="Times New Roman"/>
          <w:color w:val="000000"/>
        </w:rPr>
        <w:t>ervicedoiventsys</w:t>
      </w:r>
      <w:r w:rsidRPr="00191678">
        <w:rPr>
          <w:rFonts w:ascii="Times New Roman" w:hAnsi="Times New Roman"/>
          <w:color w:val="000000"/>
          <w:spacing w:val="-2"/>
        </w:rPr>
        <w:t>t</w:t>
      </w:r>
      <w:r w:rsidRPr="00191678">
        <w:rPr>
          <w:rFonts w:ascii="Times New Roman" w:hAnsi="Times New Roman"/>
          <w:color w:val="000000"/>
        </w:rPr>
        <w:t xml:space="preserve">ématiquementêtretransmises au </w:t>
      </w:r>
      <w:r w:rsidRPr="00191678">
        <w:rPr>
          <w:rFonts w:ascii="Times New Roman" w:hAnsi="Times New Roman"/>
          <w:color w:val="000000"/>
          <w:spacing w:val="-2"/>
        </w:rPr>
        <w:t>M</w:t>
      </w:r>
      <w:r w:rsidRPr="00191678">
        <w:rPr>
          <w:rFonts w:ascii="Times New Roman" w:hAnsi="Times New Roman"/>
          <w:color w:val="000000"/>
        </w:rPr>
        <w:t>I</w:t>
      </w:r>
      <w:r w:rsidRPr="00191678">
        <w:rPr>
          <w:rFonts w:ascii="Times New Roman" w:hAnsi="Times New Roman"/>
          <w:color w:val="000000"/>
          <w:spacing w:val="2"/>
        </w:rPr>
        <w:t>N</w:t>
      </w:r>
      <w:r w:rsidRPr="00191678">
        <w:rPr>
          <w:rFonts w:ascii="Times New Roman" w:hAnsi="Times New Roman"/>
          <w:color w:val="000000"/>
          <w:spacing w:val="-2"/>
        </w:rPr>
        <w:t>M</w:t>
      </w:r>
      <w:r w:rsidRPr="00191678">
        <w:rPr>
          <w:rFonts w:ascii="Times New Roman" w:hAnsi="Times New Roman"/>
          <w:color w:val="000000"/>
        </w:rPr>
        <w:t>AP et à l’A</w:t>
      </w:r>
      <w:r w:rsidRPr="00191678">
        <w:rPr>
          <w:rFonts w:ascii="Times New Roman" w:hAnsi="Times New Roman"/>
          <w:color w:val="000000"/>
          <w:spacing w:val="2"/>
        </w:rPr>
        <w:t>R</w:t>
      </w:r>
      <w:r w:rsidRPr="00191678">
        <w:rPr>
          <w:rFonts w:ascii="Times New Roman" w:hAnsi="Times New Roman"/>
          <w:color w:val="000000"/>
          <w:spacing w:val="-2"/>
        </w:rPr>
        <w:t>M</w:t>
      </w:r>
      <w:r w:rsidRPr="00191678">
        <w:rPr>
          <w:rFonts w:ascii="Times New Roman" w:hAnsi="Times New Roman"/>
          <w:color w:val="000000"/>
        </w:rPr>
        <w:t>P.</w:t>
      </w:r>
    </w:p>
    <w:p w:rsidR="009C46C4" w:rsidRPr="00301826" w:rsidRDefault="009C46C4" w:rsidP="009C46C4">
      <w:pPr>
        <w:widowControl w:val="0"/>
        <w:autoSpaceDE w:val="0"/>
        <w:autoSpaceDN w:val="0"/>
        <w:adjustRightInd w:val="0"/>
        <w:spacing w:after="0" w:line="240" w:lineRule="auto"/>
        <w:rPr>
          <w:rFonts w:ascii="Times New Roman" w:hAnsi="Times New Roman"/>
          <w:color w:val="000000"/>
          <w:sz w:val="10"/>
          <w:szCs w:val="10"/>
        </w:rPr>
      </w:pPr>
    </w:p>
    <w:p w:rsidR="009C46C4" w:rsidRPr="00191678" w:rsidRDefault="009C46C4" w:rsidP="009C46C4">
      <w:pPr>
        <w:widowControl w:val="0"/>
        <w:autoSpaceDE w:val="0"/>
        <w:autoSpaceDN w:val="0"/>
        <w:adjustRightInd w:val="0"/>
        <w:spacing w:after="0" w:line="276" w:lineRule="auto"/>
        <w:ind w:left="133" w:right="4067"/>
        <w:jc w:val="both"/>
        <w:rPr>
          <w:rFonts w:ascii="Times New Roman" w:hAnsi="Times New Roman"/>
          <w:b/>
          <w:bCs/>
          <w:color w:val="000000"/>
        </w:rPr>
      </w:pPr>
      <w:r w:rsidRPr="00191678">
        <w:rPr>
          <w:rFonts w:ascii="Times New Roman" w:hAnsi="Times New Roman"/>
          <w:b/>
          <w:bCs/>
          <w:color w:val="000000"/>
        </w:rPr>
        <w:t xml:space="preserve">Article 9 : </w:t>
      </w:r>
      <w:r w:rsidRPr="00191678">
        <w:rPr>
          <w:rFonts w:ascii="Times New Roman" w:hAnsi="Times New Roman"/>
          <w:b/>
          <w:bCs/>
          <w:color w:val="000000"/>
          <w:spacing w:val="-2"/>
        </w:rPr>
        <w:t>M</w:t>
      </w:r>
      <w:r w:rsidRPr="00191678">
        <w:rPr>
          <w:rFonts w:ascii="Times New Roman" w:hAnsi="Times New Roman"/>
          <w:b/>
          <w:bCs/>
          <w:color w:val="000000"/>
        </w:rPr>
        <w:t>atéri</w:t>
      </w:r>
      <w:r w:rsidRPr="00191678">
        <w:rPr>
          <w:rFonts w:ascii="Times New Roman" w:hAnsi="Times New Roman"/>
          <w:b/>
          <w:bCs/>
          <w:color w:val="000000"/>
          <w:spacing w:val="2"/>
        </w:rPr>
        <w:t>e</w:t>
      </w:r>
      <w:r w:rsidRPr="00191678">
        <w:rPr>
          <w:rFonts w:ascii="Times New Roman" w:hAnsi="Times New Roman"/>
          <w:b/>
          <w:bCs/>
          <w:color w:val="000000"/>
        </w:rPr>
        <w:t>l et personnel du C</w:t>
      </w:r>
      <w:r w:rsidRPr="00191678">
        <w:rPr>
          <w:rFonts w:ascii="Times New Roman" w:hAnsi="Times New Roman"/>
          <w:b/>
          <w:bCs/>
          <w:color w:val="000000"/>
          <w:spacing w:val="2"/>
        </w:rPr>
        <w:t>o</w:t>
      </w:r>
      <w:r w:rsidRPr="00191678">
        <w:rPr>
          <w:rFonts w:ascii="Times New Roman" w:hAnsi="Times New Roman"/>
          <w:b/>
          <w:bCs/>
          <w:color w:val="000000"/>
        </w:rPr>
        <w:t>-contractant</w:t>
      </w:r>
    </w:p>
    <w:p w:rsidR="009C46C4" w:rsidRPr="00301826" w:rsidRDefault="009C46C4" w:rsidP="009C46C4">
      <w:pPr>
        <w:pStyle w:val="MSGENFONTSTYLENAMETEMPLATEROLELEVELMSGENFONTSTYLENAMEBYROLEHEADING41"/>
        <w:keepNext/>
        <w:keepLines/>
        <w:shd w:val="clear" w:color="auto" w:fill="auto"/>
        <w:tabs>
          <w:tab w:val="left" w:pos="597"/>
        </w:tabs>
        <w:spacing w:before="0" w:after="0" w:line="276" w:lineRule="auto"/>
        <w:ind w:firstLine="426"/>
        <w:rPr>
          <w:rFonts w:ascii="Times New Roman" w:hAnsi="Times New Roman" w:cs="Times New Roman"/>
          <w:b w:val="0"/>
          <w:bCs w:val="0"/>
        </w:rPr>
      </w:pPr>
      <w:bookmarkStart w:id="101" w:name="bookmark186"/>
      <w:r w:rsidRPr="00301826">
        <w:rPr>
          <w:rStyle w:val="MSGENFONTSTYLENAMETEMPLATEROLELEVELMSGENFONTSTYLENAMEBYROLEHEADING4"/>
          <w:rFonts w:ascii="Times New Roman" w:hAnsi="Times New Roman" w:cs="Times New Roman"/>
          <w:b/>
          <w:bCs/>
          <w:color w:val="000000"/>
        </w:rPr>
        <w:t xml:space="preserve">9 1 </w:t>
      </w:r>
      <w:r w:rsidRPr="00301826">
        <w:rPr>
          <w:rFonts w:ascii="Times New Roman" w:hAnsi="Times New Roman" w:cs="Times New Roman"/>
          <w:spacing w:val="-2"/>
          <w:w w:val="100"/>
        </w:rPr>
        <w:t>Personnel de l’entreprise</w:t>
      </w:r>
      <w:bookmarkEnd w:id="101"/>
    </w:p>
    <w:p w:rsidR="009C46C4" w:rsidRDefault="009C46C4" w:rsidP="009C46C4">
      <w:pPr>
        <w:pStyle w:val="MSGENFONTSTYLENAMETEMPLATEROLENUMBERMSGENFONTSTYLENAMEBYROLETEXT81"/>
        <w:shd w:val="clear" w:color="auto" w:fill="auto"/>
        <w:spacing w:before="0" w:after="244" w:line="276" w:lineRule="auto"/>
        <w:rPr>
          <w:rStyle w:val="MSGENFONTSTYLENAMETEMPLATEROLENUMBERMSGENFONTSTYLENAMEBYROLETEXT8MSGENFONTSTYLEMODIFERITALIC"/>
          <w:rFonts w:ascii="Times New Roman" w:hAnsi="Times New Roman" w:cs="Times New Roman"/>
          <w:color w:val="000000"/>
          <w:sz w:val="22"/>
          <w:szCs w:val="22"/>
        </w:rPr>
      </w:pPr>
      <w:r w:rsidRPr="002C2D9E">
        <w:rPr>
          <w:rStyle w:val="MSGENFONTSTYLENAMETEMPLATEROLENUMBERMSGENFONTSTYLENAMEBYROLETEXT8"/>
          <w:rFonts w:ascii="Times New Roman" w:hAnsi="Times New Roman" w:cs="Times New Roman"/>
          <w:sz w:val="22"/>
          <w:szCs w:val="22"/>
        </w:rPr>
        <w:t xml:space="preserve">L’entreprise est tenue d’utiliser le personnel proposé dans l’offre, dont l’équipe se compose comme suit : </w:t>
      </w:r>
    </w:p>
    <w:p w:rsidR="009C46C4" w:rsidRPr="002C2D9E"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2C2D9E">
        <w:rPr>
          <w:rStyle w:val="MSGENFONTSTYLENAMETEMPLATEROLENUMBERMSGENFONTSTYLENAMEBYROLETEXT8"/>
          <w:rFonts w:ascii="Times New Roman" w:hAnsi="Times New Roman" w:cs="Times New Roman"/>
          <w:sz w:val="22"/>
          <w:szCs w:val="22"/>
        </w:rPr>
        <w:t>Personnel clé pour l’exécution des travaux :</w:t>
      </w:r>
    </w:p>
    <w:p w:rsidR="009C46C4" w:rsidRPr="002C2D9E" w:rsidRDefault="009C46C4" w:rsidP="009C46C4">
      <w:pPr>
        <w:pStyle w:val="MSGENFONTSTYLENAMETEMPLATEROLENUMBERMSGENFONTSTYLENAMEBYROLETEXT81"/>
        <w:shd w:val="clear" w:color="auto" w:fill="auto"/>
        <w:tabs>
          <w:tab w:val="left" w:leader="dot" w:pos="2780"/>
          <w:tab w:val="left" w:leader="dot" w:pos="4930"/>
        </w:tabs>
        <w:spacing w:before="0" w:after="0" w:line="276" w:lineRule="auto"/>
        <w:ind w:left="426" w:firstLine="314"/>
        <w:rPr>
          <w:rFonts w:ascii="Times New Roman" w:hAnsi="Times New Roman" w:cs="Times New Roman"/>
          <w:sz w:val="22"/>
          <w:szCs w:val="22"/>
        </w:rPr>
      </w:pPr>
      <w:r w:rsidRPr="002C2D9E">
        <w:rPr>
          <w:rStyle w:val="MSGENFONTSTYLENAMETEMPLATEROLENUMBERMSGENFONTSTYLENAMEBYROLETEXT8"/>
          <w:rFonts w:ascii="Times New Roman" w:hAnsi="Times New Roman" w:cs="Times New Roman"/>
          <w:sz w:val="22"/>
          <w:szCs w:val="22"/>
        </w:rPr>
        <w:t>Chef de Projet ;</w:t>
      </w:r>
      <w:r w:rsidRPr="002C2D9E">
        <w:rPr>
          <w:rStyle w:val="MSGENFONTSTYLENAMETEMPLATEROLENUMBERMSGENFONTSTYLENAMEBYROLETEXT8"/>
          <w:rFonts w:ascii="Times New Roman" w:hAnsi="Times New Roman" w:cs="Times New Roman"/>
          <w:sz w:val="22"/>
          <w:szCs w:val="22"/>
        </w:rPr>
        <w:tab/>
      </w:r>
      <w:r w:rsidRPr="002C2D9E">
        <w:rPr>
          <w:rStyle w:val="MSGENFONTSTYLENAMETEMPLATEROLENUMBERMSGENFONTSTYLENAMEBYROLETEXT8MSGENFONTSTYLEMODIFERITALIC"/>
          <w:rFonts w:ascii="Times New Roman" w:hAnsi="Times New Roman" w:cs="Times New Roman"/>
          <w:color w:val="000000"/>
          <w:sz w:val="22"/>
          <w:szCs w:val="22"/>
        </w:rPr>
        <w:t>[indiquer le nom]</w:t>
      </w:r>
      <w:r w:rsidRPr="002C2D9E">
        <w:rPr>
          <w:rStyle w:val="MSGENFONTSTYLENAMETEMPLATEROLENUMBERMSGENFONTSTYLENAMEBYROLETEXT8"/>
          <w:rFonts w:ascii="Times New Roman" w:hAnsi="Times New Roman" w:cs="Times New Roman"/>
          <w:sz w:val="22"/>
          <w:szCs w:val="22"/>
        </w:rPr>
        <w:tab/>
      </w:r>
    </w:p>
    <w:p w:rsidR="009C46C4" w:rsidRPr="002C2D9E" w:rsidRDefault="009C46C4" w:rsidP="009C46C4">
      <w:pPr>
        <w:pStyle w:val="MSGENFONTSTYLENAMETEMPLATEROLENUMBERMSGENFONTSTYLENAMEBYROLETEXT81"/>
        <w:shd w:val="clear" w:color="auto" w:fill="auto"/>
        <w:tabs>
          <w:tab w:val="left" w:leader="dot" w:pos="3826"/>
          <w:tab w:val="left" w:leader="dot" w:pos="6029"/>
        </w:tabs>
        <w:spacing w:before="0" w:after="0" w:line="276" w:lineRule="auto"/>
        <w:ind w:left="740"/>
        <w:rPr>
          <w:rFonts w:ascii="Times New Roman" w:hAnsi="Times New Roman" w:cs="Times New Roman"/>
          <w:sz w:val="22"/>
          <w:szCs w:val="22"/>
        </w:rPr>
      </w:pPr>
      <w:r w:rsidRPr="002C2D9E">
        <w:rPr>
          <w:rStyle w:val="MSGENFONTSTYLENAMETEMPLATEROLENUMBERMSGENFONTSTYLENAMEBYROLETEXT8"/>
          <w:rFonts w:ascii="Times New Roman" w:hAnsi="Times New Roman" w:cs="Times New Roman"/>
          <w:sz w:val="22"/>
          <w:szCs w:val="22"/>
        </w:rPr>
        <w:t>Conducteur des travaux ;</w:t>
      </w:r>
      <w:r w:rsidRPr="002C2D9E">
        <w:rPr>
          <w:rStyle w:val="MSGENFONTSTYLENAMETEMPLATEROLENUMBERMSGENFONTSTYLENAMEBYROLETEXT8"/>
          <w:rFonts w:ascii="Times New Roman" w:hAnsi="Times New Roman" w:cs="Times New Roman"/>
          <w:sz w:val="22"/>
          <w:szCs w:val="22"/>
        </w:rPr>
        <w:tab/>
      </w:r>
      <w:r w:rsidRPr="002C2D9E">
        <w:rPr>
          <w:rStyle w:val="MSGENFONTSTYLENAMETEMPLATEROLENUMBERMSGENFONTSTYLENAMEBYROLETEXT8MSGENFONTSTYLEMODIFERITALIC"/>
          <w:rFonts w:ascii="Times New Roman" w:hAnsi="Times New Roman" w:cs="Times New Roman"/>
          <w:color w:val="000000"/>
          <w:sz w:val="22"/>
          <w:szCs w:val="22"/>
        </w:rPr>
        <w:t>[indiquer le nom]</w:t>
      </w:r>
      <w:r w:rsidRPr="002C2D9E">
        <w:rPr>
          <w:rStyle w:val="MSGENFONTSTYLENAMETEMPLATEROLENUMBERMSGENFONTSTYLENAMEBYROLETEXT8"/>
          <w:rFonts w:ascii="Times New Roman" w:hAnsi="Times New Roman" w:cs="Times New Roman"/>
          <w:sz w:val="22"/>
          <w:szCs w:val="22"/>
        </w:rPr>
        <w:tab/>
      </w:r>
    </w:p>
    <w:p w:rsidR="009C46C4" w:rsidRPr="002C2D9E" w:rsidRDefault="009C46C4" w:rsidP="009C46C4">
      <w:pPr>
        <w:pStyle w:val="MSGENFONTSTYLENAMETEMPLATEROLENUMBERMSGENFONTSTYLENAMEBYROLETEXT81"/>
        <w:shd w:val="clear" w:color="auto" w:fill="auto"/>
        <w:tabs>
          <w:tab w:val="left" w:leader="dot" w:pos="3625"/>
          <w:tab w:val="left" w:leader="dot" w:pos="6029"/>
        </w:tabs>
        <w:spacing w:before="0" w:after="0" w:line="276" w:lineRule="auto"/>
        <w:ind w:left="740"/>
        <w:rPr>
          <w:rFonts w:ascii="Times New Roman" w:hAnsi="Times New Roman" w:cs="Times New Roman"/>
          <w:sz w:val="22"/>
          <w:szCs w:val="22"/>
        </w:rPr>
      </w:pPr>
      <w:r w:rsidRPr="002C2D9E">
        <w:rPr>
          <w:rStyle w:val="MSGENFONTSTYLENAMETEMPLATEROLENUMBERMSGENFONTSTYLENAMEBYROLETEXT8"/>
          <w:rFonts w:ascii="Times New Roman" w:hAnsi="Times New Roman" w:cs="Times New Roman"/>
          <w:sz w:val="22"/>
          <w:szCs w:val="22"/>
        </w:rPr>
        <w:t>Autres personnels clés ;</w:t>
      </w:r>
      <w:r w:rsidRPr="002C2D9E">
        <w:rPr>
          <w:rStyle w:val="MSGENFONTSTYLENAMETEMPLATEROLENUMBERMSGENFONTSTYLENAMEBYROLETEXT8"/>
          <w:rFonts w:ascii="Times New Roman" w:hAnsi="Times New Roman" w:cs="Times New Roman"/>
          <w:sz w:val="22"/>
          <w:szCs w:val="22"/>
        </w:rPr>
        <w:tab/>
      </w:r>
      <w:r w:rsidRPr="002C2D9E">
        <w:rPr>
          <w:rStyle w:val="MSGENFONTSTYLENAMETEMPLATEROLENUMBERMSGENFONTSTYLENAMEBYROLETEXT8MSGENFONTSTYLEMODIFERITALIC"/>
          <w:rFonts w:ascii="Times New Roman" w:hAnsi="Times New Roman" w:cs="Times New Roman"/>
          <w:color w:val="000000"/>
          <w:sz w:val="22"/>
          <w:szCs w:val="22"/>
        </w:rPr>
        <w:t>[indiquer les noms]</w:t>
      </w:r>
      <w:r w:rsidRPr="002C2D9E">
        <w:rPr>
          <w:rStyle w:val="MSGENFONTSTYLENAMETEMPLATEROLENUMBERMSGENFONTSTYLENAMEBYROLETEXT8"/>
          <w:rFonts w:ascii="Times New Roman" w:hAnsi="Times New Roman" w:cs="Times New Roman"/>
          <w:sz w:val="22"/>
          <w:szCs w:val="22"/>
        </w:rPr>
        <w:tab/>
      </w:r>
    </w:p>
    <w:p w:rsidR="009C46C4" w:rsidRPr="002C2D9E"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2C2D9E">
        <w:rPr>
          <w:rStyle w:val="MSGENFONTSTYLENAMETEMPLATEROLENUMBERMSGENFONTSTYLENAMEBYROLETEXT8"/>
          <w:rFonts w:ascii="Times New Roman" w:hAnsi="Times New Roman" w:cs="Times New Roman"/>
          <w:sz w:val="22"/>
          <w:szCs w:val="22"/>
        </w:rPr>
        <w:t>Indiquer par ailleurs le personnel à recruter dans le cas de l’approche HIMO le cas échéant, ainsi que le mode de leur rémunération.</w:t>
      </w:r>
    </w:p>
    <w:p w:rsidR="009C46C4" w:rsidRPr="00301826" w:rsidRDefault="009C46C4" w:rsidP="009C46C4">
      <w:pPr>
        <w:pStyle w:val="MSGENFONTSTYLENAMETEMPLATEROLELEVELMSGENFONTSTYLENAMEBYROLEHEADING41"/>
        <w:keepNext/>
        <w:keepLines/>
        <w:shd w:val="clear" w:color="auto" w:fill="auto"/>
        <w:tabs>
          <w:tab w:val="left" w:pos="613"/>
        </w:tabs>
        <w:spacing w:before="0" w:after="0" w:line="276" w:lineRule="auto"/>
        <w:ind w:firstLine="426"/>
        <w:rPr>
          <w:rStyle w:val="MSGENFONTSTYLENAMETEMPLATEROLELEVELMSGENFONTSTYLENAMEBYROLEHEADING4"/>
          <w:rFonts w:ascii="Times New Roman" w:hAnsi="Times New Roman" w:cs="Times New Roman"/>
          <w:color w:val="000000"/>
        </w:rPr>
      </w:pPr>
      <w:bookmarkStart w:id="102" w:name="bookmark187"/>
      <w:r>
        <w:rPr>
          <w:rStyle w:val="MSGENFONTSTYLENAMETEMPLATEROLELEVELMSGENFONTSTYLENAMEBYROLEHEADING4"/>
          <w:rFonts w:ascii="Times New Roman" w:hAnsi="Times New Roman" w:cs="Times New Roman"/>
          <w:b/>
          <w:bCs/>
          <w:color w:val="000000"/>
        </w:rPr>
        <w:t xml:space="preserve">9 </w:t>
      </w:r>
      <w:r w:rsidRPr="00301826">
        <w:rPr>
          <w:rStyle w:val="MSGENFONTSTYLENAMETEMPLATEROLELEVELMSGENFONTSTYLENAMEBYROLEHEADING4"/>
          <w:rFonts w:ascii="Times New Roman" w:hAnsi="Times New Roman" w:cs="Times New Roman"/>
          <w:b/>
          <w:bCs/>
          <w:color w:val="000000"/>
        </w:rPr>
        <w:t xml:space="preserve">2 </w:t>
      </w:r>
      <w:r w:rsidRPr="00C917F3">
        <w:rPr>
          <w:rStyle w:val="MSGENFONTSTYLENAMETEMPLATEROLENUMBERMSGENFONTSTYLENAMEBYROLETEXT8"/>
          <w:rFonts w:ascii="Times New Roman" w:hAnsi="Times New Roman" w:cs="Times New Roman"/>
          <w:w w:val="100"/>
          <w:sz w:val="22"/>
          <w:szCs w:val="22"/>
        </w:rPr>
        <w:t>Remplacement du personnel clé</w:t>
      </w:r>
      <w:bookmarkEnd w:id="102"/>
    </w:p>
    <w:p w:rsidR="009C46C4" w:rsidRPr="002C2D9E"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2C2D9E">
        <w:rPr>
          <w:rStyle w:val="MSGENFONTSTYLENAMETEMPLATEROLENUMBERMSGENFONTSTYLENAMEBYROLETEXT8"/>
          <w:rFonts w:ascii="Times New Roman" w:hAnsi="Times New Roman" w:cs="Times New Roman"/>
          <w:sz w:val="22"/>
          <w:szCs w:val="22"/>
        </w:rPr>
        <w:t xml:space="preserve">Toute modification, même partielle, apportée aux propositions de l’offre technique n’interviendra qu’après agrément écrit </w:t>
      </w:r>
      <w:r w:rsidRPr="00301826">
        <w:rPr>
          <w:rStyle w:val="MSGENFONTSTYLENAMETEMPLATEROLENUMBERMSGENFONTSTYLENAMEBYROLETEXT8"/>
          <w:rFonts w:ascii="Times New Roman" w:hAnsi="Times New Roman" w:cs="Times New Roman"/>
          <w:sz w:val="22"/>
          <w:szCs w:val="22"/>
        </w:rPr>
        <w:t>du Maître d’Ouvrage Délégué ou du Chef de service du marché</w:t>
      </w:r>
      <w:r w:rsidRPr="002C2D9E">
        <w:rPr>
          <w:rStyle w:val="MSGENFONTSTYLENAMETEMPLATEROLENUMBERMSGENFONTSTYLENAMEBYROLETEXT8"/>
          <w:rFonts w:ascii="Times New Roman" w:hAnsi="Times New Roman" w:cs="Times New Roman"/>
          <w:sz w:val="22"/>
          <w:szCs w:val="22"/>
        </w:rPr>
        <w:t>. En cas de modification, le cocontractant le fera remplacer par un personnel de compétence (qualifications et expérience) au moins égale ou par un matériel de performance similaire et en bon état de marche.</w:t>
      </w:r>
    </w:p>
    <w:p w:rsidR="009C46C4"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301826">
        <w:rPr>
          <w:rStyle w:val="MSGENFONTSTYLENAMETEMPLATEROLENUMBERMSGENFONTSTYLENAMEBYROLETEXT8"/>
          <w:rFonts w:ascii="Times New Roman" w:hAnsi="Times New Roman" w:cs="Times New Roman"/>
          <w:sz w:val="22"/>
          <w:szCs w:val="22"/>
        </w:rPr>
        <w:t>En tout état de cause, les listes du personnel d’encadrement à mettre en place seront préalablement soumises à l’agrément écrit du Maitre d’Œuvre dans les trois (03) jours qui suivent la notification de l’ordre de service de commencer</w:t>
      </w:r>
      <w:r w:rsidRPr="002C2D9E">
        <w:rPr>
          <w:rStyle w:val="MSGENFONTSTYLENAMETEMPLATEROLENUMBERMSGENFONTSTYLENAMEBYROLETEXT8"/>
          <w:rFonts w:ascii="Times New Roman" w:hAnsi="Times New Roman" w:cs="Times New Roman"/>
          <w:sz w:val="22"/>
          <w:szCs w:val="22"/>
        </w:rPr>
        <w:t xml:space="preserve">lestravaux. </w:t>
      </w:r>
    </w:p>
    <w:p w:rsidR="009C46C4" w:rsidRPr="002C2D9E"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2C2D9E">
        <w:rPr>
          <w:rStyle w:val="MSGENFONTSTYLENAMETEMPLATEROLENUMBERMSGENFONTSTYLENAMEBYROLETEXT8"/>
          <w:rFonts w:ascii="Times New Roman" w:hAnsi="Times New Roman" w:cs="Times New Roman"/>
          <w:sz w:val="22"/>
          <w:szCs w:val="22"/>
        </w:rPr>
        <w:t>Passé ce délai, les listes seront considérées comme approuvées.</w:t>
      </w:r>
      <w:r w:rsidRPr="00301826">
        <w:rPr>
          <w:rStyle w:val="MSGENFONTSTYLENAMETEMPLATEROLENUMBERMSGENFONTSTYLENAMEBYROLETEXT8"/>
          <w:rFonts w:ascii="Times New Roman" w:hAnsi="Times New Roman" w:cs="Times New Roman"/>
          <w:sz w:val="22"/>
          <w:szCs w:val="22"/>
        </w:rPr>
        <w:t>Le Maitre d’Œuvre disposera de trois (03) jours pour notifier par écrit son avis au Chef de service du Marché. Le Maître d’Ouvrage Délégué</w:t>
      </w:r>
      <w:r w:rsidRPr="002C2D9E">
        <w:rPr>
          <w:rStyle w:val="MSGENFONTSTYLENAMETEMPLATEROLENUMBERMSGENFONTSTYLENAMEBYROLETEXT8"/>
          <w:rFonts w:ascii="Times New Roman" w:hAnsi="Times New Roman" w:cs="Times New Roman"/>
          <w:sz w:val="22"/>
          <w:szCs w:val="22"/>
        </w:rPr>
        <w:t>se réserve la possibilité de refuser son agrément à une personne proposée par le cocontractant dont la qualification serait insuffisante.</w:t>
      </w:r>
    </w:p>
    <w:p w:rsidR="009C46C4" w:rsidRPr="002C2D9E"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2C2D9E">
        <w:rPr>
          <w:rStyle w:val="MSGENFONTSTYLENAMETEMPLATEROLENUMBERMSGENFONTSTYLENAMEBYROLETEXT8"/>
          <w:rFonts w:ascii="Times New Roman" w:hAnsi="Times New Roman" w:cs="Times New Roman"/>
          <w:sz w:val="22"/>
          <w:szCs w:val="22"/>
        </w:rPr>
        <w:t xml:space="preserve">Toute modification unilatérale apportée aux propositions en personnel d’encadrement de l’offre technique, avant et pendant les travaux constitue un motif de résiliation du marché tel que visé à l’article 41 ci -dessous ou d’application de pénalités </w:t>
      </w:r>
      <w:r>
        <w:rPr>
          <w:rStyle w:val="MSGENFONTSTYLENAMETEMPLATEROLENUMBERMSGENFONTSTYLENAMEBYROLETEXT8"/>
          <w:rFonts w:ascii="Times New Roman" w:hAnsi="Times New Roman" w:cs="Times New Roman"/>
          <w:sz w:val="22"/>
          <w:szCs w:val="22"/>
        </w:rPr>
        <w:t>deux cent mille (200 000) F cfa par personnel d’encadrement modifié.</w:t>
      </w:r>
    </w:p>
    <w:p w:rsidR="009C46C4" w:rsidRPr="00301826" w:rsidRDefault="009C46C4" w:rsidP="009C46C4">
      <w:pPr>
        <w:pStyle w:val="MSGENFONTSTYLENAMETEMPLATEROLENUMBERMSGENFONTSTYLENAMEBYROLETEXT81"/>
        <w:shd w:val="clear" w:color="auto" w:fill="auto"/>
        <w:spacing w:before="0" w:after="203" w:line="276" w:lineRule="auto"/>
        <w:rPr>
          <w:rStyle w:val="MSGENFONTSTYLENAMETEMPLATEROLENUMBERMSGENFONTSTYLENAMEBYROLETEXT8"/>
          <w:rFonts w:ascii="Times New Roman" w:hAnsi="Times New Roman" w:cs="Times New Roman"/>
          <w:sz w:val="22"/>
          <w:szCs w:val="22"/>
        </w:rPr>
      </w:pPr>
      <w:r w:rsidRPr="002C2D9E">
        <w:rPr>
          <w:rStyle w:val="MSGENFONTSTYLENAMETEMPLATEROLENUMBERMSGENFONTSTYLENAMEBYROLETEXT8"/>
          <w:rFonts w:ascii="Times New Roman" w:hAnsi="Times New Roman" w:cs="Times New Roman"/>
          <w:sz w:val="22"/>
          <w:szCs w:val="22"/>
        </w:rPr>
        <w:t>T</w:t>
      </w:r>
      <w:r w:rsidRPr="00301826">
        <w:rPr>
          <w:rStyle w:val="MSGENFONTSTYLENAMETEMPLATEROLENUMBERMSGENFONTSTYLENAMEBYROLETEXT8"/>
          <w:rFonts w:ascii="Times New Roman" w:hAnsi="Times New Roman" w:cs="Times New Roman"/>
          <w:sz w:val="22"/>
          <w:szCs w:val="22"/>
        </w:rPr>
        <w:t>oute modification apportée sera notifiée à l’Autorité Contractante pour approbation préalable.</w:t>
      </w:r>
    </w:p>
    <w:p w:rsidR="009C46C4" w:rsidRPr="00C917F3" w:rsidRDefault="009C46C4" w:rsidP="009C46C4">
      <w:pPr>
        <w:pStyle w:val="MSGENFONTSTYLENAMETEMPLATEROLELEVELMSGENFONTSTYLENAMEBYROLEHEADING41"/>
        <w:keepNext/>
        <w:keepLines/>
        <w:shd w:val="clear" w:color="auto" w:fill="auto"/>
        <w:tabs>
          <w:tab w:val="left" w:pos="613"/>
        </w:tabs>
        <w:spacing w:before="0" w:after="0" w:line="276" w:lineRule="auto"/>
        <w:ind w:firstLine="426"/>
        <w:rPr>
          <w:rStyle w:val="MSGENFONTSTYLENAMETEMPLATEROLELEVELMSGENFONTSTYLENAMEBYROLEHEADING4"/>
          <w:rFonts w:ascii="Times New Roman" w:hAnsi="Times New Roman" w:cs="Times New Roman"/>
          <w:color w:val="000000"/>
        </w:rPr>
      </w:pPr>
      <w:bookmarkStart w:id="103" w:name="bookmark188"/>
      <w:r>
        <w:rPr>
          <w:rStyle w:val="MSGENFONTSTYLENAMETEMPLATEROLELEVELMSGENFONTSTYLENAMEBYROLEHEADING4"/>
          <w:rFonts w:ascii="Times New Roman" w:hAnsi="Times New Roman" w:cs="Times New Roman"/>
          <w:b/>
          <w:bCs/>
          <w:color w:val="000000"/>
        </w:rPr>
        <w:t xml:space="preserve">9 </w:t>
      </w:r>
      <w:r w:rsidRPr="00301826">
        <w:rPr>
          <w:rStyle w:val="MSGENFONTSTYLENAMETEMPLATEROLELEVELMSGENFONTSTYLENAMEBYROLEHEADING4"/>
          <w:rFonts w:ascii="Times New Roman" w:hAnsi="Times New Roman" w:cs="Times New Roman"/>
          <w:b/>
          <w:bCs/>
          <w:color w:val="000000"/>
        </w:rPr>
        <w:t xml:space="preserve">3 </w:t>
      </w:r>
      <w:r w:rsidRPr="00C917F3">
        <w:rPr>
          <w:rStyle w:val="MSGENFONTSTYLENAMETEMPLATEROLENUMBERMSGENFONTSTYLENAMEBYROLETEXT8"/>
          <w:rFonts w:ascii="Times New Roman" w:hAnsi="Times New Roman" w:cs="Times New Roman"/>
          <w:w w:val="100"/>
          <w:sz w:val="22"/>
          <w:szCs w:val="22"/>
        </w:rPr>
        <w:t>Retrait du personnel (le cas échéant)</w:t>
      </w:r>
      <w:bookmarkEnd w:id="103"/>
    </w:p>
    <w:p w:rsidR="009C46C4" w:rsidRPr="002C2D9E"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2C2D9E">
        <w:rPr>
          <w:rStyle w:val="MSGENFONTSTYLENAMETEMPLATEROLENUMBERMSGENFONTSTYLENAMEBYROLETEXT8"/>
          <w:rFonts w:ascii="Times New Roman" w:hAnsi="Times New Roman" w:cs="Times New Roman"/>
          <w:sz w:val="22"/>
          <w:szCs w:val="22"/>
        </w:rPr>
        <w:t>Après agrément écrit du Maitre d’Ouvrage Délégué, le Chef de service du marché, peut sur proposition du Maître d’œuvre, demander au cocontractant, après mise en demeure, de retirer un personnel faisant partie de ses effectifs pour faute grave dûment constatée ou pour incompétence, en donnant les motifs de sa requête, le cocontractant veillera à ce que cette personne quitte le Site dans les quinze (15) jours et qu’elle n’ait plus aucun rapport avec le travail dans le cadre du Marché. Dans ce cas, son remplacement est effectué conformément aux dispositions de l’article 13.2 ci-dessus.</w:t>
      </w:r>
    </w:p>
    <w:p w:rsidR="009C46C4" w:rsidRPr="00301826" w:rsidRDefault="009C46C4" w:rsidP="009C46C4">
      <w:pPr>
        <w:pStyle w:val="MSGENFONTSTYLENAMETEMPLATEROLELEVELMSGENFONTSTYLENAMEBYROLEHEADING41"/>
        <w:keepNext/>
        <w:keepLines/>
        <w:shd w:val="clear" w:color="auto" w:fill="auto"/>
        <w:tabs>
          <w:tab w:val="left" w:pos="613"/>
        </w:tabs>
        <w:spacing w:before="0" w:after="0" w:line="276" w:lineRule="auto"/>
        <w:ind w:firstLine="426"/>
        <w:rPr>
          <w:rStyle w:val="MSGENFONTSTYLENAMETEMPLATEROLELEVELMSGENFONTSTYLENAMEBYROLEHEADING4"/>
          <w:rFonts w:ascii="Times New Roman" w:hAnsi="Times New Roman" w:cs="Times New Roman"/>
          <w:color w:val="000000"/>
        </w:rPr>
      </w:pPr>
      <w:bookmarkStart w:id="104" w:name="bookmark189"/>
      <w:r>
        <w:rPr>
          <w:rStyle w:val="MSGENFONTSTYLENAMETEMPLATEROLELEVELMSGENFONTSTYLENAMEBYROLEHEADING4"/>
          <w:rFonts w:ascii="Times New Roman" w:hAnsi="Times New Roman" w:cs="Times New Roman"/>
          <w:b/>
          <w:bCs/>
          <w:color w:val="000000"/>
        </w:rPr>
        <w:t xml:space="preserve">9 </w:t>
      </w:r>
      <w:r w:rsidRPr="00301826">
        <w:rPr>
          <w:rStyle w:val="MSGENFONTSTYLENAMETEMPLATEROLELEVELMSGENFONTSTYLENAMEBYROLEHEADING4"/>
          <w:rFonts w:ascii="Times New Roman" w:hAnsi="Times New Roman" w:cs="Times New Roman"/>
          <w:b/>
          <w:bCs/>
          <w:color w:val="000000"/>
        </w:rPr>
        <w:t xml:space="preserve">4 </w:t>
      </w:r>
      <w:r w:rsidRPr="00C917F3">
        <w:rPr>
          <w:rStyle w:val="MSGENFONTSTYLENAMETEMPLATEROLENUMBERMSGENFONTSTYLENAMEBYROLETEXT8"/>
          <w:rFonts w:ascii="Times New Roman" w:hAnsi="Times New Roman" w:cs="Times New Roman"/>
          <w:w w:val="100"/>
          <w:sz w:val="22"/>
          <w:szCs w:val="22"/>
        </w:rPr>
        <w:t>Représentant du cocontractant</w:t>
      </w:r>
      <w:bookmarkEnd w:id="104"/>
    </w:p>
    <w:p w:rsidR="009C46C4" w:rsidRPr="002C2D9E"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2C2D9E">
        <w:rPr>
          <w:rStyle w:val="MSGENFONTSTYLENAMETEMPLATEROLENUMBERMSGENFONTSTYLENAMEBYROLETEXT8"/>
          <w:rFonts w:ascii="Times New Roman" w:hAnsi="Times New Roman" w:cs="Times New Roman"/>
          <w:sz w:val="22"/>
          <w:szCs w:val="22"/>
        </w:rPr>
        <w:t>Dès notification du marché, le cocontractant désigne une personne physique qui le représente vis-à-vis de l’Administration pour tout ce qui concerne l’exécution du projet.</w:t>
      </w:r>
    </w:p>
    <w:p w:rsidR="009C46C4" w:rsidRPr="002C2D9E"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2C2D9E">
        <w:rPr>
          <w:rStyle w:val="MSGENFONTSTYLENAMETEMPLATEROLENUMBERMSGENFONTSTYLENAMEBYROLETEXT8"/>
          <w:rFonts w:ascii="Times New Roman" w:hAnsi="Times New Roman" w:cs="Times New Roman"/>
          <w:sz w:val="22"/>
          <w:szCs w:val="22"/>
        </w:rPr>
        <w:t>Cette personne chargée de la conduite des travaux, doit disposer de pouvoirs suffisants pour prendre sans délai les décisions nécessaires à la bonne marche du projet.</w:t>
      </w:r>
    </w:p>
    <w:p w:rsidR="009C46C4" w:rsidRPr="00301826" w:rsidRDefault="009C46C4" w:rsidP="009C46C4">
      <w:pPr>
        <w:pStyle w:val="MSGENFONTSTYLENAMETEMPLATEROLELEVELMSGENFONTSTYLENAMEBYROLEHEADING41"/>
        <w:keepNext/>
        <w:keepLines/>
        <w:shd w:val="clear" w:color="auto" w:fill="auto"/>
        <w:tabs>
          <w:tab w:val="left" w:pos="613"/>
        </w:tabs>
        <w:spacing w:before="0" w:after="0" w:line="276" w:lineRule="auto"/>
        <w:ind w:firstLine="426"/>
        <w:rPr>
          <w:rStyle w:val="MSGENFONTSTYLENAMETEMPLATEROLENUMBERMSGENFONTSTYLENAMEBYROLETEXT8"/>
          <w:rFonts w:ascii="Times New Roman" w:hAnsi="Times New Roman" w:cs="Times New Roman"/>
          <w:w w:val="100"/>
        </w:rPr>
      </w:pPr>
      <w:bookmarkStart w:id="105" w:name="bookmark190"/>
      <w:r>
        <w:rPr>
          <w:rStyle w:val="MSGENFONTSTYLENAMETEMPLATEROLELEVELMSGENFONTSTYLENAMEBYROLEHEADING4"/>
          <w:rFonts w:ascii="Times New Roman" w:hAnsi="Times New Roman" w:cs="Times New Roman"/>
          <w:b/>
          <w:bCs/>
          <w:color w:val="000000"/>
        </w:rPr>
        <w:t xml:space="preserve">9 </w:t>
      </w:r>
      <w:r w:rsidRPr="00C917F3">
        <w:rPr>
          <w:rStyle w:val="MSGENFONTSTYLENAMETEMPLATEROLELEVELMSGENFONTSTYLENAMEBYROLEHEADING4"/>
          <w:rFonts w:ascii="Times New Roman" w:hAnsi="Times New Roman" w:cs="Times New Roman"/>
          <w:b/>
          <w:bCs/>
          <w:color w:val="000000"/>
        </w:rPr>
        <w:t xml:space="preserve">5 </w:t>
      </w:r>
      <w:r w:rsidRPr="00C917F3">
        <w:rPr>
          <w:rStyle w:val="MSGENFONTSTYLENAMETEMPLATEROLENUMBERMSGENFONTSTYLENAMEBYROLETEXT8"/>
          <w:rFonts w:ascii="Times New Roman" w:hAnsi="Times New Roman" w:cs="Times New Roman"/>
          <w:w w:val="100"/>
          <w:sz w:val="22"/>
          <w:szCs w:val="22"/>
        </w:rPr>
        <w:t>Législation du travail</w:t>
      </w:r>
      <w:bookmarkEnd w:id="105"/>
    </w:p>
    <w:p w:rsidR="009C46C4" w:rsidRPr="00301826" w:rsidRDefault="009C46C4" w:rsidP="009C46C4">
      <w:pPr>
        <w:pStyle w:val="MSGENFONTSTYLENAMETEMPLATEROLENUMBERMSGENFONTSTYLENAMEBYROLETEXT81"/>
        <w:shd w:val="clear" w:color="auto" w:fill="auto"/>
        <w:spacing w:before="0" w:after="56" w:line="276" w:lineRule="auto"/>
        <w:rPr>
          <w:rStyle w:val="MSGENFONTSTYLENAMETEMPLATEROLENUMBERMSGENFONTSTYLENAMEBYROLETEXT8"/>
          <w:rFonts w:ascii="Times New Roman" w:hAnsi="Times New Roman" w:cs="Times New Roman"/>
          <w:sz w:val="22"/>
          <w:szCs w:val="22"/>
        </w:rPr>
      </w:pPr>
      <w:r w:rsidRPr="00301826">
        <w:rPr>
          <w:rStyle w:val="MSGENFONTSTYLENAMETEMPLATEROLENUMBERMSGENFONTSTYLENAMEBYROLETEXT8"/>
          <w:rFonts w:ascii="Times New Roman" w:hAnsi="Times New Roman" w:cs="Times New Roman"/>
          <w:sz w:val="22"/>
          <w:szCs w:val="22"/>
        </w:rPr>
        <w:t>Le Cocontractant devra se conformer à la législation du travail en vigueur au Cameroun incluant la législation relative à l’embauche, la santé, la sécurité, la protection sociale, à l’HIMO, au quota de ressources locales à mobiliser.</w:t>
      </w:r>
    </w:p>
    <w:p w:rsidR="009C46C4" w:rsidRPr="002C2D9E" w:rsidRDefault="009C46C4" w:rsidP="009C46C4">
      <w:pPr>
        <w:pStyle w:val="MSGENFONTSTYLENAMETEMPLATEROLENUMBERMSGENFONTSTYLENAMEBYROLETEXT81"/>
        <w:shd w:val="clear" w:color="auto" w:fill="auto"/>
        <w:spacing w:before="0" w:after="60" w:line="276" w:lineRule="auto"/>
        <w:rPr>
          <w:rFonts w:ascii="Times New Roman" w:hAnsi="Times New Roman" w:cs="Times New Roman"/>
          <w:sz w:val="22"/>
          <w:szCs w:val="22"/>
        </w:rPr>
      </w:pPr>
      <w:r w:rsidRPr="002C2D9E">
        <w:rPr>
          <w:rStyle w:val="MSGENFONTSTYLENAMETEMPLATEROLENUMBERMSGENFONTSTYLENAMEBYROLETEXT8"/>
          <w:rFonts w:ascii="Times New Roman" w:hAnsi="Times New Roman" w:cs="Times New Roman"/>
          <w:sz w:val="22"/>
          <w:szCs w:val="22"/>
        </w:rPr>
        <w:t>Le cocontractant devra fournir le logement, l’assistance médicale, la nourriture et les installations sanitaires au personnel vivant dans les bases vie du cocontractant, en se conformant aux exigences des Spécifications se rapportant aux Conditions sociales et sanitaires de la main d’œuvre.</w:t>
      </w:r>
    </w:p>
    <w:p w:rsidR="009C46C4" w:rsidRPr="002C2D9E" w:rsidRDefault="009C46C4" w:rsidP="009C46C4">
      <w:pPr>
        <w:pStyle w:val="MSGENFONTSTYLENAMETEMPLATEROLENUMBERMSGENFONTSTYLENAMEBYROLETEXT81"/>
        <w:shd w:val="clear" w:color="auto" w:fill="auto"/>
        <w:spacing w:before="0" w:after="60" w:line="276" w:lineRule="auto"/>
        <w:rPr>
          <w:rFonts w:ascii="Times New Roman" w:hAnsi="Times New Roman" w:cs="Times New Roman"/>
          <w:sz w:val="22"/>
          <w:szCs w:val="22"/>
        </w:rPr>
      </w:pPr>
      <w:r w:rsidRPr="002C2D9E">
        <w:rPr>
          <w:rStyle w:val="MSGENFONTSTYLENAMETEMPLATEROLENUMBERMSGENFONTSTYLENAMEBYROLETEXT8"/>
          <w:rFonts w:ascii="Times New Roman" w:hAnsi="Times New Roman" w:cs="Times New Roman"/>
          <w:sz w:val="22"/>
          <w:szCs w:val="22"/>
        </w:rPr>
        <w:t>Dans les relations avec son personnel et le personnel de ses sous-traitants, qui seront employés ou participeront à l’exécution du Marché, le cocontractant devra respecter les fêtes nationales, jours fériés légaux, fêtes religieuses ou autres coutumes, ainsi que toutes les lois et toutes les réglementations locales applicables en matière de droit du travail.</w:t>
      </w:r>
    </w:p>
    <w:p w:rsidR="009C46C4" w:rsidRPr="002C2D9E" w:rsidRDefault="009C46C4" w:rsidP="009C46C4">
      <w:pPr>
        <w:pStyle w:val="MSGENFONTSTYLENAMETEMPLATEROLENUMBERMSGENFONTSTYLENAMEBYROLETEXT81"/>
        <w:shd w:val="clear" w:color="auto" w:fill="auto"/>
        <w:spacing w:before="0" w:after="60" w:line="276" w:lineRule="auto"/>
        <w:rPr>
          <w:rFonts w:ascii="Times New Roman" w:hAnsi="Times New Roman" w:cs="Times New Roman"/>
          <w:sz w:val="22"/>
          <w:szCs w:val="22"/>
        </w:rPr>
      </w:pPr>
      <w:r w:rsidRPr="002C2D9E">
        <w:rPr>
          <w:rStyle w:val="MSGENFONTSTYLENAMETEMPLATEROLENUMBERMSGENFONTSTYLENAMEBYROLETEXT8"/>
          <w:rFonts w:ascii="Times New Roman" w:hAnsi="Times New Roman" w:cs="Times New Roman"/>
          <w:sz w:val="22"/>
          <w:szCs w:val="22"/>
        </w:rPr>
        <w:t>Sauf disposition contraire du Marché, si le cocontractant estime nécessaire d’effectuer des travaux de nuit ou pendant les jours fériés afin de respecter les Niveaux de service et le Délai d’achèvement contractuel, et s’il demande son consentement au Maître d’Ouvrage Délégué à cet effet (si un tel consentement est requis), le Maître d’ouvrage Délégué ne devra pas lui refuser ce consentement sans motif valable.</w:t>
      </w:r>
    </w:p>
    <w:p w:rsidR="009C46C4" w:rsidRPr="002C2D9E" w:rsidRDefault="009C46C4" w:rsidP="009C46C4">
      <w:pPr>
        <w:pStyle w:val="MSGENFONTSTYLENAMETEMPLATEROLENUMBERMSGENFONTSTYLENAMEBYROLETEXT81"/>
        <w:shd w:val="clear" w:color="auto" w:fill="auto"/>
        <w:spacing w:before="0" w:after="60" w:line="276" w:lineRule="auto"/>
        <w:rPr>
          <w:rFonts w:ascii="Times New Roman" w:hAnsi="Times New Roman" w:cs="Times New Roman"/>
          <w:sz w:val="22"/>
          <w:szCs w:val="22"/>
        </w:rPr>
      </w:pPr>
      <w:r w:rsidRPr="002C2D9E">
        <w:rPr>
          <w:rStyle w:val="MSGENFONTSTYLENAMETEMPLATEROLENUMBERMSGENFONTSTYLENAMEBYROLETEXT8"/>
          <w:rFonts w:ascii="Times New Roman" w:hAnsi="Times New Roman" w:cs="Times New Roman"/>
          <w:sz w:val="22"/>
          <w:szCs w:val="22"/>
        </w:rPr>
        <w:t>Le cocontractant aura la responsabilité d’obtenir tous les permis et/ou visas nécessaires de la part des autorités compétentes, afin que toute la main-d’œuvre et tout le personnel devant être employés sur le Site puissent entrer et séjourner en situation régulière au Cameroun.</w:t>
      </w:r>
    </w:p>
    <w:p w:rsidR="009C46C4" w:rsidRPr="002C2D9E"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2C2D9E">
        <w:rPr>
          <w:rStyle w:val="MSGENFONTSTYLENAMETEMPLATEROLENUMBERMSGENFONTSTYLENAMEBYROLETEXT8"/>
          <w:rFonts w:ascii="Times New Roman" w:hAnsi="Times New Roman" w:cs="Times New Roman"/>
          <w:sz w:val="22"/>
          <w:szCs w:val="22"/>
        </w:rPr>
        <w:t>Le cocontractant devra fournir à ses propres frais les moyens nécessaires afin de rapatrier tous les membres de son personnel et du personnel de ses sous-traitants travaillant sur le Site, dans les pays où ils ont été respectivement recrutés pour l’exécution du Marché ; il devra également pourvoir, à ses propres frais, à leur séjour temporaire sur place, entre la date à laquelle ils cesseront d’être employés à l’exécution du Marché et la date programmée pour leur rapatriement.</w:t>
      </w:r>
    </w:p>
    <w:p w:rsidR="009C46C4" w:rsidRPr="00C917F3" w:rsidRDefault="009C46C4" w:rsidP="009C46C4">
      <w:pPr>
        <w:pStyle w:val="MSGENFONTSTYLENAMETEMPLATEROLELEVELMSGENFONTSTYLENAMEBYROLEHEADING41"/>
        <w:keepNext/>
        <w:keepLines/>
        <w:shd w:val="clear" w:color="auto" w:fill="auto"/>
        <w:tabs>
          <w:tab w:val="left" w:pos="613"/>
        </w:tabs>
        <w:spacing w:before="0" w:after="0" w:line="276" w:lineRule="auto"/>
        <w:ind w:firstLine="426"/>
        <w:rPr>
          <w:rStyle w:val="MSGENFONTSTYLENAMETEMPLATEROLELEVELMSGENFONTSTYLENAMEBYROLEHEADING4"/>
          <w:rFonts w:ascii="Times New Roman" w:hAnsi="Times New Roman" w:cs="Times New Roman"/>
          <w:color w:val="000000"/>
        </w:rPr>
      </w:pPr>
      <w:bookmarkStart w:id="106" w:name="bookmark191"/>
      <w:r w:rsidRPr="00C917F3">
        <w:rPr>
          <w:rStyle w:val="MSGENFONTSTYLENAMETEMPLATEROLELEVELMSGENFONTSTYLENAMEBYROLEHEADING4"/>
          <w:rFonts w:ascii="Times New Roman" w:hAnsi="Times New Roman" w:cs="Times New Roman"/>
          <w:b/>
          <w:bCs/>
          <w:color w:val="000000"/>
        </w:rPr>
        <w:t xml:space="preserve">9 6 </w:t>
      </w:r>
      <w:r w:rsidRPr="00C917F3">
        <w:rPr>
          <w:rStyle w:val="MSGENFONTSTYLENAMETEMPLATEROLENUMBERMSGENFONTSTYLENAMEBYROLETEXT8"/>
          <w:rFonts w:ascii="Times New Roman" w:hAnsi="Times New Roman" w:cs="Times New Roman"/>
          <w:w w:val="100"/>
          <w:sz w:val="22"/>
          <w:szCs w:val="22"/>
        </w:rPr>
        <w:t>Matériel proposé dans l’offre</w:t>
      </w:r>
      <w:bookmarkEnd w:id="106"/>
    </w:p>
    <w:p w:rsidR="009C46C4" w:rsidRPr="002C2D9E" w:rsidRDefault="009C46C4" w:rsidP="009C46C4">
      <w:pPr>
        <w:pStyle w:val="MSGENFONTSTYLENAMETEMPLATEROLENUMBERMSGENFONTSTYLENAMEBYROLETEXT81"/>
        <w:shd w:val="clear" w:color="auto" w:fill="auto"/>
        <w:spacing w:before="0" w:after="60" w:line="276" w:lineRule="auto"/>
        <w:rPr>
          <w:rFonts w:ascii="Times New Roman" w:hAnsi="Times New Roman" w:cs="Times New Roman"/>
          <w:sz w:val="22"/>
          <w:szCs w:val="22"/>
        </w:rPr>
      </w:pPr>
      <w:r w:rsidRPr="002C2D9E">
        <w:rPr>
          <w:rStyle w:val="MSGENFONTSTYLENAMETEMPLATEROLENUMBERMSGENFONTSTYLENAMEBYROLETEXT8"/>
          <w:rFonts w:ascii="Times New Roman" w:hAnsi="Times New Roman" w:cs="Times New Roman"/>
          <w:sz w:val="22"/>
          <w:szCs w:val="22"/>
        </w:rPr>
        <w:t>Le cocontractant utilisera le matériel approprié de niveau comparable aux prescriptions du DAO, dans le projet d’exécution pour la bonne exécution des prestations selon les règles de l’art.</w:t>
      </w:r>
    </w:p>
    <w:p w:rsidR="009C46C4"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2C2D9E">
        <w:rPr>
          <w:rStyle w:val="MSGENFONTSTYLENAMETEMPLATEROLENUMBERMSGENFONTSTYLENAMEBYROLETEXT8"/>
          <w:rFonts w:ascii="Times New Roman" w:hAnsi="Times New Roman" w:cs="Times New Roman"/>
          <w:sz w:val="22"/>
          <w:szCs w:val="22"/>
        </w:rPr>
        <w:t>Toute modification apportée sera notifiée au Maître d’Ouvrage Délégué pour approbation préalable.</w:t>
      </w:r>
    </w:p>
    <w:p w:rsidR="009C46C4" w:rsidRDefault="009C46C4" w:rsidP="009C46C4">
      <w:pPr>
        <w:rPr>
          <w:rFonts w:ascii="Times New Roman" w:hAnsi="Times New Roman"/>
          <w:color w:val="000000"/>
        </w:rPr>
      </w:pPr>
    </w:p>
    <w:p w:rsidR="009C46C4" w:rsidRDefault="009C46C4" w:rsidP="009C46C4">
      <w:pPr>
        <w:widowControl w:val="0"/>
        <w:autoSpaceDE w:val="0"/>
        <w:autoSpaceDN w:val="0"/>
        <w:adjustRightInd w:val="0"/>
        <w:spacing w:after="0" w:line="240" w:lineRule="auto"/>
        <w:ind w:left="133" w:right="2465" w:firstLine="2393"/>
        <w:rPr>
          <w:rFonts w:ascii="Times New Roman" w:hAnsi="Times New Roman"/>
          <w:color w:val="000000"/>
        </w:rPr>
      </w:pPr>
      <w:r w:rsidRPr="00191678">
        <w:rPr>
          <w:rFonts w:ascii="Times New Roman" w:hAnsi="Times New Roman"/>
          <w:b/>
          <w:bCs/>
          <w:color w:val="000000"/>
        </w:rPr>
        <w:t>CHAPITRE II : CLAUSES FINANCIERES</w:t>
      </w:r>
    </w:p>
    <w:p w:rsidR="009C46C4" w:rsidRPr="005F59BC" w:rsidRDefault="009C46C4" w:rsidP="009C46C4">
      <w:pPr>
        <w:widowControl w:val="0"/>
        <w:autoSpaceDE w:val="0"/>
        <w:autoSpaceDN w:val="0"/>
        <w:adjustRightInd w:val="0"/>
        <w:spacing w:after="0" w:line="240" w:lineRule="auto"/>
        <w:ind w:left="133" w:right="2465" w:firstLine="151"/>
        <w:rPr>
          <w:rFonts w:ascii="Times New Roman" w:hAnsi="Times New Roman"/>
          <w:b/>
          <w:bCs/>
          <w:color w:val="000000"/>
          <w:sz w:val="10"/>
          <w:szCs w:val="10"/>
        </w:rPr>
      </w:pPr>
    </w:p>
    <w:p w:rsidR="009C46C4" w:rsidRDefault="009C46C4" w:rsidP="009C46C4">
      <w:pPr>
        <w:widowControl w:val="0"/>
        <w:autoSpaceDE w:val="0"/>
        <w:autoSpaceDN w:val="0"/>
        <w:adjustRightInd w:val="0"/>
        <w:spacing w:after="0" w:line="240" w:lineRule="auto"/>
        <w:ind w:left="133" w:right="-23" w:firstLine="151"/>
        <w:rPr>
          <w:rFonts w:ascii="Times New Roman" w:hAnsi="Times New Roman"/>
          <w:b/>
          <w:bCs/>
          <w:color w:val="000000"/>
        </w:rPr>
      </w:pPr>
      <w:r w:rsidRPr="00191678">
        <w:rPr>
          <w:rFonts w:ascii="Times New Roman" w:hAnsi="Times New Roman"/>
          <w:b/>
          <w:bCs/>
          <w:color w:val="000000"/>
        </w:rPr>
        <w:t>Article 1</w:t>
      </w:r>
      <w:r>
        <w:rPr>
          <w:rFonts w:ascii="Times New Roman" w:hAnsi="Times New Roman"/>
          <w:b/>
          <w:bCs/>
          <w:color w:val="000000"/>
        </w:rPr>
        <w:t>0</w:t>
      </w:r>
      <w:r w:rsidRPr="00191678">
        <w:rPr>
          <w:rFonts w:ascii="Times New Roman" w:hAnsi="Times New Roman"/>
          <w:b/>
          <w:bCs/>
          <w:color w:val="000000"/>
        </w:rPr>
        <w:t xml:space="preserve"> : Garanties et cautions</w:t>
      </w:r>
    </w:p>
    <w:p w:rsidR="009C46C4" w:rsidRDefault="009C46C4" w:rsidP="009C46C4">
      <w:pPr>
        <w:widowControl w:val="0"/>
        <w:autoSpaceDE w:val="0"/>
        <w:autoSpaceDN w:val="0"/>
        <w:adjustRightInd w:val="0"/>
        <w:spacing w:after="0" w:line="276" w:lineRule="auto"/>
        <w:ind w:left="133" w:right="-23" w:firstLine="151"/>
        <w:jc w:val="both"/>
        <w:rPr>
          <w:rFonts w:ascii="Times New Roman" w:hAnsi="Times New Roman"/>
          <w:color w:val="000000"/>
        </w:rPr>
      </w:pPr>
      <w:r w:rsidRPr="005F59BC">
        <w:rPr>
          <w:rFonts w:ascii="Times New Roman" w:hAnsi="Times New Roman"/>
          <w:color w:val="000000"/>
        </w:rPr>
        <w:t>Le cocontractant devra fournir les garanties émanant</w:t>
      </w:r>
      <w:r>
        <w:rPr>
          <w:rFonts w:ascii="Times New Roman" w:hAnsi="Times New Roman"/>
          <w:color w:val="000000"/>
        </w:rPr>
        <w:t xml:space="preserve"> des banques ou organismes financiers agrées par le Ministre en charge des finances ou ayant un correspondant local agrée.</w:t>
      </w:r>
    </w:p>
    <w:p w:rsidR="009C46C4" w:rsidRPr="005F59BC" w:rsidRDefault="009C46C4" w:rsidP="009C46C4">
      <w:pPr>
        <w:widowControl w:val="0"/>
        <w:autoSpaceDE w:val="0"/>
        <w:autoSpaceDN w:val="0"/>
        <w:adjustRightInd w:val="0"/>
        <w:spacing w:after="0" w:line="276" w:lineRule="auto"/>
        <w:ind w:left="133" w:right="-23" w:firstLine="151"/>
        <w:jc w:val="both"/>
        <w:rPr>
          <w:rFonts w:ascii="Times New Roman" w:hAnsi="Times New Roman"/>
          <w:color w:val="000000"/>
        </w:rPr>
      </w:pPr>
      <w:r>
        <w:rPr>
          <w:rFonts w:ascii="Times New Roman" w:hAnsi="Times New Roman"/>
          <w:color w:val="000000"/>
        </w:rPr>
        <w:t>Les garanties décrites ci-après en faveur du Maître d’Ouvrage Délégué sont exigées dans les délais, le montant selon la manière et sous la forme indiquée ci-après :</w:t>
      </w:r>
    </w:p>
    <w:p w:rsidR="009C46C4" w:rsidRPr="005F59BC" w:rsidRDefault="009C46C4" w:rsidP="009C46C4">
      <w:pPr>
        <w:widowControl w:val="0"/>
        <w:autoSpaceDE w:val="0"/>
        <w:autoSpaceDN w:val="0"/>
        <w:adjustRightInd w:val="0"/>
        <w:spacing w:after="0" w:line="240" w:lineRule="auto"/>
        <w:ind w:left="133" w:right="5969" w:firstLine="293"/>
        <w:jc w:val="both"/>
        <w:rPr>
          <w:rFonts w:ascii="Times New Roman" w:hAnsi="Times New Roman"/>
          <w:b/>
          <w:bCs/>
          <w:color w:val="000000"/>
        </w:rPr>
      </w:pPr>
      <w:r w:rsidRPr="005F59BC">
        <w:rPr>
          <w:rFonts w:ascii="Times New Roman" w:hAnsi="Times New Roman"/>
          <w:b/>
          <w:bCs/>
          <w:color w:val="000000"/>
        </w:rPr>
        <w:t>10.1. Cautionnement définitif</w:t>
      </w:r>
    </w:p>
    <w:p w:rsidR="009C46C4" w:rsidRDefault="009C46C4" w:rsidP="009C46C4">
      <w:pPr>
        <w:widowControl w:val="0"/>
        <w:autoSpaceDE w:val="0"/>
        <w:autoSpaceDN w:val="0"/>
        <w:adjustRightInd w:val="0"/>
        <w:spacing w:after="0" w:line="276" w:lineRule="auto"/>
        <w:ind w:left="133" w:right="-23"/>
        <w:jc w:val="both"/>
        <w:rPr>
          <w:rFonts w:ascii="Times New Roman" w:hAnsi="Times New Roman"/>
          <w:color w:val="000000"/>
        </w:rPr>
      </w:pPr>
      <w:r w:rsidRPr="00D1029C">
        <w:rPr>
          <w:rFonts w:ascii="Times New Roman" w:hAnsi="Times New Roman"/>
          <w:b/>
          <w:bCs/>
          <w:color w:val="000000"/>
        </w:rPr>
        <w:t>a)</w:t>
      </w:r>
      <w:r>
        <w:rPr>
          <w:rFonts w:ascii="Times New Roman" w:hAnsi="Times New Roman"/>
          <w:color w:val="000000"/>
        </w:rPr>
        <w:t xml:space="preserve"> il est constitué par le titulaire du marché et transmis au chef de service du marché dans un délai maximum de vingt (20) jours calendaires à compter de la date de notification du marché et en tout cas avant le premier paiement.</w:t>
      </w:r>
    </w:p>
    <w:p w:rsidR="009C46C4" w:rsidRDefault="009C46C4" w:rsidP="009C46C4">
      <w:pPr>
        <w:widowControl w:val="0"/>
        <w:autoSpaceDE w:val="0"/>
        <w:autoSpaceDN w:val="0"/>
        <w:adjustRightInd w:val="0"/>
        <w:spacing w:after="0" w:line="240" w:lineRule="auto"/>
        <w:ind w:left="133" w:right="-23"/>
        <w:jc w:val="both"/>
        <w:rPr>
          <w:rFonts w:ascii="Times New Roman" w:hAnsi="Times New Roman"/>
          <w:color w:val="000000"/>
        </w:rPr>
      </w:pPr>
      <w:r w:rsidRPr="00D1029C">
        <w:rPr>
          <w:rFonts w:ascii="Times New Roman" w:hAnsi="Times New Roman"/>
          <w:b/>
          <w:bCs/>
          <w:color w:val="000000"/>
        </w:rPr>
        <w:t xml:space="preserve"> b)</w:t>
      </w:r>
      <w:r>
        <w:rPr>
          <w:rFonts w:ascii="Times New Roman" w:hAnsi="Times New Roman"/>
          <w:color w:val="000000"/>
        </w:rPr>
        <w:t>son montant est fixé à 3% du montant TTC du marché augmenté le cas échéant du montant des avenants.</w:t>
      </w:r>
    </w:p>
    <w:p w:rsidR="009C46C4" w:rsidRDefault="009C46C4" w:rsidP="009C46C4">
      <w:pPr>
        <w:widowControl w:val="0"/>
        <w:autoSpaceDE w:val="0"/>
        <w:autoSpaceDN w:val="0"/>
        <w:adjustRightInd w:val="0"/>
        <w:spacing w:after="0" w:line="276" w:lineRule="auto"/>
        <w:ind w:left="133" w:right="-23"/>
        <w:jc w:val="both"/>
        <w:rPr>
          <w:rFonts w:ascii="Times New Roman" w:hAnsi="Times New Roman"/>
          <w:b/>
          <w:bCs/>
          <w:color w:val="000000"/>
        </w:rPr>
      </w:pPr>
      <w:r>
        <w:rPr>
          <w:rFonts w:ascii="Times New Roman" w:hAnsi="Times New Roman"/>
          <w:b/>
          <w:bCs/>
          <w:color w:val="000000"/>
        </w:rPr>
        <w:t xml:space="preserve">c) </w:t>
      </w:r>
      <w:r w:rsidRPr="00D1029C">
        <w:rPr>
          <w:rFonts w:ascii="Times New Roman" w:hAnsi="Times New Roman"/>
          <w:color w:val="000000"/>
        </w:rPr>
        <w:t>la garantie sera libellée dans la ou les monnaie (s) du marché ou dans la monnaie librement convertible satisfaisant le Maître d’Ouvrage Délégué et devra suivre l’un des modèles fournis dans le Dossier d’Appel d’Offres, comme indiqué par le Maître d’Ouvrage Délégué dans le CCAP ou tout autre document satisfaisant le Maître d’Ouvrage Délégué</w:t>
      </w:r>
    </w:p>
    <w:p w:rsidR="009C46C4" w:rsidRDefault="009C46C4" w:rsidP="009C46C4">
      <w:pPr>
        <w:widowControl w:val="0"/>
        <w:autoSpaceDE w:val="0"/>
        <w:autoSpaceDN w:val="0"/>
        <w:adjustRightInd w:val="0"/>
        <w:spacing w:after="0" w:line="276" w:lineRule="auto"/>
        <w:ind w:left="133" w:right="-23"/>
        <w:jc w:val="both"/>
        <w:rPr>
          <w:rFonts w:ascii="Times New Roman" w:hAnsi="Times New Roman"/>
          <w:b/>
          <w:bCs/>
          <w:color w:val="000000"/>
        </w:rPr>
      </w:pPr>
      <w:r>
        <w:rPr>
          <w:rFonts w:ascii="Times New Roman" w:hAnsi="Times New Roman"/>
          <w:b/>
          <w:bCs/>
          <w:color w:val="000000"/>
        </w:rPr>
        <w:t xml:space="preserve">d) </w:t>
      </w:r>
      <w:r w:rsidRPr="00D1029C">
        <w:rPr>
          <w:rFonts w:ascii="Times New Roman" w:hAnsi="Times New Roman"/>
          <w:color w:val="000000"/>
        </w:rPr>
        <w:t>les modes de substitution du cautionnement sont prévus à l’article 140 du Code des Marchés Publics.</w:t>
      </w:r>
    </w:p>
    <w:p w:rsidR="009C46C4" w:rsidRDefault="009C46C4" w:rsidP="009C46C4">
      <w:pPr>
        <w:widowControl w:val="0"/>
        <w:autoSpaceDE w:val="0"/>
        <w:autoSpaceDN w:val="0"/>
        <w:adjustRightInd w:val="0"/>
        <w:spacing w:after="0" w:line="276" w:lineRule="auto"/>
        <w:ind w:left="133" w:right="-23"/>
        <w:jc w:val="both"/>
        <w:rPr>
          <w:rFonts w:ascii="Times New Roman" w:hAnsi="Times New Roman"/>
          <w:color w:val="000000"/>
        </w:rPr>
      </w:pPr>
      <w:r>
        <w:rPr>
          <w:rFonts w:ascii="Times New Roman" w:hAnsi="Times New Roman"/>
          <w:b/>
          <w:bCs/>
          <w:color w:val="000000"/>
        </w:rPr>
        <w:t xml:space="preserve">e) </w:t>
      </w:r>
      <w:r w:rsidRPr="00D1029C">
        <w:rPr>
          <w:rFonts w:ascii="Times New Roman" w:hAnsi="Times New Roman"/>
          <w:color w:val="000000"/>
        </w:rPr>
        <w:t>lecautionnement définitif sera restitué consécutivement par leMaître d’Ouvrage Délégué</w:t>
      </w:r>
      <w:r>
        <w:rPr>
          <w:rFonts w:ascii="Times New Roman" w:hAnsi="Times New Roman"/>
          <w:color w:val="000000"/>
        </w:rPr>
        <w:t xml:space="preserve"> après la date de réception provisoire des travaux, à la suite d’une mainlevée délivrée par </w:t>
      </w:r>
      <w:r w:rsidRPr="00D1029C">
        <w:rPr>
          <w:rFonts w:ascii="Times New Roman" w:hAnsi="Times New Roman"/>
          <w:color w:val="000000"/>
        </w:rPr>
        <w:t>Maître d’Ouvrage Délégué</w:t>
      </w:r>
      <w:r>
        <w:rPr>
          <w:rFonts w:ascii="Times New Roman" w:hAnsi="Times New Roman"/>
          <w:color w:val="000000"/>
        </w:rPr>
        <w:t xml:space="preserve"> après demande du cocontractant.</w:t>
      </w:r>
    </w:p>
    <w:p w:rsidR="009C46C4" w:rsidRDefault="009C46C4" w:rsidP="009C46C4">
      <w:pPr>
        <w:widowControl w:val="0"/>
        <w:autoSpaceDE w:val="0"/>
        <w:autoSpaceDN w:val="0"/>
        <w:adjustRightInd w:val="0"/>
        <w:spacing w:after="0" w:line="276" w:lineRule="auto"/>
        <w:ind w:left="133" w:right="-23"/>
        <w:jc w:val="both"/>
        <w:rPr>
          <w:rFonts w:ascii="Times New Roman" w:hAnsi="Times New Roman"/>
          <w:color w:val="000000"/>
        </w:rPr>
      </w:pPr>
      <w:r>
        <w:rPr>
          <w:rFonts w:ascii="Times New Roman" w:hAnsi="Times New Roman"/>
          <w:b/>
          <w:bCs/>
          <w:color w:val="000000"/>
        </w:rPr>
        <w:t xml:space="preserve">f) </w:t>
      </w:r>
      <w:r w:rsidRPr="00F632B1">
        <w:rPr>
          <w:rFonts w:ascii="Times New Roman" w:hAnsi="Times New Roman"/>
          <w:color w:val="000000"/>
        </w:rPr>
        <w:t>les petites et moyennes entreprises</w:t>
      </w:r>
      <w:r>
        <w:rPr>
          <w:rFonts w:ascii="Times New Roman" w:hAnsi="Times New Roman"/>
          <w:color w:val="000000"/>
        </w:rPr>
        <w:t xml:space="preserve"> à capitaux et dirigeants nationaux ainsi que les organisations de la société civile peuvent produire à la place du cautionnement, soit un chèque certifié, soit un chèque de banque, soit une hypothèque légale, soit une caution d’un établissement bancaire ou d’un organisme financier agrée conformément aux textes en vigueur.</w:t>
      </w:r>
    </w:p>
    <w:p w:rsidR="009C46C4" w:rsidRPr="00F632B1" w:rsidRDefault="009C46C4" w:rsidP="009C46C4">
      <w:pPr>
        <w:widowControl w:val="0"/>
        <w:autoSpaceDE w:val="0"/>
        <w:autoSpaceDN w:val="0"/>
        <w:adjustRightInd w:val="0"/>
        <w:spacing w:after="0" w:line="276" w:lineRule="auto"/>
        <w:ind w:left="133" w:right="-23"/>
        <w:jc w:val="both"/>
        <w:rPr>
          <w:rFonts w:ascii="Times New Roman" w:hAnsi="Times New Roman"/>
          <w:color w:val="000000"/>
          <w:sz w:val="6"/>
          <w:szCs w:val="6"/>
        </w:rPr>
      </w:pPr>
    </w:p>
    <w:p w:rsidR="009C46C4" w:rsidRPr="005F59BC" w:rsidRDefault="009C46C4" w:rsidP="009C46C4">
      <w:pPr>
        <w:widowControl w:val="0"/>
        <w:autoSpaceDE w:val="0"/>
        <w:autoSpaceDN w:val="0"/>
        <w:adjustRightInd w:val="0"/>
        <w:spacing w:after="0" w:line="240" w:lineRule="auto"/>
        <w:ind w:left="133" w:right="-23" w:firstLine="293"/>
        <w:jc w:val="both"/>
        <w:rPr>
          <w:rFonts w:ascii="Times New Roman" w:hAnsi="Times New Roman"/>
          <w:b/>
          <w:bCs/>
          <w:color w:val="000000"/>
        </w:rPr>
      </w:pPr>
      <w:r w:rsidRPr="005F59BC">
        <w:rPr>
          <w:rFonts w:ascii="Times New Roman" w:hAnsi="Times New Roman"/>
          <w:b/>
          <w:bCs/>
          <w:color w:val="000000"/>
        </w:rPr>
        <w:t xml:space="preserve">10.2. Cautionnement de </w:t>
      </w:r>
      <w:r>
        <w:rPr>
          <w:rFonts w:ascii="Times New Roman" w:hAnsi="Times New Roman"/>
          <w:b/>
          <w:bCs/>
          <w:color w:val="000000"/>
        </w:rPr>
        <w:t xml:space="preserve">bonne exécution </w:t>
      </w:r>
    </w:p>
    <w:p w:rsidR="009C46C4" w:rsidRPr="00752015" w:rsidRDefault="009C46C4" w:rsidP="009C46C4">
      <w:pPr>
        <w:pStyle w:val="MSGENFONTSTYLENAMETEMPLATEROLENUMBERMSGENFONTSTYLENAMEBYROLETEXT111"/>
        <w:shd w:val="clear" w:color="auto" w:fill="auto"/>
        <w:spacing w:before="0" w:after="0" w:line="276" w:lineRule="auto"/>
        <w:jc w:val="both"/>
        <w:rPr>
          <w:rFonts w:ascii="Times New Roman" w:hAnsi="Times New Roman" w:cs="Times New Roman"/>
          <w:sz w:val="22"/>
          <w:szCs w:val="22"/>
        </w:rPr>
      </w:pPr>
      <w:r w:rsidRPr="00752015">
        <w:rPr>
          <w:rStyle w:val="MSGENFONTSTYLENAMETEMPLATEROLENUMBERMSGENFONTSTYLENAMEBYROLETEXT11"/>
          <w:rFonts w:ascii="Times New Roman" w:hAnsi="Times New Roman" w:cs="Times New Roman"/>
          <w:sz w:val="22"/>
          <w:szCs w:val="22"/>
        </w:rPr>
        <w:t xml:space="preserve">Lorsque le marché est assorti d’une période de garantie ou d’entretien, la retenue de garantie est fixée à </w:t>
      </w:r>
      <w:r w:rsidRPr="00752015">
        <w:rPr>
          <w:rStyle w:val="MSGENFONTSTYLENAMETEMPLATEROLENUMBERMSGENFONTSTYLENAMEBYROLETEXT11"/>
          <w:rFonts w:ascii="Times New Roman" w:hAnsi="Times New Roman" w:cs="Times New Roman"/>
          <w:b/>
          <w:sz w:val="22"/>
          <w:szCs w:val="22"/>
        </w:rPr>
        <w:t>dix pour cent (10%)</w:t>
      </w:r>
      <w:r w:rsidRPr="00752015">
        <w:rPr>
          <w:rStyle w:val="MSGENFONTSTYLENAMETEMPLATEROLENUMBERMSGENFONTSTYLENAMEBYROLETEXT11"/>
          <w:rFonts w:ascii="Times New Roman" w:hAnsi="Times New Roman" w:cs="Times New Roman"/>
          <w:sz w:val="22"/>
          <w:szCs w:val="22"/>
        </w:rPr>
        <w:t xml:space="preserve"> du montant TTC du marché augmenté le cas échéant du montant des avenants.</w:t>
      </w:r>
    </w:p>
    <w:p w:rsidR="009C46C4" w:rsidRPr="00F632B1"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752015">
        <w:rPr>
          <w:rStyle w:val="MSGENFONTSTYLENAMETEMPLATEROLENUMBERMSGENFONTSTYLENAMEBYROLETEXT8"/>
          <w:rFonts w:ascii="Times New Roman" w:hAnsi="Times New Roman" w:cs="Times New Roman"/>
          <w:sz w:val="22"/>
          <w:szCs w:val="22"/>
        </w:rPr>
        <w:t>La restitution de la</w:t>
      </w:r>
      <w:r w:rsidRPr="00F632B1">
        <w:rPr>
          <w:rStyle w:val="MSGENFONTSTYLENAMETEMPLATEROLENUMBERMSGENFONTSTYLENAMEBYROLETEXT8"/>
          <w:rFonts w:ascii="Times New Roman" w:hAnsi="Times New Roman" w:cs="Times New Roman"/>
          <w:sz w:val="22"/>
          <w:szCs w:val="22"/>
        </w:rPr>
        <w:t xml:space="preserve"> retenue de garantie ou du cautionnement de bonne exécution sera effectuée à compter de la réception définitive des travaux sur mainlevée délivrée par le Maître d’Ouvrage Délégué après expiration du délai de garantie.</w:t>
      </w:r>
    </w:p>
    <w:p w:rsidR="009C46C4" w:rsidRPr="00F632B1"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F632B1">
        <w:rPr>
          <w:rStyle w:val="MSGENFONTSTYLENAMETEMPLATEROLENUMBERMSGENFONTSTYLENAMEBYROLETEXT8"/>
          <w:rFonts w:ascii="Times New Roman" w:hAnsi="Times New Roman" w:cs="Times New Roman"/>
          <w:sz w:val="22"/>
          <w:szCs w:val="22"/>
        </w:rPr>
        <w:t>A l’expiration d’un délai de 30 jours calendaires, les cautionnements cessent d’avoir effet ; l’organisme compétent est tenu de restituer ces cautionnements ou de libérer la retenue de garantie ou le cautionnement de bonne exécution sur simple demande du cocontractant de l’administration ; sauf si le Maître d’Ouvrage Délégué a dûment signifié à la caution du cocontractant qu’il n’a pas honoré toutes ses obligations.</w:t>
      </w:r>
    </w:p>
    <w:p w:rsidR="009C46C4" w:rsidRPr="00F632B1"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F632B1">
        <w:rPr>
          <w:rStyle w:val="MSGENFONTSTYLENAMETEMPLATEROLENUMBERMSGENFONTSTYLENAMEBYROLETEXT8"/>
          <w:rFonts w:ascii="Times New Roman" w:hAnsi="Times New Roman" w:cs="Times New Roman"/>
          <w:sz w:val="22"/>
          <w:szCs w:val="22"/>
        </w:rPr>
        <w:t>Dans ce cas, il ne peut être mis fin à l’engagement de la caution que par main levée délivrée par le Maître d’Ouvrage Délégué.</w:t>
      </w:r>
    </w:p>
    <w:p w:rsidR="009C46C4" w:rsidRPr="006271EE" w:rsidRDefault="009C46C4" w:rsidP="009C46C4">
      <w:pPr>
        <w:widowControl w:val="0"/>
        <w:autoSpaceDE w:val="0"/>
        <w:autoSpaceDN w:val="0"/>
        <w:adjustRightInd w:val="0"/>
        <w:spacing w:after="0" w:line="240" w:lineRule="auto"/>
        <w:ind w:left="133" w:right="2418"/>
        <w:jc w:val="both"/>
        <w:rPr>
          <w:rFonts w:ascii="Times New Roman" w:hAnsi="Times New Roman"/>
          <w:color w:val="000000"/>
          <w:sz w:val="8"/>
          <w:szCs w:val="8"/>
        </w:rPr>
      </w:pPr>
    </w:p>
    <w:p w:rsidR="009C46C4" w:rsidRPr="00191678" w:rsidRDefault="009C46C4" w:rsidP="009C46C4">
      <w:pPr>
        <w:widowControl w:val="0"/>
        <w:autoSpaceDE w:val="0"/>
        <w:autoSpaceDN w:val="0"/>
        <w:adjustRightInd w:val="0"/>
        <w:spacing w:after="0" w:line="240" w:lineRule="auto"/>
        <w:ind w:left="133" w:right="5784"/>
        <w:jc w:val="both"/>
        <w:rPr>
          <w:rFonts w:ascii="Times New Roman" w:hAnsi="Times New Roman"/>
          <w:b/>
          <w:bCs/>
          <w:color w:val="000000"/>
        </w:rPr>
      </w:pPr>
      <w:r w:rsidRPr="00191678">
        <w:rPr>
          <w:rFonts w:ascii="Times New Roman" w:hAnsi="Times New Roman"/>
          <w:b/>
          <w:bCs/>
          <w:color w:val="000000"/>
        </w:rPr>
        <w:t>Article 1</w:t>
      </w:r>
      <w:r>
        <w:rPr>
          <w:rFonts w:ascii="Times New Roman" w:hAnsi="Times New Roman"/>
          <w:b/>
          <w:bCs/>
          <w:color w:val="000000"/>
        </w:rPr>
        <w:t>1</w:t>
      </w:r>
      <w:r w:rsidRPr="00191678">
        <w:rPr>
          <w:rFonts w:ascii="Times New Roman" w:hAnsi="Times New Roman"/>
          <w:b/>
          <w:bCs/>
          <w:color w:val="000000"/>
        </w:rPr>
        <w:t xml:space="preserve"> : </w:t>
      </w:r>
      <w:r w:rsidRPr="00191678">
        <w:rPr>
          <w:rFonts w:ascii="Times New Roman" w:hAnsi="Times New Roman"/>
          <w:b/>
          <w:bCs/>
          <w:color w:val="000000"/>
          <w:spacing w:val="-2"/>
        </w:rPr>
        <w:t>M</w:t>
      </w:r>
      <w:r w:rsidRPr="00191678">
        <w:rPr>
          <w:rFonts w:ascii="Times New Roman" w:hAnsi="Times New Roman"/>
          <w:b/>
          <w:bCs/>
          <w:color w:val="000000"/>
        </w:rPr>
        <w:t>onta</w:t>
      </w:r>
      <w:r w:rsidRPr="00191678">
        <w:rPr>
          <w:rFonts w:ascii="Times New Roman" w:hAnsi="Times New Roman"/>
          <w:b/>
          <w:bCs/>
          <w:color w:val="000000"/>
          <w:spacing w:val="2"/>
        </w:rPr>
        <w:t>n</w:t>
      </w:r>
      <w:r w:rsidRPr="00191678">
        <w:rPr>
          <w:rFonts w:ascii="Times New Roman" w:hAnsi="Times New Roman"/>
          <w:b/>
          <w:bCs/>
          <w:color w:val="000000"/>
        </w:rPr>
        <w:t xml:space="preserve">t du </w:t>
      </w:r>
      <w:r w:rsidRPr="00191678">
        <w:rPr>
          <w:rFonts w:ascii="Times New Roman" w:hAnsi="Times New Roman"/>
          <w:b/>
          <w:bCs/>
          <w:color w:val="000000"/>
          <w:spacing w:val="-2"/>
        </w:rPr>
        <w:t>M</w:t>
      </w:r>
      <w:r w:rsidRPr="00191678">
        <w:rPr>
          <w:rFonts w:ascii="Times New Roman" w:hAnsi="Times New Roman"/>
          <w:b/>
          <w:bCs/>
          <w:color w:val="000000"/>
        </w:rPr>
        <w:t>arché</w:t>
      </w:r>
    </w:p>
    <w:p w:rsidR="009C46C4" w:rsidRPr="006271EE" w:rsidRDefault="009C46C4" w:rsidP="009C46C4">
      <w:pPr>
        <w:spacing w:after="0" w:line="276" w:lineRule="auto"/>
        <w:jc w:val="both"/>
        <w:rPr>
          <w:rFonts w:ascii="Times New Roman" w:hAnsi="Times New Roman"/>
        </w:rPr>
      </w:pPr>
      <w:r w:rsidRPr="006271EE">
        <w:rPr>
          <w:rFonts w:ascii="Times New Roman" w:hAnsi="Times New Roman"/>
        </w:rPr>
        <w:t xml:space="preserve">Le montant du présent marché, tel qu’il ressort du détail estimatif ci-joint est de </w:t>
      </w:r>
      <w:r w:rsidRPr="006271EE">
        <w:rPr>
          <w:rFonts w:ascii="Times New Roman" w:hAnsi="Times New Roman"/>
          <w:b/>
        </w:rPr>
        <w:t>______________ (____________________) francs CFA toutes taxes comprises (TTC)</w:t>
      </w:r>
      <w:r w:rsidRPr="006271EE">
        <w:rPr>
          <w:rFonts w:ascii="Times New Roman" w:hAnsi="Times New Roman"/>
        </w:rPr>
        <w:t> ; soit :</w:t>
      </w:r>
    </w:p>
    <w:p w:rsidR="009C46C4" w:rsidRPr="006271EE" w:rsidRDefault="009C46C4" w:rsidP="009C46C4">
      <w:pPr>
        <w:numPr>
          <w:ilvl w:val="0"/>
          <w:numId w:val="116"/>
        </w:numPr>
        <w:tabs>
          <w:tab w:val="clear" w:pos="2770"/>
          <w:tab w:val="num" w:pos="1134"/>
        </w:tabs>
        <w:spacing w:after="0" w:line="276" w:lineRule="auto"/>
        <w:ind w:left="1068"/>
        <w:jc w:val="both"/>
        <w:rPr>
          <w:rFonts w:ascii="Times New Roman" w:hAnsi="Times New Roman"/>
        </w:rPr>
      </w:pPr>
      <w:r w:rsidRPr="006271EE">
        <w:rPr>
          <w:rFonts w:ascii="Times New Roman" w:hAnsi="Times New Roman"/>
        </w:rPr>
        <w:t xml:space="preserve">Montant HTVA : </w:t>
      </w:r>
      <w:r w:rsidRPr="006271EE">
        <w:rPr>
          <w:rFonts w:ascii="Times New Roman" w:hAnsi="Times New Roman"/>
          <w:b/>
        </w:rPr>
        <w:t>__________ (__________________________________) francs CFA</w:t>
      </w:r>
    </w:p>
    <w:p w:rsidR="009C46C4" w:rsidRPr="006271EE" w:rsidRDefault="009C46C4" w:rsidP="009C46C4">
      <w:pPr>
        <w:numPr>
          <w:ilvl w:val="0"/>
          <w:numId w:val="116"/>
        </w:numPr>
        <w:tabs>
          <w:tab w:val="clear" w:pos="2770"/>
          <w:tab w:val="num" w:pos="709"/>
        </w:tabs>
        <w:spacing w:after="0" w:line="276" w:lineRule="auto"/>
        <w:ind w:left="1134" w:hanging="426"/>
        <w:jc w:val="both"/>
        <w:rPr>
          <w:rFonts w:ascii="Times New Roman" w:hAnsi="Times New Roman"/>
        </w:rPr>
      </w:pPr>
      <w:r w:rsidRPr="006271EE">
        <w:rPr>
          <w:rFonts w:ascii="Times New Roman" w:hAnsi="Times New Roman"/>
        </w:rPr>
        <w:t xml:space="preserve">Montant de la TVA : </w:t>
      </w:r>
      <w:r w:rsidRPr="006271EE">
        <w:rPr>
          <w:rFonts w:ascii="Times New Roman" w:hAnsi="Times New Roman"/>
          <w:b/>
        </w:rPr>
        <w:t>_________(_______________________________) francs CFA</w:t>
      </w:r>
    </w:p>
    <w:p w:rsidR="009C46C4" w:rsidRPr="006271EE" w:rsidRDefault="009C46C4" w:rsidP="009C46C4">
      <w:pPr>
        <w:numPr>
          <w:ilvl w:val="0"/>
          <w:numId w:val="116"/>
        </w:numPr>
        <w:tabs>
          <w:tab w:val="clear" w:pos="2770"/>
          <w:tab w:val="num" w:pos="1134"/>
        </w:tabs>
        <w:spacing w:after="0" w:line="276" w:lineRule="auto"/>
        <w:ind w:left="1068"/>
        <w:jc w:val="both"/>
        <w:rPr>
          <w:rFonts w:ascii="Times New Roman" w:hAnsi="Times New Roman"/>
        </w:rPr>
      </w:pPr>
      <w:r w:rsidRPr="006271EE">
        <w:rPr>
          <w:rFonts w:ascii="Times New Roman" w:hAnsi="Times New Roman"/>
        </w:rPr>
        <w:t xml:space="preserve">Montant de l’AIR : </w:t>
      </w:r>
      <w:r w:rsidRPr="006271EE">
        <w:rPr>
          <w:rFonts w:ascii="Times New Roman" w:hAnsi="Times New Roman"/>
          <w:b/>
        </w:rPr>
        <w:t>_________(_______________________________) francs CFA</w:t>
      </w:r>
    </w:p>
    <w:p w:rsidR="009C46C4" w:rsidRPr="00191678" w:rsidRDefault="009C46C4" w:rsidP="009C46C4">
      <w:pPr>
        <w:widowControl w:val="0"/>
        <w:numPr>
          <w:ilvl w:val="0"/>
          <w:numId w:val="116"/>
        </w:numPr>
        <w:tabs>
          <w:tab w:val="clear" w:pos="2770"/>
          <w:tab w:val="left" w:pos="1134"/>
        </w:tabs>
        <w:autoSpaceDE w:val="0"/>
        <w:autoSpaceDN w:val="0"/>
        <w:adjustRightInd w:val="0"/>
        <w:spacing w:after="0" w:line="276" w:lineRule="auto"/>
        <w:ind w:left="-993" w:right="-23" w:firstLine="1702"/>
        <w:jc w:val="both"/>
        <w:rPr>
          <w:rFonts w:ascii="Times New Roman" w:hAnsi="Times New Roman"/>
          <w:color w:val="000000"/>
        </w:rPr>
      </w:pPr>
      <w:r w:rsidRPr="006271EE">
        <w:rPr>
          <w:rFonts w:ascii="Times New Roman" w:hAnsi="Times New Roman"/>
        </w:rPr>
        <w:t xml:space="preserve">Net à percevoir : </w:t>
      </w:r>
      <w:r w:rsidRPr="006271EE">
        <w:rPr>
          <w:rFonts w:ascii="Times New Roman" w:hAnsi="Times New Roman"/>
          <w:b/>
        </w:rPr>
        <w:t>_________(_______________________________) francsCFA</w:t>
      </w:r>
      <w:r w:rsidRPr="00191678">
        <w:rPr>
          <w:rFonts w:ascii="Times New Roman" w:hAnsi="Times New Roman"/>
          <w:color w:val="000000"/>
          <w:position w:val="1"/>
        </w:rPr>
        <w:t>.</w:t>
      </w:r>
    </w:p>
    <w:p w:rsidR="009C46C4" w:rsidRPr="006271EE" w:rsidRDefault="009C46C4" w:rsidP="009C46C4">
      <w:pPr>
        <w:widowControl w:val="0"/>
        <w:autoSpaceDE w:val="0"/>
        <w:autoSpaceDN w:val="0"/>
        <w:adjustRightInd w:val="0"/>
        <w:spacing w:after="0" w:line="240" w:lineRule="auto"/>
        <w:ind w:left="133" w:right="2418"/>
        <w:jc w:val="both"/>
        <w:rPr>
          <w:rFonts w:ascii="Times New Roman" w:hAnsi="Times New Roman"/>
          <w:color w:val="000000"/>
          <w:sz w:val="8"/>
          <w:szCs w:val="8"/>
        </w:rPr>
      </w:pPr>
    </w:p>
    <w:p w:rsidR="009C46C4" w:rsidRPr="00191678" w:rsidRDefault="009C46C4" w:rsidP="009C46C4">
      <w:pPr>
        <w:widowControl w:val="0"/>
        <w:autoSpaceDE w:val="0"/>
        <w:autoSpaceDN w:val="0"/>
        <w:adjustRightInd w:val="0"/>
        <w:spacing w:after="0" w:line="240" w:lineRule="auto"/>
        <w:ind w:left="133" w:right="4975"/>
        <w:jc w:val="both"/>
        <w:rPr>
          <w:rFonts w:ascii="Times New Roman" w:hAnsi="Times New Roman"/>
          <w:b/>
          <w:bCs/>
          <w:color w:val="000000"/>
        </w:rPr>
      </w:pPr>
      <w:r w:rsidRPr="00191678">
        <w:rPr>
          <w:rFonts w:ascii="Times New Roman" w:hAnsi="Times New Roman"/>
          <w:b/>
          <w:bCs/>
          <w:color w:val="000000"/>
        </w:rPr>
        <w:t>Article 1</w:t>
      </w:r>
      <w:r>
        <w:rPr>
          <w:rFonts w:ascii="Times New Roman" w:hAnsi="Times New Roman"/>
          <w:b/>
          <w:bCs/>
          <w:color w:val="000000"/>
        </w:rPr>
        <w:t>2</w:t>
      </w:r>
      <w:r w:rsidRPr="00191678">
        <w:rPr>
          <w:rFonts w:ascii="Times New Roman" w:hAnsi="Times New Roman"/>
          <w:b/>
          <w:bCs/>
          <w:color w:val="000000"/>
        </w:rPr>
        <w:t xml:space="preserve"> : Lieu et mode de paiement</w:t>
      </w:r>
    </w:p>
    <w:p w:rsidR="009C46C4" w:rsidRPr="00A13DCD"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A13DCD">
        <w:rPr>
          <w:rStyle w:val="MSGENFONTSTYLENAMETEMPLATEROLENUMBERMSGENFONTSTYLENAMEBYROLETEXT8"/>
          <w:rFonts w:ascii="Times New Roman" w:hAnsi="Times New Roman" w:cs="Times New Roman"/>
          <w:sz w:val="22"/>
          <w:szCs w:val="22"/>
        </w:rPr>
        <w:t>Tout règlement relatif à un marché public intervient par transfert sur un compte domicilié dans un établissement de crédit de droit camerounais de premier rang agréé par le Ministre chargé des finances, conformément au texte en vigueur ou par crédit documentaire.</w:t>
      </w:r>
    </w:p>
    <w:p w:rsidR="009C46C4" w:rsidRPr="00A13DCD"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A13DCD">
        <w:rPr>
          <w:rStyle w:val="MSGENFONTSTYLENAMETEMPLATEROLENUMBERMSGENFONTSTYLENAMEBYROLETEXT8"/>
          <w:rFonts w:ascii="Times New Roman" w:hAnsi="Times New Roman" w:cs="Times New Roman"/>
          <w:sz w:val="22"/>
          <w:szCs w:val="22"/>
        </w:rPr>
        <w:t xml:space="preserve">Le Maître d’Ouvrage </w:t>
      </w:r>
      <w:r>
        <w:rPr>
          <w:rStyle w:val="MSGENFONTSTYLENAMETEMPLATEROLENUMBERMSGENFONTSTYLENAMEBYROLETEXT8"/>
          <w:rFonts w:ascii="Times New Roman" w:hAnsi="Times New Roman" w:cs="Times New Roman"/>
          <w:sz w:val="22"/>
          <w:szCs w:val="22"/>
        </w:rPr>
        <w:t xml:space="preserve">Délégué </w:t>
      </w:r>
      <w:r w:rsidRPr="00A13DCD">
        <w:rPr>
          <w:rStyle w:val="MSGENFONTSTYLENAMETEMPLATEROLENUMBERMSGENFONTSTYLENAMEBYROLETEXT8"/>
          <w:rFonts w:ascii="Times New Roman" w:hAnsi="Times New Roman" w:cs="Times New Roman"/>
          <w:sz w:val="22"/>
          <w:szCs w:val="22"/>
        </w:rPr>
        <w:t>se libérera des sommes dues par virement bancaire au nom du cocontractant de la manière suivante :</w:t>
      </w:r>
    </w:p>
    <w:p w:rsidR="009C46C4" w:rsidRPr="000D34D6" w:rsidRDefault="009C46C4" w:rsidP="009C46C4">
      <w:pPr>
        <w:pStyle w:val="MSGENFONTSTYLENAMETEMPLATEROLENUMBERMSGENFONTSTYLENAMEBYROLETEXT81"/>
        <w:numPr>
          <w:ilvl w:val="0"/>
          <w:numId w:val="117"/>
        </w:numPr>
        <w:shd w:val="clear" w:color="auto" w:fill="auto"/>
        <w:tabs>
          <w:tab w:val="left" w:pos="567"/>
        </w:tabs>
        <w:spacing w:before="0" w:after="0" w:line="276" w:lineRule="auto"/>
        <w:ind w:left="142" w:firstLine="284"/>
        <w:jc w:val="left"/>
        <w:rPr>
          <w:rFonts w:ascii="Times New Roman" w:hAnsi="Times New Roman" w:cs="Times New Roman"/>
          <w:sz w:val="22"/>
          <w:szCs w:val="22"/>
        </w:rPr>
      </w:pPr>
      <w:r w:rsidRPr="000D34D6">
        <w:rPr>
          <w:rStyle w:val="MSGENFONTSTYLENAMETEMPLATEROLENUMBERMSGENFONTSTYLENAMEBYROLETEXT8"/>
          <w:rFonts w:ascii="Times New Roman" w:hAnsi="Times New Roman" w:cs="Times New Roman"/>
          <w:sz w:val="22"/>
          <w:szCs w:val="22"/>
        </w:rPr>
        <w:t xml:space="preserve">Pour les règlements en francs CFA, soit </w:t>
      </w:r>
      <w:r w:rsidRPr="000D34D6">
        <w:rPr>
          <w:rStyle w:val="MSGENFONTSTYLENAMETEMPLATEROLENUMBERMSGENFONTSTYLENAMEBYROLETEXT8MSGENFONTSTYLEMODIFERITALIC"/>
          <w:rFonts w:ascii="Times New Roman" w:hAnsi="Times New Roman" w:cs="Times New Roman"/>
          <w:color w:val="000000"/>
          <w:sz w:val="22"/>
          <w:szCs w:val="22"/>
        </w:rPr>
        <w:t>(montant net à mandater en chiffres et en lettres),</w:t>
      </w:r>
      <w:r w:rsidRPr="000D34D6">
        <w:rPr>
          <w:rStyle w:val="MSGENFONTSTYLENAMETEMPLATEROLENUMBERMSGENFONTSTYLENAMEBYROLETEXT8"/>
          <w:rFonts w:ascii="Times New Roman" w:hAnsi="Times New Roman" w:cs="Times New Roman"/>
          <w:sz w:val="22"/>
          <w:szCs w:val="22"/>
        </w:rPr>
        <w:t xml:space="preserve"> par crédit aucompte n°</w:t>
      </w:r>
      <w:r>
        <w:rPr>
          <w:rStyle w:val="MSGENFONTSTYLENAMETEMPLATEROLENUMBERMSGENFONTSTYLENAMEBYROLETEXT8"/>
          <w:rFonts w:ascii="Times New Roman" w:hAnsi="Times New Roman" w:cs="Times New Roman"/>
          <w:sz w:val="22"/>
          <w:szCs w:val="22"/>
        </w:rPr>
        <w:t>_________________</w:t>
      </w:r>
      <w:r w:rsidRPr="000D34D6">
        <w:rPr>
          <w:rStyle w:val="MSGENFONTSTYLENAMETEMPLATEROLENUMBERMSGENFONTSTYLENAMEBYROLETEXT8"/>
          <w:rFonts w:ascii="Times New Roman" w:hAnsi="Times New Roman" w:cs="Times New Roman"/>
          <w:sz w:val="22"/>
          <w:szCs w:val="22"/>
        </w:rPr>
        <w:tab/>
        <w:t>ouvert au nom du co-contractant à la banque</w:t>
      </w:r>
      <w:r>
        <w:rPr>
          <w:rStyle w:val="MSGENFONTSTYLENAMETEMPLATEROLENUMBERMSGENFONTSTYLENAMEBYROLETEXT8"/>
          <w:rFonts w:ascii="Times New Roman" w:hAnsi="Times New Roman" w:cs="Times New Roman"/>
          <w:sz w:val="22"/>
          <w:szCs w:val="22"/>
        </w:rPr>
        <w:t>__________</w:t>
      </w:r>
    </w:p>
    <w:p w:rsidR="009C46C4" w:rsidRPr="00C917F3" w:rsidRDefault="009C46C4" w:rsidP="009C46C4">
      <w:pPr>
        <w:pStyle w:val="MSGENFONTSTYLENAMETEMPLATEROLENUMBERMSGENFONTSTYLENAMEBYROLETEXT81"/>
        <w:numPr>
          <w:ilvl w:val="0"/>
          <w:numId w:val="117"/>
        </w:numPr>
        <w:shd w:val="clear" w:color="auto" w:fill="auto"/>
        <w:autoSpaceDE w:val="0"/>
        <w:autoSpaceDN w:val="0"/>
        <w:adjustRightInd w:val="0"/>
        <w:spacing w:before="0" w:after="0" w:line="276" w:lineRule="auto"/>
        <w:ind w:left="142" w:right="-18" w:firstLine="578"/>
        <w:rPr>
          <w:rFonts w:eastAsia="Calibri"/>
          <w:lang w:bidi="en-US"/>
        </w:rPr>
      </w:pPr>
      <w:r w:rsidRPr="00C917F3">
        <w:rPr>
          <w:rStyle w:val="MSGENFONTSTYLENAMETEMPLATEROLENUMBERMSGENFONTSTYLENAMEBYROLETEXT8"/>
          <w:rFonts w:ascii="Times New Roman" w:hAnsi="Times New Roman" w:cs="Times New Roman"/>
          <w:sz w:val="22"/>
          <w:szCs w:val="22"/>
        </w:rPr>
        <w:t>Pour les règlements en devises, (le cas échéant) soit (montant net à mandater en chiffres et en lettres),par crédit au compte n°</w:t>
      </w:r>
      <w:r w:rsidRPr="00C917F3">
        <w:rPr>
          <w:rStyle w:val="MSGENFONTSTYLENAMETEMPLATEROLENUMBERMSGENFONTSTYLENAMEBYROLETEXT8"/>
          <w:rFonts w:ascii="Times New Roman" w:hAnsi="Times New Roman" w:cs="Times New Roman"/>
          <w:sz w:val="22"/>
          <w:szCs w:val="22"/>
        </w:rPr>
        <w:tab/>
        <w:t>ouvert au nom du cocontractant à la banque</w:t>
      </w:r>
      <w:r>
        <w:rPr>
          <w:rStyle w:val="MSGENFONTSTYLENAMETEMPLATEROLENUMBERMSGENFONTSTYLENAMEBYROLETEXT8"/>
          <w:rFonts w:ascii="Times New Roman" w:hAnsi="Times New Roman" w:cs="Times New Roman"/>
          <w:sz w:val="22"/>
          <w:szCs w:val="22"/>
        </w:rPr>
        <w:t>_____________________.</w:t>
      </w:r>
      <w:r w:rsidRPr="00C917F3">
        <w:rPr>
          <w:rStyle w:val="MSGENFONTSTYLENAMETEMPLATEROLENUMBERMSGENFONTSTYLENAMEBYROLETEXT8"/>
          <w:rFonts w:ascii="Times New Roman" w:hAnsi="Times New Roman" w:cs="Times New Roman"/>
          <w:sz w:val="22"/>
          <w:szCs w:val="22"/>
        </w:rPr>
        <w:tab/>
      </w:r>
    </w:p>
    <w:p w:rsidR="009C46C4" w:rsidRPr="006271EE" w:rsidRDefault="009C46C4" w:rsidP="009C46C4">
      <w:pPr>
        <w:widowControl w:val="0"/>
        <w:autoSpaceDE w:val="0"/>
        <w:autoSpaceDN w:val="0"/>
        <w:adjustRightInd w:val="0"/>
        <w:spacing w:after="0" w:line="240" w:lineRule="auto"/>
        <w:ind w:left="133" w:right="2418"/>
        <w:jc w:val="both"/>
        <w:rPr>
          <w:rFonts w:ascii="Times New Roman" w:hAnsi="Times New Roman"/>
          <w:color w:val="000000"/>
          <w:sz w:val="8"/>
          <w:szCs w:val="8"/>
        </w:rPr>
      </w:pPr>
    </w:p>
    <w:p w:rsidR="009C46C4" w:rsidRPr="00191678" w:rsidRDefault="009C46C4" w:rsidP="009C46C4">
      <w:pPr>
        <w:widowControl w:val="0"/>
        <w:autoSpaceDE w:val="0"/>
        <w:autoSpaceDN w:val="0"/>
        <w:adjustRightInd w:val="0"/>
        <w:spacing w:after="0" w:line="240" w:lineRule="auto"/>
        <w:ind w:left="133" w:right="6003"/>
        <w:jc w:val="both"/>
        <w:rPr>
          <w:rFonts w:ascii="Times New Roman" w:hAnsi="Times New Roman"/>
          <w:b/>
          <w:bCs/>
          <w:color w:val="000000"/>
        </w:rPr>
      </w:pPr>
      <w:r w:rsidRPr="00191678">
        <w:rPr>
          <w:rFonts w:ascii="Times New Roman" w:hAnsi="Times New Roman"/>
          <w:b/>
          <w:bCs/>
          <w:color w:val="000000"/>
        </w:rPr>
        <w:t>Article 1</w:t>
      </w:r>
      <w:r>
        <w:rPr>
          <w:rFonts w:ascii="Times New Roman" w:hAnsi="Times New Roman"/>
          <w:b/>
          <w:bCs/>
          <w:color w:val="000000"/>
        </w:rPr>
        <w:t>3</w:t>
      </w:r>
      <w:r w:rsidRPr="00191678">
        <w:rPr>
          <w:rFonts w:ascii="Times New Roman" w:hAnsi="Times New Roman"/>
          <w:b/>
          <w:bCs/>
          <w:color w:val="000000"/>
        </w:rPr>
        <w:t xml:space="preserve"> : </w:t>
      </w:r>
      <w:r w:rsidRPr="00191678">
        <w:rPr>
          <w:rFonts w:ascii="Times New Roman" w:hAnsi="Times New Roman"/>
          <w:b/>
          <w:bCs/>
          <w:color w:val="000000"/>
          <w:spacing w:val="2"/>
        </w:rPr>
        <w:t>V</w:t>
      </w:r>
      <w:r w:rsidRPr="00191678">
        <w:rPr>
          <w:rFonts w:ascii="Times New Roman" w:hAnsi="Times New Roman"/>
          <w:b/>
          <w:bCs/>
          <w:color w:val="000000"/>
        </w:rPr>
        <w:t>ariat</w:t>
      </w:r>
      <w:r w:rsidRPr="00191678">
        <w:rPr>
          <w:rFonts w:ascii="Times New Roman" w:hAnsi="Times New Roman"/>
          <w:b/>
          <w:bCs/>
          <w:color w:val="000000"/>
          <w:spacing w:val="-2"/>
        </w:rPr>
        <w:t>i</w:t>
      </w:r>
      <w:r w:rsidRPr="00191678">
        <w:rPr>
          <w:rFonts w:ascii="Times New Roman" w:hAnsi="Times New Roman"/>
          <w:b/>
          <w:bCs/>
          <w:color w:val="000000"/>
        </w:rPr>
        <w:t>on des prix</w:t>
      </w:r>
    </w:p>
    <w:p w:rsidR="009C46C4" w:rsidRPr="00C917F3" w:rsidRDefault="009C46C4" w:rsidP="009C46C4">
      <w:pPr>
        <w:widowControl w:val="0"/>
        <w:autoSpaceDE w:val="0"/>
        <w:autoSpaceDN w:val="0"/>
        <w:adjustRightInd w:val="0"/>
        <w:spacing w:after="0" w:line="276" w:lineRule="auto"/>
        <w:ind w:right="-18"/>
        <w:jc w:val="both"/>
        <w:rPr>
          <w:rFonts w:ascii="Times New Roman" w:eastAsia="Calibri" w:hAnsi="Times New Roman"/>
          <w:lang w:eastAsia="en-US" w:bidi="en-US"/>
        </w:rPr>
      </w:pPr>
      <w:r w:rsidRPr="00C917F3">
        <w:rPr>
          <w:rStyle w:val="MSGENFONTSTYLENAMETEMPLATEROLENUMBERMSGENFONTSTYLENAMEBYROLETEXT8"/>
          <w:rFonts w:ascii="Times New Roman" w:hAnsi="Times New Roman" w:cs="Times New Roman"/>
          <w:b/>
          <w:bCs/>
          <w:sz w:val="22"/>
          <w:szCs w:val="22"/>
        </w:rPr>
        <w:t>13 1</w:t>
      </w:r>
      <w:r w:rsidRPr="00C917F3">
        <w:rPr>
          <w:rStyle w:val="MSGENFONTSTYLENAMETEMPLATEROLENUMBERMSGENFONTSTYLENAMEBYROLETEXT8"/>
          <w:rFonts w:ascii="Times New Roman" w:hAnsi="Times New Roman" w:cs="Times New Roman"/>
          <w:sz w:val="22"/>
          <w:szCs w:val="22"/>
        </w:rPr>
        <w:t xml:space="preserve"> Les prix sont fermes. Les acomptes payés au cocontractant au titre des avances ne sont pas révisables.</w:t>
      </w:r>
    </w:p>
    <w:p w:rsidR="009C46C4" w:rsidRPr="00C917F3" w:rsidRDefault="009C46C4" w:rsidP="009C46C4">
      <w:pPr>
        <w:pStyle w:val="MSGENFONTSTYLENAMETEMPLATEROLENUMBERMSGENFONTSTYLENAMEBYROLETEXT81"/>
        <w:shd w:val="clear" w:color="auto" w:fill="auto"/>
        <w:tabs>
          <w:tab w:val="left" w:pos="608"/>
        </w:tabs>
        <w:spacing w:before="0" w:after="0" w:line="276" w:lineRule="auto"/>
        <w:rPr>
          <w:rFonts w:ascii="Times New Roman" w:hAnsi="Times New Roman" w:cs="Times New Roman"/>
          <w:sz w:val="22"/>
          <w:szCs w:val="22"/>
        </w:rPr>
      </w:pPr>
      <w:r w:rsidRPr="00C917F3">
        <w:rPr>
          <w:rStyle w:val="MSGENFONTSTYLENAMETEMPLATEROLENUMBERMSGENFONTSTYLENAMEBYROLETEXT8"/>
          <w:rFonts w:ascii="Times New Roman" w:hAnsi="Times New Roman" w:cs="Times New Roman"/>
          <w:b/>
          <w:bCs/>
          <w:sz w:val="22"/>
          <w:szCs w:val="22"/>
        </w:rPr>
        <w:t>13 2</w:t>
      </w:r>
      <w:r w:rsidRPr="00C917F3">
        <w:rPr>
          <w:rStyle w:val="MSGENFONTSTYLENAMETEMPLATEROLENUMBERMSGENFONTSTYLENAMEBYROLETEXT8"/>
          <w:rFonts w:ascii="Times New Roman" w:hAnsi="Times New Roman" w:cs="Times New Roman"/>
          <w:sz w:val="22"/>
          <w:szCs w:val="22"/>
        </w:rPr>
        <w:t xml:space="preserve"> Modalités d’actualisation des prix (le cas échéant).</w:t>
      </w:r>
    </w:p>
    <w:p w:rsidR="009C46C4" w:rsidRPr="006271EE" w:rsidRDefault="009C46C4" w:rsidP="009C46C4">
      <w:pPr>
        <w:widowControl w:val="0"/>
        <w:autoSpaceDE w:val="0"/>
        <w:autoSpaceDN w:val="0"/>
        <w:adjustRightInd w:val="0"/>
        <w:spacing w:after="0" w:line="276" w:lineRule="auto"/>
        <w:ind w:left="133" w:right="-23"/>
        <w:jc w:val="both"/>
        <w:rPr>
          <w:rFonts w:ascii="Times New Roman" w:hAnsi="Times New Roman"/>
          <w:i/>
          <w:color w:val="000000"/>
        </w:rPr>
      </w:pPr>
      <w:r w:rsidRPr="00C917F3">
        <w:rPr>
          <w:rStyle w:val="MSGENFONTSTYLENAMETEMPLATEROLENUMBERMSGENFONTSTYLENAMEBYROLETEXT11MSGENFONTSTYLEMODIFERNOTITALIC"/>
          <w:rFonts w:ascii="Times New Roman" w:hAnsi="Times New Roman" w:cs="Times New Roman"/>
          <w:color w:val="000000"/>
          <w:sz w:val="22"/>
          <w:szCs w:val="22"/>
        </w:rPr>
        <w:t xml:space="preserve">Les modalités d’actualisation ou de révision des prix sont celles prévues dans le Code des Marchés Publics. </w:t>
      </w:r>
      <w:r w:rsidRPr="00C917F3">
        <w:rPr>
          <w:rStyle w:val="MSGENFONTSTYLENAMETEMPLATEROLENUMBERMSGENFONTSTYLENAMEBYROLETEXT11"/>
          <w:rFonts w:ascii="Times New Roman" w:hAnsi="Times New Roman" w:cs="Times New Roman"/>
          <w:i w:val="0"/>
          <w:color w:val="000000"/>
          <w:sz w:val="22"/>
          <w:szCs w:val="22"/>
        </w:rPr>
        <w:t>La révision de prix ou leur actualisation en application des clauses contractuelles ne donne pas lieu à la conclusion d’un avenant</w:t>
      </w:r>
      <w:r w:rsidRPr="006271EE">
        <w:rPr>
          <w:rFonts w:ascii="Times New Roman" w:hAnsi="Times New Roman"/>
          <w:i/>
          <w:color w:val="000000"/>
        </w:rPr>
        <w:t>.</w:t>
      </w:r>
    </w:p>
    <w:p w:rsidR="009C46C4" w:rsidRPr="006271EE" w:rsidRDefault="009C46C4" w:rsidP="009C46C4">
      <w:pPr>
        <w:widowControl w:val="0"/>
        <w:autoSpaceDE w:val="0"/>
        <w:autoSpaceDN w:val="0"/>
        <w:adjustRightInd w:val="0"/>
        <w:spacing w:after="0" w:line="240" w:lineRule="auto"/>
        <w:ind w:left="133" w:right="2418"/>
        <w:jc w:val="both"/>
        <w:rPr>
          <w:rFonts w:ascii="Times New Roman" w:hAnsi="Times New Roman"/>
          <w:color w:val="000000"/>
          <w:sz w:val="8"/>
          <w:szCs w:val="8"/>
        </w:rPr>
      </w:pPr>
    </w:p>
    <w:p w:rsidR="009C46C4" w:rsidRPr="00191678" w:rsidRDefault="009C46C4" w:rsidP="009C46C4">
      <w:pPr>
        <w:widowControl w:val="0"/>
        <w:autoSpaceDE w:val="0"/>
        <w:autoSpaceDN w:val="0"/>
        <w:adjustRightInd w:val="0"/>
        <w:spacing w:after="0" w:line="240" w:lineRule="auto"/>
        <w:ind w:left="133" w:right="6149"/>
        <w:jc w:val="both"/>
        <w:rPr>
          <w:rFonts w:ascii="Times New Roman" w:hAnsi="Times New Roman"/>
          <w:b/>
          <w:bCs/>
          <w:color w:val="000000"/>
        </w:rPr>
      </w:pPr>
      <w:r w:rsidRPr="00191678">
        <w:rPr>
          <w:rFonts w:ascii="Times New Roman" w:hAnsi="Times New Roman"/>
          <w:b/>
          <w:bCs/>
          <w:color w:val="000000"/>
        </w:rPr>
        <w:t>Article 1</w:t>
      </w:r>
      <w:r>
        <w:rPr>
          <w:rFonts w:ascii="Times New Roman" w:hAnsi="Times New Roman"/>
          <w:b/>
          <w:bCs/>
          <w:color w:val="000000"/>
        </w:rPr>
        <w:t>4</w:t>
      </w:r>
      <w:r w:rsidRPr="00191678">
        <w:rPr>
          <w:rFonts w:ascii="Times New Roman" w:hAnsi="Times New Roman"/>
          <w:b/>
          <w:bCs/>
          <w:color w:val="000000"/>
        </w:rPr>
        <w:t>: Travauxen régie</w:t>
      </w:r>
    </w:p>
    <w:p w:rsidR="009C46C4" w:rsidRPr="00191678" w:rsidRDefault="009C46C4" w:rsidP="009C46C4">
      <w:pPr>
        <w:widowControl w:val="0"/>
        <w:autoSpaceDE w:val="0"/>
        <w:autoSpaceDN w:val="0"/>
        <w:adjustRightInd w:val="0"/>
        <w:spacing w:after="0" w:line="276" w:lineRule="auto"/>
        <w:ind w:left="133" w:right="76"/>
        <w:jc w:val="both"/>
        <w:rPr>
          <w:rFonts w:ascii="Times New Roman" w:hAnsi="Times New Roman"/>
          <w:color w:val="000000"/>
        </w:rPr>
      </w:pPr>
      <w:r w:rsidRPr="000D34D6">
        <w:rPr>
          <w:rFonts w:ascii="Times New Roman" w:hAnsi="Times New Roman"/>
          <w:b/>
          <w:bCs/>
          <w:color w:val="000000"/>
        </w:rPr>
        <w:t>14</w:t>
      </w:r>
      <w:r w:rsidRPr="000D34D6">
        <w:rPr>
          <w:rFonts w:ascii="Times New Roman" w:hAnsi="Times New Roman"/>
          <w:b/>
          <w:bCs/>
          <w:color w:val="000000"/>
          <w:spacing w:val="-1"/>
        </w:rPr>
        <w:t>.</w:t>
      </w:r>
      <w:r w:rsidRPr="000D34D6">
        <w:rPr>
          <w:rFonts w:ascii="Times New Roman" w:hAnsi="Times New Roman"/>
          <w:b/>
          <w:bCs/>
          <w:color w:val="000000"/>
        </w:rPr>
        <w:t>1</w:t>
      </w:r>
      <w:r w:rsidRPr="00191678">
        <w:rPr>
          <w:rFonts w:ascii="Times New Roman" w:hAnsi="Times New Roman"/>
          <w:color w:val="000000"/>
        </w:rPr>
        <w:t>.Lep</w:t>
      </w:r>
      <w:r w:rsidRPr="00191678">
        <w:rPr>
          <w:rFonts w:ascii="Times New Roman" w:hAnsi="Times New Roman"/>
          <w:color w:val="000000"/>
          <w:spacing w:val="1"/>
        </w:rPr>
        <w:t>ou</w:t>
      </w:r>
      <w:r w:rsidRPr="00191678">
        <w:rPr>
          <w:rFonts w:ascii="Times New Roman" w:hAnsi="Times New Roman"/>
          <w:color w:val="000000"/>
          <w:spacing w:val="-1"/>
        </w:rPr>
        <w:t>r</w:t>
      </w:r>
      <w:r w:rsidRPr="00191678">
        <w:rPr>
          <w:rFonts w:ascii="Times New Roman" w:hAnsi="Times New Roman"/>
          <w:color w:val="000000"/>
          <w:spacing w:val="-2"/>
        </w:rPr>
        <w:t>c</w:t>
      </w:r>
      <w:r w:rsidRPr="00191678">
        <w:rPr>
          <w:rFonts w:ascii="Times New Roman" w:hAnsi="Times New Roman"/>
          <w:color w:val="000000"/>
        </w:rPr>
        <w:t>e</w:t>
      </w:r>
      <w:r w:rsidRPr="00191678">
        <w:rPr>
          <w:rFonts w:ascii="Times New Roman" w:hAnsi="Times New Roman"/>
          <w:color w:val="000000"/>
          <w:spacing w:val="1"/>
        </w:rPr>
        <w:t>n</w:t>
      </w:r>
      <w:r w:rsidRPr="00191678">
        <w:rPr>
          <w:rFonts w:ascii="Times New Roman" w:hAnsi="Times New Roman"/>
          <w:color w:val="000000"/>
        </w:rPr>
        <w:t>t</w:t>
      </w:r>
      <w:r w:rsidRPr="00191678">
        <w:rPr>
          <w:rFonts w:ascii="Times New Roman" w:hAnsi="Times New Roman"/>
          <w:color w:val="000000"/>
          <w:spacing w:val="-1"/>
        </w:rPr>
        <w:t>a</w:t>
      </w:r>
      <w:r w:rsidRPr="00191678">
        <w:rPr>
          <w:rFonts w:ascii="Times New Roman" w:hAnsi="Times New Roman"/>
          <w:color w:val="000000"/>
          <w:spacing w:val="-2"/>
        </w:rPr>
        <w:t>g</w:t>
      </w:r>
      <w:r w:rsidRPr="00191678">
        <w:rPr>
          <w:rFonts w:ascii="Times New Roman" w:hAnsi="Times New Roman"/>
          <w:color w:val="000000"/>
        </w:rPr>
        <w:t>edest</w:t>
      </w:r>
      <w:r w:rsidRPr="00191678">
        <w:rPr>
          <w:rFonts w:ascii="Times New Roman" w:hAnsi="Times New Roman"/>
          <w:color w:val="000000"/>
          <w:spacing w:val="-1"/>
        </w:rPr>
        <w:t>ra</w:t>
      </w:r>
      <w:r w:rsidRPr="00191678">
        <w:rPr>
          <w:rFonts w:ascii="Times New Roman" w:hAnsi="Times New Roman"/>
          <w:color w:val="000000"/>
        </w:rPr>
        <w:t>vaux</w:t>
      </w:r>
      <w:r w:rsidRPr="00191678">
        <w:rPr>
          <w:rFonts w:ascii="Times New Roman" w:hAnsi="Times New Roman"/>
          <w:color w:val="000000"/>
          <w:spacing w:val="3"/>
        </w:rPr>
        <w:t>e</w:t>
      </w:r>
      <w:r w:rsidRPr="00191678">
        <w:rPr>
          <w:rFonts w:ascii="Times New Roman" w:hAnsi="Times New Roman"/>
          <w:color w:val="000000"/>
        </w:rPr>
        <w:t>n</w:t>
      </w:r>
      <w:r w:rsidRPr="00191678">
        <w:rPr>
          <w:rFonts w:ascii="Times New Roman" w:hAnsi="Times New Roman"/>
          <w:color w:val="000000"/>
          <w:spacing w:val="-4"/>
        </w:rPr>
        <w:t>r</w:t>
      </w:r>
      <w:r w:rsidRPr="00191678">
        <w:rPr>
          <w:rFonts w:ascii="Times New Roman" w:hAnsi="Times New Roman"/>
          <w:color w:val="000000"/>
          <w:spacing w:val="3"/>
        </w:rPr>
        <w:t>é</w:t>
      </w:r>
      <w:r w:rsidRPr="00191678">
        <w:rPr>
          <w:rFonts w:ascii="Times New Roman" w:hAnsi="Times New Roman"/>
          <w:color w:val="000000"/>
          <w:spacing w:val="-2"/>
        </w:rPr>
        <w:t>gi</w:t>
      </w:r>
      <w:r w:rsidRPr="00191678">
        <w:rPr>
          <w:rFonts w:ascii="Times New Roman" w:hAnsi="Times New Roman"/>
          <w:color w:val="000000"/>
        </w:rPr>
        <w:t>eest</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1"/>
        </w:rPr>
        <w:t>2</w:t>
      </w:r>
      <w:r w:rsidRPr="00191678">
        <w:rPr>
          <w:rFonts w:ascii="Times New Roman" w:hAnsi="Times New Roman"/>
          <w:color w:val="000000"/>
        </w:rPr>
        <w:t>%du</w:t>
      </w:r>
      <w:r w:rsidRPr="00191678">
        <w:rPr>
          <w:rFonts w:ascii="Times New Roman" w:hAnsi="Times New Roman"/>
          <w:color w:val="000000"/>
          <w:spacing w:val="-1"/>
        </w:rPr>
        <w:t>m</w:t>
      </w:r>
      <w:r w:rsidRPr="00191678">
        <w:rPr>
          <w:rFonts w:ascii="Times New Roman" w:hAnsi="Times New Roman"/>
          <w:color w:val="000000"/>
          <w:spacing w:val="1"/>
        </w:rPr>
        <w:t>o</w:t>
      </w:r>
      <w:r w:rsidRPr="00191678">
        <w:rPr>
          <w:rFonts w:ascii="Times New Roman" w:hAnsi="Times New Roman"/>
          <w:color w:val="000000"/>
        </w:rPr>
        <w:t>nt</w:t>
      </w:r>
      <w:r w:rsidRPr="00191678">
        <w:rPr>
          <w:rFonts w:ascii="Times New Roman" w:hAnsi="Times New Roman"/>
          <w:color w:val="000000"/>
          <w:spacing w:val="-1"/>
        </w:rPr>
        <w:t>a</w:t>
      </w:r>
      <w:r w:rsidRPr="00191678">
        <w:rPr>
          <w:rFonts w:ascii="Times New Roman" w:hAnsi="Times New Roman"/>
          <w:color w:val="000000"/>
          <w:spacing w:val="-2"/>
        </w:rPr>
        <w:t>n</w:t>
      </w:r>
      <w:r w:rsidRPr="00191678">
        <w:rPr>
          <w:rFonts w:ascii="Times New Roman" w:hAnsi="Times New Roman"/>
          <w:color w:val="000000"/>
        </w:rPr>
        <w:t>tdu</w:t>
      </w:r>
      <w:r w:rsidRPr="00191678">
        <w:rPr>
          <w:rFonts w:ascii="Times New Roman" w:hAnsi="Times New Roman"/>
          <w:color w:val="000000"/>
          <w:spacing w:val="1"/>
        </w:rPr>
        <w:t>M</w:t>
      </w:r>
      <w:r w:rsidRPr="00191678">
        <w:rPr>
          <w:rFonts w:ascii="Times New Roman" w:hAnsi="Times New Roman"/>
          <w:color w:val="000000"/>
          <w:spacing w:val="-1"/>
        </w:rPr>
        <w:t>ar</w:t>
      </w:r>
      <w:r w:rsidRPr="00191678">
        <w:rPr>
          <w:rFonts w:ascii="Times New Roman" w:hAnsi="Times New Roman"/>
          <w:color w:val="000000"/>
        </w:rPr>
        <w:t>c</w:t>
      </w:r>
      <w:r w:rsidRPr="00191678">
        <w:rPr>
          <w:rFonts w:ascii="Times New Roman" w:hAnsi="Times New Roman"/>
          <w:color w:val="000000"/>
          <w:spacing w:val="-1"/>
        </w:rPr>
        <w:t>h</w:t>
      </w:r>
      <w:r w:rsidRPr="00191678">
        <w:rPr>
          <w:rFonts w:ascii="Times New Roman" w:hAnsi="Times New Roman"/>
          <w:color w:val="000000"/>
        </w:rPr>
        <w:t>éetde</w:t>
      </w:r>
      <w:r w:rsidRPr="00191678">
        <w:rPr>
          <w:rFonts w:ascii="Times New Roman" w:hAnsi="Times New Roman"/>
          <w:color w:val="000000"/>
          <w:spacing w:val="-2"/>
        </w:rPr>
        <w:t>s</w:t>
      </w:r>
      <w:r w:rsidRPr="00191678">
        <w:rPr>
          <w:rFonts w:ascii="Times New Roman" w:hAnsi="Times New Roman"/>
          <w:color w:val="000000"/>
        </w:rPr>
        <w:t xml:space="preserve">es </w:t>
      </w:r>
      <w:r w:rsidRPr="00191678">
        <w:rPr>
          <w:rFonts w:ascii="Times New Roman" w:hAnsi="Times New Roman"/>
          <w:color w:val="000000"/>
          <w:spacing w:val="-1"/>
        </w:rPr>
        <w:t>a</w:t>
      </w:r>
      <w:r w:rsidRPr="00191678">
        <w:rPr>
          <w:rFonts w:ascii="Times New Roman" w:hAnsi="Times New Roman"/>
          <w:color w:val="000000"/>
        </w:rPr>
        <w:t>ven</w:t>
      </w:r>
      <w:r w:rsidRPr="00191678">
        <w:rPr>
          <w:rFonts w:ascii="Times New Roman" w:hAnsi="Times New Roman"/>
          <w:color w:val="000000"/>
          <w:spacing w:val="-1"/>
        </w:rPr>
        <w:t>a</w:t>
      </w:r>
      <w:r w:rsidRPr="00191678">
        <w:rPr>
          <w:rFonts w:ascii="Times New Roman" w:hAnsi="Times New Roman"/>
          <w:color w:val="000000"/>
        </w:rPr>
        <w:t>n</w:t>
      </w:r>
      <w:r w:rsidRPr="00191678">
        <w:rPr>
          <w:rFonts w:ascii="Times New Roman" w:hAnsi="Times New Roman"/>
          <w:color w:val="000000"/>
          <w:spacing w:val="-2"/>
        </w:rPr>
        <w:t>t</w:t>
      </w:r>
      <w:r w:rsidRPr="00191678">
        <w:rPr>
          <w:rFonts w:ascii="Times New Roman" w:hAnsi="Times New Roman"/>
          <w:color w:val="000000"/>
        </w:rPr>
        <w:t>s.</w:t>
      </w:r>
    </w:p>
    <w:p w:rsidR="009C46C4" w:rsidRPr="00191678" w:rsidRDefault="009C46C4" w:rsidP="009C46C4">
      <w:pPr>
        <w:widowControl w:val="0"/>
        <w:autoSpaceDE w:val="0"/>
        <w:autoSpaceDN w:val="0"/>
        <w:adjustRightInd w:val="0"/>
        <w:spacing w:after="0" w:line="276" w:lineRule="auto"/>
        <w:ind w:left="133" w:right="79"/>
        <w:jc w:val="both"/>
        <w:rPr>
          <w:rFonts w:ascii="Times New Roman" w:hAnsi="Times New Roman"/>
          <w:color w:val="000000"/>
        </w:rPr>
      </w:pPr>
      <w:r w:rsidRPr="000D34D6">
        <w:rPr>
          <w:rFonts w:ascii="Times New Roman" w:hAnsi="Times New Roman"/>
          <w:b/>
          <w:bCs/>
          <w:color w:val="000000"/>
        </w:rPr>
        <w:t>14</w:t>
      </w:r>
      <w:r w:rsidRPr="000D34D6">
        <w:rPr>
          <w:rFonts w:ascii="Times New Roman" w:hAnsi="Times New Roman"/>
          <w:b/>
          <w:bCs/>
          <w:color w:val="000000"/>
          <w:spacing w:val="-1"/>
        </w:rPr>
        <w:t>.</w:t>
      </w:r>
      <w:r w:rsidRPr="000D34D6">
        <w:rPr>
          <w:rFonts w:ascii="Times New Roman" w:hAnsi="Times New Roman"/>
          <w:b/>
          <w:bCs/>
          <w:color w:val="000000"/>
        </w:rPr>
        <w:t>2</w:t>
      </w:r>
      <w:r w:rsidRPr="00191678">
        <w:rPr>
          <w:rFonts w:ascii="Times New Roman" w:hAnsi="Times New Roman"/>
          <w:color w:val="000000"/>
        </w:rPr>
        <w:t>.</w:t>
      </w:r>
      <w:r w:rsidRPr="00191678">
        <w:rPr>
          <w:rFonts w:ascii="Times New Roman" w:hAnsi="Times New Roman"/>
          <w:color w:val="000000"/>
          <w:spacing w:val="1"/>
        </w:rPr>
        <w:t>D</w:t>
      </w:r>
      <w:r w:rsidRPr="00191678">
        <w:rPr>
          <w:rFonts w:ascii="Times New Roman" w:hAnsi="Times New Roman"/>
          <w:color w:val="000000"/>
          <w:spacing w:val="-1"/>
        </w:rPr>
        <w:t>a</w:t>
      </w:r>
      <w:r w:rsidRPr="00191678">
        <w:rPr>
          <w:rFonts w:ascii="Times New Roman" w:hAnsi="Times New Roman"/>
          <w:color w:val="000000"/>
        </w:rPr>
        <w:t>ns</w:t>
      </w:r>
      <w:r w:rsidRPr="00191678">
        <w:rPr>
          <w:rFonts w:ascii="Times New Roman" w:hAnsi="Times New Roman"/>
          <w:color w:val="000000"/>
          <w:spacing w:val="-2"/>
        </w:rPr>
        <w:t>l</w:t>
      </w:r>
      <w:r w:rsidRPr="00191678">
        <w:rPr>
          <w:rFonts w:ascii="Times New Roman" w:hAnsi="Times New Roman"/>
          <w:color w:val="000000"/>
        </w:rPr>
        <w:t>ecas</w:t>
      </w:r>
      <w:r w:rsidRPr="00191678">
        <w:rPr>
          <w:rFonts w:ascii="Times New Roman" w:hAnsi="Times New Roman"/>
          <w:color w:val="000000"/>
          <w:spacing w:val="1"/>
        </w:rPr>
        <w:t xml:space="preserve"> o</w:t>
      </w:r>
      <w:r w:rsidRPr="00191678">
        <w:rPr>
          <w:rFonts w:ascii="Times New Roman" w:hAnsi="Times New Roman"/>
          <w:color w:val="000000"/>
        </w:rPr>
        <w:t>ù</w:t>
      </w:r>
      <w:r w:rsidRPr="00191678">
        <w:rPr>
          <w:rFonts w:ascii="Times New Roman" w:hAnsi="Times New Roman"/>
          <w:color w:val="000000"/>
          <w:spacing w:val="-2"/>
        </w:rPr>
        <w:t>l</w:t>
      </w:r>
      <w:r w:rsidRPr="00191678">
        <w:rPr>
          <w:rFonts w:ascii="Times New Roman" w:hAnsi="Times New Roman"/>
          <w:color w:val="000000"/>
        </w:rPr>
        <w:t>eCo</w:t>
      </w:r>
      <w:r w:rsidRPr="00191678">
        <w:rPr>
          <w:rFonts w:ascii="Times New Roman" w:hAnsi="Times New Roman"/>
          <w:color w:val="000000"/>
          <w:spacing w:val="1"/>
        </w:rPr>
        <w:t>-</w:t>
      </w:r>
      <w:r w:rsidRPr="00191678">
        <w:rPr>
          <w:rFonts w:ascii="Times New Roman" w:hAnsi="Times New Roman"/>
          <w:color w:val="000000"/>
          <w:spacing w:val="-2"/>
        </w:rPr>
        <w:t>c</w:t>
      </w:r>
      <w:r w:rsidRPr="00191678">
        <w:rPr>
          <w:rFonts w:ascii="Times New Roman" w:hAnsi="Times New Roman"/>
          <w:color w:val="000000"/>
          <w:spacing w:val="1"/>
        </w:rPr>
        <w:t>o</w:t>
      </w:r>
      <w:r w:rsidRPr="00191678">
        <w:rPr>
          <w:rFonts w:ascii="Times New Roman" w:hAnsi="Times New Roman"/>
          <w:color w:val="000000"/>
        </w:rPr>
        <w:t>nt</w:t>
      </w:r>
      <w:r w:rsidRPr="00191678">
        <w:rPr>
          <w:rFonts w:ascii="Times New Roman" w:hAnsi="Times New Roman"/>
          <w:color w:val="000000"/>
          <w:spacing w:val="-1"/>
        </w:rPr>
        <w:t>ra</w:t>
      </w:r>
      <w:r w:rsidRPr="00191678">
        <w:rPr>
          <w:rFonts w:ascii="Times New Roman" w:hAnsi="Times New Roman"/>
          <w:color w:val="000000"/>
        </w:rPr>
        <w:t>ct</w:t>
      </w:r>
      <w:r w:rsidRPr="00191678">
        <w:rPr>
          <w:rFonts w:ascii="Times New Roman" w:hAnsi="Times New Roman"/>
          <w:color w:val="000000"/>
          <w:spacing w:val="-3"/>
        </w:rPr>
        <w:t>a</w:t>
      </w:r>
      <w:r w:rsidRPr="00191678">
        <w:rPr>
          <w:rFonts w:ascii="Times New Roman" w:hAnsi="Times New Roman"/>
          <w:color w:val="000000"/>
        </w:rPr>
        <w:t>nt</w:t>
      </w:r>
      <w:r w:rsidRPr="00191678">
        <w:rPr>
          <w:rFonts w:ascii="Times New Roman" w:hAnsi="Times New Roman"/>
          <w:color w:val="000000"/>
          <w:spacing w:val="-2"/>
        </w:rPr>
        <w:t>s</w:t>
      </w:r>
      <w:r w:rsidRPr="00191678">
        <w:rPr>
          <w:rFonts w:ascii="Times New Roman" w:hAnsi="Times New Roman"/>
          <w:color w:val="000000"/>
          <w:spacing w:val="3"/>
        </w:rPr>
        <w:t>e</w:t>
      </w:r>
      <w:r w:rsidRPr="00191678">
        <w:rPr>
          <w:rFonts w:ascii="Times New Roman" w:hAnsi="Times New Roman"/>
          <w:color w:val="000000"/>
          <w:spacing w:val="-1"/>
        </w:rPr>
        <w:t>r</w:t>
      </w:r>
      <w:r w:rsidRPr="00191678">
        <w:rPr>
          <w:rFonts w:ascii="Times New Roman" w:hAnsi="Times New Roman"/>
          <w:color w:val="000000"/>
          <w:spacing w:val="-3"/>
        </w:rPr>
        <w:t>a</w:t>
      </w:r>
      <w:r w:rsidRPr="00191678">
        <w:rPr>
          <w:rFonts w:ascii="Times New Roman" w:hAnsi="Times New Roman"/>
          <w:color w:val="000000"/>
          <w:spacing w:val="-2"/>
        </w:rPr>
        <w:t>i</w:t>
      </w:r>
      <w:r w:rsidRPr="00191678">
        <w:rPr>
          <w:rFonts w:ascii="Times New Roman" w:hAnsi="Times New Roman"/>
          <w:color w:val="000000"/>
        </w:rPr>
        <w:t>t</w:t>
      </w:r>
      <w:r w:rsidRPr="00191678">
        <w:rPr>
          <w:rFonts w:ascii="Times New Roman" w:hAnsi="Times New Roman"/>
          <w:color w:val="000000"/>
          <w:spacing w:val="1"/>
        </w:rPr>
        <w:t>i</w:t>
      </w:r>
      <w:r w:rsidRPr="00191678">
        <w:rPr>
          <w:rFonts w:ascii="Times New Roman" w:hAnsi="Times New Roman"/>
          <w:color w:val="000000"/>
          <w:spacing w:val="-2"/>
        </w:rPr>
        <w:t>n</w:t>
      </w:r>
      <w:r w:rsidRPr="00191678">
        <w:rPr>
          <w:rFonts w:ascii="Times New Roman" w:hAnsi="Times New Roman"/>
          <w:color w:val="000000"/>
        </w:rPr>
        <w:t>v</w:t>
      </w:r>
      <w:r w:rsidRPr="00191678">
        <w:rPr>
          <w:rFonts w:ascii="Times New Roman" w:hAnsi="Times New Roman"/>
          <w:color w:val="000000"/>
          <w:spacing w:val="1"/>
        </w:rPr>
        <w:t>i</w:t>
      </w:r>
      <w:r w:rsidRPr="00191678">
        <w:rPr>
          <w:rFonts w:ascii="Times New Roman" w:hAnsi="Times New Roman"/>
          <w:color w:val="000000"/>
          <w:spacing w:val="-2"/>
        </w:rPr>
        <w:t>t</w:t>
      </w:r>
      <w:r w:rsidRPr="00191678">
        <w:rPr>
          <w:rFonts w:ascii="Times New Roman" w:hAnsi="Times New Roman"/>
          <w:color w:val="000000"/>
        </w:rPr>
        <w:t>éà e</w:t>
      </w:r>
      <w:r w:rsidRPr="00191678">
        <w:rPr>
          <w:rFonts w:ascii="Times New Roman" w:hAnsi="Times New Roman"/>
          <w:color w:val="000000"/>
          <w:spacing w:val="-1"/>
        </w:rPr>
        <w:t>x</w:t>
      </w:r>
      <w:r w:rsidRPr="00191678">
        <w:rPr>
          <w:rFonts w:ascii="Times New Roman" w:hAnsi="Times New Roman"/>
          <w:color w:val="000000"/>
          <w:spacing w:val="3"/>
        </w:rPr>
        <w:t>é</w:t>
      </w:r>
      <w:r w:rsidRPr="00191678">
        <w:rPr>
          <w:rFonts w:ascii="Times New Roman" w:hAnsi="Times New Roman"/>
          <w:color w:val="000000"/>
          <w:spacing w:val="-2"/>
        </w:rPr>
        <w:t>c</w:t>
      </w:r>
      <w:r w:rsidRPr="00191678">
        <w:rPr>
          <w:rFonts w:ascii="Times New Roman" w:hAnsi="Times New Roman"/>
          <w:color w:val="000000"/>
          <w:spacing w:val="1"/>
        </w:rPr>
        <w:t>u</w:t>
      </w:r>
      <w:r w:rsidRPr="00191678">
        <w:rPr>
          <w:rFonts w:ascii="Times New Roman" w:hAnsi="Times New Roman"/>
          <w:color w:val="000000"/>
          <w:spacing w:val="-2"/>
        </w:rPr>
        <w:t>t</w:t>
      </w:r>
      <w:r w:rsidRPr="00191678">
        <w:rPr>
          <w:rFonts w:ascii="Times New Roman" w:hAnsi="Times New Roman"/>
          <w:color w:val="000000"/>
          <w:spacing w:val="3"/>
        </w:rPr>
        <w:t>e</w:t>
      </w:r>
      <w:r w:rsidRPr="00191678">
        <w:rPr>
          <w:rFonts w:ascii="Times New Roman" w:hAnsi="Times New Roman"/>
          <w:color w:val="000000"/>
        </w:rPr>
        <w:t xml:space="preserve">r </w:t>
      </w:r>
      <w:r w:rsidRPr="00191678">
        <w:rPr>
          <w:rFonts w:ascii="Times New Roman" w:hAnsi="Times New Roman"/>
          <w:color w:val="000000"/>
          <w:spacing w:val="-2"/>
        </w:rPr>
        <w:t>d</w:t>
      </w:r>
      <w:r w:rsidRPr="00191678">
        <w:rPr>
          <w:rFonts w:ascii="Times New Roman" w:hAnsi="Times New Roman"/>
          <w:color w:val="000000"/>
          <w:spacing w:val="3"/>
        </w:rPr>
        <w:t>e</w:t>
      </w:r>
      <w:r w:rsidRPr="00191678">
        <w:rPr>
          <w:rFonts w:ascii="Times New Roman" w:hAnsi="Times New Roman"/>
          <w:color w:val="000000"/>
        </w:rPr>
        <w:t>st</w:t>
      </w:r>
      <w:r w:rsidRPr="00191678">
        <w:rPr>
          <w:rFonts w:ascii="Times New Roman" w:hAnsi="Times New Roman"/>
          <w:color w:val="000000"/>
          <w:spacing w:val="-1"/>
        </w:rPr>
        <w:t>ra</w:t>
      </w:r>
      <w:r w:rsidRPr="00191678">
        <w:rPr>
          <w:rFonts w:ascii="Times New Roman" w:hAnsi="Times New Roman"/>
          <w:color w:val="000000"/>
        </w:rPr>
        <w:t>vauxen</w:t>
      </w:r>
      <w:r w:rsidRPr="00191678">
        <w:rPr>
          <w:rFonts w:ascii="Times New Roman" w:hAnsi="Times New Roman"/>
          <w:color w:val="000000"/>
          <w:spacing w:val="-4"/>
        </w:rPr>
        <w:t>r</w:t>
      </w:r>
      <w:r w:rsidRPr="00191678">
        <w:rPr>
          <w:rFonts w:ascii="Times New Roman" w:hAnsi="Times New Roman"/>
          <w:color w:val="000000"/>
        </w:rPr>
        <w:t>é</w:t>
      </w:r>
      <w:r w:rsidRPr="00191678">
        <w:rPr>
          <w:rFonts w:ascii="Times New Roman" w:hAnsi="Times New Roman"/>
          <w:color w:val="000000"/>
          <w:spacing w:val="1"/>
        </w:rPr>
        <w:t>g</w:t>
      </w:r>
      <w:r w:rsidRPr="00191678">
        <w:rPr>
          <w:rFonts w:ascii="Times New Roman" w:hAnsi="Times New Roman"/>
          <w:color w:val="000000"/>
          <w:spacing w:val="-2"/>
        </w:rPr>
        <w:t>i</w:t>
      </w:r>
      <w:r w:rsidRPr="00191678">
        <w:rPr>
          <w:rFonts w:ascii="Times New Roman" w:hAnsi="Times New Roman"/>
          <w:color w:val="000000"/>
          <w:spacing w:val="3"/>
        </w:rPr>
        <w:t>e</w:t>
      </w:r>
      <w:r w:rsidRPr="00191678">
        <w:rPr>
          <w:rFonts w:ascii="Times New Roman" w:hAnsi="Times New Roman"/>
          <w:color w:val="000000"/>
        </w:rPr>
        <w:t xml:space="preserve">, </w:t>
      </w:r>
      <w:r w:rsidRPr="00191678">
        <w:rPr>
          <w:rFonts w:ascii="Times New Roman" w:hAnsi="Times New Roman"/>
          <w:color w:val="000000"/>
          <w:spacing w:val="-2"/>
        </w:rPr>
        <w:t>l</w:t>
      </w:r>
      <w:r w:rsidRPr="00191678">
        <w:rPr>
          <w:rFonts w:ascii="Times New Roman" w:hAnsi="Times New Roman"/>
          <w:color w:val="000000"/>
        </w:rPr>
        <w:t>es dé</w:t>
      </w:r>
      <w:r w:rsidRPr="00191678">
        <w:rPr>
          <w:rFonts w:ascii="Times New Roman" w:hAnsi="Times New Roman"/>
          <w:color w:val="000000"/>
          <w:spacing w:val="-2"/>
        </w:rPr>
        <w:t>p</w:t>
      </w:r>
      <w:r w:rsidRPr="00191678">
        <w:rPr>
          <w:rFonts w:ascii="Times New Roman" w:hAnsi="Times New Roman"/>
          <w:color w:val="000000"/>
          <w:spacing w:val="3"/>
        </w:rPr>
        <w:t>e</w:t>
      </w:r>
      <w:r w:rsidRPr="00191678">
        <w:rPr>
          <w:rFonts w:ascii="Times New Roman" w:hAnsi="Times New Roman"/>
          <w:color w:val="000000"/>
          <w:spacing w:val="-2"/>
        </w:rPr>
        <w:t>ns</w:t>
      </w:r>
      <w:r w:rsidRPr="00191678">
        <w:rPr>
          <w:rFonts w:ascii="Times New Roman" w:hAnsi="Times New Roman"/>
          <w:color w:val="000000"/>
          <w:spacing w:val="3"/>
        </w:rPr>
        <w:t>e</w:t>
      </w:r>
      <w:r w:rsidRPr="00191678">
        <w:rPr>
          <w:rFonts w:ascii="Times New Roman" w:hAnsi="Times New Roman"/>
          <w:color w:val="000000"/>
        </w:rPr>
        <w:t>s e</w:t>
      </w:r>
      <w:r w:rsidRPr="00191678">
        <w:rPr>
          <w:rFonts w:ascii="Times New Roman" w:hAnsi="Times New Roman"/>
          <w:color w:val="000000"/>
          <w:spacing w:val="1"/>
        </w:rPr>
        <w:t>x</w:t>
      </w:r>
      <w:r w:rsidRPr="00191678">
        <w:rPr>
          <w:rFonts w:ascii="Times New Roman" w:hAnsi="Times New Roman"/>
          <w:color w:val="000000"/>
          <w:spacing w:val="-2"/>
        </w:rPr>
        <w:t>p</w:t>
      </w:r>
      <w:r w:rsidRPr="00191678">
        <w:rPr>
          <w:rFonts w:ascii="Times New Roman" w:hAnsi="Times New Roman"/>
          <w:color w:val="000000"/>
          <w:spacing w:val="1"/>
        </w:rPr>
        <w:t>o</w:t>
      </w:r>
      <w:r w:rsidRPr="00191678">
        <w:rPr>
          <w:rFonts w:ascii="Times New Roman" w:hAnsi="Times New Roman"/>
          <w:color w:val="000000"/>
          <w:spacing w:val="-2"/>
        </w:rPr>
        <w:t>s</w:t>
      </w:r>
      <w:r w:rsidRPr="00191678">
        <w:rPr>
          <w:rFonts w:ascii="Times New Roman" w:hAnsi="Times New Roman"/>
          <w:color w:val="000000"/>
        </w:rPr>
        <w:t xml:space="preserve">ées </w:t>
      </w:r>
      <w:r w:rsidRPr="00191678">
        <w:rPr>
          <w:rFonts w:ascii="Times New Roman" w:hAnsi="Times New Roman"/>
          <w:color w:val="000000"/>
          <w:spacing w:val="26"/>
        </w:rPr>
        <w:t>et</w:t>
      </w:r>
      <w:r w:rsidRPr="00191678">
        <w:rPr>
          <w:rFonts w:ascii="Times New Roman" w:hAnsi="Times New Roman"/>
          <w:color w:val="000000"/>
        </w:rPr>
        <w:t xml:space="preserve"> d</w:t>
      </w:r>
      <w:r w:rsidRPr="00191678">
        <w:rPr>
          <w:rFonts w:ascii="Times New Roman" w:hAnsi="Times New Roman"/>
          <w:color w:val="000000"/>
          <w:spacing w:val="1"/>
        </w:rPr>
        <w:t>u</w:t>
      </w:r>
      <w:r w:rsidRPr="00191678">
        <w:rPr>
          <w:rFonts w:ascii="Times New Roman" w:hAnsi="Times New Roman"/>
          <w:color w:val="000000"/>
          <w:spacing w:val="-1"/>
        </w:rPr>
        <w:t>m</w:t>
      </w:r>
      <w:r w:rsidRPr="00191678">
        <w:rPr>
          <w:rFonts w:ascii="Times New Roman" w:hAnsi="Times New Roman"/>
          <w:color w:val="000000"/>
          <w:spacing w:val="3"/>
        </w:rPr>
        <w:t>e</w:t>
      </w:r>
      <w:r w:rsidRPr="00191678">
        <w:rPr>
          <w:rFonts w:ascii="Times New Roman" w:hAnsi="Times New Roman"/>
          <w:color w:val="000000"/>
          <w:spacing w:val="-2"/>
        </w:rPr>
        <w:t>n</w:t>
      </w:r>
      <w:r w:rsidRPr="00191678">
        <w:rPr>
          <w:rFonts w:ascii="Times New Roman" w:hAnsi="Times New Roman"/>
          <w:color w:val="000000"/>
        </w:rPr>
        <w:t xml:space="preserve">t </w:t>
      </w:r>
      <w:r w:rsidRPr="00191678">
        <w:rPr>
          <w:rFonts w:ascii="Times New Roman" w:hAnsi="Times New Roman"/>
          <w:color w:val="000000"/>
          <w:spacing w:val="1"/>
        </w:rPr>
        <w:t>ju</w:t>
      </w:r>
      <w:r w:rsidRPr="00191678">
        <w:rPr>
          <w:rFonts w:ascii="Times New Roman" w:hAnsi="Times New Roman"/>
          <w:color w:val="000000"/>
        </w:rPr>
        <w:t>s</w:t>
      </w:r>
      <w:r w:rsidRPr="00191678">
        <w:rPr>
          <w:rFonts w:ascii="Times New Roman" w:hAnsi="Times New Roman"/>
          <w:color w:val="000000"/>
          <w:spacing w:val="-2"/>
        </w:rPr>
        <w:t>t</w:t>
      </w:r>
      <w:r w:rsidRPr="00191678">
        <w:rPr>
          <w:rFonts w:ascii="Times New Roman" w:hAnsi="Times New Roman"/>
          <w:color w:val="000000"/>
          <w:spacing w:val="1"/>
        </w:rPr>
        <w:t>i</w:t>
      </w:r>
      <w:r w:rsidRPr="00191678">
        <w:rPr>
          <w:rFonts w:ascii="Times New Roman" w:hAnsi="Times New Roman"/>
          <w:color w:val="000000"/>
          <w:spacing w:val="-1"/>
        </w:rPr>
        <w:t>f</w:t>
      </w:r>
      <w:r w:rsidRPr="00191678">
        <w:rPr>
          <w:rFonts w:ascii="Times New Roman" w:hAnsi="Times New Roman"/>
          <w:color w:val="000000"/>
          <w:spacing w:val="-2"/>
        </w:rPr>
        <w:t>i</w:t>
      </w:r>
      <w:r w:rsidRPr="00191678">
        <w:rPr>
          <w:rFonts w:ascii="Times New Roman" w:hAnsi="Times New Roman"/>
          <w:color w:val="000000"/>
        </w:rPr>
        <w:t xml:space="preserve">ées </w:t>
      </w:r>
      <w:r w:rsidRPr="00191678">
        <w:rPr>
          <w:rFonts w:ascii="Times New Roman" w:hAnsi="Times New Roman"/>
          <w:color w:val="000000"/>
          <w:spacing w:val="1"/>
        </w:rPr>
        <w:t>lu</w:t>
      </w:r>
      <w:r w:rsidRPr="00191678">
        <w:rPr>
          <w:rFonts w:ascii="Times New Roman" w:hAnsi="Times New Roman"/>
          <w:color w:val="000000"/>
        </w:rPr>
        <w:t xml:space="preserve">i </w:t>
      </w:r>
      <w:r w:rsidRPr="00191678">
        <w:rPr>
          <w:rFonts w:ascii="Times New Roman" w:hAnsi="Times New Roman"/>
          <w:color w:val="000000"/>
          <w:spacing w:val="-2"/>
        </w:rPr>
        <w:t>s</w:t>
      </w:r>
      <w:r w:rsidRPr="00191678">
        <w:rPr>
          <w:rFonts w:ascii="Times New Roman" w:hAnsi="Times New Roman"/>
          <w:color w:val="000000"/>
          <w:spacing w:val="3"/>
        </w:rPr>
        <w:t>e</w:t>
      </w:r>
      <w:r w:rsidRPr="00191678">
        <w:rPr>
          <w:rFonts w:ascii="Times New Roman" w:hAnsi="Times New Roman"/>
          <w:color w:val="000000"/>
          <w:spacing w:val="-1"/>
        </w:rPr>
        <w:t>ro</w:t>
      </w:r>
      <w:r w:rsidRPr="00191678">
        <w:rPr>
          <w:rFonts w:ascii="Times New Roman" w:hAnsi="Times New Roman"/>
          <w:color w:val="000000"/>
        </w:rPr>
        <w:t>nt</w:t>
      </w:r>
      <w:r w:rsidRPr="00191678">
        <w:rPr>
          <w:rFonts w:ascii="Times New Roman" w:hAnsi="Times New Roman"/>
          <w:color w:val="000000"/>
          <w:spacing w:val="-1"/>
        </w:rPr>
        <w:t>r</w:t>
      </w:r>
      <w:r w:rsidRPr="00191678">
        <w:rPr>
          <w:rFonts w:ascii="Times New Roman" w:hAnsi="Times New Roman"/>
          <w:color w:val="000000"/>
          <w:spacing w:val="3"/>
        </w:rPr>
        <w:t>e</w:t>
      </w:r>
      <w:r w:rsidRPr="00191678">
        <w:rPr>
          <w:rFonts w:ascii="Times New Roman" w:hAnsi="Times New Roman"/>
          <w:color w:val="000000"/>
          <w:spacing w:val="-1"/>
        </w:rPr>
        <w:t>m</w:t>
      </w:r>
      <w:r w:rsidRPr="00191678">
        <w:rPr>
          <w:rFonts w:ascii="Times New Roman" w:hAnsi="Times New Roman"/>
          <w:color w:val="000000"/>
          <w:spacing w:val="-2"/>
        </w:rPr>
        <w:t>b</w:t>
      </w:r>
      <w:r w:rsidRPr="00191678">
        <w:rPr>
          <w:rFonts w:ascii="Times New Roman" w:hAnsi="Times New Roman"/>
          <w:color w:val="000000"/>
          <w:spacing w:val="1"/>
        </w:rPr>
        <w:t>ou</w:t>
      </w:r>
      <w:r w:rsidRPr="00191678">
        <w:rPr>
          <w:rFonts w:ascii="Times New Roman" w:hAnsi="Times New Roman"/>
          <w:color w:val="000000"/>
          <w:spacing w:val="-1"/>
        </w:rPr>
        <w:t>r</w:t>
      </w:r>
      <w:r w:rsidRPr="00191678">
        <w:rPr>
          <w:rFonts w:ascii="Times New Roman" w:hAnsi="Times New Roman"/>
          <w:color w:val="000000"/>
          <w:spacing w:val="-2"/>
        </w:rPr>
        <w:t>s</w:t>
      </w:r>
      <w:r w:rsidRPr="00191678">
        <w:rPr>
          <w:rFonts w:ascii="Times New Roman" w:hAnsi="Times New Roman"/>
          <w:color w:val="000000"/>
        </w:rPr>
        <w:t>é</w:t>
      </w:r>
      <w:r w:rsidRPr="00191678">
        <w:rPr>
          <w:rFonts w:ascii="Times New Roman" w:hAnsi="Times New Roman"/>
          <w:color w:val="000000"/>
          <w:spacing w:val="-2"/>
        </w:rPr>
        <w:t>e</w:t>
      </w:r>
      <w:r w:rsidRPr="00191678">
        <w:rPr>
          <w:rFonts w:ascii="Times New Roman" w:hAnsi="Times New Roman"/>
          <w:color w:val="000000"/>
        </w:rPr>
        <w:t>sd</w:t>
      </w:r>
      <w:r w:rsidRPr="00191678">
        <w:rPr>
          <w:rFonts w:ascii="Times New Roman" w:hAnsi="Times New Roman"/>
          <w:color w:val="000000"/>
          <w:spacing w:val="-1"/>
        </w:rPr>
        <w:t>a</w:t>
      </w:r>
      <w:r w:rsidRPr="00191678">
        <w:rPr>
          <w:rFonts w:ascii="Times New Roman" w:hAnsi="Times New Roman"/>
          <w:color w:val="000000"/>
        </w:rPr>
        <w:t>ns</w:t>
      </w:r>
      <w:r w:rsidRPr="00191678">
        <w:rPr>
          <w:rFonts w:ascii="Times New Roman" w:hAnsi="Times New Roman"/>
          <w:color w:val="000000"/>
          <w:spacing w:val="-2"/>
        </w:rPr>
        <w:t>l</w:t>
      </w:r>
      <w:r w:rsidRPr="00191678">
        <w:rPr>
          <w:rFonts w:ascii="Times New Roman" w:hAnsi="Times New Roman"/>
          <w:color w:val="000000"/>
          <w:spacing w:val="3"/>
        </w:rPr>
        <w:t>e</w:t>
      </w:r>
      <w:r w:rsidRPr="00191678">
        <w:rPr>
          <w:rFonts w:ascii="Times New Roman" w:hAnsi="Times New Roman"/>
          <w:color w:val="000000"/>
        </w:rPr>
        <w:t>s</w:t>
      </w:r>
      <w:r w:rsidRPr="00191678">
        <w:rPr>
          <w:rFonts w:ascii="Times New Roman" w:hAnsi="Times New Roman"/>
          <w:color w:val="000000"/>
          <w:spacing w:val="-2"/>
        </w:rPr>
        <w:t>c</w:t>
      </w:r>
      <w:r w:rsidRPr="00191678">
        <w:rPr>
          <w:rFonts w:ascii="Times New Roman" w:hAnsi="Times New Roman"/>
          <w:color w:val="000000"/>
          <w:spacing w:val="1"/>
        </w:rPr>
        <w:t>o</w:t>
      </w:r>
      <w:r w:rsidRPr="00191678">
        <w:rPr>
          <w:rFonts w:ascii="Times New Roman" w:hAnsi="Times New Roman"/>
          <w:color w:val="000000"/>
        </w:rPr>
        <w:t>n</w:t>
      </w:r>
      <w:r w:rsidRPr="00191678">
        <w:rPr>
          <w:rFonts w:ascii="Times New Roman" w:hAnsi="Times New Roman"/>
          <w:color w:val="000000"/>
          <w:spacing w:val="-2"/>
        </w:rPr>
        <w:t>d</w:t>
      </w:r>
      <w:r w:rsidRPr="00191678">
        <w:rPr>
          <w:rFonts w:ascii="Times New Roman" w:hAnsi="Times New Roman"/>
          <w:color w:val="000000"/>
          <w:spacing w:val="1"/>
        </w:rPr>
        <w:t>i</w:t>
      </w:r>
      <w:r w:rsidRPr="00191678">
        <w:rPr>
          <w:rFonts w:ascii="Times New Roman" w:hAnsi="Times New Roman"/>
          <w:color w:val="000000"/>
          <w:spacing w:val="-2"/>
        </w:rPr>
        <w:t>t</w:t>
      </w:r>
      <w:r w:rsidRPr="00191678">
        <w:rPr>
          <w:rFonts w:ascii="Times New Roman" w:hAnsi="Times New Roman"/>
          <w:color w:val="000000"/>
          <w:spacing w:val="1"/>
        </w:rPr>
        <w:t>i</w:t>
      </w:r>
      <w:r w:rsidRPr="00191678">
        <w:rPr>
          <w:rFonts w:ascii="Times New Roman" w:hAnsi="Times New Roman"/>
          <w:color w:val="000000"/>
          <w:spacing w:val="-1"/>
        </w:rPr>
        <w:t>o</w:t>
      </w:r>
      <w:r w:rsidRPr="00191678">
        <w:rPr>
          <w:rFonts w:ascii="Times New Roman" w:hAnsi="Times New Roman"/>
          <w:color w:val="000000"/>
          <w:spacing w:val="-2"/>
        </w:rPr>
        <w:t>n</w:t>
      </w:r>
      <w:r w:rsidRPr="00191678">
        <w:rPr>
          <w:rFonts w:ascii="Times New Roman" w:hAnsi="Times New Roman"/>
          <w:color w:val="000000"/>
        </w:rPr>
        <w:t>s s</w:t>
      </w:r>
      <w:r w:rsidRPr="00191678">
        <w:rPr>
          <w:rFonts w:ascii="Times New Roman" w:hAnsi="Times New Roman"/>
          <w:color w:val="000000"/>
          <w:spacing w:val="1"/>
        </w:rPr>
        <w:t>u</w:t>
      </w:r>
      <w:r w:rsidRPr="00191678">
        <w:rPr>
          <w:rFonts w:ascii="Times New Roman" w:hAnsi="Times New Roman"/>
          <w:color w:val="000000"/>
          <w:spacing w:val="-2"/>
        </w:rPr>
        <w:t>i</w:t>
      </w:r>
      <w:r w:rsidRPr="00191678">
        <w:rPr>
          <w:rFonts w:ascii="Times New Roman" w:hAnsi="Times New Roman"/>
          <w:color w:val="000000"/>
        </w:rPr>
        <w:t>van</w:t>
      </w:r>
      <w:r w:rsidRPr="00191678">
        <w:rPr>
          <w:rFonts w:ascii="Times New Roman" w:hAnsi="Times New Roman"/>
          <w:color w:val="000000"/>
          <w:spacing w:val="-2"/>
        </w:rPr>
        <w:t>t</w:t>
      </w:r>
      <w:r w:rsidRPr="00191678">
        <w:rPr>
          <w:rFonts w:ascii="Times New Roman" w:hAnsi="Times New Roman"/>
          <w:color w:val="000000"/>
        </w:rPr>
        <w:t>es :</w:t>
      </w:r>
    </w:p>
    <w:p w:rsidR="009C46C4" w:rsidRPr="00191678" w:rsidRDefault="009C46C4" w:rsidP="009C46C4">
      <w:pPr>
        <w:widowControl w:val="0"/>
        <w:autoSpaceDE w:val="0"/>
        <w:autoSpaceDN w:val="0"/>
        <w:adjustRightInd w:val="0"/>
        <w:spacing w:after="0" w:line="276" w:lineRule="auto"/>
        <w:ind w:right="80" w:firstLine="567"/>
        <w:jc w:val="both"/>
        <w:rPr>
          <w:rFonts w:ascii="Times New Roman" w:hAnsi="Times New Roman"/>
          <w:color w:val="000000"/>
        </w:rPr>
      </w:pPr>
      <w:r w:rsidRPr="00191678">
        <w:rPr>
          <w:rFonts w:ascii="Times New Roman" w:hAnsi="Times New Roman"/>
          <w:color w:val="000000"/>
        </w:rPr>
        <w:t>-</w:t>
      </w:r>
      <w:r w:rsidRPr="00191678">
        <w:rPr>
          <w:rFonts w:ascii="Times New Roman" w:hAnsi="Times New Roman"/>
          <w:color w:val="000000"/>
        </w:rPr>
        <w:tab/>
        <w:t>Les</w:t>
      </w:r>
      <w:r w:rsidRPr="00191678">
        <w:rPr>
          <w:rFonts w:ascii="Times New Roman" w:hAnsi="Times New Roman"/>
          <w:color w:val="000000"/>
          <w:spacing w:val="-1"/>
        </w:rPr>
        <w:t>q</w:t>
      </w:r>
      <w:r w:rsidRPr="00191678">
        <w:rPr>
          <w:rFonts w:ascii="Times New Roman" w:hAnsi="Times New Roman"/>
          <w:color w:val="000000"/>
          <w:spacing w:val="1"/>
        </w:rPr>
        <w:t>u</w:t>
      </w:r>
      <w:r w:rsidRPr="00191678">
        <w:rPr>
          <w:rFonts w:ascii="Times New Roman" w:hAnsi="Times New Roman"/>
          <w:color w:val="000000"/>
          <w:spacing w:val="-1"/>
        </w:rPr>
        <w:t>a</w:t>
      </w:r>
      <w:r w:rsidRPr="00191678">
        <w:rPr>
          <w:rFonts w:ascii="Times New Roman" w:hAnsi="Times New Roman"/>
          <w:color w:val="000000"/>
        </w:rPr>
        <w:t>n</w:t>
      </w:r>
      <w:r w:rsidRPr="00191678">
        <w:rPr>
          <w:rFonts w:ascii="Times New Roman" w:hAnsi="Times New Roman"/>
          <w:color w:val="000000"/>
          <w:spacing w:val="-2"/>
        </w:rPr>
        <w:t>t</w:t>
      </w:r>
      <w:r w:rsidRPr="00191678">
        <w:rPr>
          <w:rFonts w:ascii="Times New Roman" w:hAnsi="Times New Roman"/>
          <w:color w:val="000000"/>
          <w:spacing w:val="1"/>
        </w:rPr>
        <w:t>i</w:t>
      </w:r>
      <w:r w:rsidRPr="00191678">
        <w:rPr>
          <w:rFonts w:ascii="Times New Roman" w:hAnsi="Times New Roman"/>
          <w:color w:val="000000"/>
          <w:spacing w:val="-2"/>
        </w:rPr>
        <w:t>t</w:t>
      </w:r>
      <w:r w:rsidRPr="00191678">
        <w:rPr>
          <w:rFonts w:ascii="Times New Roman" w:hAnsi="Times New Roman"/>
          <w:color w:val="000000"/>
        </w:rPr>
        <w:t>ésp</w:t>
      </w:r>
      <w:r w:rsidRPr="00191678">
        <w:rPr>
          <w:rFonts w:ascii="Times New Roman" w:hAnsi="Times New Roman"/>
          <w:color w:val="000000"/>
          <w:spacing w:val="-1"/>
        </w:rPr>
        <w:t>r</w:t>
      </w:r>
      <w:r w:rsidRPr="00191678">
        <w:rPr>
          <w:rFonts w:ascii="Times New Roman" w:hAnsi="Times New Roman"/>
          <w:color w:val="000000"/>
          <w:spacing w:val="1"/>
        </w:rPr>
        <w:t>i</w:t>
      </w:r>
      <w:r w:rsidRPr="00191678">
        <w:rPr>
          <w:rFonts w:ascii="Times New Roman" w:hAnsi="Times New Roman"/>
          <w:color w:val="000000"/>
          <w:spacing w:val="-2"/>
        </w:rPr>
        <w:t>s</w:t>
      </w:r>
      <w:r w:rsidRPr="00191678">
        <w:rPr>
          <w:rFonts w:ascii="Times New Roman" w:hAnsi="Times New Roman"/>
          <w:color w:val="000000"/>
        </w:rPr>
        <w:t>esenc</w:t>
      </w:r>
      <w:r w:rsidRPr="00191678">
        <w:rPr>
          <w:rFonts w:ascii="Times New Roman" w:hAnsi="Times New Roman"/>
          <w:color w:val="000000"/>
          <w:spacing w:val="1"/>
        </w:rPr>
        <w:t>o</w:t>
      </w:r>
      <w:r w:rsidRPr="00191678">
        <w:rPr>
          <w:rFonts w:ascii="Times New Roman" w:hAnsi="Times New Roman"/>
          <w:color w:val="000000"/>
          <w:spacing w:val="-1"/>
        </w:rPr>
        <w:t>m</w:t>
      </w:r>
      <w:r w:rsidRPr="00191678">
        <w:rPr>
          <w:rFonts w:ascii="Times New Roman" w:hAnsi="Times New Roman"/>
          <w:color w:val="000000"/>
          <w:spacing w:val="-2"/>
        </w:rPr>
        <w:t>pt</w:t>
      </w:r>
      <w:r w:rsidRPr="00191678">
        <w:rPr>
          <w:rFonts w:ascii="Times New Roman" w:hAnsi="Times New Roman"/>
          <w:color w:val="000000"/>
        </w:rPr>
        <w:t>e</w:t>
      </w:r>
      <w:r w:rsidRPr="00191678">
        <w:rPr>
          <w:rFonts w:ascii="Times New Roman" w:hAnsi="Times New Roman"/>
          <w:color w:val="000000"/>
          <w:spacing w:val="-2"/>
        </w:rPr>
        <w:t>s</w:t>
      </w:r>
      <w:r w:rsidRPr="00191678">
        <w:rPr>
          <w:rFonts w:ascii="Times New Roman" w:hAnsi="Times New Roman"/>
          <w:color w:val="000000"/>
          <w:spacing w:val="3"/>
        </w:rPr>
        <w:t>e</w:t>
      </w:r>
      <w:r w:rsidRPr="00191678">
        <w:rPr>
          <w:rFonts w:ascii="Times New Roman" w:hAnsi="Times New Roman"/>
          <w:color w:val="000000"/>
          <w:spacing w:val="-4"/>
        </w:rPr>
        <w:t>r</w:t>
      </w:r>
      <w:r w:rsidRPr="00191678">
        <w:rPr>
          <w:rFonts w:ascii="Times New Roman" w:hAnsi="Times New Roman"/>
          <w:color w:val="000000"/>
          <w:spacing w:val="1"/>
        </w:rPr>
        <w:t>o</w:t>
      </w:r>
      <w:r w:rsidRPr="00191678">
        <w:rPr>
          <w:rFonts w:ascii="Times New Roman" w:hAnsi="Times New Roman"/>
          <w:color w:val="000000"/>
        </w:rPr>
        <w:t>nt</w:t>
      </w:r>
      <w:r w:rsidRPr="00191678">
        <w:rPr>
          <w:rFonts w:ascii="Times New Roman" w:hAnsi="Times New Roman"/>
          <w:color w:val="000000"/>
          <w:spacing w:val="-2"/>
        </w:rPr>
        <w:t>l</w:t>
      </w:r>
      <w:r w:rsidRPr="00191678">
        <w:rPr>
          <w:rFonts w:ascii="Times New Roman" w:hAnsi="Times New Roman"/>
          <w:color w:val="000000"/>
        </w:rPr>
        <w:t>eshe</w:t>
      </w:r>
      <w:r w:rsidRPr="00191678">
        <w:rPr>
          <w:rFonts w:ascii="Times New Roman" w:hAnsi="Times New Roman"/>
          <w:color w:val="000000"/>
          <w:spacing w:val="1"/>
        </w:rPr>
        <w:t>u</w:t>
      </w:r>
      <w:r w:rsidRPr="00191678">
        <w:rPr>
          <w:rFonts w:ascii="Times New Roman" w:hAnsi="Times New Roman"/>
          <w:color w:val="000000"/>
          <w:spacing w:val="-4"/>
        </w:rPr>
        <w:t>r</w:t>
      </w:r>
      <w:r w:rsidRPr="00191678">
        <w:rPr>
          <w:rFonts w:ascii="Times New Roman" w:hAnsi="Times New Roman"/>
          <w:color w:val="000000"/>
          <w:spacing w:val="3"/>
        </w:rPr>
        <w:t>e</w:t>
      </w:r>
      <w:r w:rsidRPr="00191678">
        <w:rPr>
          <w:rFonts w:ascii="Times New Roman" w:hAnsi="Times New Roman"/>
          <w:color w:val="000000"/>
        </w:rPr>
        <w:t>s</w:t>
      </w:r>
      <w:r w:rsidRPr="00191678">
        <w:rPr>
          <w:rFonts w:ascii="Times New Roman" w:hAnsi="Times New Roman"/>
          <w:color w:val="000000"/>
          <w:spacing w:val="-2"/>
        </w:rPr>
        <w:t>d</w:t>
      </w:r>
      <w:r w:rsidRPr="00191678">
        <w:rPr>
          <w:rFonts w:ascii="Times New Roman" w:hAnsi="Times New Roman"/>
          <w:color w:val="000000"/>
        </w:rPr>
        <w:t xml:space="preserve">e </w:t>
      </w:r>
      <w:r w:rsidRPr="00191678">
        <w:rPr>
          <w:rFonts w:ascii="Times New Roman" w:hAnsi="Times New Roman"/>
          <w:color w:val="000000"/>
          <w:spacing w:val="-1"/>
        </w:rPr>
        <w:t>m</w:t>
      </w:r>
      <w:r w:rsidRPr="00191678">
        <w:rPr>
          <w:rFonts w:ascii="Times New Roman" w:hAnsi="Times New Roman"/>
          <w:color w:val="000000"/>
          <w:spacing w:val="-2"/>
        </w:rPr>
        <w:t>is</w:t>
      </w:r>
      <w:r w:rsidRPr="00191678">
        <w:rPr>
          <w:rFonts w:ascii="Times New Roman" w:hAnsi="Times New Roman"/>
          <w:color w:val="000000"/>
        </w:rPr>
        <w:t>e à d</w:t>
      </w:r>
      <w:r w:rsidRPr="00191678">
        <w:rPr>
          <w:rFonts w:ascii="Times New Roman" w:hAnsi="Times New Roman"/>
          <w:color w:val="000000"/>
          <w:spacing w:val="1"/>
        </w:rPr>
        <w:t>i</w:t>
      </w:r>
      <w:r w:rsidRPr="00191678">
        <w:rPr>
          <w:rFonts w:ascii="Times New Roman" w:hAnsi="Times New Roman"/>
          <w:color w:val="000000"/>
        </w:rPr>
        <w:t>sp</w:t>
      </w:r>
      <w:r w:rsidRPr="00191678">
        <w:rPr>
          <w:rFonts w:ascii="Times New Roman" w:hAnsi="Times New Roman"/>
          <w:color w:val="000000"/>
          <w:spacing w:val="-1"/>
        </w:rPr>
        <w:t>o</w:t>
      </w:r>
      <w:r w:rsidRPr="00191678">
        <w:rPr>
          <w:rFonts w:ascii="Times New Roman" w:hAnsi="Times New Roman"/>
          <w:color w:val="000000"/>
        </w:rPr>
        <w:t>s</w:t>
      </w:r>
      <w:r w:rsidRPr="00191678">
        <w:rPr>
          <w:rFonts w:ascii="Times New Roman" w:hAnsi="Times New Roman"/>
          <w:color w:val="000000"/>
          <w:spacing w:val="1"/>
        </w:rPr>
        <w:t>i</w:t>
      </w:r>
      <w:r w:rsidRPr="00191678">
        <w:rPr>
          <w:rFonts w:ascii="Times New Roman" w:hAnsi="Times New Roman"/>
          <w:color w:val="000000"/>
          <w:spacing w:val="-2"/>
        </w:rPr>
        <w:t>ti</w:t>
      </w:r>
      <w:r w:rsidRPr="00191678">
        <w:rPr>
          <w:rFonts w:ascii="Times New Roman" w:hAnsi="Times New Roman"/>
          <w:color w:val="000000"/>
          <w:spacing w:val="1"/>
        </w:rPr>
        <w:t>o</w:t>
      </w:r>
      <w:r w:rsidRPr="00191678">
        <w:rPr>
          <w:rFonts w:ascii="Times New Roman" w:hAnsi="Times New Roman"/>
          <w:color w:val="000000"/>
        </w:rPr>
        <w:t>n</w:t>
      </w:r>
      <w:r w:rsidRPr="00191678">
        <w:rPr>
          <w:rFonts w:ascii="Times New Roman" w:hAnsi="Times New Roman"/>
          <w:color w:val="000000"/>
          <w:spacing w:val="-1"/>
        </w:rPr>
        <w:t>o</w:t>
      </w:r>
      <w:r w:rsidRPr="00191678">
        <w:rPr>
          <w:rFonts w:ascii="Times New Roman" w:hAnsi="Times New Roman"/>
          <w:color w:val="000000"/>
        </w:rPr>
        <w:t>u</w:t>
      </w:r>
      <w:r w:rsidRPr="00191678">
        <w:rPr>
          <w:rFonts w:ascii="Times New Roman" w:hAnsi="Times New Roman"/>
          <w:color w:val="000000"/>
          <w:spacing w:val="-2"/>
        </w:rPr>
        <w:t>l</w:t>
      </w:r>
      <w:r w:rsidRPr="00191678">
        <w:rPr>
          <w:rFonts w:ascii="Times New Roman" w:hAnsi="Times New Roman"/>
          <w:color w:val="000000"/>
        </w:rPr>
        <w:t xml:space="preserve">es </w:t>
      </w:r>
      <w:r w:rsidRPr="00191678">
        <w:rPr>
          <w:rFonts w:ascii="Times New Roman" w:hAnsi="Times New Roman"/>
          <w:color w:val="000000"/>
          <w:spacing w:val="-1"/>
        </w:rPr>
        <w:t>q</w:t>
      </w:r>
      <w:r w:rsidRPr="00191678">
        <w:rPr>
          <w:rFonts w:ascii="Times New Roman" w:hAnsi="Times New Roman"/>
          <w:color w:val="000000"/>
          <w:spacing w:val="1"/>
        </w:rPr>
        <w:t>u</w:t>
      </w:r>
      <w:r w:rsidRPr="00191678">
        <w:rPr>
          <w:rFonts w:ascii="Times New Roman" w:hAnsi="Times New Roman"/>
          <w:color w:val="000000"/>
          <w:spacing w:val="-1"/>
        </w:rPr>
        <w:t>a</w:t>
      </w:r>
      <w:r w:rsidRPr="00191678">
        <w:rPr>
          <w:rFonts w:ascii="Times New Roman" w:hAnsi="Times New Roman"/>
          <w:color w:val="000000"/>
        </w:rPr>
        <w:t>nt</w:t>
      </w:r>
      <w:r w:rsidRPr="00191678">
        <w:rPr>
          <w:rFonts w:ascii="Times New Roman" w:hAnsi="Times New Roman"/>
          <w:color w:val="000000"/>
          <w:spacing w:val="-1"/>
        </w:rPr>
        <w:t>i</w:t>
      </w:r>
      <w:r w:rsidRPr="00191678">
        <w:rPr>
          <w:rFonts w:ascii="Times New Roman" w:hAnsi="Times New Roman"/>
          <w:color w:val="000000"/>
          <w:spacing w:val="-2"/>
        </w:rPr>
        <w:t>t</w:t>
      </w:r>
      <w:r w:rsidRPr="00191678">
        <w:rPr>
          <w:rFonts w:ascii="Times New Roman" w:hAnsi="Times New Roman"/>
          <w:color w:val="000000"/>
          <w:spacing w:val="3"/>
        </w:rPr>
        <w:t>é</w:t>
      </w:r>
      <w:r w:rsidRPr="00191678">
        <w:rPr>
          <w:rFonts w:ascii="Times New Roman" w:hAnsi="Times New Roman"/>
          <w:color w:val="000000"/>
        </w:rPr>
        <w:t>s</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1"/>
        </w:rPr>
        <w:t>ma</w:t>
      </w:r>
      <w:r w:rsidRPr="00191678">
        <w:rPr>
          <w:rFonts w:ascii="Times New Roman" w:hAnsi="Times New Roman"/>
          <w:color w:val="000000"/>
          <w:spacing w:val="-2"/>
        </w:rPr>
        <w:t>t</w:t>
      </w:r>
      <w:r w:rsidRPr="00191678">
        <w:rPr>
          <w:rFonts w:ascii="Times New Roman" w:hAnsi="Times New Roman"/>
          <w:color w:val="000000"/>
          <w:spacing w:val="3"/>
        </w:rPr>
        <w:t>é</w:t>
      </w:r>
      <w:r w:rsidRPr="00191678">
        <w:rPr>
          <w:rFonts w:ascii="Times New Roman" w:hAnsi="Times New Roman"/>
          <w:color w:val="000000"/>
          <w:spacing w:val="-1"/>
        </w:rPr>
        <w:t>r</w:t>
      </w:r>
      <w:r w:rsidRPr="00191678">
        <w:rPr>
          <w:rFonts w:ascii="Times New Roman" w:hAnsi="Times New Roman"/>
          <w:color w:val="000000"/>
          <w:spacing w:val="1"/>
        </w:rPr>
        <w:t>i</w:t>
      </w:r>
      <w:r w:rsidRPr="00191678">
        <w:rPr>
          <w:rFonts w:ascii="Times New Roman" w:hAnsi="Times New Roman"/>
          <w:color w:val="000000"/>
          <w:spacing w:val="-3"/>
        </w:rPr>
        <w:t>a</w:t>
      </w:r>
      <w:r w:rsidRPr="00191678">
        <w:rPr>
          <w:rFonts w:ascii="Times New Roman" w:hAnsi="Times New Roman"/>
          <w:color w:val="000000"/>
          <w:spacing w:val="-1"/>
        </w:rPr>
        <w:t>u</w:t>
      </w:r>
      <w:r w:rsidRPr="00191678">
        <w:rPr>
          <w:rFonts w:ascii="Times New Roman" w:hAnsi="Times New Roman"/>
          <w:color w:val="000000"/>
        </w:rPr>
        <w:t xml:space="preserve">x </w:t>
      </w:r>
      <w:r w:rsidRPr="00191678">
        <w:rPr>
          <w:rFonts w:ascii="Times New Roman" w:hAnsi="Times New Roman"/>
          <w:color w:val="000000"/>
          <w:spacing w:val="3"/>
        </w:rPr>
        <w:t>e</w:t>
      </w:r>
      <w:r w:rsidRPr="00191678">
        <w:rPr>
          <w:rFonts w:ascii="Times New Roman" w:hAnsi="Times New Roman"/>
          <w:color w:val="000000"/>
        </w:rPr>
        <w:t>t</w:t>
      </w:r>
      <w:r w:rsidRPr="00191678">
        <w:rPr>
          <w:rFonts w:ascii="Times New Roman" w:hAnsi="Times New Roman"/>
          <w:color w:val="000000"/>
          <w:spacing w:val="-1"/>
        </w:rPr>
        <w:t>ma</w:t>
      </w:r>
      <w:r w:rsidRPr="00191678">
        <w:rPr>
          <w:rFonts w:ascii="Times New Roman" w:hAnsi="Times New Roman"/>
          <w:color w:val="000000"/>
        </w:rPr>
        <w:t>t</w:t>
      </w:r>
      <w:r w:rsidRPr="00191678">
        <w:rPr>
          <w:rFonts w:ascii="Times New Roman" w:hAnsi="Times New Roman"/>
          <w:color w:val="000000"/>
          <w:spacing w:val="-1"/>
        </w:rPr>
        <w:t>i</w:t>
      </w:r>
      <w:r w:rsidRPr="00191678">
        <w:rPr>
          <w:rFonts w:ascii="Times New Roman" w:hAnsi="Times New Roman"/>
          <w:color w:val="000000"/>
          <w:spacing w:val="3"/>
        </w:rPr>
        <w:t>è</w:t>
      </w:r>
      <w:r w:rsidRPr="00191678">
        <w:rPr>
          <w:rFonts w:ascii="Times New Roman" w:hAnsi="Times New Roman"/>
          <w:color w:val="000000"/>
          <w:spacing w:val="-4"/>
        </w:rPr>
        <w:t>r</w:t>
      </w:r>
      <w:r w:rsidRPr="00191678">
        <w:rPr>
          <w:rFonts w:ascii="Times New Roman" w:hAnsi="Times New Roman"/>
          <w:color w:val="000000"/>
          <w:spacing w:val="3"/>
        </w:rPr>
        <w:t>e</w:t>
      </w:r>
      <w:r w:rsidRPr="00191678">
        <w:rPr>
          <w:rFonts w:ascii="Times New Roman" w:hAnsi="Times New Roman"/>
          <w:color w:val="000000"/>
        </w:rPr>
        <w:t>s</w:t>
      </w:r>
      <w:r w:rsidRPr="00191678">
        <w:rPr>
          <w:rFonts w:ascii="Times New Roman" w:hAnsi="Times New Roman"/>
          <w:color w:val="000000"/>
          <w:spacing w:val="-1"/>
        </w:rPr>
        <w:t>m</w:t>
      </w:r>
      <w:r w:rsidRPr="00191678">
        <w:rPr>
          <w:rFonts w:ascii="Times New Roman" w:hAnsi="Times New Roman"/>
          <w:color w:val="000000"/>
          <w:spacing w:val="-2"/>
        </w:rPr>
        <w:t>is</w:t>
      </w:r>
      <w:r w:rsidRPr="00191678">
        <w:rPr>
          <w:rFonts w:ascii="Times New Roman" w:hAnsi="Times New Roman"/>
          <w:color w:val="000000"/>
          <w:spacing w:val="3"/>
        </w:rPr>
        <w:t>e</w:t>
      </w:r>
      <w:r w:rsidRPr="00191678">
        <w:rPr>
          <w:rFonts w:ascii="Times New Roman" w:hAnsi="Times New Roman"/>
          <w:color w:val="000000"/>
        </w:rPr>
        <w:t>s enœ</w:t>
      </w:r>
      <w:r w:rsidRPr="00191678">
        <w:rPr>
          <w:rFonts w:ascii="Times New Roman" w:hAnsi="Times New Roman"/>
          <w:color w:val="000000"/>
          <w:spacing w:val="-1"/>
        </w:rPr>
        <w:t>u</w:t>
      </w:r>
      <w:r w:rsidRPr="00191678">
        <w:rPr>
          <w:rFonts w:ascii="Times New Roman" w:hAnsi="Times New Roman"/>
          <w:color w:val="000000"/>
        </w:rPr>
        <w:t>v</w:t>
      </w:r>
      <w:r w:rsidRPr="00191678">
        <w:rPr>
          <w:rFonts w:ascii="Times New Roman" w:hAnsi="Times New Roman"/>
          <w:color w:val="000000"/>
          <w:spacing w:val="-3"/>
        </w:rPr>
        <w:t>r</w:t>
      </w:r>
      <w:r w:rsidRPr="00191678">
        <w:rPr>
          <w:rFonts w:ascii="Times New Roman" w:hAnsi="Times New Roman"/>
          <w:color w:val="000000"/>
        </w:rPr>
        <w:t>e</w:t>
      </w:r>
      <w:r w:rsidRPr="00191678">
        <w:rPr>
          <w:rFonts w:ascii="Times New Roman" w:hAnsi="Times New Roman"/>
          <w:color w:val="000000"/>
          <w:spacing w:val="-1"/>
        </w:rPr>
        <w:t>a</w:t>
      </w:r>
      <w:r w:rsidRPr="00191678">
        <w:rPr>
          <w:rFonts w:ascii="Times New Roman" w:hAnsi="Times New Roman"/>
          <w:color w:val="000000"/>
        </w:rPr>
        <w:t>y</w:t>
      </w:r>
      <w:r w:rsidRPr="00191678">
        <w:rPr>
          <w:rFonts w:ascii="Times New Roman" w:hAnsi="Times New Roman"/>
          <w:color w:val="000000"/>
          <w:spacing w:val="-1"/>
        </w:rPr>
        <w:t>a</w:t>
      </w:r>
      <w:r w:rsidRPr="00191678">
        <w:rPr>
          <w:rFonts w:ascii="Times New Roman" w:hAnsi="Times New Roman"/>
          <w:color w:val="000000"/>
        </w:rPr>
        <w:t>nt</w:t>
      </w:r>
      <w:r w:rsidRPr="00191678">
        <w:rPr>
          <w:rFonts w:ascii="Times New Roman" w:hAnsi="Times New Roman"/>
          <w:color w:val="000000"/>
          <w:spacing w:val="-1"/>
        </w:rPr>
        <w:t>fa</w:t>
      </w:r>
      <w:r w:rsidRPr="00191678">
        <w:rPr>
          <w:rFonts w:ascii="Times New Roman" w:hAnsi="Times New Roman"/>
          <w:color w:val="000000"/>
          <w:spacing w:val="1"/>
        </w:rPr>
        <w:t>i</w:t>
      </w:r>
      <w:r w:rsidRPr="00191678">
        <w:rPr>
          <w:rFonts w:ascii="Times New Roman" w:hAnsi="Times New Roman"/>
          <w:color w:val="000000"/>
        </w:rPr>
        <w:t>t</w:t>
      </w:r>
      <w:r w:rsidRPr="00191678">
        <w:rPr>
          <w:rFonts w:ascii="Times New Roman" w:hAnsi="Times New Roman"/>
          <w:color w:val="000000"/>
          <w:spacing w:val="1"/>
        </w:rPr>
        <w:t>l</w:t>
      </w:r>
      <w:r w:rsidRPr="00191678">
        <w:rPr>
          <w:rFonts w:ascii="Times New Roman" w:hAnsi="Times New Roman"/>
          <w:color w:val="000000"/>
        </w:rPr>
        <w:t>’</w:t>
      </w:r>
      <w:r w:rsidRPr="00191678">
        <w:rPr>
          <w:rFonts w:ascii="Times New Roman" w:hAnsi="Times New Roman"/>
          <w:color w:val="000000"/>
          <w:spacing w:val="-2"/>
        </w:rPr>
        <w:t>o</w:t>
      </w:r>
      <w:r w:rsidRPr="00191678">
        <w:rPr>
          <w:rFonts w:ascii="Times New Roman" w:hAnsi="Times New Roman"/>
          <w:color w:val="000000"/>
        </w:rPr>
        <w:t>b</w:t>
      </w:r>
      <w:r w:rsidRPr="00191678">
        <w:rPr>
          <w:rFonts w:ascii="Times New Roman" w:hAnsi="Times New Roman"/>
          <w:color w:val="000000"/>
          <w:spacing w:val="-2"/>
        </w:rPr>
        <w:t>j</w:t>
      </w:r>
      <w:r w:rsidRPr="00191678">
        <w:rPr>
          <w:rFonts w:ascii="Times New Roman" w:hAnsi="Times New Roman"/>
          <w:color w:val="000000"/>
          <w:spacing w:val="3"/>
        </w:rPr>
        <w:t>e</w:t>
      </w:r>
      <w:r w:rsidRPr="00191678">
        <w:rPr>
          <w:rFonts w:ascii="Times New Roman" w:hAnsi="Times New Roman"/>
          <w:color w:val="000000"/>
        </w:rPr>
        <w:t>td</w:t>
      </w:r>
      <w:r w:rsidRPr="00191678">
        <w:rPr>
          <w:rFonts w:ascii="Times New Roman" w:hAnsi="Times New Roman"/>
          <w:color w:val="000000"/>
          <w:spacing w:val="-1"/>
        </w:rPr>
        <w:t>’a</w:t>
      </w:r>
      <w:r w:rsidRPr="00191678">
        <w:rPr>
          <w:rFonts w:ascii="Times New Roman" w:hAnsi="Times New Roman"/>
          <w:color w:val="000000"/>
        </w:rPr>
        <w:t>tt</w:t>
      </w:r>
      <w:r w:rsidRPr="00191678">
        <w:rPr>
          <w:rFonts w:ascii="Times New Roman" w:hAnsi="Times New Roman"/>
          <w:color w:val="000000"/>
          <w:spacing w:val="-1"/>
        </w:rPr>
        <w:t>a</w:t>
      </w:r>
      <w:r w:rsidRPr="00191678">
        <w:rPr>
          <w:rFonts w:ascii="Times New Roman" w:hAnsi="Times New Roman"/>
          <w:color w:val="000000"/>
        </w:rPr>
        <w:t>c</w:t>
      </w:r>
      <w:r w:rsidRPr="00191678">
        <w:rPr>
          <w:rFonts w:ascii="Times New Roman" w:hAnsi="Times New Roman"/>
          <w:color w:val="000000"/>
          <w:spacing w:val="-1"/>
        </w:rPr>
        <w:t>h</w:t>
      </w:r>
      <w:r w:rsidRPr="00191678">
        <w:rPr>
          <w:rFonts w:ascii="Times New Roman" w:hAnsi="Times New Roman"/>
          <w:color w:val="000000"/>
        </w:rPr>
        <w:t>e</w:t>
      </w:r>
      <w:r w:rsidRPr="00191678">
        <w:rPr>
          <w:rFonts w:ascii="Times New Roman" w:hAnsi="Times New Roman"/>
          <w:color w:val="000000"/>
          <w:spacing w:val="-3"/>
        </w:rPr>
        <w:t>m</w:t>
      </w:r>
      <w:r w:rsidRPr="00191678">
        <w:rPr>
          <w:rFonts w:ascii="Times New Roman" w:hAnsi="Times New Roman"/>
          <w:color w:val="000000"/>
          <w:spacing w:val="3"/>
        </w:rPr>
        <w:t>e</w:t>
      </w:r>
      <w:r w:rsidRPr="00191678">
        <w:rPr>
          <w:rFonts w:ascii="Times New Roman" w:hAnsi="Times New Roman"/>
          <w:color w:val="000000"/>
          <w:spacing w:val="-2"/>
        </w:rPr>
        <w:t>n</w:t>
      </w:r>
      <w:r w:rsidRPr="00191678">
        <w:rPr>
          <w:rFonts w:ascii="Times New Roman" w:hAnsi="Times New Roman"/>
          <w:color w:val="000000"/>
        </w:rPr>
        <w:t>ts c</w:t>
      </w:r>
      <w:r w:rsidRPr="00191678">
        <w:rPr>
          <w:rFonts w:ascii="Times New Roman" w:hAnsi="Times New Roman"/>
          <w:color w:val="000000"/>
          <w:spacing w:val="1"/>
        </w:rPr>
        <w:t>o</w:t>
      </w:r>
      <w:r w:rsidRPr="00191678">
        <w:rPr>
          <w:rFonts w:ascii="Times New Roman" w:hAnsi="Times New Roman"/>
          <w:color w:val="000000"/>
          <w:spacing w:val="-2"/>
        </w:rPr>
        <w:t>n</w:t>
      </w:r>
      <w:r w:rsidRPr="00191678">
        <w:rPr>
          <w:rFonts w:ascii="Times New Roman" w:hAnsi="Times New Roman"/>
          <w:color w:val="000000"/>
        </w:rPr>
        <w:t>t</w:t>
      </w:r>
      <w:r w:rsidRPr="00191678">
        <w:rPr>
          <w:rFonts w:ascii="Times New Roman" w:hAnsi="Times New Roman"/>
          <w:color w:val="000000"/>
          <w:spacing w:val="-1"/>
        </w:rPr>
        <w:t>ra</w:t>
      </w:r>
      <w:r w:rsidRPr="00191678">
        <w:rPr>
          <w:rFonts w:ascii="Times New Roman" w:hAnsi="Times New Roman"/>
          <w:color w:val="000000"/>
        </w:rPr>
        <w:t>d</w:t>
      </w:r>
      <w:r w:rsidRPr="00191678">
        <w:rPr>
          <w:rFonts w:ascii="Times New Roman" w:hAnsi="Times New Roman"/>
          <w:color w:val="000000"/>
          <w:spacing w:val="1"/>
        </w:rPr>
        <w:t>i</w:t>
      </w:r>
      <w:r w:rsidRPr="00191678">
        <w:rPr>
          <w:rFonts w:ascii="Times New Roman" w:hAnsi="Times New Roman"/>
          <w:color w:val="000000"/>
        </w:rPr>
        <w:t>c</w:t>
      </w:r>
      <w:r w:rsidRPr="00191678">
        <w:rPr>
          <w:rFonts w:ascii="Times New Roman" w:hAnsi="Times New Roman"/>
          <w:color w:val="000000"/>
          <w:spacing w:val="-2"/>
        </w:rPr>
        <w:t>t</w:t>
      </w:r>
      <w:r w:rsidRPr="00191678">
        <w:rPr>
          <w:rFonts w:ascii="Times New Roman" w:hAnsi="Times New Roman"/>
          <w:color w:val="000000"/>
          <w:spacing w:val="1"/>
        </w:rPr>
        <w:t>oi</w:t>
      </w:r>
      <w:r w:rsidRPr="00191678">
        <w:rPr>
          <w:rFonts w:ascii="Times New Roman" w:hAnsi="Times New Roman"/>
          <w:color w:val="000000"/>
          <w:spacing w:val="-4"/>
        </w:rPr>
        <w:t>r</w:t>
      </w:r>
      <w:r w:rsidRPr="00191678">
        <w:rPr>
          <w:rFonts w:ascii="Times New Roman" w:hAnsi="Times New Roman"/>
          <w:color w:val="000000"/>
        </w:rPr>
        <w:t>es ;</w:t>
      </w:r>
    </w:p>
    <w:p w:rsidR="009C46C4" w:rsidRPr="00191678" w:rsidRDefault="009C46C4" w:rsidP="009C46C4">
      <w:pPr>
        <w:widowControl w:val="0"/>
        <w:autoSpaceDE w:val="0"/>
        <w:autoSpaceDN w:val="0"/>
        <w:adjustRightInd w:val="0"/>
        <w:spacing w:after="0" w:line="276" w:lineRule="auto"/>
        <w:ind w:left="133" w:right="78" w:firstLine="434"/>
        <w:jc w:val="both"/>
        <w:rPr>
          <w:rFonts w:ascii="Times New Roman" w:hAnsi="Times New Roman"/>
          <w:color w:val="000000"/>
        </w:rPr>
      </w:pPr>
      <w:r w:rsidRPr="00191678">
        <w:rPr>
          <w:rFonts w:ascii="Times New Roman" w:hAnsi="Times New Roman"/>
          <w:color w:val="000000"/>
        </w:rPr>
        <w:t>-  Lest</w:t>
      </w:r>
      <w:r w:rsidRPr="00191678">
        <w:rPr>
          <w:rFonts w:ascii="Times New Roman" w:hAnsi="Times New Roman"/>
          <w:color w:val="000000"/>
          <w:spacing w:val="-1"/>
        </w:rPr>
        <w:t>ra</w:t>
      </w:r>
      <w:r w:rsidRPr="00191678">
        <w:rPr>
          <w:rFonts w:ascii="Times New Roman" w:hAnsi="Times New Roman"/>
          <w:color w:val="000000"/>
          <w:spacing w:val="1"/>
        </w:rPr>
        <w:t>i</w:t>
      </w:r>
      <w:r w:rsidRPr="00191678">
        <w:rPr>
          <w:rFonts w:ascii="Times New Roman" w:hAnsi="Times New Roman"/>
          <w:color w:val="000000"/>
          <w:spacing w:val="-2"/>
        </w:rPr>
        <w:t>t</w:t>
      </w:r>
      <w:r w:rsidRPr="00191678">
        <w:rPr>
          <w:rFonts w:ascii="Times New Roman" w:hAnsi="Times New Roman"/>
          <w:color w:val="000000"/>
          <w:spacing w:val="3"/>
        </w:rPr>
        <w:t>e</w:t>
      </w:r>
      <w:r w:rsidRPr="00191678">
        <w:rPr>
          <w:rFonts w:ascii="Times New Roman" w:hAnsi="Times New Roman"/>
          <w:color w:val="000000"/>
          <w:spacing w:val="-4"/>
        </w:rPr>
        <w:t>m</w:t>
      </w:r>
      <w:r w:rsidRPr="00191678">
        <w:rPr>
          <w:rFonts w:ascii="Times New Roman" w:hAnsi="Times New Roman"/>
          <w:color w:val="000000"/>
          <w:spacing w:val="3"/>
        </w:rPr>
        <w:t>e</w:t>
      </w:r>
      <w:r w:rsidRPr="00191678">
        <w:rPr>
          <w:rFonts w:ascii="Times New Roman" w:hAnsi="Times New Roman"/>
          <w:color w:val="000000"/>
        </w:rPr>
        <w:t>n</w:t>
      </w:r>
      <w:r w:rsidRPr="00191678">
        <w:rPr>
          <w:rFonts w:ascii="Times New Roman" w:hAnsi="Times New Roman"/>
          <w:color w:val="000000"/>
          <w:spacing w:val="-2"/>
        </w:rPr>
        <w:t>t</w:t>
      </w:r>
      <w:r w:rsidRPr="00191678">
        <w:rPr>
          <w:rFonts w:ascii="Times New Roman" w:hAnsi="Times New Roman"/>
          <w:color w:val="000000"/>
        </w:rPr>
        <w:t>setsalai</w:t>
      </w:r>
      <w:r w:rsidRPr="00191678">
        <w:rPr>
          <w:rFonts w:ascii="Times New Roman" w:hAnsi="Times New Roman"/>
          <w:color w:val="000000"/>
          <w:spacing w:val="-3"/>
        </w:rPr>
        <w:t>r</w:t>
      </w:r>
      <w:r w:rsidRPr="00191678">
        <w:rPr>
          <w:rFonts w:ascii="Times New Roman" w:hAnsi="Times New Roman"/>
          <w:color w:val="000000"/>
          <w:spacing w:val="3"/>
        </w:rPr>
        <w:t>e</w:t>
      </w:r>
      <w:r w:rsidRPr="00191678">
        <w:rPr>
          <w:rFonts w:ascii="Times New Roman" w:hAnsi="Times New Roman"/>
          <w:color w:val="000000"/>
        </w:rPr>
        <w:t>s</w:t>
      </w:r>
      <w:r w:rsidRPr="00191678">
        <w:rPr>
          <w:rFonts w:ascii="Times New Roman" w:hAnsi="Times New Roman"/>
          <w:color w:val="000000"/>
          <w:spacing w:val="3"/>
        </w:rPr>
        <w:t>e</w:t>
      </w:r>
      <w:r w:rsidRPr="00191678">
        <w:rPr>
          <w:rFonts w:ascii="Times New Roman" w:hAnsi="Times New Roman"/>
          <w:color w:val="000000"/>
          <w:spacing w:val="-1"/>
        </w:rPr>
        <w:t>f</w:t>
      </w:r>
      <w:r w:rsidRPr="00191678">
        <w:rPr>
          <w:rFonts w:ascii="Times New Roman" w:hAnsi="Times New Roman"/>
          <w:color w:val="000000"/>
          <w:spacing w:val="-4"/>
        </w:rPr>
        <w:t>f</w:t>
      </w:r>
      <w:r w:rsidRPr="00191678">
        <w:rPr>
          <w:rFonts w:ascii="Times New Roman" w:hAnsi="Times New Roman"/>
          <w:color w:val="000000"/>
          <w:spacing w:val="3"/>
        </w:rPr>
        <w:t>e</w:t>
      </w:r>
      <w:r w:rsidRPr="00191678">
        <w:rPr>
          <w:rFonts w:ascii="Times New Roman" w:hAnsi="Times New Roman"/>
          <w:color w:val="000000"/>
          <w:spacing w:val="-2"/>
        </w:rPr>
        <w:t>c</w:t>
      </w:r>
      <w:r w:rsidRPr="00191678">
        <w:rPr>
          <w:rFonts w:ascii="Times New Roman" w:hAnsi="Times New Roman"/>
          <w:color w:val="000000"/>
        </w:rPr>
        <w:t>t</w:t>
      </w:r>
      <w:r w:rsidRPr="00191678">
        <w:rPr>
          <w:rFonts w:ascii="Times New Roman" w:hAnsi="Times New Roman"/>
          <w:color w:val="000000"/>
          <w:spacing w:val="-1"/>
        </w:rPr>
        <w:t>i</w:t>
      </w:r>
      <w:r w:rsidRPr="00191678">
        <w:rPr>
          <w:rFonts w:ascii="Times New Roman" w:hAnsi="Times New Roman"/>
          <w:color w:val="000000"/>
          <w:spacing w:val="-2"/>
        </w:rPr>
        <w:t>v</w:t>
      </w:r>
      <w:r w:rsidRPr="00191678">
        <w:rPr>
          <w:rFonts w:ascii="Times New Roman" w:hAnsi="Times New Roman"/>
          <w:color w:val="000000"/>
          <w:spacing w:val="3"/>
        </w:rPr>
        <w:t>e</w:t>
      </w:r>
      <w:r w:rsidRPr="00191678">
        <w:rPr>
          <w:rFonts w:ascii="Times New Roman" w:hAnsi="Times New Roman"/>
          <w:color w:val="000000"/>
          <w:spacing w:val="-4"/>
        </w:rPr>
        <w:t>m</w:t>
      </w:r>
      <w:r w:rsidRPr="00191678">
        <w:rPr>
          <w:rFonts w:ascii="Times New Roman" w:hAnsi="Times New Roman"/>
          <w:color w:val="000000"/>
          <w:spacing w:val="3"/>
        </w:rPr>
        <w:t>e</w:t>
      </w:r>
      <w:r w:rsidRPr="00191678">
        <w:rPr>
          <w:rFonts w:ascii="Times New Roman" w:hAnsi="Times New Roman"/>
          <w:color w:val="000000"/>
          <w:spacing w:val="-2"/>
        </w:rPr>
        <w:t>n</w:t>
      </w:r>
      <w:r w:rsidRPr="00191678">
        <w:rPr>
          <w:rFonts w:ascii="Times New Roman" w:hAnsi="Times New Roman"/>
          <w:color w:val="000000"/>
        </w:rPr>
        <w:t>tp</w:t>
      </w:r>
      <w:r w:rsidRPr="00191678">
        <w:rPr>
          <w:rFonts w:ascii="Times New Roman" w:hAnsi="Times New Roman"/>
          <w:color w:val="000000"/>
          <w:spacing w:val="-1"/>
        </w:rPr>
        <w:t>a</w:t>
      </w:r>
      <w:r w:rsidRPr="00191678">
        <w:rPr>
          <w:rFonts w:ascii="Times New Roman" w:hAnsi="Times New Roman"/>
          <w:color w:val="000000"/>
          <w:spacing w:val="-2"/>
        </w:rPr>
        <w:t>y</w:t>
      </w:r>
      <w:r w:rsidRPr="00191678">
        <w:rPr>
          <w:rFonts w:ascii="Times New Roman" w:hAnsi="Times New Roman"/>
          <w:color w:val="000000"/>
        </w:rPr>
        <w:t>ésà</w:t>
      </w:r>
      <w:r w:rsidRPr="00191678">
        <w:rPr>
          <w:rFonts w:ascii="Times New Roman" w:hAnsi="Times New Roman"/>
          <w:color w:val="000000"/>
          <w:spacing w:val="1"/>
        </w:rPr>
        <w:t>l</w:t>
      </w:r>
      <w:r w:rsidRPr="00191678">
        <w:rPr>
          <w:rFonts w:ascii="Times New Roman" w:hAnsi="Times New Roman"/>
          <w:color w:val="000000"/>
        </w:rPr>
        <w:t>a</w:t>
      </w:r>
      <w:r w:rsidRPr="00191678">
        <w:rPr>
          <w:rFonts w:ascii="Times New Roman" w:hAnsi="Times New Roman"/>
          <w:color w:val="000000"/>
          <w:spacing w:val="-1"/>
        </w:rPr>
        <w:t>ma</w:t>
      </w:r>
      <w:r w:rsidRPr="00191678">
        <w:rPr>
          <w:rFonts w:ascii="Times New Roman" w:hAnsi="Times New Roman"/>
          <w:color w:val="000000"/>
          <w:spacing w:val="1"/>
        </w:rPr>
        <w:t>i</w:t>
      </w:r>
      <w:r w:rsidRPr="00191678">
        <w:rPr>
          <w:rFonts w:ascii="Times New Roman" w:hAnsi="Times New Roman"/>
          <w:color w:val="000000"/>
        </w:rPr>
        <w:t>nd</w:t>
      </w:r>
      <w:r w:rsidRPr="00191678">
        <w:rPr>
          <w:rFonts w:ascii="Times New Roman" w:hAnsi="Times New Roman"/>
          <w:color w:val="000000"/>
          <w:spacing w:val="-1"/>
        </w:rPr>
        <w:t>’</w:t>
      </w:r>
      <w:r w:rsidRPr="00191678">
        <w:rPr>
          <w:rFonts w:ascii="Times New Roman" w:hAnsi="Times New Roman"/>
          <w:color w:val="000000"/>
        </w:rPr>
        <w:t>œ</w:t>
      </w:r>
      <w:r w:rsidRPr="00191678">
        <w:rPr>
          <w:rFonts w:ascii="Times New Roman" w:hAnsi="Times New Roman"/>
          <w:color w:val="000000"/>
          <w:spacing w:val="1"/>
        </w:rPr>
        <w:t>u</w:t>
      </w:r>
      <w:r w:rsidRPr="00191678">
        <w:rPr>
          <w:rFonts w:ascii="Times New Roman" w:hAnsi="Times New Roman"/>
          <w:color w:val="000000"/>
        </w:rPr>
        <w:t>v</w:t>
      </w:r>
      <w:r w:rsidRPr="00191678">
        <w:rPr>
          <w:rFonts w:ascii="Times New Roman" w:hAnsi="Times New Roman"/>
          <w:color w:val="000000"/>
          <w:spacing w:val="-3"/>
        </w:rPr>
        <w:t>r</w:t>
      </w:r>
      <w:r w:rsidRPr="00191678">
        <w:rPr>
          <w:rFonts w:ascii="Times New Roman" w:hAnsi="Times New Roman"/>
          <w:color w:val="000000"/>
        </w:rPr>
        <w:t>e</w:t>
      </w:r>
      <w:r w:rsidRPr="00191678">
        <w:rPr>
          <w:rFonts w:ascii="Times New Roman" w:hAnsi="Times New Roman"/>
          <w:color w:val="000000"/>
          <w:spacing w:val="1"/>
        </w:rPr>
        <w:t>l</w:t>
      </w:r>
      <w:r w:rsidRPr="00191678">
        <w:rPr>
          <w:rFonts w:ascii="Times New Roman" w:hAnsi="Times New Roman"/>
          <w:color w:val="000000"/>
          <w:spacing w:val="-1"/>
        </w:rPr>
        <w:t>o</w:t>
      </w:r>
      <w:r w:rsidRPr="00191678">
        <w:rPr>
          <w:rFonts w:ascii="Times New Roman" w:hAnsi="Times New Roman"/>
          <w:color w:val="000000"/>
        </w:rPr>
        <w:t>ca</w:t>
      </w:r>
      <w:r w:rsidRPr="00191678">
        <w:rPr>
          <w:rFonts w:ascii="Times New Roman" w:hAnsi="Times New Roman"/>
          <w:color w:val="000000"/>
          <w:spacing w:val="-2"/>
        </w:rPr>
        <w:t>l</w:t>
      </w:r>
      <w:r w:rsidRPr="00191678">
        <w:rPr>
          <w:rFonts w:ascii="Times New Roman" w:hAnsi="Times New Roman"/>
          <w:color w:val="000000"/>
        </w:rPr>
        <w:t>e</w:t>
      </w:r>
      <w:r w:rsidRPr="00191678">
        <w:rPr>
          <w:rFonts w:ascii="Times New Roman" w:hAnsi="Times New Roman"/>
          <w:color w:val="000000"/>
          <w:spacing w:val="-2"/>
        </w:rPr>
        <w:t>s</w:t>
      </w:r>
      <w:r w:rsidRPr="00191678">
        <w:rPr>
          <w:rFonts w:ascii="Times New Roman" w:hAnsi="Times New Roman"/>
          <w:color w:val="000000"/>
          <w:spacing w:val="3"/>
        </w:rPr>
        <w:t>e</w:t>
      </w:r>
      <w:r w:rsidRPr="00191678">
        <w:rPr>
          <w:rFonts w:ascii="Times New Roman" w:hAnsi="Times New Roman"/>
          <w:color w:val="000000"/>
          <w:spacing w:val="-1"/>
        </w:rPr>
        <w:t>ro</w:t>
      </w:r>
      <w:r w:rsidRPr="00191678">
        <w:rPr>
          <w:rFonts w:ascii="Times New Roman" w:hAnsi="Times New Roman"/>
          <w:color w:val="000000"/>
        </w:rPr>
        <w:t>nt</w:t>
      </w:r>
      <w:r w:rsidRPr="00191678">
        <w:rPr>
          <w:rFonts w:ascii="Times New Roman" w:hAnsi="Times New Roman"/>
          <w:color w:val="000000"/>
          <w:spacing w:val="-1"/>
        </w:rPr>
        <w:t>ma</w:t>
      </w:r>
      <w:r w:rsidRPr="00191678">
        <w:rPr>
          <w:rFonts w:ascii="Times New Roman" w:hAnsi="Times New Roman"/>
          <w:color w:val="000000"/>
          <w:spacing w:val="1"/>
        </w:rPr>
        <w:t>jo</w:t>
      </w:r>
      <w:r w:rsidRPr="00191678">
        <w:rPr>
          <w:rFonts w:ascii="Times New Roman" w:hAnsi="Times New Roman"/>
          <w:color w:val="000000"/>
          <w:spacing w:val="-4"/>
        </w:rPr>
        <w:t>r</w:t>
      </w:r>
      <w:r w:rsidRPr="00191678">
        <w:rPr>
          <w:rFonts w:ascii="Times New Roman" w:hAnsi="Times New Roman"/>
          <w:color w:val="000000"/>
        </w:rPr>
        <w:t>ésp</w:t>
      </w:r>
      <w:r w:rsidRPr="00191678">
        <w:rPr>
          <w:rFonts w:ascii="Times New Roman" w:hAnsi="Times New Roman"/>
          <w:color w:val="000000"/>
          <w:spacing w:val="1"/>
        </w:rPr>
        <w:t>ou</w:t>
      </w:r>
      <w:r w:rsidRPr="00191678">
        <w:rPr>
          <w:rFonts w:ascii="Times New Roman" w:hAnsi="Times New Roman"/>
          <w:color w:val="000000"/>
        </w:rPr>
        <w:t>r</w:t>
      </w:r>
      <w:r w:rsidRPr="00191678">
        <w:rPr>
          <w:rFonts w:ascii="Times New Roman" w:hAnsi="Times New Roman"/>
          <w:color w:val="000000"/>
          <w:spacing w:val="-2"/>
        </w:rPr>
        <w:t xml:space="preserve"> t</w:t>
      </w:r>
      <w:r w:rsidRPr="00191678">
        <w:rPr>
          <w:rFonts w:ascii="Times New Roman" w:hAnsi="Times New Roman"/>
          <w:color w:val="000000"/>
        </w:rPr>
        <w:t>e</w:t>
      </w:r>
      <w:r w:rsidRPr="00191678">
        <w:rPr>
          <w:rFonts w:ascii="Times New Roman" w:hAnsi="Times New Roman"/>
          <w:color w:val="000000"/>
          <w:spacing w:val="1"/>
        </w:rPr>
        <w:t>ni</w:t>
      </w:r>
      <w:r w:rsidRPr="00191678">
        <w:rPr>
          <w:rFonts w:ascii="Times New Roman" w:hAnsi="Times New Roman"/>
          <w:color w:val="000000"/>
        </w:rPr>
        <w:t>r</w:t>
      </w:r>
      <w:r w:rsidRPr="00191678">
        <w:rPr>
          <w:rFonts w:ascii="Times New Roman" w:hAnsi="Times New Roman"/>
          <w:color w:val="000000"/>
          <w:spacing w:val="-2"/>
        </w:rPr>
        <w:t xml:space="preserve"> c</w:t>
      </w:r>
      <w:r w:rsidRPr="00191678">
        <w:rPr>
          <w:rFonts w:ascii="Times New Roman" w:hAnsi="Times New Roman"/>
          <w:color w:val="000000"/>
          <w:spacing w:val="1"/>
        </w:rPr>
        <w:t>o</w:t>
      </w:r>
      <w:r w:rsidRPr="00191678">
        <w:rPr>
          <w:rFonts w:ascii="Times New Roman" w:hAnsi="Times New Roman"/>
          <w:color w:val="000000"/>
          <w:spacing w:val="-1"/>
        </w:rPr>
        <w:t>m</w:t>
      </w:r>
      <w:r w:rsidRPr="00191678">
        <w:rPr>
          <w:rFonts w:ascii="Times New Roman" w:hAnsi="Times New Roman"/>
          <w:color w:val="000000"/>
        </w:rPr>
        <w:t>p</w:t>
      </w:r>
      <w:r w:rsidRPr="00191678">
        <w:rPr>
          <w:rFonts w:ascii="Times New Roman" w:hAnsi="Times New Roman"/>
          <w:color w:val="000000"/>
          <w:spacing w:val="-2"/>
        </w:rPr>
        <w:t>t</w:t>
      </w:r>
      <w:r w:rsidRPr="00191678">
        <w:rPr>
          <w:rFonts w:ascii="Times New Roman" w:hAnsi="Times New Roman"/>
          <w:color w:val="000000"/>
        </w:rPr>
        <w:t>e</w:t>
      </w:r>
      <w:r w:rsidRPr="00191678">
        <w:rPr>
          <w:rFonts w:ascii="Times New Roman" w:hAnsi="Times New Roman"/>
          <w:color w:val="000000"/>
          <w:spacing w:val="-2"/>
        </w:rPr>
        <w:t>d</w:t>
      </w:r>
      <w:r w:rsidRPr="00191678">
        <w:rPr>
          <w:rFonts w:ascii="Times New Roman" w:hAnsi="Times New Roman"/>
          <w:color w:val="000000"/>
        </w:rPr>
        <w:t>es c</w:t>
      </w:r>
      <w:r w:rsidRPr="00191678">
        <w:rPr>
          <w:rFonts w:ascii="Times New Roman" w:hAnsi="Times New Roman"/>
          <w:color w:val="000000"/>
          <w:spacing w:val="1"/>
        </w:rPr>
        <w:t>h</w:t>
      </w:r>
      <w:r w:rsidRPr="00191678">
        <w:rPr>
          <w:rFonts w:ascii="Times New Roman" w:hAnsi="Times New Roman"/>
          <w:color w:val="000000"/>
          <w:spacing w:val="-1"/>
        </w:rPr>
        <w:t>ar</w:t>
      </w:r>
      <w:r w:rsidRPr="00191678">
        <w:rPr>
          <w:rFonts w:ascii="Times New Roman" w:hAnsi="Times New Roman"/>
          <w:color w:val="000000"/>
          <w:spacing w:val="-2"/>
        </w:rPr>
        <w:t>g</w:t>
      </w:r>
      <w:r w:rsidRPr="00191678">
        <w:rPr>
          <w:rFonts w:ascii="Times New Roman" w:hAnsi="Times New Roman"/>
          <w:color w:val="000000"/>
          <w:spacing w:val="3"/>
        </w:rPr>
        <w:t>e</w:t>
      </w:r>
      <w:r w:rsidRPr="00191678">
        <w:rPr>
          <w:rFonts w:ascii="Times New Roman" w:hAnsi="Times New Roman"/>
          <w:color w:val="000000"/>
        </w:rPr>
        <w:t xml:space="preserve">s </w:t>
      </w:r>
      <w:r w:rsidRPr="00191678">
        <w:rPr>
          <w:rFonts w:ascii="Times New Roman" w:hAnsi="Times New Roman"/>
          <w:color w:val="000000"/>
          <w:spacing w:val="-2"/>
        </w:rPr>
        <w:t>s</w:t>
      </w:r>
      <w:r w:rsidRPr="00191678">
        <w:rPr>
          <w:rFonts w:ascii="Times New Roman" w:hAnsi="Times New Roman"/>
          <w:color w:val="000000"/>
          <w:spacing w:val="1"/>
        </w:rPr>
        <w:t>o</w:t>
      </w:r>
      <w:r w:rsidRPr="00191678">
        <w:rPr>
          <w:rFonts w:ascii="Times New Roman" w:hAnsi="Times New Roman"/>
          <w:color w:val="000000"/>
          <w:spacing w:val="-2"/>
        </w:rPr>
        <w:t>c</w:t>
      </w:r>
      <w:r w:rsidRPr="00191678">
        <w:rPr>
          <w:rFonts w:ascii="Times New Roman" w:hAnsi="Times New Roman"/>
          <w:color w:val="000000"/>
          <w:spacing w:val="1"/>
        </w:rPr>
        <w:t>i</w:t>
      </w:r>
      <w:r w:rsidRPr="00191678">
        <w:rPr>
          <w:rFonts w:ascii="Times New Roman" w:hAnsi="Times New Roman"/>
          <w:color w:val="000000"/>
          <w:spacing w:val="-1"/>
        </w:rPr>
        <w:t>a</w:t>
      </w:r>
      <w:r w:rsidRPr="00191678">
        <w:rPr>
          <w:rFonts w:ascii="Times New Roman" w:hAnsi="Times New Roman"/>
          <w:color w:val="000000"/>
          <w:spacing w:val="-2"/>
        </w:rPr>
        <w:t>l</w:t>
      </w:r>
      <w:r w:rsidRPr="00191678">
        <w:rPr>
          <w:rFonts w:ascii="Times New Roman" w:hAnsi="Times New Roman"/>
          <w:color w:val="000000"/>
        </w:rPr>
        <w:t xml:space="preserve">es </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1"/>
        </w:rPr>
        <w:t>quara</w:t>
      </w:r>
      <w:r w:rsidRPr="00191678">
        <w:rPr>
          <w:rFonts w:ascii="Times New Roman" w:hAnsi="Times New Roman"/>
          <w:color w:val="000000"/>
        </w:rPr>
        <w:t>nte</w:t>
      </w:r>
      <w:r w:rsidRPr="00191678">
        <w:rPr>
          <w:rFonts w:ascii="Times New Roman" w:hAnsi="Times New Roman"/>
          <w:color w:val="000000"/>
          <w:spacing w:val="-2"/>
        </w:rPr>
        <w:t>p</w:t>
      </w:r>
      <w:r w:rsidRPr="00191678">
        <w:rPr>
          <w:rFonts w:ascii="Times New Roman" w:hAnsi="Times New Roman"/>
          <w:color w:val="000000"/>
          <w:spacing w:val="1"/>
        </w:rPr>
        <w:t>ou</w:t>
      </w:r>
      <w:r w:rsidRPr="00191678">
        <w:rPr>
          <w:rFonts w:ascii="Times New Roman" w:hAnsi="Times New Roman"/>
          <w:color w:val="000000"/>
        </w:rPr>
        <w:t>r</w:t>
      </w:r>
      <w:r w:rsidRPr="00191678">
        <w:rPr>
          <w:rFonts w:ascii="Times New Roman" w:hAnsi="Times New Roman"/>
          <w:color w:val="000000"/>
          <w:spacing w:val="-2"/>
        </w:rPr>
        <w:t xml:space="preserve"> c</w:t>
      </w:r>
      <w:r w:rsidRPr="00191678">
        <w:rPr>
          <w:rFonts w:ascii="Times New Roman" w:hAnsi="Times New Roman"/>
          <w:color w:val="000000"/>
        </w:rPr>
        <w:t>e</w:t>
      </w:r>
      <w:r w:rsidRPr="00191678">
        <w:rPr>
          <w:rFonts w:ascii="Times New Roman" w:hAnsi="Times New Roman"/>
          <w:color w:val="000000"/>
          <w:spacing w:val="1"/>
        </w:rPr>
        <w:t>n</w:t>
      </w:r>
      <w:r w:rsidRPr="00191678">
        <w:rPr>
          <w:rFonts w:ascii="Times New Roman" w:hAnsi="Times New Roman"/>
          <w:color w:val="000000"/>
        </w:rPr>
        <w:t xml:space="preserve">t </w:t>
      </w:r>
      <w:r w:rsidRPr="00191678">
        <w:rPr>
          <w:rFonts w:ascii="Times New Roman" w:hAnsi="Times New Roman"/>
          <w:color w:val="000000"/>
          <w:spacing w:val="1"/>
        </w:rPr>
        <w:t>(</w:t>
      </w:r>
      <w:r w:rsidRPr="00191678">
        <w:rPr>
          <w:rFonts w:ascii="Times New Roman" w:hAnsi="Times New Roman"/>
          <w:color w:val="000000"/>
          <w:spacing w:val="-2"/>
        </w:rPr>
        <w:t>4</w:t>
      </w:r>
      <w:r w:rsidRPr="00191678">
        <w:rPr>
          <w:rFonts w:ascii="Times New Roman" w:hAnsi="Times New Roman"/>
          <w:color w:val="000000"/>
        </w:rPr>
        <w:t>0</w:t>
      </w:r>
      <w:r w:rsidRPr="00191678">
        <w:rPr>
          <w:rFonts w:ascii="Times New Roman" w:hAnsi="Times New Roman"/>
          <w:color w:val="000000"/>
          <w:spacing w:val="3"/>
        </w:rPr>
        <w:t>%</w:t>
      </w:r>
      <w:r w:rsidRPr="00191678">
        <w:rPr>
          <w:rFonts w:ascii="Times New Roman" w:hAnsi="Times New Roman"/>
          <w:color w:val="000000"/>
        </w:rPr>
        <w:t>) ;</w:t>
      </w:r>
    </w:p>
    <w:p w:rsidR="009C46C4" w:rsidRPr="00191678" w:rsidRDefault="009C46C4" w:rsidP="009C46C4">
      <w:pPr>
        <w:widowControl w:val="0"/>
        <w:autoSpaceDE w:val="0"/>
        <w:autoSpaceDN w:val="0"/>
        <w:adjustRightInd w:val="0"/>
        <w:spacing w:after="0" w:line="276" w:lineRule="auto"/>
        <w:ind w:left="133" w:right="155" w:firstLine="434"/>
        <w:jc w:val="both"/>
        <w:rPr>
          <w:rFonts w:ascii="Times New Roman" w:hAnsi="Times New Roman"/>
          <w:color w:val="000000"/>
        </w:rPr>
      </w:pPr>
      <w:r w:rsidRPr="00191678">
        <w:rPr>
          <w:rFonts w:ascii="Times New Roman" w:hAnsi="Times New Roman"/>
          <w:color w:val="000000"/>
        </w:rPr>
        <w:t xml:space="preserve">- Les </w:t>
      </w:r>
      <w:r w:rsidRPr="00191678">
        <w:rPr>
          <w:rFonts w:ascii="Times New Roman" w:hAnsi="Times New Roman"/>
          <w:color w:val="000000"/>
          <w:spacing w:val="-2"/>
        </w:rPr>
        <w:t>h</w:t>
      </w:r>
      <w:r w:rsidRPr="00191678">
        <w:rPr>
          <w:rFonts w:ascii="Times New Roman" w:hAnsi="Times New Roman"/>
          <w:color w:val="000000"/>
        </w:rPr>
        <w:t>e</w:t>
      </w:r>
      <w:r w:rsidRPr="00191678">
        <w:rPr>
          <w:rFonts w:ascii="Times New Roman" w:hAnsi="Times New Roman"/>
          <w:color w:val="000000"/>
          <w:spacing w:val="1"/>
        </w:rPr>
        <w:t>u</w:t>
      </w:r>
      <w:r w:rsidRPr="00191678">
        <w:rPr>
          <w:rFonts w:ascii="Times New Roman" w:hAnsi="Times New Roman"/>
          <w:color w:val="000000"/>
          <w:spacing w:val="-4"/>
        </w:rPr>
        <w:t>r</w:t>
      </w:r>
      <w:r w:rsidRPr="00191678">
        <w:rPr>
          <w:rFonts w:ascii="Times New Roman" w:hAnsi="Times New Roman"/>
          <w:color w:val="000000"/>
          <w:spacing w:val="3"/>
        </w:rPr>
        <w:t>e</w:t>
      </w:r>
      <w:r w:rsidRPr="00191678">
        <w:rPr>
          <w:rFonts w:ascii="Times New Roman" w:hAnsi="Times New Roman"/>
          <w:color w:val="000000"/>
        </w:rPr>
        <w:t>s d</w:t>
      </w:r>
      <w:r w:rsidRPr="00191678">
        <w:rPr>
          <w:rFonts w:ascii="Times New Roman" w:hAnsi="Times New Roman"/>
          <w:color w:val="000000"/>
          <w:spacing w:val="-3"/>
        </w:rPr>
        <w:t>’</w:t>
      </w:r>
      <w:r w:rsidRPr="00191678">
        <w:rPr>
          <w:rFonts w:ascii="Times New Roman" w:hAnsi="Times New Roman"/>
          <w:color w:val="000000"/>
        </w:rPr>
        <w:t>e</w:t>
      </w:r>
      <w:r w:rsidRPr="00191678">
        <w:rPr>
          <w:rFonts w:ascii="Times New Roman" w:hAnsi="Times New Roman"/>
          <w:color w:val="000000"/>
          <w:spacing w:val="1"/>
        </w:rPr>
        <w:t>n</w:t>
      </w:r>
      <w:r w:rsidRPr="00191678">
        <w:rPr>
          <w:rFonts w:ascii="Times New Roman" w:hAnsi="Times New Roman"/>
          <w:color w:val="000000"/>
          <w:spacing w:val="-2"/>
        </w:rPr>
        <w:t>g</w:t>
      </w:r>
      <w:r w:rsidRPr="00191678">
        <w:rPr>
          <w:rFonts w:ascii="Times New Roman" w:hAnsi="Times New Roman"/>
          <w:color w:val="000000"/>
          <w:spacing w:val="1"/>
        </w:rPr>
        <w:t>i</w:t>
      </w:r>
      <w:r w:rsidRPr="00191678">
        <w:rPr>
          <w:rFonts w:ascii="Times New Roman" w:hAnsi="Times New Roman"/>
          <w:color w:val="000000"/>
        </w:rPr>
        <w:t xml:space="preserve">n </w:t>
      </w:r>
      <w:r w:rsidRPr="00191678">
        <w:rPr>
          <w:rFonts w:ascii="Times New Roman" w:hAnsi="Times New Roman"/>
          <w:color w:val="000000"/>
          <w:spacing w:val="-2"/>
        </w:rPr>
        <w:t>s</w:t>
      </w:r>
      <w:r w:rsidRPr="00191678">
        <w:rPr>
          <w:rFonts w:ascii="Times New Roman" w:hAnsi="Times New Roman"/>
          <w:color w:val="000000"/>
          <w:spacing w:val="3"/>
        </w:rPr>
        <w:t>e</w:t>
      </w:r>
      <w:r w:rsidRPr="00191678">
        <w:rPr>
          <w:rFonts w:ascii="Times New Roman" w:hAnsi="Times New Roman"/>
          <w:color w:val="000000"/>
          <w:spacing w:val="-4"/>
        </w:rPr>
        <w:t>r</w:t>
      </w:r>
      <w:r w:rsidRPr="00191678">
        <w:rPr>
          <w:rFonts w:ascii="Times New Roman" w:hAnsi="Times New Roman"/>
          <w:color w:val="000000"/>
          <w:spacing w:val="1"/>
        </w:rPr>
        <w:t>o</w:t>
      </w:r>
      <w:r w:rsidRPr="00191678">
        <w:rPr>
          <w:rFonts w:ascii="Times New Roman" w:hAnsi="Times New Roman"/>
          <w:color w:val="000000"/>
        </w:rPr>
        <w:t xml:space="preserve">nt </w:t>
      </w:r>
      <w:r w:rsidRPr="00191678">
        <w:rPr>
          <w:rFonts w:ascii="Times New Roman" w:hAnsi="Times New Roman"/>
          <w:color w:val="000000"/>
          <w:spacing w:val="-2"/>
        </w:rPr>
        <w:t>d</w:t>
      </w:r>
      <w:r w:rsidRPr="00191678">
        <w:rPr>
          <w:rFonts w:ascii="Times New Roman" w:hAnsi="Times New Roman"/>
          <w:color w:val="000000"/>
        </w:rPr>
        <w:t>éc</w:t>
      </w:r>
      <w:r w:rsidRPr="00191678">
        <w:rPr>
          <w:rFonts w:ascii="Times New Roman" w:hAnsi="Times New Roman"/>
          <w:color w:val="000000"/>
          <w:spacing w:val="1"/>
        </w:rPr>
        <w:t>o</w:t>
      </w:r>
      <w:r w:rsidRPr="00191678">
        <w:rPr>
          <w:rFonts w:ascii="Times New Roman" w:hAnsi="Times New Roman"/>
          <w:color w:val="000000"/>
          <w:spacing w:val="-1"/>
        </w:rPr>
        <w:t>m</w:t>
      </w:r>
      <w:r w:rsidRPr="00191678">
        <w:rPr>
          <w:rFonts w:ascii="Times New Roman" w:hAnsi="Times New Roman"/>
          <w:color w:val="000000"/>
          <w:spacing w:val="-2"/>
        </w:rPr>
        <w:t>pt</w:t>
      </w:r>
      <w:r w:rsidRPr="00191678">
        <w:rPr>
          <w:rFonts w:ascii="Times New Roman" w:hAnsi="Times New Roman"/>
          <w:color w:val="000000"/>
        </w:rPr>
        <w:t xml:space="preserve">ées </w:t>
      </w:r>
      <w:r w:rsidRPr="00191678">
        <w:rPr>
          <w:rFonts w:ascii="Times New Roman" w:hAnsi="Times New Roman"/>
          <w:color w:val="000000"/>
          <w:spacing w:val="-1"/>
        </w:rPr>
        <w:t>a</w:t>
      </w:r>
      <w:r w:rsidRPr="00191678">
        <w:rPr>
          <w:rFonts w:ascii="Times New Roman" w:hAnsi="Times New Roman"/>
          <w:color w:val="000000"/>
        </w:rPr>
        <w:t>u t</w:t>
      </w:r>
      <w:r w:rsidRPr="00191678">
        <w:rPr>
          <w:rFonts w:ascii="Times New Roman" w:hAnsi="Times New Roman"/>
          <w:color w:val="000000"/>
          <w:spacing w:val="-1"/>
        </w:rPr>
        <w:t>a</w:t>
      </w:r>
      <w:r w:rsidRPr="00191678">
        <w:rPr>
          <w:rFonts w:ascii="Times New Roman" w:hAnsi="Times New Roman"/>
          <w:color w:val="000000"/>
          <w:spacing w:val="1"/>
        </w:rPr>
        <w:t>u</w:t>
      </w:r>
      <w:r w:rsidRPr="00191678">
        <w:rPr>
          <w:rFonts w:ascii="Times New Roman" w:hAnsi="Times New Roman"/>
          <w:color w:val="000000"/>
        </w:rPr>
        <w:t xml:space="preserve">x </w:t>
      </w:r>
      <w:r w:rsidRPr="00191678">
        <w:rPr>
          <w:rFonts w:ascii="Times New Roman" w:hAnsi="Times New Roman"/>
          <w:color w:val="000000"/>
          <w:spacing w:val="-1"/>
        </w:rPr>
        <w:t>f</w:t>
      </w:r>
      <w:r w:rsidRPr="00191678">
        <w:rPr>
          <w:rFonts w:ascii="Times New Roman" w:hAnsi="Times New Roman"/>
          <w:color w:val="000000"/>
          <w:spacing w:val="-2"/>
        </w:rPr>
        <w:t>i</w:t>
      </w:r>
      <w:r w:rsidRPr="00191678">
        <w:rPr>
          <w:rFonts w:ascii="Times New Roman" w:hAnsi="Times New Roman"/>
          <w:color w:val="000000"/>
        </w:rPr>
        <w:t>g</w:t>
      </w:r>
      <w:r w:rsidRPr="00191678">
        <w:rPr>
          <w:rFonts w:ascii="Times New Roman" w:hAnsi="Times New Roman"/>
          <w:color w:val="000000"/>
          <w:spacing w:val="1"/>
        </w:rPr>
        <w:t>u</w:t>
      </w:r>
      <w:r w:rsidRPr="00191678">
        <w:rPr>
          <w:rFonts w:ascii="Times New Roman" w:hAnsi="Times New Roman"/>
          <w:color w:val="000000"/>
          <w:spacing w:val="-1"/>
        </w:rPr>
        <w:t>ra</w:t>
      </w:r>
      <w:r w:rsidRPr="00191678">
        <w:rPr>
          <w:rFonts w:ascii="Times New Roman" w:hAnsi="Times New Roman"/>
          <w:color w:val="000000"/>
        </w:rPr>
        <w:t>nt d</w:t>
      </w:r>
      <w:r w:rsidRPr="00191678">
        <w:rPr>
          <w:rFonts w:ascii="Times New Roman" w:hAnsi="Times New Roman"/>
          <w:color w:val="000000"/>
          <w:spacing w:val="-3"/>
        </w:rPr>
        <w:t>a</w:t>
      </w:r>
      <w:r w:rsidRPr="00191678">
        <w:rPr>
          <w:rFonts w:ascii="Times New Roman" w:hAnsi="Times New Roman"/>
          <w:color w:val="000000"/>
        </w:rPr>
        <w:t xml:space="preserve">ns </w:t>
      </w:r>
      <w:r w:rsidRPr="00191678">
        <w:rPr>
          <w:rFonts w:ascii="Times New Roman" w:hAnsi="Times New Roman"/>
          <w:color w:val="000000"/>
          <w:spacing w:val="-2"/>
        </w:rPr>
        <w:t>l</w:t>
      </w:r>
      <w:r w:rsidRPr="00191678">
        <w:rPr>
          <w:rFonts w:ascii="Times New Roman" w:hAnsi="Times New Roman"/>
          <w:color w:val="000000"/>
        </w:rPr>
        <w:t xml:space="preserve">es </w:t>
      </w:r>
      <w:r w:rsidRPr="00191678">
        <w:rPr>
          <w:rFonts w:ascii="Times New Roman" w:hAnsi="Times New Roman"/>
          <w:color w:val="000000"/>
          <w:spacing w:val="-2"/>
        </w:rPr>
        <w:t>s</w:t>
      </w:r>
      <w:r w:rsidRPr="00191678">
        <w:rPr>
          <w:rFonts w:ascii="Times New Roman" w:hAnsi="Times New Roman"/>
          <w:color w:val="000000"/>
          <w:spacing w:val="1"/>
        </w:rPr>
        <w:t>o</w:t>
      </w:r>
      <w:r w:rsidRPr="00191678">
        <w:rPr>
          <w:rFonts w:ascii="Times New Roman" w:hAnsi="Times New Roman"/>
          <w:color w:val="000000"/>
          <w:spacing w:val="-1"/>
        </w:rPr>
        <w:t>u</w:t>
      </w:r>
      <w:r w:rsidRPr="00191678">
        <w:rPr>
          <w:rFonts w:ascii="Times New Roman" w:hAnsi="Times New Roman"/>
          <w:color w:val="000000"/>
          <w:spacing w:val="6"/>
        </w:rPr>
        <w:t>s</w:t>
      </w:r>
      <w:r w:rsidRPr="00191678">
        <w:rPr>
          <w:rFonts w:ascii="Times New Roman" w:hAnsi="Times New Roman"/>
          <w:color w:val="000000"/>
          <w:spacing w:val="1"/>
        </w:rPr>
        <w:t>-</w:t>
      </w:r>
      <w:r w:rsidRPr="00191678">
        <w:rPr>
          <w:rFonts w:ascii="Times New Roman" w:hAnsi="Times New Roman"/>
          <w:color w:val="000000"/>
          <w:spacing w:val="-2"/>
        </w:rPr>
        <w:t>d</w:t>
      </w:r>
      <w:r w:rsidRPr="00191678">
        <w:rPr>
          <w:rFonts w:ascii="Times New Roman" w:hAnsi="Times New Roman"/>
          <w:color w:val="000000"/>
        </w:rPr>
        <w:t>étai</w:t>
      </w:r>
      <w:r w:rsidRPr="00191678">
        <w:rPr>
          <w:rFonts w:ascii="Times New Roman" w:hAnsi="Times New Roman"/>
          <w:color w:val="000000"/>
          <w:spacing w:val="-1"/>
        </w:rPr>
        <w:t>l</w:t>
      </w:r>
      <w:r w:rsidRPr="00191678">
        <w:rPr>
          <w:rFonts w:ascii="Times New Roman" w:hAnsi="Times New Roman"/>
          <w:color w:val="000000"/>
        </w:rPr>
        <w:t xml:space="preserve">s </w:t>
      </w:r>
      <w:r w:rsidRPr="00191678">
        <w:rPr>
          <w:rFonts w:ascii="Times New Roman" w:hAnsi="Times New Roman"/>
          <w:color w:val="000000"/>
          <w:spacing w:val="-2"/>
        </w:rPr>
        <w:t>d</w:t>
      </w:r>
      <w:r w:rsidRPr="00191678">
        <w:rPr>
          <w:rFonts w:ascii="Times New Roman" w:hAnsi="Times New Roman"/>
          <w:color w:val="000000"/>
        </w:rPr>
        <w:t>ep</w:t>
      </w:r>
      <w:r w:rsidRPr="00191678">
        <w:rPr>
          <w:rFonts w:ascii="Times New Roman" w:hAnsi="Times New Roman"/>
          <w:color w:val="000000"/>
          <w:spacing w:val="-1"/>
        </w:rPr>
        <w:t>r</w:t>
      </w:r>
      <w:r w:rsidRPr="00191678">
        <w:rPr>
          <w:rFonts w:ascii="Times New Roman" w:hAnsi="Times New Roman"/>
          <w:color w:val="000000"/>
          <w:spacing w:val="-2"/>
        </w:rPr>
        <w:t>i</w:t>
      </w:r>
      <w:r w:rsidRPr="00191678">
        <w:rPr>
          <w:rFonts w:ascii="Times New Roman" w:hAnsi="Times New Roman"/>
          <w:color w:val="000000"/>
        </w:rPr>
        <w:t>x ;</w:t>
      </w:r>
    </w:p>
    <w:p w:rsidR="009C46C4" w:rsidRPr="00191678" w:rsidRDefault="009C46C4" w:rsidP="009C46C4">
      <w:pPr>
        <w:widowControl w:val="0"/>
        <w:autoSpaceDE w:val="0"/>
        <w:autoSpaceDN w:val="0"/>
        <w:adjustRightInd w:val="0"/>
        <w:spacing w:after="0" w:line="276" w:lineRule="auto"/>
        <w:ind w:left="133" w:right="83" w:firstLine="434"/>
        <w:jc w:val="both"/>
        <w:rPr>
          <w:rFonts w:ascii="Times New Roman" w:hAnsi="Times New Roman"/>
          <w:color w:val="000000"/>
        </w:rPr>
      </w:pPr>
      <w:r w:rsidRPr="00191678">
        <w:rPr>
          <w:rFonts w:ascii="Times New Roman" w:hAnsi="Times New Roman"/>
          <w:color w:val="000000"/>
          <w:position w:val="1"/>
        </w:rPr>
        <w:t>- Les</w:t>
      </w:r>
      <w:r w:rsidRPr="00191678">
        <w:rPr>
          <w:rFonts w:ascii="Times New Roman" w:hAnsi="Times New Roman"/>
          <w:color w:val="000000"/>
          <w:spacing w:val="-1"/>
          <w:position w:val="1"/>
        </w:rPr>
        <w:t>ma</w:t>
      </w:r>
      <w:r w:rsidRPr="00191678">
        <w:rPr>
          <w:rFonts w:ascii="Times New Roman" w:hAnsi="Times New Roman"/>
          <w:color w:val="000000"/>
          <w:position w:val="1"/>
        </w:rPr>
        <w:t>t</w:t>
      </w:r>
      <w:r w:rsidRPr="00191678">
        <w:rPr>
          <w:rFonts w:ascii="Times New Roman" w:hAnsi="Times New Roman"/>
          <w:color w:val="000000"/>
          <w:spacing w:val="3"/>
          <w:position w:val="1"/>
        </w:rPr>
        <w:t>é</w:t>
      </w:r>
      <w:r w:rsidRPr="00191678">
        <w:rPr>
          <w:rFonts w:ascii="Times New Roman" w:hAnsi="Times New Roman"/>
          <w:color w:val="000000"/>
          <w:spacing w:val="-1"/>
          <w:position w:val="1"/>
        </w:rPr>
        <w:t>r</w:t>
      </w:r>
      <w:r w:rsidRPr="00191678">
        <w:rPr>
          <w:rFonts w:ascii="Times New Roman" w:hAnsi="Times New Roman"/>
          <w:color w:val="000000"/>
          <w:spacing w:val="1"/>
          <w:position w:val="1"/>
        </w:rPr>
        <w:t>i</w:t>
      </w:r>
      <w:r w:rsidRPr="00191678">
        <w:rPr>
          <w:rFonts w:ascii="Times New Roman" w:hAnsi="Times New Roman"/>
          <w:color w:val="000000"/>
          <w:spacing w:val="-3"/>
          <w:position w:val="1"/>
        </w:rPr>
        <w:t>a</w:t>
      </w:r>
      <w:r w:rsidRPr="00191678">
        <w:rPr>
          <w:rFonts w:ascii="Times New Roman" w:hAnsi="Times New Roman"/>
          <w:color w:val="000000"/>
          <w:spacing w:val="-1"/>
          <w:position w:val="1"/>
        </w:rPr>
        <w:t>u</w:t>
      </w:r>
      <w:r w:rsidRPr="00191678">
        <w:rPr>
          <w:rFonts w:ascii="Times New Roman" w:hAnsi="Times New Roman"/>
          <w:color w:val="000000"/>
          <w:position w:val="1"/>
        </w:rPr>
        <w:t>x</w:t>
      </w:r>
      <w:r w:rsidRPr="00191678">
        <w:rPr>
          <w:rFonts w:ascii="Times New Roman" w:hAnsi="Times New Roman"/>
          <w:color w:val="000000"/>
          <w:spacing w:val="3"/>
          <w:position w:val="1"/>
        </w:rPr>
        <w:t>e</w:t>
      </w:r>
      <w:r w:rsidRPr="00191678">
        <w:rPr>
          <w:rFonts w:ascii="Times New Roman" w:hAnsi="Times New Roman"/>
          <w:color w:val="000000"/>
          <w:position w:val="1"/>
        </w:rPr>
        <w:t>t</w:t>
      </w:r>
      <w:r w:rsidRPr="00191678">
        <w:rPr>
          <w:rFonts w:ascii="Times New Roman" w:hAnsi="Times New Roman"/>
          <w:color w:val="000000"/>
          <w:spacing w:val="-1"/>
          <w:position w:val="1"/>
        </w:rPr>
        <w:t>ma</w:t>
      </w:r>
      <w:r w:rsidRPr="00191678">
        <w:rPr>
          <w:rFonts w:ascii="Times New Roman" w:hAnsi="Times New Roman"/>
          <w:color w:val="000000"/>
          <w:position w:val="1"/>
        </w:rPr>
        <w:t>t</w:t>
      </w:r>
      <w:r w:rsidRPr="00191678">
        <w:rPr>
          <w:rFonts w:ascii="Times New Roman" w:hAnsi="Times New Roman"/>
          <w:color w:val="000000"/>
          <w:spacing w:val="-1"/>
          <w:position w:val="1"/>
        </w:rPr>
        <w:t>i</w:t>
      </w:r>
      <w:r w:rsidRPr="00191678">
        <w:rPr>
          <w:rFonts w:ascii="Times New Roman" w:hAnsi="Times New Roman"/>
          <w:color w:val="000000"/>
          <w:position w:val="1"/>
        </w:rPr>
        <w:t>è</w:t>
      </w:r>
      <w:r w:rsidRPr="00191678">
        <w:rPr>
          <w:rFonts w:ascii="Times New Roman" w:hAnsi="Times New Roman"/>
          <w:color w:val="000000"/>
          <w:spacing w:val="-1"/>
          <w:position w:val="1"/>
        </w:rPr>
        <w:t>r</w:t>
      </w:r>
      <w:r w:rsidRPr="00191678">
        <w:rPr>
          <w:rFonts w:ascii="Times New Roman" w:hAnsi="Times New Roman"/>
          <w:color w:val="000000"/>
          <w:spacing w:val="3"/>
          <w:position w:val="1"/>
        </w:rPr>
        <w:t>e</w:t>
      </w:r>
      <w:r w:rsidRPr="00191678">
        <w:rPr>
          <w:rFonts w:ascii="Times New Roman" w:hAnsi="Times New Roman"/>
          <w:color w:val="000000"/>
          <w:position w:val="1"/>
        </w:rPr>
        <w:t>s</w:t>
      </w:r>
      <w:r w:rsidRPr="00191678">
        <w:rPr>
          <w:rFonts w:ascii="Times New Roman" w:hAnsi="Times New Roman"/>
          <w:color w:val="000000"/>
          <w:spacing w:val="-2"/>
          <w:position w:val="1"/>
        </w:rPr>
        <w:t>s</w:t>
      </w:r>
      <w:r w:rsidRPr="00191678">
        <w:rPr>
          <w:rFonts w:ascii="Times New Roman" w:hAnsi="Times New Roman"/>
          <w:color w:val="000000"/>
          <w:spacing w:val="3"/>
          <w:position w:val="1"/>
        </w:rPr>
        <w:t>e</w:t>
      </w:r>
      <w:r w:rsidRPr="00191678">
        <w:rPr>
          <w:rFonts w:ascii="Times New Roman" w:hAnsi="Times New Roman"/>
          <w:color w:val="000000"/>
          <w:spacing w:val="-4"/>
          <w:position w:val="1"/>
        </w:rPr>
        <w:t>r</w:t>
      </w:r>
      <w:r w:rsidRPr="00191678">
        <w:rPr>
          <w:rFonts w:ascii="Times New Roman" w:hAnsi="Times New Roman"/>
          <w:color w:val="000000"/>
          <w:spacing w:val="1"/>
          <w:position w:val="1"/>
        </w:rPr>
        <w:t>o</w:t>
      </w:r>
      <w:r w:rsidRPr="00191678">
        <w:rPr>
          <w:rFonts w:ascii="Times New Roman" w:hAnsi="Times New Roman"/>
          <w:color w:val="000000"/>
          <w:position w:val="1"/>
        </w:rPr>
        <w:t>nt</w:t>
      </w:r>
      <w:r w:rsidRPr="00191678">
        <w:rPr>
          <w:rFonts w:ascii="Times New Roman" w:hAnsi="Times New Roman"/>
          <w:color w:val="000000"/>
          <w:spacing w:val="-4"/>
          <w:position w:val="1"/>
        </w:rPr>
        <w:t>r</w:t>
      </w:r>
      <w:r w:rsidRPr="00191678">
        <w:rPr>
          <w:rFonts w:ascii="Times New Roman" w:hAnsi="Times New Roman"/>
          <w:color w:val="000000"/>
          <w:spacing w:val="3"/>
          <w:position w:val="1"/>
        </w:rPr>
        <w:t>e</w:t>
      </w:r>
      <w:r w:rsidRPr="00191678">
        <w:rPr>
          <w:rFonts w:ascii="Times New Roman" w:hAnsi="Times New Roman"/>
          <w:color w:val="000000"/>
          <w:spacing w:val="-1"/>
          <w:position w:val="1"/>
        </w:rPr>
        <w:t>m</w:t>
      </w:r>
      <w:r w:rsidRPr="00191678">
        <w:rPr>
          <w:rFonts w:ascii="Times New Roman" w:hAnsi="Times New Roman"/>
          <w:color w:val="000000"/>
          <w:position w:val="1"/>
        </w:rPr>
        <w:t>b</w:t>
      </w:r>
      <w:r w:rsidRPr="00191678">
        <w:rPr>
          <w:rFonts w:ascii="Times New Roman" w:hAnsi="Times New Roman"/>
          <w:color w:val="000000"/>
          <w:spacing w:val="-1"/>
          <w:position w:val="1"/>
        </w:rPr>
        <w:t>o</w:t>
      </w:r>
      <w:r w:rsidRPr="00191678">
        <w:rPr>
          <w:rFonts w:ascii="Times New Roman" w:hAnsi="Times New Roman"/>
          <w:color w:val="000000"/>
          <w:spacing w:val="1"/>
          <w:position w:val="1"/>
        </w:rPr>
        <w:t>u</w:t>
      </w:r>
      <w:r w:rsidRPr="00191678">
        <w:rPr>
          <w:rFonts w:ascii="Times New Roman" w:hAnsi="Times New Roman"/>
          <w:color w:val="000000"/>
          <w:spacing w:val="-1"/>
          <w:position w:val="1"/>
        </w:rPr>
        <w:t>r</w:t>
      </w:r>
      <w:r w:rsidRPr="00191678">
        <w:rPr>
          <w:rFonts w:ascii="Times New Roman" w:hAnsi="Times New Roman"/>
          <w:color w:val="000000"/>
          <w:spacing w:val="-2"/>
          <w:position w:val="1"/>
        </w:rPr>
        <w:t>s</w:t>
      </w:r>
      <w:r w:rsidRPr="00191678">
        <w:rPr>
          <w:rFonts w:ascii="Times New Roman" w:hAnsi="Times New Roman"/>
          <w:color w:val="000000"/>
          <w:position w:val="1"/>
        </w:rPr>
        <w:t>és</w:t>
      </w:r>
      <w:r w:rsidRPr="00191678">
        <w:rPr>
          <w:rFonts w:ascii="Times New Roman" w:hAnsi="Times New Roman"/>
          <w:color w:val="000000"/>
          <w:spacing w:val="-1"/>
          <w:position w:val="1"/>
        </w:rPr>
        <w:t>a</w:t>
      </w:r>
      <w:r w:rsidRPr="00191678">
        <w:rPr>
          <w:rFonts w:ascii="Times New Roman" w:hAnsi="Times New Roman"/>
          <w:color w:val="000000"/>
          <w:position w:val="1"/>
        </w:rPr>
        <w:t>up</w:t>
      </w:r>
      <w:r w:rsidRPr="00191678">
        <w:rPr>
          <w:rFonts w:ascii="Times New Roman" w:hAnsi="Times New Roman"/>
          <w:color w:val="000000"/>
          <w:spacing w:val="-1"/>
          <w:position w:val="1"/>
        </w:rPr>
        <w:t>r</w:t>
      </w:r>
      <w:r w:rsidRPr="00191678">
        <w:rPr>
          <w:rFonts w:ascii="Times New Roman" w:hAnsi="Times New Roman"/>
          <w:color w:val="000000"/>
          <w:spacing w:val="1"/>
          <w:position w:val="1"/>
        </w:rPr>
        <w:t>i</w:t>
      </w:r>
      <w:r w:rsidRPr="00191678">
        <w:rPr>
          <w:rFonts w:ascii="Times New Roman" w:hAnsi="Times New Roman"/>
          <w:color w:val="000000"/>
          <w:position w:val="1"/>
        </w:rPr>
        <w:t>xde</w:t>
      </w:r>
      <w:r w:rsidRPr="00191678">
        <w:rPr>
          <w:rFonts w:ascii="Times New Roman" w:hAnsi="Times New Roman"/>
          <w:color w:val="000000"/>
          <w:spacing w:val="-4"/>
          <w:position w:val="1"/>
        </w:rPr>
        <w:t>r</w:t>
      </w:r>
      <w:r w:rsidRPr="00191678">
        <w:rPr>
          <w:rFonts w:ascii="Times New Roman" w:hAnsi="Times New Roman"/>
          <w:color w:val="000000"/>
          <w:spacing w:val="3"/>
          <w:position w:val="1"/>
        </w:rPr>
        <w:t>e</w:t>
      </w:r>
      <w:r w:rsidRPr="00191678">
        <w:rPr>
          <w:rFonts w:ascii="Times New Roman" w:hAnsi="Times New Roman"/>
          <w:color w:val="000000"/>
          <w:position w:val="1"/>
        </w:rPr>
        <w:t>v</w:t>
      </w:r>
      <w:r w:rsidRPr="00191678">
        <w:rPr>
          <w:rFonts w:ascii="Times New Roman" w:hAnsi="Times New Roman"/>
          <w:color w:val="000000"/>
          <w:spacing w:val="-1"/>
          <w:position w:val="1"/>
        </w:rPr>
        <w:t>i</w:t>
      </w:r>
      <w:r w:rsidRPr="00191678">
        <w:rPr>
          <w:rFonts w:ascii="Times New Roman" w:hAnsi="Times New Roman"/>
          <w:color w:val="000000"/>
          <w:position w:val="1"/>
        </w:rPr>
        <w:t>e</w:t>
      </w:r>
      <w:r w:rsidRPr="00191678">
        <w:rPr>
          <w:rFonts w:ascii="Times New Roman" w:hAnsi="Times New Roman"/>
          <w:color w:val="000000"/>
          <w:spacing w:val="1"/>
          <w:position w:val="1"/>
        </w:rPr>
        <w:t>n</w:t>
      </w:r>
      <w:r w:rsidRPr="00191678">
        <w:rPr>
          <w:rFonts w:ascii="Times New Roman" w:hAnsi="Times New Roman"/>
          <w:color w:val="000000"/>
          <w:position w:val="1"/>
        </w:rPr>
        <w:t>t</w:t>
      </w:r>
      <w:r w:rsidRPr="00191678">
        <w:rPr>
          <w:rFonts w:ascii="Times New Roman" w:hAnsi="Times New Roman"/>
          <w:color w:val="000000"/>
          <w:spacing w:val="-2"/>
          <w:position w:val="1"/>
        </w:rPr>
        <w:t>d</w:t>
      </w:r>
      <w:r w:rsidRPr="00191678">
        <w:rPr>
          <w:rFonts w:ascii="Times New Roman" w:hAnsi="Times New Roman"/>
          <w:color w:val="000000"/>
          <w:spacing w:val="-1"/>
          <w:position w:val="1"/>
        </w:rPr>
        <w:t>ûm</w:t>
      </w:r>
      <w:r w:rsidRPr="00191678">
        <w:rPr>
          <w:rFonts w:ascii="Times New Roman" w:hAnsi="Times New Roman"/>
          <w:color w:val="000000"/>
          <w:position w:val="1"/>
        </w:rPr>
        <w:t>e</w:t>
      </w:r>
      <w:r w:rsidRPr="00191678">
        <w:rPr>
          <w:rFonts w:ascii="Times New Roman" w:hAnsi="Times New Roman"/>
          <w:color w:val="000000"/>
          <w:spacing w:val="1"/>
          <w:position w:val="1"/>
        </w:rPr>
        <w:t>n</w:t>
      </w:r>
      <w:r w:rsidRPr="00191678">
        <w:rPr>
          <w:rFonts w:ascii="Times New Roman" w:hAnsi="Times New Roman"/>
          <w:color w:val="000000"/>
          <w:position w:val="1"/>
        </w:rPr>
        <w:t>t</w:t>
      </w:r>
      <w:r w:rsidRPr="00191678">
        <w:rPr>
          <w:rFonts w:ascii="Times New Roman" w:hAnsi="Times New Roman"/>
          <w:color w:val="000000"/>
          <w:spacing w:val="1"/>
          <w:position w:val="1"/>
        </w:rPr>
        <w:t>j</w:t>
      </w:r>
      <w:r w:rsidRPr="00191678">
        <w:rPr>
          <w:rFonts w:ascii="Times New Roman" w:hAnsi="Times New Roman"/>
          <w:color w:val="000000"/>
          <w:spacing w:val="-1"/>
          <w:position w:val="1"/>
        </w:rPr>
        <w:t>u</w:t>
      </w:r>
      <w:r w:rsidRPr="00191678">
        <w:rPr>
          <w:rFonts w:ascii="Times New Roman" w:hAnsi="Times New Roman"/>
          <w:color w:val="000000"/>
          <w:position w:val="1"/>
        </w:rPr>
        <w:t>st</w:t>
      </w:r>
      <w:r w:rsidRPr="00191678">
        <w:rPr>
          <w:rFonts w:ascii="Times New Roman" w:hAnsi="Times New Roman"/>
          <w:color w:val="000000"/>
          <w:spacing w:val="1"/>
          <w:position w:val="1"/>
        </w:rPr>
        <w:t>i</w:t>
      </w:r>
      <w:r w:rsidRPr="00191678">
        <w:rPr>
          <w:rFonts w:ascii="Times New Roman" w:hAnsi="Times New Roman"/>
          <w:color w:val="000000"/>
          <w:spacing w:val="-3"/>
          <w:position w:val="1"/>
        </w:rPr>
        <w:t>f</w:t>
      </w:r>
      <w:r w:rsidRPr="00191678">
        <w:rPr>
          <w:rFonts w:ascii="Times New Roman" w:hAnsi="Times New Roman"/>
          <w:color w:val="000000"/>
          <w:spacing w:val="-2"/>
          <w:position w:val="1"/>
        </w:rPr>
        <w:t>i</w:t>
      </w:r>
      <w:r w:rsidRPr="00191678">
        <w:rPr>
          <w:rFonts w:ascii="Times New Roman" w:hAnsi="Times New Roman"/>
          <w:color w:val="000000"/>
          <w:position w:val="1"/>
        </w:rPr>
        <w:t>é</w:t>
      </w:r>
      <w:r w:rsidRPr="00191678">
        <w:rPr>
          <w:rFonts w:ascii="Times New Roman" w:hAnsi="Times New Roman"/>
          <w:color w:val="000000"/>
          <w:spacing w:val="-1"/>
          <w:position w:val="1"/>
        </w:rPr>
        <w:t>a</w:t>
      </w:r>
      <w:r w:rsidRPr="00191678">
        <w:rPr>
          <w:rFonts w:ascii="Times New Roman" w:hAnsi="Times New Roman"/>
          <w:color w:val="000000"/>
          <w:position w:val="1"/>
        </w:rPr>
        <w:t>u</w:t>
      </w:r>
      <w:r w:rsidRPr="00191678">
        <w:rPr>
          <w:rFonts w:ascii="Times New Roman" w:hAnsi="Times New Roman"/>
          <w:color w:val="000000"/>
          <w:spacing w:val="1"/>
          <w:position w:val="1"/>
        </w:rPr>
        <w:t>l</w:t>
      </w:r>
      <w:r w:rsidRPr="00191678">
        <w:rPr>
          <w:rFonts w:ascii="Times New Roman" w:hAnsi="Times New Roman"/>
          <w:color w:val="000000"/>
          <w:spacing w:val="-2"/>
          <w:position w:val="1"/>
        </w:rPr>
        <w:t>i</w:t>
      </w:r>
      <w:r w:rsidRPr="00191678">
        <w:rPr>
          <w:rFonts w:ascii="Times New Roman" w:hAnsi="Times New Roman"/>
          <w:color w:val="000000"/>
          <w:position w:val="1"/>
        </w:rPr>
        <w:t>eu</w:t>
      </w:r>
      <w:r w:rsidRPr="00191678">
        <w:rPr>
          <w:rFonts w:ascii="Times New Roman" w:hAnsi="Times New Roman"/>
          <w:color w:val="000000"/>
        </w:rPr>
        <w:t>d</w:t>
      </w:r>
      <w:r w:rsidRPr="00191678">
        <w:rPr>
          <w:rFonts w:ascii="Times New Roman" w:hAnsi="Times New Roman"/>
          <w:color w:val="000000"/>
          <w:spacing w:val="-1"/>
        </w:rPr>
        <w:t>’</w:t>
      </w:r>
      <w:r w:rsidRPr="00191678">
        <w:rPr>
          <w:rFonts w:ascii="Times New Roman" w:hAnsi="Times New Roman"/>
          <w:color w:val="000000"/>
          <w:spacing w:val="3"/>
        </w:rPr>
        <w:t>e</w:t>
      </w:r>
      <w:r w:rsidRPr="00191678">
        <w:rPr>
          <w:rFonts w:ascii="Times New Roman" w:hAnsi="Times New Roman"/>
          <w:color w:val="000000"/>
          <w:spacing w:val="-1"/>
        </w:rPr>
        <w:t>m</w:t>
      </w:r>
      <w:r w:rsidRPr="00191678">
        <w:rPr>
          <w:rFonts w:ascii="Times New Roman" w:hAnsi="Times New Roman"/>
          <w:color w:val="000000"/>
          <w:spacing w:val="-2"/>
        </w:rPr>
        <w:t>p</w:t>
      </w:r>
      <w:r w:rsidRPr="00191678">
        <w:rPr>
          <w:rFonts w:ascii="Times New Roman" w:hAnsi="Times New Roman"/>
          <w:color w:val="000000"/>
          <w:spacing w:val="1"/>
        </w:rPr>
        <w:t>l</w:t>
      </w:r>
      <w:r w:rsidRPr="00191678">
        <w:rPr>
          <w:rFonts w:ascii="Times New Roman" w:hAnsi="Times New Roman"/>
          <w:color w:val="000000"/>
          <w:spacing w:val="-1"/>
        </w:rPr>
        <w:t>o</w:t>
      </w:r>
      <w:r w:rsidRPr="00191678">
        <w:rPr>
          <w:rFonts w:ascii="Times New Roman" w:hAnsi="Times New Roman"/>
          <w:color w:val="000000"/>
        </w:rPr>
        <w:t xml:space="preserve">i </w:t>
      </w:r>
      <w:r w:rsidRPr="00191678">
        <w:rPr>
          <w:rFonts w:ascii="Times New Roman" w:hAnsi="Times New Roman"/>
          <w:color w:val="000000"/>
          <w:spacing w:val="-1"/>
        </w:rPr>
        <w:t>ma</w:t>
      </w:r>
      <w:r w:rsidRPr="00191678">
        <w:rPr>
          <w:rFonts w:ascii="Times New Roman" w:hAnsi="Times New Roman"/>
          <w:color w:val="000000"/>
          <w:spacing w:val="1"/>
        </w:rPr>
        <w:t>jo</w:t>
      </w:r>
      <w:r w:rsidRPr="00191678">
        <w:rPr>
          <w:rFonts w:ascii="Times New Roman" w:hAnsi="Times New Roman"/>
          <w:color w:val="000000"/>
          <w:spacing w:val="-4"/>
        </w:rPr>
        <w:t>r</w:t>
      </w:r>
      <w:r w:rsidRPr="00191678">
        <w:rPr>
          <w:rFonts w:ascii="Times New Roman" w:hAnsi="Times New Roman"/>
          <w:color w:val="000000"/>
        </w:rPr>
        <w:t>é</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2"/>
        </w:rPr>
        <w:t>di</w:t>
      </w:r>
      <w:r w:rsidRPr="00191678">
        <w:rPr>
          <w:rFonts w:ascii="Times New Roman" w:hAnsi="Times New Roman"/>
          <w:color w:val="000000"/>
        </w:rPr>
        <w:t>xp</w:t>
      </w:r>
      <w:r w:rsidRPr="00191678">
        <w:rPr>
          <w:rFonts w:ascii="Times New Roman" w:hAnsi="Times New Roman"/>
          <w:color w:val="000000"/>
          <w:spacing w:val="1"/>
        </w:rPr>
        <w:t>ou</w:t>
      </w:r>
      <w:r w:rsidRPr="00191678">
        <w:rPr>
          <w:rFonts w:ascii="Times New Roman" w:hAnsi="Times New Roman"/>
          <w:color w:val="000000"/>
        </w:rPr>
        <w:t>r</w:t>
      </w:r>
      <w:r w:rsidRPr="00191678">
        <w:rPr>
          <w:rFonts w:ascii="Times New Roman" w:hAnsi="Times New Roman"/>
          <w:color w:val="000000"/>
          <w:spacing w:val="-2"/>
        </w:rPr>
        <w:t xml:space="preserve"> c</w:t>
      </w:r>
      <w:r w:rsidRPr="00191678">
        <w:rPr>
          <w:rFonts w:ascii="Times New Roman" w:hAnsi="Times New Roman"/>
          <w:color w:val="000000"/>
        </w:rPr>
        <w:t>e</w:t>
      </w:r>
      <w:r w:rsidRPr="00191678">
        <w:rPr>
          <w:rFonts w:ascii="Times New Roman" w:hAnsi="Times New Roman"/>
          <w:color w:val="000000"/>
          <w:spacing w:val="1"/>
        </w:rPr>
        <w:t>n</w:t>
      </w:r>
      <w:r w:rsidRPr="00191678">
        <w:rPr>
          <w:rFonts w:ascii="Times New Roman" w:hAnsi="Times New Roman"/>
          <w:color w:val="000000"/>
        </w:rPr>
        <w:t>t p</w:t>
      </w:r>
      <w:r w:rsidRPr="00191678">
        <w:rPr>
          <w:rFonts w:ascii="Times New Roman" w:hAnsi="Times New Roman"/>
          <w:color w:val="000000"/>
          <w:spacing w:val="-1"/>
        </w:rPr>
        <w:t>o</w:t>
      </w:r>
      <w:r w:rsidRPr="00191678">
        <w:rPr>
          <w:rFonts w:ascii="Times New Roman" w:hAnsi="Times New Roman"/>
          <w:color w:val="000000"/>
          <w:spacing w:val="1"/>
        </w:rPr>
        <w:t>u</w:t>
      </w:r>
      <w:r w:rsidRPr="00191678">
        <w:rPr>
          <w:rFonts w:ascii="Times New Roman" w:hAnsi="Times New Roman"/>
          <w:color w:val="000000"/>
        </w:rPr>
        <w:t>r</w:t>
      </w:r>
      <w:r w:rsidRPr="00191678">
        <w:rPr>
          <w:rFonts w:ascii="Times New Roman" w:hAnsi="Times New Roman"/>
          <w:color w:val="000000"/>
          <w:spacing w:val="-2"/>
        </w:rPr>
        <w:t xml:space="preserve"> p</w:t>
      </w:r>
      <w:r w:rsidRPr="00191678">
        <w:rPr>
          <w:rFonts w:ascii="Times New Roman" w:hAnsi="Times New Roman"/>
          <w:color w:val="000000"/>
          <w:spacing w:val="3"/>
        </w:rPr>
        <w:t>e</w:t>
      </w:r>
      <w:r w:rsidRPr="00191678">
        <w:rPr>
          <w:rFonts w:ascii="Times New Roman" w:hAnsi="Times New Roman"/>
          <w:color w:val="000000"/>
          <w:spacing w:val="-1"/>
        </w:rPr>
        <w:t>r</w:t>
      </w:r>
      <w:r w:rsidRPr="00191678">
        <w:rPr>
          <w:rFonts w:ascii="Times New Roman" w:hAnsi="Times New Roman"/>
          <w:color w:val="000000"/>
          <w:spacing w:val="-2"/>
        </w:rPr>
        <w:t>t</w:t>
      </w:r>
      <w:r w:rsidRPr="00191678">
        <w:rPr>
          <w:rFonts w:ascii="Times New Roman" w:hAnsi="Times New Roman"/>
          <w:color w:val="000000"/>
          <w:spacing w:val="3"/>
        </w:rPr>
        <w:t>e</w:t>
      </w:r>
      <w:r w:rsidRPr="00191678">
        <w:rPr>
          <w:rFonts w:ascii="Times New Roman" w:hAnsi="Times New Roman"/>
          <w:color w:val="000000"/>
          <w:spacing w:val="-2"/>
        </w:rPr>
        <w:t>s</w:t>
      </w:r>
      <w:r w:rsidRPr="00191678">
        <w:rPr>
          <w:rFonts w:ascii="Times New Roman" w:hAnsi="Times New Roman"/>
          <w:color w:val="000000"/>
        </w:rPr>
        <w:t>,</w:t>
      </w:r>
      <w:r w:rsidRPr="00191678">
        <w:rPr>
          <w:rFonts w:ascii="Times New Roman" w:hAnsi="Times New Roman"/>
          <w:color w:val="000000"/>
          <w:spacing w:val="-1"/>
        </w:rPr>
        <w:t>ma</w:t>
      </w:r>
      <w:r w:rsidRPr="00191678">
        <w:rPr>
          <w:rFonts w:ascii="Times New Roman" w:hAnsi="Times New Roman"/>
          <w:color w:val="000000"/>
        </w:rPr>
        <w:t>g</w:t>
      </w:r>
      <w:r w:rsidRPr="00191678">
        <w:rPr>
          <w:rFonts w:ascii="Times New Roman" w:hAnsi="Times New Roman"/>
          <w:color w:val="000000"/>
          <w:spacing w:val="-1"/>
        </w:rPr>
        <w:t>a</w:t>
      </w:r>
      <w:r w:rsidRPr="00191678">
        <w:rPr>
          <w:rFonts w:ascii="Times New Roman" w:hAnsi="Times New Roman"/>
          <w:color w:val="000000"/>
        </w:rPr>
        <w:t>s</w:t>
      </w:r>
      <w:r w:rsidRPr="00191678">
        <w:rPr>
          <w:rFonts w:ascii="Times New Roman" w:hAnsi="Times New Roman"/>
          <w:color w:val="000000"/>
          <w:spacing w:val="1"/>
        </w:rPr>
        <w:t>i</w:t>
      </w:r>
      <w:r w:rsidRPr="00191678">
        <w:rPr>
          <w:rFonts w:ascii="Times New Roman" w:hAnsi="Times New Roman"/>
          <w:color w:val="000000"/>
        </w:rPr>
        <w:t>n</w:t>
      </w:r>
      <w:r w:rsidRPr="00191678">
        <w:rPr>
          <w:rFonts w:ascii="Times New Roman" w:hAnsi="Times New Roman"/>
          <w:color w:val="000000"/>
          <w:spacing w:val="-1"/>
        </w:rPr>
        <w:t>a</w:t>
      </w:r>
      <w:r w:rsidRPr="00191678">
        <w:rPr>
          <w:rFonts w:ascii="Times New Roman" w:hAnsi="Times New Roman"/>
          <w:color w:val="000000"/>
          <w:spacing w:val="-2"/>
        </w:rPr>
        <w:t>g</w:t>
      </w:r>
      <w:r w:rsidRPr="00191678">
        <w:rPr>
          <w:rFonts w:ascii="Times New Roman" w:hAnsi="Times New Roman"/>
          <w:color w:val="000000"/>
        </w:rPr>
        <w:t xml:space="preserve">e </w:t>
      </w:r>
      <w:r w:rsidRPr="00191678">
        <w:rPr>
          <w:rFonts w:ascii="Times New Roman" w:hAnsi="Times New Roman"/>
          <w:color w:val="000000"/>
          <w:spacing w:val="3"/>
        </w:rPr>
        <w:t>e</w:t>
      </w:r>
      <w:r w:rsidRPr="00191678">
        <w:rPr>
          <w:rFonts w:ascii="Times New Roman" w:hAnsi="Times New Roman"/>
          <w:color w:val="000000"/>
        </w:rPr>
        <w:t xml:space="preserve">t </w:t>
      </w:r>
      <w:r w:rsidRPr="00191678">
        <w:rPr>
          <w:rFonts w:ascii="Times New Roman" w:hAnsi="Times New Roman"/>
          <w:color w:val="000000"/>
          <w:spacing w:val="-1"/>
        </w:rPr>
        <w:t>ma</w:t>
      </w:r>
      <w:r w:rsidRPr="00191678">
        <w:rPr>
          <w:rFonts w:ascii="Times New Roman" w:hAnsi="Times New Roman"/>
          <w:color w:val="000000"/>
          <w:spacing w:val="-2"/>
        </w:rPr>
        <w:t>n</w:t>
      </w:r>
      <w:r w:rsidRPr="00191678">
        <w:rPr>
          <w:rFonts w:ascii="Times New Roman" w:hAnsi="Times New Roman"/>
          <w:color w:val="000000"/>
          <w:spacing w:val="-1"/>
        </w:rPr>
        <w:t>u</w:t>
      </w:r>
      <w:r w:rsidRPr="00191678">
        <w:rPr>
          <w:rFonts w:ascii="Times New Roman" w:hAnsi="Times New Roman"/>
          <w:color w:val="000000"/>
          <w:spacing w:val="-2"/>
        </w:rPr>
        <w:t>t</w:t>
      </w:r>
      <w:r w:rsidRPr="00191678">
        <w:rPr>
          <w:rFonts w:ascii="Times New Roman" w:hAnsi="Times New Roman"/>
          <w:color w:val="000000"/>
          <w:spacing w:val="3"/>
        </w:rPr>
        <w:t>e</w:t>
      </w:r>
      <w:r w:rsidRPr="00191678">
        <w:rPr>
          <w:rFonts w:ascii="Times New Roman" w:hAnsi="Times New Roman"/>
          <w:color w:val="000000"/>
        </w:rPr>
        <w:t>n</w:t>
      </w:r>
      <w:r w:rsidRPr="00191678">
        <w:rPr>
          <w:rFonts w:ascii="Times New Roman" w:hAnsi="Times New Roman"/>
          <w:color w:val="000000"/>
          <w:spacing w:val="-2"/>
        </w:rPr>
        <w:t>t</w:t>
      </w:r>
      <w:r w:rsidRPr="00191678">
        <w:rPr>
          <w:rFonts w:ascii="Times New Roman" w:hAnsi="Times New Roman"/>
          <w:color w:val="000000"/>
          <w:spacing w:val="1"/>
        </w:rPr>
        <w:t>i</w:t>
      </w:r>
      <w:r w:rsidRPr="00191678">
        <w:rPr>
          <w:rFonts w:ascii="Times New Roman" w:hAnsi="Times New Roman"/>
          <w:color w:val="000000"/>
          <w:spacing w:val="-1"/>
        </w:rPr>
        <w:t>o</w:t>
      </w:r>
      <w:r w:rsidRPr="00191678">
        <w:rPr>
          <w:rFonts w:ascii="Times New Roman" w:hAnsi="Times New Roman"/>
          <w:color w:val="000000"/>
        </w:rPr>
        <w:t>n ;</w:t>
      </w:r>
    </w:p>
    <w:p w:rsidR="009C46C4" w:rsidRPr="00191678" w:rsidRDefault="009C46C4" w:rsidP="009C46C4">
      <w:pPr>
        <w:widowControl w:val="0"/>
        <w:tabs>
          <w:tab w:val="left" w:pos="480"/>
        </w:tabs>
        <w:autoSpaceDE w:val="0"/>
        <w:autoSpaceDN w:val="0"/>
        <w:adjustRightInd w:val="0"/>
        <w:spacing w:after="0" w:line="276" w:lineRule="auto"/>
        <w:ind w:left="493" w:right="70" w:firstLine="74"/>
        <w:jc w:val="both"/>
        <w:rPr>
          <w:rFonts w:ascii="Times New Roman" w:hAnsi="Times New Roman"/>
          <w:color w:val="000000"/>
        </w:rPr>
      </w:pPr>
      <w:r w:rsidRPr="00191678">
        <w:rPr>
          <w:rFonts w:ascii="Times New Roman" w:hAnsi="Times New Roman"/>
          <w:color w:val="000000"/>
        </w:rPr>
        <w:t>-</w:t>
      </w:r>
      <w:r w:rsidRPr="00191678">
        <w:rPr>
          <w:rFonts w:ascii="Times New Roman" w:hAnsi="Times New Roman"/>
          <w:color w:val="000000"/>
        </w:rPr>
        <w:tab/>
        <w:t>Le</w:t>
      </w:r>
      <w:r w:rsidRPr="00191678">
        <w:rPr>
          <w:rFonts w:ascii="Times New Roman" w:hAnsi="Times New Roman"/>
          <w:color w:val="000000"/>
          <w:spacing w:val="-1"/>
        </w:rPr>
        <w:t>mo</w:t>
      </w:r>
      <w:r w:rsidRPr="00191678">
        <w:rPr>
          <w:rFonts w:ascii="Times New Roman" w:hAnsi="Times New Roman"/>
          <w:color w:val="000000"/>
        </w:rPr>
        <w:t>nt</w:t>
      </w:r>
      <w:r w:rsidRPr="00191678">
        <w:rPr>
          <w:rFonts w:ascii="Times New Roman" w:hAnsi="Times New Roman"/>
          <w:color w:val="000000"/>
          <w:spacing w:val="-1"/>
        </w:rPr>
        <w:t>a</w:t>
      </w:r>
      <w:r w:rsidRPr="00191678">
        <w:rPr>
          <w:rFonts w:ascii="Times New Roman" w:hAnsi="Times New Roman"/>
          <w:color w:val="000000"/>
        </w:rPr>
        <w:t>nt</w:t>
      </w:r>
      <w:r w:rsidRPr="00191678">
        <w:rPr>
          <w:rFonts w:ascii="Times New Roman" w:hAnsi="Times New Roman"/>
          <w:color w:val="000000"/>
          <w:spacing w:val="-2"/>
        </w:rPr>
        <w:t>d</w:t>
      </w:r>
      <w:r w:rsidRPr="00191678">
        <w:rPr>
          <w:rFonts w:ascii="Times New Roman" w:hAnsi="Times New Roman"/>
          <w:color w:val="000000"/>
        </w:rPr>
        <w:t>esp</w:t>
      </w:r>
      <w:r w:rsidRPr="00191678">
        <w:rPr>
          <w:rFonts w:ascii="Times New Roman" w:hAnsi="Times New Roman"/>
          <w:color w:val="000000"/>
          <w:spacing w:val="-4"/>
        </w:rPr>
        <w:t>r</w:t>
      </w:r>
      <w:r w:rsidRPr="00191678">
        <w:rPr>
          <w:rFonts w:ascii="Times New Roman" w:hAnsi="Times New Roman"/>
          <w:color w:val="000000"/>
          <w:spacing w:val="3"/>
        </w:rPr>
        <w:t>e</w:t>
      </w:r>
      <w:r w:rsidRPr="00191678">
        <w:rPr>
          <w:rFonts w:ascii="Times New Roman" w:hAnsi="Times New Roman"/>
          <w:color w:val="000000"/>
        </w:rPr>
        <w:t>s</w:t>
      </w:r>
      <w:r w:rsidRPr="00191678">
        <w:rPr>
          <w:rFonts w:ascii="Times New Roman" w:hAnsi="Times New Roman"/>
          <w:color w:val="000000"/>
          <w:spacing w:val="-2"/>
        </w:rPr>
        <w:t>t</w:t>
      </w:r>
      <w:r w:rsidRPr="00191678">
        <w:rPr>
          <w:rFonts w:ascii="Times New Roman" w:hAnsi="Times New Roman"/>
          <w:color w:val="000000"/>
          <w:spacing w:val="-1"/>
        </w:rPr>
        <w:t>a</w:t>
      </w:r>
      <w:r w:rsidRPr="00191678">
        <w:rPr>
          <w:rFonts w:ascii="Times New Roman" w:hAnsi="Times New Roman"/>
          <w:color w:val="000000"/>
        </w:rPr>
        <w:t>t</w:t>
      </w:r>
      <w:r w:rsidRPr="00191678">
        <w:rPr>
          <w:rFonts w:ascii="Times New Roman" w:hAnsi="Times New Roman"/>
          <w:color w:val="000000"/>
          <w:spacing w:val="1"/>
        </w:rPr>
        <w:t>i</w:t>
      </w:r>
      <w:r w:rsidRPr="00191678">
        <w:rPr>
          <w:rFonts w:ascii="Times New Roman" w:hAnsi="Times New Roman"/>
          <w:color w:val="000000"/>
          <w:spacing w:val="-1"/>
        </w:rPr>
        <w:t>o</w:t>
      </w:r>
      <w:r w:rsidRPr="00191678">
        <w:rPr>
          <w:rFonts w:ascii="Times New Roman" w:hAnsi="Times New Roman"/>
          <w:color w:val="000000"/>
        </w:rPr>
        <w:t>ns</w:t>
      </w:r>
      <w:r w:rsidRPr="00191678">
        <w:rPr>
          <w:rFonts w:ascii="Times New Roman" w:hAnsi="Times New Roman"/>
          <w:color w:val="000000"/>
          <w:spacing w:val="-1"/>
        </w:rPr>
        <w:t>a</w:t>
      </w:r>
      <w:r w:rsidRPr="00191678">
        <w:rPr>
          <w:rFonts w:ascii="Times New Roman" w:hAnsi="Times New Roman"/>
          <w:color w:val="000000"/>
          <w:spacing w:val="1"/>
        </w:rPr>
        <w:t>i</w:t>
      </w:r>
      <w:r w:rsidRPr="00191678">
        <w:rPr>
          <w:rFonts w:ascii="Times New Roman" w:hAnsi="Times New Roman"/>
          <w:color w:val="000000"/>
          <w:spacing w:val="-2"/>
        </w:rPr>
        <w:t>n</w:t>
      </w:r>
      <w:r w:rsidRPr="00191678">
        <w:rPr>
          <w:rFonts w:ascii="Times New Roman" w:hAnsi="Times New Roman"/>
          <w:color w:val="000000"/>
        </w:rPr>
        <w:t>sica</w:t>
      </w:r>
      <w:r w:rsidRPr="00191678">
        <w:rPr>
          <w:rFonts w:ascii="Times New Roman" w:hAnsi="Times New Roman"/>
          <w:color w:val="000000"/>
          <w:spacing w:val="-2"/>
        </w:rPr>
        <w:t>l</w:t>
      </w:r>
      <w:r w:rsidRPr="00191678">
        <w:rPr>
          <w:rFonts w:ascii="Times New Roman" w:hAnsi="Times New Roman"/>
          <w:color w:val="000000"/>
        </w:rPr>
        <w:t>c</w:t>
      </w:r>
      <w:r w:rsidRPr="00191678">
        <w:rPr>
          <w:rFonts w:ascii="Times New Roman" w:hAnsi="Times New Roman"/>
          <w:color w:val="000000"/>
          <w:spacing w:val="-1"/>
        </w:rPr>
        <w:t>u</w:t>
      </w:r>
      <w:r w:rsidRPr="00191678">
        <w:rPr>
          <w:rFonts w:ascii="Times New Roman" w:hAnsi="Times New Roman"/>
          <w:color w:val="000000"/>
          <w:spacing w:val="-2"/>
        </w:rPr>
        <w:t>l</w:t>
      </w:r>
      <w:r w:rsidRPr="00191678">
        <w:rPr>
          <w:rFonts w:ascii="Times New Roman" w:hAnsi="Times New Roman"/>
          <w:color w:val="000000"/>
          <w:spacing w:val="3"/>
        </w:rPr>
        <w:t>é</w:t>
      </w:r>
      <w:r w:rsidRPr="00191678">
        <w:rPr>
          <w:rFonts w:ascii="Times New Roman" w:hAnsi="Times New Roman"/>
          <w:color w:val="000000"/>
        </w:rPr>
        <w:t>,yc</w:t>
      </w:r>
      <w:r w:rsidRPr="00191678">
        <w:rPr>
          <w:rFonts w:ascii="Times New Roman" w:hAnsi="Times New Roman"/>
          <w:color w:val="000000"/>
          <w:spacing w:val="1"/>
        </w:rPr>
        <w:t>o</w:t>
      </w:r>
      <w:r w:rsidRPr="00191678">
        <w:rPr>
          <w:rFonts w:ascii="Times New Roman" w:hAnsi="Times New Roman"/>
          <w:color w:val="000000"/>
          <w:spacing w:val="-1"/>
        </w:rPr>
        <w:t>m</w:t>
      </w:r>
      <w:r w:rsidRPr="00191678">
        <w:rPr>
          <w:rFonts w:ascii="Times New Roman" w:hAnsi="Times New Roman"/>
          <w:color w:val="000000"/>
        </w:rPr>
        <w:t>p</w:t>
      </w:r>
      <w:r w:rsidRPr="00191678">
        <w:rPr>
          <w:rFonts w:ascii="Times New Roman" w:hAnsi="Times New Roman"/>
          <w:color w:val="000000"/>
          <w:spacing w:val="-1"/>
        </w:rPr>
        <w:t>r</w:t>
      </w:r>
      <w:r w:rsidRPr="00191678">
        <w:rPr>
          <w:rFonts w:ascii="Times New Roman" w:hAnsi="Times New Roman"/>
          <w:color w:val="000000"/>
          <w:spacing w:val="1"/>
        </w:rPr>
        <w:t>i</w:t>
      </w:r>
      <w:r w:rsidRPr="00191678">
        <w:rPr>
          <w:rFonts w:ascii="Times New Roman" w:hAnsi="Times New Roman"/>
          <w:color w:val="000000"/>
        </w:rPr>
        <w:t>s</w:t>
      </w:r>
      <w:r w:rsidRPr="00191678">
        <w:rPr>
          <w:rFonts w:ascii="Times New Roman" w:hAnsi="Times New Roman"/>
          <w:color w:val="000000"/>
          <w:spacing w:val="-2"/>
        </w:rPr>
        <w:t>l</w:t>
      </w:r>
      <w:r w:rsidRPr="00191678">
        <w:rPr>
          <w:rFonts w:ascii="Times New Roman" w:hAnsi="Times New Roman"/>
          <w:color w:val="000000"/>
        </w:rPr>
        <w:t>es</w:t>
      </w:r>
      <w:r w:rsidRPr="00191678">
        <w:rPr>
          <w:rFonts w:ascii="Times New Roman" w:hAnsi="Times New Roman"/>
          <w:color w:val="000000"/>
          <w:spacing w:val="-2"/>
        </w:rPr>
        <w:t>h</w:t>
      </w:r>
      <w:r w:rsidRPr="00191678">
        <w:rPr>
          <w:rFonts w:ascii="Times New Roman" w:hAnsi="Times New Roman"/>
          <w:color w:val="000000"/>
        </w:rPr>
        <w:t>e</w:t>
      </w:r>
      <w:r w:rsidRPr="00191678">
        <w:rPr>
          <w:rFonts w:ascii="Times New Roman" w:hAnsi="Times New Roman"/>
          <w:color w:val="000000"/>
          <w:spacing w:val="1"/>
        </w:rPr>
        <w:t>u</w:t>
      </w:r>
      <w:r w:rsidRPr="00191678">
        <w:rPr>
          <w:rFonts w:ascii="Times New Roman" w:hAnsi="Times New Roman"/>
          <w:color w:val="000000"/>
          <w:spacing w:val="-4"/>
        </w:rPr>
        <w:t>r</w:t>
      </w:r>
      <w:r w:rsidRPr="00191678">
        <w:rPr>
          <w:rFonts w:ascii="Times New Roman" w:hAnsi="Times New Roman"/>
          <w:color w:val="000000"/>
          <w:spacing w:val="3"/>
        </w:rPr>
        <w:t>e</w:t>
      </w:r>
      <w:r w:rsidRPr="00191678">
        <w:rPr>
          <w:rFonts w:ascii="Times New Roman" w:hAnsi="Times New Roman"/>
          <w:color w:val="000000"/>
        </w:rPr>
        <w:t>sd</w:t>
      </w:r>
      <w:r w:rsidRPr="00191678">
        <w:rPr>
          <w:rFonts w:ascii="Times New Roman" w:hAnsi="Times New Roman"/>
          <w:color w:val="000000"/>
          <w:spacing w:val="-3"/>
        </w:rPr>
        <w:t>’</w:t>
      </w:r>
      <w:r w:rsidRPr="00191678">
        <w:rPr>
          <w:rFonts w:ascii="Times New Roman" w:hAnsi="Times New Roman"/>
          <w:color w:val="000000"/>
        </w:rPr>
        <w:t>e</w:t>
      </w:r>
      <w:r w:rsidRPr="00191678">
        <w:rPr>
          <w:rFonts w:ascii="Times New Roman" w:hAnsi="Times New Roman"/>
          <w:color w:val="000000"/>
          <w:spacing w:val="1"/>
        </w:rPr>
        <w:t>n</w:t>
      </w:r>
      <w:r w:rsidRPr="00191678">
        <w:rPr>
          <w:rFonts w:ascii="Times New Roman" w:hAnsi="Times New Roman"/>
          <w:color w:val="000000"/>
          <w:spacing w:val="-2"/>
        </w:rPr>
        <w:t>g</w:t>
      </w:r>
      <w:r w:rsidRPr="00191678">
        <w:rPr>
          <w:rFonts w:ascii="Times New Roman" w:hAnsi="Times New Roman"/>
          <w:color w:val="000000"/>
          <w:spacing w:val="1"/>
        </w:rPr>
        <w:t>i</w:t>
      </w:r>
      <w:r w:rsidRPr="00191678">
        <w:rPr>
          <w:rFonts w:ascii="Times New Roman" w:hAnsi="Times New Roman"/>
          <w:color w:val="000000"/>
          <w:spacing w:val="-2"/>
        </w:rPr>
        <w:t>n</w:t>
      </w:r>
      <w:r w:rsidRPr="00191678">
        <w:rPr>
          <w:rFonts w:ascii="Times New Roman" w:hAnsi="Times New Roman"/>
          <w:color w:val="000000"/>
        </w:rPr>
        <w:t>s,</w:t>
      </w:r>
      <w:r w:rsidRPr="00191678">
        <w:rPr>
          <w:rFonts w:ascii="Times New Roman" w:hAnsi="Times New Roman"/>
          <w:color w:val="000000"/>
          <w:spacing w:val="-2"/>
        </w:rPr>
        <w:t>s</w:t>
      </w:r>
      <w:r w:rsidRPr="00191678">
        <w:rPr>
          <w:rFonts w:ascii="Times New Roman" w:hAnsi="Times New Roman"/>
          <w:color w:val="000000"/>
          <w:spacing w:val="3"/>
        </w:rPr>
        <w:t>e</w:t>
      </w:r>
      <w:r w:rsidRPr="00191678">
        <w:rPr>
          <w:rFonts w:ascii="Times New Roman" w:hAnsi="Times New Roman"/>
          <w:color w:val="000000"/>
          <w:spacing w:val="-1"/>
        </w:rPr>
        <w:t>r</w:t>
      </w:r>
      <w:r w:rsidRPr="00191678">
        <w:rPr>
          <w:rFonts w:ascii="Times New Roman" w:hAnsi="Times New Roman"/>
          <w:color w:val="000000"/>
        </w:rPr>
        <w:t>a</w:t>
      </w:r>
      <w:r w:rsidRPr="00191678">
        <w:rPr>
          <w:rFonts w:ascii="Times New Roman" w:hAnsi="Times New Roman"/>
          <w:color w:val="000000"/>
          <w:spacing w:val="-1"/>
        </w:rPr>
        <w:t>ma</w:t>
      </w:r>
      <w:r w:rsidRPr="00191678">
        <w:rPr>
          <w:rFonts w:ascii="Times New Roman" w:hAnsi="Times New Roman"/>
          <w:color w:val="000000"/>
          <w:spacing w:val="1"/>
        </w:rPr>
        <w:t>jo</w:t>
      </w:r>
      <w:r w:rsidRPr="00191678">
        <w:rPr>
          <w:rFonts w:ascii="Times New Roman" w:hAnsi="Times New Roman"/>
          <w:color w:val="000000"/>
          <w:spacing w:val="-1"/>
        </w:rPr>
        <w:t>r</w:t>
      </w:r>
      <w:r w:rsidRPr="00191678">
        <w:rPr>
          <w:rFonts w:ascii="Times New Roman" w:hAnsi="Times New Roman"/>
          <w:color w:val="000000"/>
        </w:rPr>
        <w:t>é de25 %p</w:t>
      </w:r>
      <w:r w:rsidRPr="00191678">
        <w:rPr>
          <w:rFonts w:ascii="Times New Roman" w:hAnsi="Times New Roman"/>
          <w:color w:val="000000"/>
          <w:spacing w:val="-1"/>
        </w:rPr>
        <w:t>o</w:t>
      </w:r>
      <w:r w:rsidRPr="00191678">
        <w:rPr>
          <w:rFonts w:ascii="Times New Roman" w:hAnsi="Times New Roman"/>
          <w:color w:val="000000"/>
          <w:spacing w:val="1"/>
        </w:rPr>
        <w:t>u</w:t>
      </w:r>
      <w:r w:rsidRPr="00191678">
        <w:rPr>
          <w:rFonts w:ascii="Times New Roman" w:hAnsi="Times New Roman"/>
          <w:color w:val="000000"/>
        </w:rPr>
        <w:t>r</w:t>
      </w:r>
      <w:r w:rsidRPr="00191678">
        <w:rPr>
          <w:rFonts w:ascii="Times New Roman" w:hAnsi="Times New Roman"/>
          <w:color w:val="000000"/>
          <w:spacing w:val="-2"/>
        </w:rPr>
        <w:t>t</w:t>
      </w:r>
      <w:r w:rsidRPr="00191678">
        <w:rPr>
          <w:rFonts w:ascii="Times New Roman" w:hAnsi="Times New Roman"/>
          <w:color w:val="000000"/>
          <w:spacing w:val="3"/>
        </w:rPr>
        <w:t>e</w:t>
      </w:r>
      <w:r w:rsidRPr="00191678">
        <w:rPr>
          <w:rFonts w:ascii="Times New Roman" w:hAnsi="Times New Roman"/>
          <w:color w:val="000000"/>
          <w:spacing w:val="-2"/>
        </w:rPr>
        <w:t>n</w:t>
      </w:r>
      <w:r w:rsidRPr="00191678">
        <w:rPr>
          <w:rFonts w:ascii="Times New Roman" w:hAnsi="Times New Roman"/>
          <w:color w:val="000000"/>
          <w:spacing w:val="1"/>
        </w:rPr>
        <w:t>i</w:t>
      </w:r>
      <w:r w:rsidRPr="00191678">
        <w:rPr>
          <w:rFonts w:ascii="Times New Roman" w:hAnsi="Times New Roman"/>
          <w:color w:val="000000"/>
        </w:rPr>
        <w:t>rc</w:t>
      </w:r>
      <w:r w:rsidRPr="00191678">
        <w:rPr>
          <w:rFonts w:ascii="Times New Roman" w:hAnsi="Times New Roman"/>
          <w:color w:val="000000"/>
          <w:spacing w:val="1"/>
        </w:rPr>
        <w:t>o</w:t>
      </w:r>
      <w:r w:rsidRPr="00191678">
        <w:rPr>
          <w:rFonts w:ascii="Times New Roman" w:hAnsi="Times New Roman"/>
          <w:color w:val="000000"/>
          <w:spacing w:val="-1"/>
        </w:rPr>
        <w:t>m</w:t>
      </w:r>
      <w:r w:rsidRPr="00191678">
        <w:rPr>
          <w:rFonts w:ascii="Times New Roman" w:hAnsi="Times New Roman"/>
          <w:color w:val="000000"/>
        </w:rPr>
        <w:t>p</w:t>
      </w:r>
      <w:r w:rsidRPr="00191678">
        <w:rPr>
          <w:rFonts w:ascii="Times New Roman" w:hAnsi="Times New Roman"/>
          <w:color w:val="000000"/>
          <w:spacing w:val="-2"/>
        </w:rPr>
        <w:t>t</w:t>
      </w:r>
      <w:r w:rsidRPr="00191678">
        <w:rPr>
          <w:rFonts w:ascii="Times New Roman" w:hAnsi="Times New Roman"/>
          <w:color w:val="000000"/>
        </w:rPr>
        <w:t>e</w:t>
      </w:r>
      <w:r w:rsidRPr="00191678">
        <w:rPr>
          <w:rFonts w:ascii="Times New Roman" w:hAnsi="Times New Roman"/>
          <w:color w:val="000000"/>
          <w:spacing w:val="-2"/>
        </w:rPr>
        <w:t>d</w:t>
      </w:r>
      <w:r w:rsidRPr="00191678">
        <w:rPr>
          <w:rFonts w:ascii="Times New Roman" w:hAnsi="Times New Roman"/>
          <w:color w:val="000000"/>
        </w:rPr>
        <w:t>es</w:t>
      </w:r>
      <w:r w:rsidRPr="00191678">
        <w:rPr>
          <w:rFonts w:ascii="Times New Roman" w:hAnsi="Times New Roman"/>
          <w:color w:val="000000"/>
          <w:spacing w:val="-1"/>
        </w:rPr>
        <w:t>fra</w:t>
      </w:r>
      <w:r w:rsidRPr="00191678">
        <w:rPr>
          <w:rFonts w:ascii="Times New Roman" w:hAnsi="Times New Roman"/>
          <w:color w:val="000000"/>
          <w:spacing w:val="1"/>
        </w:rPr>
        <w:t>i</w:t>
      </w:r>
      <w:r w:rsidRPr="00191678">
        <w:rPr>
          <w:rFonts w:ascii="Times New Roman" w:hAnsi="Times New Roman"/>
          <w:color w:val="000000"/>
        </w:rPr>
        <w:t>s</w:t>
      </w:r>
      <w:r w:rsidRPr="00191678">
        <w:rPr>
          <w:rFonts w:ascii="Times New Roman" w:hAnsi="Times New Roman"/>
          <w:color w:val="000000"/>
          <w:spacing w:val="-2"/>
        </w:rPr>
        <w:t>g</w:t>
      </w:r>
      <w:r w:rsidRPr="00191678">
        <w:rPr>
          <w:rFonts w:ascii="Times New Roman" w:hAnsi="Times New Roman"/>
          <w:color w:val="000000"/>
          <w:spacing w:val="3"/>
        </w:rPr>
        <w:t>é</w:t>
      </w:r>
      <w:r w:rsidRPr="00191678">
        <w:rPr>
          <w:rFonts w:ascii="Times New Roman" w:hAnsi="Times New Roman"/>
          <w:color w:val="000000"/>
          <w:spacing w:val="-2"/>
        </w:rPr>
        <w:t>n</w:t>
      </w:r>
      <w:r w:rsidRPr="00191678">
        <w:rPr>
          <w:rFonts w:ascii="Times New Roman" w:hAnsi="Times New Roman"/>
          <w:color w:val="000000"/>
          <w:spacing w:val="3"/>
        </w:rPr>
        <w:t>é</w:t>
      </w:r>
      <w:r w:rsidRPr="00191678">
        <w:rPr>
          <w:rFonts w:ascii="Times New Roman" w:hAnsi="Times New Roman"/>
          <w:color w:val="000000"/>
          <w:spacing w:val="-4"/>
        </w:rPr>
        <w:t>r</w:t>
      </w:r>
      <w:r w:rsidRPr="00191678">
        <w:rPr>
          <w:rFonts w:ascii="Times New Roman" w:hAnsi="Times New Roman"/>
          <w:color w:val="000000"/>
          <w:spacing w:val="-1"/>
        </w:rPr>
        <w:t>a</w:t>
      </w:r>
      <w:r w:rsidRPr="00191678">
        <w:rPr>
          <w:rFonts w:ascii="Times New Roman" w:hAnsi="Times New Roman"/>
          <w:color w:val="000000"/>
          <w:spacing w:val="1"/>
        </w:rPr>
        <w:t>ux</w:t>
      </w:r>
      <w:r w:rsidRPr="00191678">
        <w:rPr>
          <w:rFonts w:ascii="Times New Roman" w:hAnsi="Times New Roman"/>
          <w:color w:val="000000"/>
        </w:rPr>
        <w:t>,</w:t>
      </w:r>
      <w:r w:rsidRPr="00191678">
        <w:rPr>
          <w:rFonts w:ascii="Times New Roman" w:hAnsi="Times New Roman"/>
          <w:color w:val="000000"/>
          <w:spacing w:val="-2"/>
        </w:rPr>
        <w:t>b</w:t>
      </w:r>
      <w:r w:rsidRPr="00191678">
        <w:rPr>
          <w:rFonts w:ascii="Times New Roman" w:hAnsi="Times New Roman"/>
          <w:color w:val="000000"/>
          <w:spacing w:val="3"/>
        </w:rPr>
        <w:t>é</w:t>
      </w:r>
      <w:r w:rsidRPr="00191678">
        <w:rPr>
          <w:rFonts w:ascii="Times New Roman" w:hAnsi="Times New Roman"/>
          <w:color w:val="000000"/>
          <w:spacing w:val="-2"/>
        </w:rPr>
        <w:t>n</w:t>
      </w:r>
      <w:r w:rsidRPr="00191678">
        <w:rPr>
          <w:rFonts w:ascii="Times New Roman" w:hAnsi="Times New Roman"/>
          <w:color w:val="000000"/>
          <w:spacing w:val="3"/>
        </w:rPr>
        <w:t>é</w:t>
      </w:r>
      <w:r w:rsidRPr="00191678">
        <w:rPr>
          <w:rFonts w:ascii="Times New Roman" w:hAnsi="Times New Roman"/>
          <w:color w:val="000000"/>
          <w:spacing w:val="-3"/>
        </w:rPr>
        <w:t>f</w:t>
      </w:r>
      <w:r w:rsidRPr="00191678">
        <w:rPr>
          <w:rFonts w:ascii="Times New Roman" w:hAnsi="Times New Roman"/>
          <w:color w:val="000000"/>
          <w:spacing w:val="1"/>
        </w:rPr>
        <w:t>i</w:t>
      </w:r>
      <w:r w:rsidRPr="00191678">
        <w:rPr>
          <w:rFonts w:ascii="Times New Roman" w:hAnsi="Times New Roman"/>
          <w:color w:val="000000"/>
          <w:spacing w:val="-2"/>
        </w:rPr>
        <w:t>c</w:t>
      </w:r>
      <w:r w:rsidRPr="00191678">
        <w:rPr>
          <w:rFonts w:ascii="Times New Roman" w:hAnsi="Times New Roman"/>
          <w:color w:val="000000"/>
        </w:rPr>
        <w:t>es</w:t>
      </w:r>
      <w:r w:rsidRPr="00191678">
        <w:rPr>
          <w:rFonts w:ascii="Times New Roman" w:hAnsi="Times New Roman"/>
          <w:color w:val="000000"/>
          <w:spacing w:val="3"/>
        </w:rPr>
        <w:t>e</w:t>
      </w:r>
      <w:r w:rsidRPr="00191678">
        <w:rPr>
          <w:rFonts w:ascii="Times New Roman" w:hAnsi="Times New Roman"/>
          <w:color w:val="000000"/>
        </w:rPr>
        <w:t>t</w:t>
      </w:r>
      <w:r w:rsidRPr="00191678">
        <w:rPr>
          <w:rFonts w:ascii="Times New Roman" w:hAnsi="Times New Roman"/>
          <w:color w:val="000000"/>
          <w:spacing w:val="-1"/>
        </w:rPr>
        <w:t>a</w:t>
      </w:r>
      <w:r w:rsidRPr="00191678">
        <w:rPr>
          <w:rFonts w:ascii="Times New Roman" w:hAnsi="Times New Roman"/>
          <w:color w:val="000000"/>
          <w:spacing w:val="-2"/>
        </w:rPr>
        <w:t>l</w:t>
      </w:r>
      <w:r w:rsidRPr="00191678">
        <w:rPr>
          <w:rFonts w:ascii="Times New Roman" w:hAnsi="Times New Roman"/>
          <w:color w:val="000000"/>
          <w:spacing w:val="3"/>
        </w:rPr>
        <w:t>é</w:t>
      </w:r>
      <w:r w:rsidRPr="00191678">
        <w:rPr>
          <w:rFonts w:ascii="Times New Roman" w:hAnsi="Times New Roman"/>
          <w:color w:val="000000"/>
          <w:spacing w:val="-3"/>
        </w:rPr>
        <w:t>a</w:t>
      </w:r>
      <w:r w:rsidRPr="00191678">
        <w:rPr>
          <w:rFonts w:ascii="Times New Roman" w:hAnsi="Times New Roman"/>
          <w:color w:val="000000"/>
        </w:rPr>
        <w:t>sp</w:t>
      </w:r>
      <w:r w:rsidRPr="00191678">
        <w:rPr>
          <w:rFonts w:ascii="Times New Roman" w:hAnsi="Times New Roman"/>
          <w:color w:val="000000"/>
          <w:spacing w:val="-1"/>
        </w:rPr>
        <w:t>r</w:t>
      </w:r>
      <w:r w:rsidRPr="00191678">
        <w:rPr>
          <w:rFonts w:ascii="Times New Roman" w:hAnsi="Times New Roman"/>
          <w:color w:val="000000"/>
          <w:spacing w:val="1"/>
        </w:rPr>
        <w:t>o</w:t>
      </w:r>
      <w:r w:rsidRPr="00191678">
        <w:rPr>
          <w:rFonts w:ascii="Times New Roman" w:hAnsi="Times New Roman"/>
          <w:color w:val="000000"/>
        </w:rPr>
        <w:t>p</w:t>
      </w:r>
      <w:r w:rsidRPr="00191678">
        <w:rPr>
          <w:rFonts w:ascii="Times New Roman" w:hAnsi="Times New Roman"/>
          <w:color w:val="000000"/>
          <w:spacing w:val="-4"/>
        </w:rPr>
        <w:t>r</w:t>
      </w:r>
      <w:r w:rsidRPr="00191678">
        <w:rPr>
          <w:rFonts w:ascii="Times New Roman" w:hAnsi="Times New Roman"/>
          <w:color w:val="000000"/>
          <w:spacing w:val="3"/>
        </w:rPr>
        <w:t>e</w:t>
      </w:r>
      <w:r w:rsidRPr="00191678">
        <w:rPr>
          <w:rFonts w:ascii="Times New Roman" w:hAnsi="Times New Roman"/>
          <w:color w:val="000000"/>
        </w:rPr>
        <w:t>s</w:t>
      </w:r>
      <w:r w:rsidRPr="00191678">
        <w:rPr>
          <w:rFonts w:ascii="Times New Roman" w:hAnsi="Times New Roman"/>
          <w:color w:val="000000"/>
          <w:spacing w:val="-1"/>
        </w:rPr>
        <w:t>a</w:t>
      </w:r>
      <w:r w:rsidRPr="00191678">
        <w:rPr>
          <w:rFonts w:ascii="Times New Roman" w:hAnsi="Times New Roman"/>
          <w:color w:val="000000"/>
        </w:rPr>
        <w:t>u</w:t>
      </w:r>
      <w:r w:rsidRPr="00191678">
        <w:rPr>
          <w:rFonts w:ascii="Times New Roman" w:hAnsi="Times New Roman"/>
          <w:color w:val="000000"/>
          <w:spacing w:val="-3"/>
        </w:rPr>
        <w:t>C</w:t>
      </w:r>
      <w:r w:rsidRPr="00191678">
        <w:rPr>
          <w:rFonts w:ascii="Times New Roman" w:hAnsi="Times New Roman"/>
          <w:color w:val="000000"/>
          <w:spacing w:val="10"/>
        </w:rPr>
        <w:t>o</w:t>
      </w:r>
      <w:r w:rsidRPr="00191678">
        <w:rPr>
          <w:rFonts w:ascii="Times New Roman" w:hAnsi="Times New Roman"/>
          <w:color w:val="000000"/>
        </w:rPr>
        <w:t>- c</w:t>
      </w:r>
      <w:r w:rsidRPr="00191678">
        <w:rPr>
          <w:rFonts w:ascii="Times New Roman" w:hAnsi="Times New Roman"/>
          <w:color w:val="000000"/>
          <w:spacing w:val="1"/>
        </w:rPr>
        <w:t>o</w:t>
      </w:r>
      <w:r w:rsidRPr="00191678">
        <w:rPr>
          <w:rFonts w:ascii="Times New Roman" w:hAnsi="Times New Roman"/>
          <w:color w:val="000000"/>
          <w:spacing w:val="-2"/>
        </w:rPr>
        <w:t>n</w:t>
      </w:r>
      <w:r w:rsidRPr="00191678">
        <w:rPr>
          <w:rFonts w:ascii="Times New Roman" w:hAnsi="Times New Roman"/>
          <w:color w:val="000000"/>
        </w:rPr>
        <w:t>t</w:t>
      </w:r>
      <w:r w:rsidRPr="00191678">
        <w:rPr>
          <w:rFonts w:ascii="Times New Roman" w:hAnsi="Times New Roman"/>
          <w:color w:val="000000"/>
          <w:spacing w:val="-1"/>
        </w:rPr>
        <w:t>ra</w:t>
      </w:r>
      <w:r w:rsidRPr="00191678">
        <w:rPr>
          <w:rFonts w:ascii="Times New Roman" w:hAnsi="Times New Roman"/>
          <w:color w:val="000000"/>
        </w:rPr>
        <w:t>ctant.</w:t>
      </w:r>
    </w:p>
    <w:p w:rsidR="009C46C4" w:rsidRPr="000D34D6" w:rsidRDefault="009C46C4" w:rsidP="009C46C4">
      <w:pPr>
        <w:widowControl w:val="0"/>
        <w:autoSpaceDE w:val="0"/>
        <w:autoSpaceDN w:val="0"/>
        <w:adjustRightInd w:val="0"/>
        <w:spacing w:after="0" w:line="240" w:lineRule="auto"/>
        <w:ind w:left="133" w:right="2418"/>
        <w:jc w:val="both"/>
        <w:rPr>
          <w:rFonts w:ascii="Times New Roman" w:hAnsi="Times New Roman"/>
          <w:color w:val="000000"/>
          <w:sz w:val="8"/>
          <w:szCs w:val="8"/>
        </w:rPr>
      </w:pPr>
    </w:p>
    <w:p w:rsidR="009C46C4" w:rsidRPr="00191678" w:rsidRDefault="009C46C4" w:rsidP="009C46C4">
      <w:pPr>
        <w:widowControl w:val="0"/>
        <w:autoSpaceDE w:val="0"/>
        <w:autoSpaceDN w:val="0"/>
        <w:adjustRightInd w:val="0"/>
        <w:spacing w:after="0" w:line="240" w:lineRule="auto"/>
        <w:ind w:left="133" w:right="5196"/>
        <w:jc w:val="both"/>
        <w:rPr>
          <w:rFonts w:ascii="Times New Roman" w:hAnsi="Times New Roman"/>
          <w:b/>
          <w:bCs/>
          <w:color w:val="000000"/>
        </w:rPr>
      </w:pPr>
      <w:r w:rsidRPr="00191678">
        <w:rPr>
          <w:rFonts w:ascii="Times New Roman" w:hAnsi="Times New Roman"/>
          <w:b/>
          <w:bCs/>
          <w:color w:val="000000"/>
        </w:rPr>
        <w:t>Article 1</w:t>
      </w:r>
      <w:r>
        <w:rPr>
          <w:rFonts w:ascii="Times New Roman" w:hAnsi="Times New Roman"/>
          <w:b/>
          <w:bCs/>
          <w:color w:val="000000"/>
        </w:rPr>
        <w:t>5</w:t>
      </w:r>
      <w:r w:rsidRPr="00191678">
        <w:rPr>
          <w:rFonts w:ascii="Times New Roman" w:hAnsi="Times New Roman"/>
          <w:b/>
          <w:bCs/>
          <w:color w:val="000000"/>
        </w:rPr>
        <w:t xml:space="preserve"> : </w:t>
      </w:r>
      <w:r w:rsidRPr="00191678">
        <w:rPr>
          <w:rFonts w:ascii="Times New Roman" w:hAnsi="Times New Roman"/>
          <w:b/>
          <w:bCs/>
          <w:color w:val="000000"/>
          <w:spacing w:val="2"/>
        </w:rPr>
        <w:t>V</w:t>
      </w:r>
      <w:r w:rsidRPr="00191678">
        <w:rPr>
          <w:rFonts w:ascii="Times New Roman" w:hAnsi="Times New Roman"/>
          <w:b/>
          <w:bCs/>
          <w:color w:val="000000"/>
        </w:rPr>
        <w:t>alori</w:t>
      </w:r>
      <w:r w:rsidRPr="00191678">
        <w:rPr>
          <w:rFonts w:ascii="Times New Roman" w:hAnsi="Times New Roman"/>
          <w:b/>
          <w:bCs/>
          <w:color w:val="000000"/>
          <w:spacing w:val="-2"/>
        </w:rPr>
        <w:t>s</w:t>
      </w:r>
      <w:r w:rsidRPr="00191678">
        <w:rPr>
          <w:rFonts w:ascii="Times New Roman" w:hAnsi="Times New Roman"/>
          <w:b/>
          <w:bCs/>
          <w:color w:val="000000"/>
        </w:rPr>
        <w:t>ation des travaux</w:t>
      </w:r>
    </w:p>
    <w:p w:rsidR="009C46C4" w:rsidRPr="00191678" w:rsidRDefault="009C46C4" w:rsidP="009C46C4">
      <w:pPr>
        <w:widowControl w:val="0"/>
        <w:tabs>
          <w:tab w:val="left" w:pos="4536"/>
        </w:tabs>
        <w:autoSpaceDE w:val="0"/>
        <w:autoSpaceDN w:val="0"/>
        <w:adjustRightInd w:val="0"/>
        <w:spacing w:after="0" w:line="240" w:lineRule="auto"/>
        <w:ind w:left="133" w:right="-23"/>
        <w:jc w:val="both"/>
        <w:rPr>
          <w:rFonts w:ascii="Times New Roman" w:hAnsi="Times New Roman"/>
          <w:color w:val="000000"/>
        </w:rPr>
      </w:pPr>
      <w:r w:rsidRPr="000D34D6">
        <w:rPr>
          <w:rFonts w:ascii="Times New Roman" w:hAnsi="Times New Roman"/>
          <w:bCs/>
        </w:rPr>
        <w:t>Les approvisionnements ne seront pas valorisés dans le présent marché</w:t>
      </w:r>
      <w:r>
        <w:rPr>
          <w:bCs/>
        </w:rPr>
        <w:t xml:space="preserve">. </w:t>
      </w:r>
    </w:p>
    <w:p w:rsidR="009C46C4" w:rsidRPr="00A26BD0" w:rsidRDefault="009C46C4" w:rsidP="009C46C4">
      <w:pPr>
        <w:widowControl w:val="0"/>
        <w:autoSpaceDE w:val="0"/>
        <w:autoSpaceDN w:val="0"/>
        <w:adjustRightInd w:val="0"/>
        <w:spacing w:after="0" w:line="240" w:lineRule="auto"/>
        <w:rPr>
          <w:rFonts w:ascii="Times New Roman" w:hAnsi="Times New Roman"/>
          <w:color w:val="000000"/>
          <w:sz w:val="8"/>
          <w:szCs w:val="8"/>
        </w:rPr>
      </w:pPr>
    </w:p>
    <w:p w:rsidR="009C46C4" w:rsidRDefault="009C46C4" w:rsidP="009C46C4">
      <w:pPr>
        <w:widowControl w:val="0"/>
        <w:autoSpaceDE w:val="0"/>
        <w:autoSpaceDN w:val="0"/>
        <w:adjustRightInd w:val="0"/>
        <w:spacing w:after="0" w:line="240" w:lineRule="auto"/>
        <w:ind w:left="133" w:right="7212"/>
        <w:jc w:val="both"/>
        <w:rPr>
          <w:rFonts w:ascii="Times New Roman" w:hAnsi="Times New Roman"/>
          <w:b/>
          <w:bCs/>
          <w:color w:val="000000"/>
        </w:rPr>
      </w:pPr>
      <w:r w:rsidRPr="00191678">
        <w:rPr>
          <w:rFonts w:ascii="Times New Roman" w:hAnsi="Times New Roman"/>
          <w:b/>
          <w:bCs/>
          <w:color w:val="000000"/>
        </w:rPr>
        <w:t xml:space="preserve">Article </w:t>
      </w:r>
      <w:r>
        <w:rPr>
          <w:rFonts w:ascii="Times New Roman" w:hAnsi="Times New Roman"/>
          <w:b/>
          <w:bCs/>
          <w:color w:val="000000"/>
        </w:rPr>
        <w:t>16</w:t>
      </w:r>
      <w:r w:rsidRPr="00191678">
        <w:rPr>
          <w:rFonts w:ascii="Times New Roman" w:hAnsi="Times New Roman"/>
          <w:b/>
          <w:bCs/>
          <w:color w:val="000000"/>
        </w:rPr>
        <w:t xml:space="preserve"> : Avances</w:t>
      </w:r>
    </w:p>
    <w:p w:rsidR="009C46C4" w:rsidRDefault="009C46C4" w:rsidP="009C46C4">
      <w:pPr>
        <w:widowControl w:val="0"/>
        <w:autoSpaceDE w:val="0"/>
        <w:autoSpaceDN w:val="0"/>
        <w:adjustRightInd w:val="0"/>
        <w:spacing w:after="0" w:line="240" w:lineRule="auto"/>
        <w:ind w:left="133" w:right="7212"/>
        <w:jc w:val="both"/>
        <w:rPr>
          <w:rFonts w:ascii="Times New Roman" w:hAnsi="Times New Roman"/>
          <w:color w:val="000000"/>
        </w:rPr>
      </w:pPr>
      <w:r w:rsidRPr="00A26BD0">
        <w:rPr>
          <w:rFonts w:ascii="Times New Roman" w:hAnsi="Times New Roman"/>
          <w:color w:val="000000"/>
        </w:rPr>
        <w:t>Sans Objet</w:t>
      </w:r>
    </w:p>
    <w:p w:rsidR="009C46C4" w:rsidRPr="00A26BD0" w:rsidRDefault="009C46C4" w:rsidP="009C46C4">
      <w:pPr>
        <w:widowControl w:val="0"/>
        <w:autoSpaceDE w:val="0"/>
        <w:autoSpaceDN w:val="0"/>
        <w:adjustRightInd w:val="0"/>
        <w:spacing w:after="0" w:line="240" w:lineRule="auto"/>
        <w:ind w:left="133" w:right="7212"/>
        <w:jc w:val="both"/>
        <w:rPr>
          <w:rFonts w:ascii="Times New Roman" w:hAnsi="Times New Roman"/>
          <w:color w:val="000000"/>
          <w:sz w:val="8"/>
          <w:szCs w:val="8"/>
        </w:rPr>
      </w:pPr>
    </w:p>
    <w:p w:rsidR="009C46C4" w:rsidRPr="00191678" w:rsidRDefault="009C46C4" w:rsidP="009C46C4">
      <w:pPr>
        <w:widowControl w:val="0"/>
        <w:autoSpaceDE w:val="0"/>
        <w:autoSpaceDN w:val="0"/>
        <w:adjustRightInd w:val="0"/>
        <w:spacing w:after="0" w:line="240" w:lineRule="auto"/>
        <w:ind w:left="133" w:right="5369"/>
        <w:jc w:val="both"/>
        <w:rPr>
          <w:rFonts w:ascii="Times New Roman" w:hAnsi="Times New Roman"/>
          <w:b/>
          <w:bCs/>
          <w:color w:val="000000"/>
        </w:rPr>
      </w:pPr>
      <w:r w:rsidRPr="00191678">
        <w:rPr>
          <w:rFonts w:ascii="Times New Roman" w:hAnsi="Times New Roman"/>
          <w:b/>
          <w:bCs/>
          <w:color w:val="000000"/>
        </w:rPr>
        <w:t xml:space="preserve">Article </w:t>
      </w:r>
      <w:r>
        <w:rPr>
          <w:rFonts w:ascii="Times New Roman" w:hAnsi="Times New Roman"/>
          <w:b/>
          <w:bCs/>
          <w:color w:val="000000"/>
        </w:rPr>
        <w:t>17</w:t>
      </w:r>
      <w:r w:rsidRPr="00191678">
        <w:rPr>
          <w:rFonts w:ascii="Times New Roman" w:hAnsi="Times New Roman"/>
          <w:b/>
          <w:bCs/>
          <w:color w:val="000000"/>
        </w:rPr>
        <w:t xml:space="preserve"> : Règlement des travaux</w:t>
      </w:r>
    </w:p>
    <w:p w:rsidR="009C46C4" w:rsidRPr="00191678" w:rsidRDefault="009C46C4" w:rsidP="009C46C4">
      <w:pPr>
        <w:widowControl w:val="0"/>
        <w:autoSpaceDE w:val="0"/>
        <w:autoSpaceDN w:val="0"/>
        <w:adjustRightInd w:val="0"/>
        <w:spacing w:after="0" w:line="240" w:lineRule="auto"/>
        <w:ind w:left="133" w:right="5095"/>
        <w:jc w:val="both"/>
        <w:rPr>
          <w:rFonts w:ascii="Times New Roman" w:hAnsi="Times New Roman"/>
          <w:color w:val="000000"/>
        </w:rPr>
      </w:pPr>
      <w:r w:rsidRPr="00A26BD0">
        <w:rPr>
          <w:rFonts w:ascii="Times New Roman" w:hAnsi="Times New Roman"/>
          <w:b/>
          <w:bCs/>
          <w:color w:val="000000"/>
        </w:rPr>
        <w:t>17</w:t>
      </w:r>
      <w:r w:rsidRPr="00A26BD0">
        <w:rPr>
          <w:rFonts w:ascii="Times New Roman" w:hAnsi="Times New Roman"/>
          <w:b/>
          <w:bCs/>
          <w:color w:val="000000"/>
          <w:spacing w:val="-1"/>
        </w:rPr>
        <w:t>.</w:t>
      </w:r>
      <w:r w:rsidRPr="00A26BD0">
        <w:rPr>
          <w:rFonts w:ascii="Times New Roman" w:hAnsi="Times New Roman"/>
          <w:b/>
          <w:bCs/>
          <w:color w:val="000000"/>
        </w:rPr>
        <w:t>1</w:t>
      </w:r>
      <w:r w:rsidRPr="00191678">
        <w:rPr>
          <w:rFonts w:ascii="Times New Roman" w:hAnsi="Times New Roman"/>
          <w:color w:val="000000"/>
        </w:rPr>
        <w:t>.</w:t>
      </w:r>
      <w:r w:rsidRPr="00A26BD0">
        <w:rPr>
          <w:rFonts w:ascii="Times New Roman" w:hAnsi="Times New Roman"/>
          <w:b/>
          <w:bCs/>
          <w:color w:val="000000"/>
        </w:rPr>
        <w:t>C</w:t>
      </w:r>
      <w:r w:rsidRPr="00A26BD0">
        <w:rPr>
          <w:rFonts w:ascii="Times New Roman" w:hAnsi="Times New Roman"/>
          <w:b/>
          <w:bCs/>
          <w:color w:val="000000"/>
          <w:spacing w:val="-3"/>
        </w:rPr>
        <w:t>o</w:t>
      </w:r>
      <w:r w:rsidRPr="00A26BD0">
        <w:rPr>
          <w:rFonts w:ascii="Times New Roman" w:hAnsi="Times New Roman"/>
          <w:b/>
          <w:bCs/>
          <w:color w:val="000000"/>
          <w:spacing w:val="1"/>
        </w:rPr>
        <w:t>n</w:t>
      </w:r>
      <w:r w:rsidRPr="00A26BD0">
        <w:rPr>
          <w:rFonts w:ascii="Times New Roman" w:hAnsi="Times New Roman"/>
          <w:b/>
          <w:bCs/>
          <w:color w:val="000000"/>
        </w:rPr>
        <w:t>st</w:t>
      </w:r>
      <w:r w:rsidRPr="00A26BD0">
        <w:rPr>
          <w:rFonts w:ascii="Times New Roman" w:hAnsi="Times New Roman"/>
          <w:b/>
          <w:bCs/>
          <w:color w:val="000000"/>
          <w:spacing w:val="-1"/>
        </w:rPr>
        <w:t>atat</w:t>
      </w:r>
      <w:r w:rsidRPr="00A26BD0">
        <w:rPr>
          <w:rFonts w:ascii="Times New Roman" w:hAnsi="Times New Roman"/>
          <w:b/>
          <w:bCs/>
          <w:color w:val="000000"/>
        </w:rPr>
        <w:t xml:space="preserve">ion </w:t>
      </w:r>
      <w:r w:rsidRPr="00A26BD0">
        <w:rPr>
          <w:rFonts w:ascii="Times New Roman" w:hAnsi="Times New Roman"/>
          <w:b/>
          <w:bCs/>
          <w:color w:val="000000"/>
          <w:spacing w:val="-2"/>
        </w:rPr>
        <w:t>d</w:t>
      </w:r>
      <w:r w:rsidRPr="00A26BD0">
        <w:rPr>
          <w:rFonts w:ascii="Times New Roman" w:hAnsi="Times New Roman"/>
          <w:b/>
          <w:bCs/>
          <w:color w:val="000000"/>
          <w:spacing w:val="-1"/>
        </w:rPr>
        <w:t>e</w:t>
      </w:r>
      <w:r w:rsidRPr="00A26BD0">
        <w:rPr>
          <w:rFonts w:ascii="Times New Roman" w:hAnsi="Times New Roman"/>
          <w:b/>
          <w:bCs/>
          <w:color w:val="000000"/>
        </w:rPr>
        <w:t xml:space="preserve">s </w:t>
      </w:r>
      <w:r w:rsidRPr="00A26BD0">
        <w:rPr>
          <w:rFonts w:ascii="Times New Roman" w:hAnsi="Times New Roman"/>
          <w:b/>
          <w:bCs/>
          <w:color w:val="000000"/>
          <w:spacing w:val="-1"/>
        </w:rPr>
        <w:t>tra</w:t>
      </w:r>
      <w:r w:rsidRPr="00A26BD0">
        <w:rPr>
          <w:rFonts w:ascii="Times New Roman" w:hAnsi="Times New Roman"/>
          <w:b/>
          <w:bCs/>
          <w:color w:val="000000"/>
        </w:rPr>
        <w:t>v</w:t>
      </w:r>
      <w:r w:rsidRPr="00A26BD0">
        <w:rPr>
          <w:rFonts w:ascii="Times New Roman" w:hAnsi="Times New Roman"/>
          <w:b/>
          <w:bCs/>
          <w:color w:val="000000"/>
          <w:spacing w:val="-1"/>
        </w:rPr>
        <w:t>a</w:t>
      </w:r>
      <w:r w:rsidRPr="00A26BD0">
        <w:rPr>
          <w:rFonts w:ascii="Times New Roman" w:hAnsi="Times New Roman"/>
          <w:b/>
          <w:bCs/>
          <w:color w:val="000000"/>
          <w:spacing w:val="-2"/>
        </w:rPr>
        <w:t>u</w:t>
      </w:r>
      <w:r w:rsidRPr="00A26BD0">
        <w:rPr>
          <w:rFonts w:ascii="Times New Roman" w:hAnsi="Times New Roman"/>
          <w:b/>
          <w:bCs/>
          <w:color w:val="000000"/>
        </w:rPr>
        <w:t>x</w:t>
      </w:r>
      <w:r w:rsidRPr="00A26BD0">
        <w:rPr>
          <w:rFonts w:ascii="Times New Roman" w:hAnsi="Times New Roman"/>
          <w:b/>
          <w:bCs/>
          <w:color w:val="000000"/>
          <w:spacing w:val="-3"/>
        </w:rPr>
        <w:t>e</w:t>
      </w:r>
      <w:r w:rsidRPr="00A26BD0">
        <w:rPr>
          <w:rFonts w:ascii="Times New Roman" w:hAnsi="Times New Roman"/>
          <w:b/>
          <w:bCs/>
          <w:color w:val="000000"/>
          <w:spacing w:val="4"/>
        </w:rPr>
        <w:t>x</w:t>
      </w:r>
      <w:r w:rsidRPr="00A26BD0">
        <w:rPr>
          <w:rFonts w:ascii="Times New Roman" w:hAnsi="Times New Roman"/>
          <w:b/>
          <w:bCs/>
          <w:color w:val="000000"/>
          <w:spacing w:val="-1"/>
        </w:rPr>
        <w:t>é</w:t>
      </w:r>
      <w:r w:rsidRPr="00A26BD0">
        <w:rPr>
          <w:rFonts w:ascii="Times New Roman" w:hAnsi="Times New Roman"/>
          <w:b/>
          <w:bCs/>
          <w:color w:val="000000"/>
          <w:spacing w:val="-3"/>
        </w:rPr>
        <w:t>c</w:t>
      </w:r>
      <w:r w:rsidRPr="00A26BD0">
        <w:rPr>
          <w:rFonts w:ascii="Times New Roman" w:hAnsi="Times New Roman"/>
          <w:b/>
          <w:bCs/>
          <w:color w:val="000000"/>
        </w:rPr>
        <w:t>u</w:t>
      </w:r>
      <w:r w:rsidRPr="00A26BD0">
        <w:rPr>
          <w:rFonts w:ascii="Times New Roman" w:hAnsi="Times New Roman"/>
          <w:b/>
          <w:bCs/>
          <w:color w:val="000000"/>
          <w:spacing w:val="-1"/>
        </w:rPr>
        <w:t>té</w:t>
      </w:r>
      <w:r w:rsidRPr="00A26BD0">
        <w:rPr>
          <w:rFonts w:ascii="Times New Roman" w:hAnsi="Times New Roman"/>
          <w:b/>
          <w:bCs/>
          <w:color w:val="000000"/>
        </w:rPr>
        <w:t>s</w:t>
      </w:r>
    </w:p>
    <w:p w:rsidR="009C46C4" w:rsidRPr="00191678" w:rsidRDefault="009C46C4" w:rsidP="009C46C4">
      <w:pPr>
        <w:widowControl w:val="0"/>
        <w:autoSpaceDE w:val="0"/>
        <w:autoSpaceDN w:val="0"/>
        <w:adjustRightInd w:val="0"/>
        <w:spacing w:after="0" w:line="240" w:lineRule="auto"/>
        <w:ind w:left="133" w:right="83"/>
        <w:jc w:val="both"/>
        <w:rPr>
          <w:rFonts w:ascii="Times New Roman" w:hAnsi="Times New Roman"/>
          <w:color w:val="000000"/>
        </w:rPr>
      </w:pPr>
      <w:r w:rsidRPr="008D666C">
        <w:rPr>
          <w:rStyle w:val="MSGENFONTSTYLENAMETEMPLATEROLENUMBERMSGENFONTSTYLENAMEBYROLETEXT8MSGENFONTSTYLEMODIFERITALIC"/>
          <w:rFonts w:ascii="Times New Roman" w:hAnsi="Times New Roman"/>
          <w:i w:val="0"/>
          <w:iCs w:val="0"/>
          <w:sz w:val="22"/>
          <w:szCs w:val="22"/>
        </w:rPr>
        <w:t>Avant la fin de chaque mois</w:t>
      </w:r>
      <w:r w:rsidRPr="008D666C">
        <w:rPr>
          <w:rStyle w:val="MSGENFONTSTYLENAMETEMPLATEROLENUMBERMSGENFONTSTYLENAMEBYROLETEXT8MSGENFONTSTYLEMODIFERITALIC"/>
          <w:rFonts w:ascii="Times New Roman" w:hAnsi="Times New Roman"/>
          <w:sz w:val="22"/>
          <w:szCs w:val="22"/>
        </w:rPr>
        <w:t>,</w:t>
      </w:r>
      <w:r w:rsidRPr="008D666C">
        <w:rPr>
          <w:rStyle w:val="MSGENFONTSTYLENAMETEMPLATEROLENUMBERMSGENFONTSTYLENAMEBYROLETEXT8"/>
          <w:rFonts w:ascii="Times New Roman" w:hAnsi="Times New Roman"/>
          <w:sz w:val="22"/>
          <w:szCs w:val="22"/>
        </w:rPr>
        <w:t xml:space="preserve"> le cocontractant de l’administration </w:t>
      </w:r>
      <w:r w:rsidRPr="008D666C">
        <w:rPr>
          <w:rStyle w:val="MSGENFONTSTYLENAMETEMPLATEROLENUMBERMSGENFONTSTYLENAMEBYROLETEXT8MSGENFONTSTYLEMODIFERITALIC"/>
          <w:rFonts w:ascii="Times New Roman" w:hAnsi="Times New Roman"/>
          <w:i w:val="0"/>
          <w:iCs w:val="0"/>
          <w:sz w:val="22"/>
          <w:szCs w:val="22"/>
        </w:rPr>
        <w:t>et le Maître d’Œuvre</w:t>
      </w:r>
      <w:r w:rsidRPr="008D666C">
        <w:rPr>
          <w:rStyle w:val="MSGENFONTSTYLENAMETEMPLATEROLENUMBERMSGENFONTSTYLENAMEBYROLETEXT8MSGENFONTSTYLEMODIFERITALIC"/>
          <w:rFonts w:ascii="Times New Roman" w:hAnsi="Times New Roman"/>
          <w:sz w:val="22"/>
          <w:szCs w:val="22"/>
        </w:rPr>
        <w:t>,</w:t>
      </w:r>
      <w:r w:rsidRPr="008D666C">
        <w:rPr>
          <w:rStyle w:val="MSGENFONTSTYLENAMETEMPLATEROLENUMBERMSGENFONTSTYLENAMEBYROLETEXT8"/>
          <w:rFonts w:ascii="Times New Roman" w:hAnsi="Times New Roman"/>
          <w:sz w:val="22"/>
          <w:szCs w:val="22"/>
        </w:rPr>
        <w:t xml:space="preserve"> établissent un attachement contradictoire qui récapitule et fixe les quantités réalisées et constatées pour chaque poste du bordereau au cours du mois et pouvant donner droit au paiement</w:t>
      </w:r>
      <w:r w:rsidRPr="00AA4DD7">
        <w:rPr>
          <w:rStyle w:val="MSGENFONTSTYLENAMETEMPLATEROLENUMBERMSGENFONTSTYLENAMEBYROLETEXT8"/>
          <w:rFonts w:ascii="Times New Roman" w:hAnsi="Times New Roman"/>
        </w:rPr>
        <w:t>.</w:t>
      </w:r>
      <w:r w:rsidRPr="00AA4DD7">
        <w:rPr>
          <w:rFonts w:ascii="Times New Roman" w:hAnsi="Times New Roman"/>
        </w:rPr>
        <w:t>Une copie de l’attachement correspondant devra être transmise au contrôleur externe</w:t>
      </w:r>
      <w:r w:rsidRPr="00191678">
        <w:rPr>
          <w:rFonts w:ascii="Times New Roman" w:hAnsi="Times New Roman"/>
          <w:color w:val="000000"/>
        </w:rPr>
        <w:t>.</w:t>
      </w:r>
    </w:p>
    <w:p w:rsidR="009C46C4" w:rsidRPr="00A26BD0" w:rsidRDefault="009C46C4" w:rsidP="009C46C4">
      <w:pPr>
        <w:widowControl w:val="0"/>
        <w:autoSpaceDE w:val="0"/>
        <w:autoSpaceDN w:val="0"/>
        <w:adjustRightInd w:val="0"/>
        <w:spacing w:after="0" w:line="240" w:lineRule="auto"/>
        <w:ind w:left="133" w:right="6872"/>
        <w:jc w:val="both"/>
        <w:rPr>
          <w:rFonts w:ascii="Times New Roman" w:hAnsi="Times New Roman"/>
          <w:b/>
          <w:bCs/>
          <w:color w:val="000000"/>
        </w:rPr>
      </w:pPr>
      <w:r w:rsidRPr="00A26BD0">
        <w:rPr>
          <w:rFonts w:ascii="Times New Roman" w:hAnsi="Times New Roman"/>
          <w:b/>
          <w:bCs/>
          <w:color w:val="000000"/>
        </w:rPr>
        <w:t>17</w:t>
      </w:r>
      <w:r w:rsidRPr="00A26BD0">
        <w:rPr>
          <w:rFonts w:ascii="Times New Roman" w:hAnsi="Times New Roman"/>
          <w:b/>
          <w:bCs/>
          <w:color w:val="000000"/>
          <w:spacing w:val="-1"/>
        </w:rPr>
        <w:t>.</w:t>
      </w:r>
      <w:r w:rsidRPr="00A26BD0">
        <w:rPr>
          <w:rFonts w:ascii="Times New Roman" w:hAnsi="Times New Roman"/>
          <w:b/>
          <w:bCs/>
          <w:color w:val="000000"/>
        </w:rPr>
        <w:t>2.Dé</w:t>
      </w:r>
      <w:r w:rsidRPr="00A26BD0">
        <w:rPr>
          <w:rFonts w:ascii="Times New Roman" w:hAnsi="Times New Roman"/>
          <w:b/>
          <w:bCs/>
          <w:color w:val="000000"/>
          <w:spacing w:val="-1"/>
        </w:rPr>
        <w:t>c</w:t>
      </w:r>
      <w:r w:rsidRPr="00A26BD0">
        <w:rPr>
          <w:rFonts w:ascii="Times New Roman" w:hAnsi="Times New Roman"/>
          <w:b/>
          <w:bCs/>
          <w:color w:val="000000"/>
          <w:spacing w:val="-2"/>
        </w:rPr>
        <w:t>o</w:t>
      </w:r>
      <w:r w:rsidRPr="00A26BD0">
        <w:rPr>
          <w:rFonts w:ascii="Times New Roman" w:hAnsi="Times New Roman"/>
          <w:b/>
          <w:bCs/>
          <w:color w:val="000000"/>
        </w:rPr>
        <w:t>m</w:t>
      </w:r>
      <w:r w:rsidRPr="00A26BD0">
        <w:rPr>
          <w:rFonts w:ascii="Times New Roman" w:hAnsi="Times New Roman"/>
          <w:b/>
          <w:bCs/>
          <w:color w:val="000000"/>
          <w:spacing w:val="-2"/>
        </w:rPr>
        <w:t>p</w:t>
      </w:r>
      <w:r w:rsidRPr="00A26BD0">
        <w:rPr>
          <w:rFonts w:ascii="Times New Roman" w:hAnsi="Times New Roman"/>
          <w:b/>
          <w:bCs/>
          <w:color w:val="000000"/>
          <w:spacing w:val="-1"/>
        </w:rPr>
        <w:t>t</w:t>
      </w:r>
      <w:r w:rsidRPr="00A26BD0">
        <w:rPr>
          <w:rFonts w:ascii="Times New Roman" w:hAnsi="Times New Roman"/>
          <w:b/>
          <w:bCs/>
          <w:color w:val="000000"/>
        </w:rPr>
        <w:t>e</w:t>
      </w:r>
      <w:r>
        <w:rPr>
          <w:rFonts w:ascii="Times New Roman" w:hAnsi="Times New Roman"/>
          <w:b/>
          <w:bCs/>
          <w:color w:val="000000"/>
        </w:rPr>
        <w:t>provisoire</w:t>
      </w:r>
    </w:p>
    <w:p w:rsidR="009C46C4" w:rsidRPr="00905ED1" w:rsidRDefault="009C46C4" w:rsidP="009C46C4">
      <w:pPr>
        <w:pStyle w:val="MSGENFONTSTYLENAMETEMPLATEROLENUMBERMSGENFONTSTYLENAMEBYROLETEXT111"/>
        <w:shd w:val="clear" w:color="auto" w:fill="auto"/>
        <w:spacing w:before="0" w:after="0" w:line="276" w:lineRule="auto"/>
        <w:jc w:val="both"/>
        <w:rPr>
          <w:rFonts w:ascii="Times New Roman" w:hAnsi="Times New Roman" w:cs="Times New Roman"/>
          <w:sz w:val="22"/>
          <w:szCs w:val="22"/>
        </w:rPr>
      </w:pPr>
      <w:r w:rsidRPr="00905ED1">
        <w:rPr>
          <w:rStyle w:val="MSGENFONTSTYLENAMETEMPLATEROLENUMBERMSGENFONTSTYLENAMEBYROLETEXT11"/>
          <w:rFonts w:ascii="Times New Roman" w:hAnsi="Times New Roman" w:cs="Times New Roman"/>
          <w:sz w:val="22"/>
          <w:szCs w:val="22"/>
        </w:rPr>
        <w:t xml:space="preserve">Les décomptes provisoires doivent être établis en sept (07) exemplaires à une fréquence de </w:t>
      </w:r>
      <w:r w:rsidRPr="00905ED1">
        <w:rPr>
          <w:rStyle w:val="MSGENFONTSTYLENAMETEMPLATEROLENUMBERMSGENFONTSTYLENAMEBYROLETEXT11MSGENFONTSTYLEMODIFERNOTITALIC"/>
          <w:rFonts w:ascii="Times New Roman" w:hAnsi="Times New Roman" w:cs="Times New Roman"/>
          <w:i w:val="0"/>
          <w:iCs w:val="0"/>
          <w:sz w:val="22"/>
          <w:szCs w:val="22"/>
        </w:rPr>
        <w:t>un (01) mois.</w:t>
      </w:r>
    </w:p>
    <w:p w:rsidR="009C46C4" w:rsidRPr="00905ED1" w:rsidRDefault="009C46C4" w:rsidP="009C46C4">
      <w:pPr>
        <w:pStyle w:val="MSGENFONTSTYLENAMETEMPLATEROLENUMBERMSGENFONTSTYLENAMEBYROLETEXT111"/>
        <w:shd w:val="clear" w:color="auto" w:fill="auto"/>
        <w:spacing w:before="0" w:after="0" w:line="276" w:lineRule="auto"/>
        <w:jc w:val="both"/>
        <w:rPr>
          <w:rFonts w:ascii="Times New Roman" w:hAnsi="Times New Roman" w:cs="Times New Roman"/>
          <w:sz w:val="22"/>
          <w:szCs w:val="22"/>
        </w:rPr>
      </w:pPr>
      <w:r w:rsidRPr="00905ED1">
        <w:rPr>
          <w:rStyle w:val="MSGENFONTSTYLENAMETEMPLATEROLENUMBERMSGENFONTSTYLENAMEBYROLETEXT11"/>
          <w:rFonts w:ascii="Times New Roman" w:hAnsi="Times New Roman" w:cs="Times New Roman"/>
          <w:sz w:val="22"/>
          <w:szCs w:val="22"/>
        </w:rPr>
        <w:t>Le Maître d’œuvre dispose d’un délai desept (7) jours ouvrables maxi pour transmettre au Chef de service du marché, le projet de décompte qu’il a approuvé.</w:t>
      </w:r>
    </w:p>
    <w:p w:rsidR="009C46C4" w:rsidRPr="00905ED1" w:rsidRDefault="009C46C4" w:rsidP="009C46C4">
      <w:pPr>
        <w:pStyle w:val="MSGENFONTSTYLENAMETEMPLATEROLENUMBERMSGENFONTSTYLENAMEBYROLETEXT111"/>
        <w:shd w:val="clear" w:color="auto" w:fill="auto"/>
        <w:spacing w:before="0" w:after="0" w:line="276" w:lineRule="auto"/>
        <w:jc w:val="both"/>
        <w:rPr>
          <w:rFonts w:ascii="Times New Roman" w:hAnsi="Times New Roman" w:cs="Times New Roman"/>
          <w:sz w:val="22"/>
          <w:szCs w:val="22"/>
        </w:rPr>
      </w:pPr>
      <w:r w:rsidRPr="00905ED1">
        <w:rPr>
          <w:rStyle w:val="MSGENFONTSTYLENAMETEMPLATEROLENUMBERMSGENFONTSTYLENAMEBYROLETEXT11"/>
          <w:rFonts w:ascii="Times New Roman" w:hAnsi="Times New Roman" w:cs="Times New Roman"/>
          <w:sz w:val="22"/>
          <w:szCs w:val="22"/>
        </w:rPr>
        <w:t>Le chef de service quant à lui dispose d’un délai devingt-un (21) jours ouvrables maxi pour procéder à la liquidation et sa transmission au comptable chargé du paiement avec copie à l’organisme chargé du contrôle externe.</w:t>
      </w:r>
    </w:p>
    <w:p w:rsidR="009C46C4" w:rsidRPr="00905ED1" w:rsidRDefault="009C46C4" w:rsidP="009C46C4">
      <w:pPr>
        <w:pStyle w:val="MSGENFONTSTYLENAMETEMPLATEROLENUMBERMSGENFONTSTYLENAMEBYROLETEXT111"/>
        <w:shd w:val="clear" w:color="auto" w:fill="auto"/>
        <w:spacing w:before="0" w:after="0" w:line="276" w:lineRule="auto"/>
        <w:jc w:val="both"/>
        <w:rPr>
          <w:rFonts w:ascii="Times New Roman" w:hAnsi="Times New Roman" w:cs="Times New Roman"/>
          <w:sz w:val="22"/>
          <w:szCs w:val="22"/>
        </w:rPr>
      </w:pPr>
      <w:r w:rsidRPr="00905ED1">
        <w:rPr>
          <w:rStyle w:val="MSGENFONTSTYLENAMETEMPLATEROLENUMBERMSGENFONTSTYLENAMEBYROLETEXT11"/>
          <w:rFonts w:ascii="Times New Roman" w:hAnsi="Times New Roman" w:cs="Times New Roman"/>
          <w:sz w:val="22"/>
          <w:szCs w:val="22"/>
        </w:rPr>
        <w:t>Les copies des décomptes provisoires doivent être transmises au DDMAP/SM et à l’organisme chargé de la régulation des marchés publics.</w:t>
      </w:r>
    </w:p>
    <w:p w:rsidR="009C46C4" w:rsidRPr="00905ED1" w:rsidRDefault="009C46C4" w:rsidP="009C46C4">
      <w:pPr>
        <w:pStyle w:val="MSGENFONTSTYLENAMETEMPLATEROLENUMBERMSGENFONTSTYLENAMEBYROLETEXT111"/>
        <w:shd w:val="clear" w:color="auto" w:fill="auto"/>
        <w:spacing w:before="0" w:after="0" w:line="276" w:lineRule="auto"/>
        <w:jc w:val="both"/>
        <w:rPr>
          <w:rFonts w:ascii="Times New Roman" w:hAnsi="Times New Roman" w:cs="Times New Roman"/>
          <w:sz w:val="22"/>
          <w:szCs w:val="22"/>
        </w:rPr>
      </w:pPr>
      <w:r w:rsidRPr="00905ED1">
        <w:rPr>
          <w:rStyle w:val="MSGENFONTSTYLENAMETEMPLATEROLENUMBERMSGENFONTSTYLENAMEBYROLETEXT11"/>
          <w:rFonts w:ascii="Times New Roman" w:hAnsi="Times New Roman" w:cs="Times New Roman"/>
          <w:sz w:val="22"/>
          <w:szCs w:val="22"/>
        </w:rPr>
        <w:t>Le délai maximum accordé au comptable assignataire pour le règlement des acomptes est fixé à quatre-vingt- dix (90) jours à compter de la date de réception des décomptes transmis par le chef de service du marché.</w:t>
      </w:r>
    </w:p>
    <w:p w:rsidR="009C46C4" w:rsidRPr="00905ED1" w:rsidRDefault="009C46C4" w:rsidP="009C46C4">
      <w:pPr>
        <w:pStyle w:val="MSGENFONTSTYLENAMETEMPLATEROLENUMBERMSGENFONTSTYLENAMEBYROLETEXT111"/>
        <w:shd w:val="clear" w:color="auto" w:fill="auto"/>
        <w:spacing w:before="0" w:after="0" w:line="276" w:lineRule="auto"/>
        <w:jc w:val="both"/>
        <w:rPr>
          <w:rFonts w:ascii="Times New Roman" w:hAnsi="Times New Roman" w:cs="Times New Roman"/>
          <w:sz w:val="22"/>
          <w:szCs w:val="22"/>
        </w:rPr>
      </w:pPr>
      <w:r w:rsidRPr="00905ED1">
        <w:rPr>
          <w:rStyle w:val="MSGENFONTSTYLENAMETEMPLATEROLENUMBERMSGENFONTSTYLENAMEBYROLETEXT11"/>
          <w:rFonts w:ascii="Times New Roman" w:hAnsi="Times New Roman" w:cs="Times New Roman"/>
          <w:sz w:val="22"/>
          <w:szCs w:val="22"/>
        </w:rPr>
        <w:t>Le montant HTVA de l’acompte à payer</w:t>
      </w:r>
      <w:r w:rsidRPr="00905ED1">
        <w:rPr>
          <w:rStyle w:val="MSGENFONTSTYLENAMETEMPLATEROLENUMBERMSGENFONTSTYLENAMEBYROLETEXT11MSGENFONTSTYLEMODIFERNOTITALIC"/>
          <w:rFonts w:ascii="Times New Roman" w:hAnsi="Times New Roman" w:cs="Times New Roman"/>
          <w:i w:val="0"/>
          <w:iCs w:val="0"/>
          <w:sz w:val="22"/>
          <w:szCs w:val="22"/>
        </w:rPr>
        <w:t xml:space="preserve"> au cocontractant de l’administration </w:t>
      </w:r>
      <w:r w:rsidRPr="00905ED1">
        <w:rPr>
          <w:rStyle w:val="MSGENFONTSTYLENAMETEMPLATEROLENUMBERMSGENFONTSTYLENAMEBYROLETEXT11"/>
          <w:rFonts w:ascii="Times New Roman" w:hAnsi="Times New Roman" w:cs="Times New Roman"/>
          <w:sz w:val="22"/>
          <w:szCs w:val="22"/>
        </w:rPr>
        <w:t>sera mandaté comme suit :</w:t>
      </w:r>
    </w:p>
    <w:p w:rsidR="009C46C4" w:rsidRPr="00905ED1" w:rsidRDefault="009C46C4" w:rsidP="009C46C4">
      <w:pPr>
        <w:pStyle w:val="MSGENFONTSTYLENAMETEMPLATEROLENUMBERMSGENFONTSTYLENAMEBYROLETEXT111"/>
        <w:numPr>
          <w:ilvl w:val="0"/>
          <w:numId w:val="118"/>
        </w:numPr>
        <w:shd w:val="clear" w:color="auto" w:fill="auto"/>
        <w:tabs>
          <w:tab w:val="left" w:pos="602"/>
        </w:tabs>
        <w:spacing w:before="0" w:after="0" w:line="276" w:lineRule="auto"/>
        <w:ind w:left="340"/>
        <w:jc w:val="both"/>
        <w:rPr>
          <w:rFonts w:ascii="Times New Roman" w:hAnsi="Times New Roman" w:cs="Times New Roman"/>
          <w:sz w:val="22"/>
          <w:szCs w:val="22"/>
        </w:rPr>
      </w:pPr>
      <w:r w:rsidRPr="00905ED1">
        <w:rPr>
          <w:rStyle w:val="MSGENFONTSTYLENAMETEMPLATEROLENUMBERMSGENFONTSTYLENAMEBYROLETEXT11"/>
          <w:rFonts w:ascii="Times New Roman" w:hAnsi="Times New Roman" w:cs="Times New Roman"/>
          <w:sz w:val="22"/>
          <w:szCs w:val="22"/>
        </w:rPr>
        <w:t>HTVA - AIR ou TSR] versé directement au compte du</w:t>
      </w:r>
      <w:r w:rsidRPr="00905ED1">
        <w:rPr>
          <w:rStyle w:val="MSGENFONTSTYLENAMETEMPLATEROLENUMBERMSGENFONTSTYLENAMEBYROLETEXT11MSGENFONTSTYLEMODIFERNOTITALIC"/>
          <w:rFonts w:ascii="Times New Roman" w:hAnsi="Times New Roman" w:cs="Times New Roman"/>
          <w:i w:val="0"/>
          <w:iCs w:val="0"/>
          <w:sz w:val="22"/>
          <w:szCs w:val="22"/>
        </w:rPr>
        <w:t xml:space="preserve"> cocontractant de l’administration ;</w:t>
      </w:r>
    </w:p>
    <w:p w:rsidR="009C46C4" w:rsidRPr="00905ED1" w:rsidRDefault="009C46C4" w:rsidP="009C46C4">
      <w:pPr>
        <w:pStyle w:val="MSGENFONTSTYLENAMETEMPLATEROLENUMBERMSGENFONTSTYLENAMEBYROLETEXT111"/>
        <w:numPr>
          <w:ilvl w:val="0"/>
          <w:numId w:val="118"/>
        </w:numPr>
        <w:shd w:val="clear" w:color="auto" w:fill="auto"/>
        <w:tabs>
          <w:tab w:val="left" w:pos="602"/>
        </w:tabs>
        <w:spacing w:before="0" w:after="0" w:line="276" w:lineRule="auto"/>
        <w:ind w:left="340"/>
        <w:jc w:val="both"/>
        <w:rPr>
          <w:rFonts w:ascii="Times New Roman" w:hAnsi="Times New Roman" w:cs="Times New Roman"/>
          <w:sz w:val="22"/>
          <w:szCs w:val="22"/>
        </w:rPr>
      </w:pPr>
      <w:r w:rsidRPr="00905ED1">
        <w:rPr>
          <w:rStyle w:val="MSGENFONTSTYLENAMETEMPLATEROLENUMBERMSGENFONTSTYLENAMEBYROLETEXT11"/>
          <w:rFonts w:ascii="Times New Roman" w:hAnsi="Times New Roman" w:cs="Times New Roman"/>
          <w:sz w:val="22"/>
          <w:szCs w:val="22"/>
        </w:rPr>
        <w:t>TVA au taux en vigueur ;</w:t>
      </w:r>
    </w:p>
    <w:p w:rsidR="009C46C4" w:rsidRPr="00905ED1" w:rsidRDefault="009C46C4" w:rsidP="009C46C4">
      <w:pPr>
        <w:pStyle w:val="MSGENFONTSTYLENAMETEMPLATEROLENUMBERMSGENFONTSTYLENAMEBYROLETEXT111"/>
        <w:numPr>
          <w:ilvl w:val="0"/>
          <w:numId w:val="118"/>
        </w:numPr>
        <w:shd w:val="clear" w:color="auto" w:fill="auto"/>
        <w:tabs>
          <w:tab w:val="left" w:pos="602"/>
        </w:tabs>
        <w:spacing w:before="0" w:after="0" w:line="276" w:lineRule="auto"/>
        <w:ind w:left="340"/>
        <w:jc w:val="both"/>
        <w:rPr>
          <w:rFonts w:ascii="Times New Roman" w:hAnsi="Times New Roman" w:cs="Times New Roman"/>
          <w:sz w:val="22"/>
          <w:szCs w:val="22"/>
        </w:rPr>
      </w:pPr>
      <w:r w:rsidRPr="00905ED1">
        <w:rPr>
          <w:rStyle w:val="MSGENFONTSTYLENAMETEMPLATEROLENUMBERMSGENFONTSTYLENAMEBYROLETEXT11"/>
          <w:rFonts w:ascii="Times New Roman" w:hAnsi="Times New Roman" w:cs="Times New Roman"/>
          <w:sz w:val="22"/>
          <w:szCs w:val="22"/>
        </w:rPr>
        <w:t>AIR versé au Trésor public au titre de l’AIR dû par le cocontractant ;</w:t>
      </w:r>
    </w:p>
    <w:p w:rsidR="009C46C4" w:rsidRPr="004D3198" w:rsidRDefault="009C46C4" w:rsidP="009C46C4">
      <w:pPr>
        <w:widowControl w:val="0"/>
        <w:autoSpaceDE w:val="0"/>
        <w:autoSpaceDN w:val="0"/>
        <w:adjustRightInd w:val="0"/>
        <w:spacing w:after="0" w:line="240" w:lineRule="auto"/>
        <w:ind w:left="340" w:right="6983"/>
        <w:jc w:val="both"/>
        <w:rPr>
          <w:rFonts w:ascii="Times New Roman" w:hAnsi="Times New Roman"/>
          <w:b/>
          <w:bCs/>
          <w:color w:val="000000"/>
        </w:rPr>
      </w:pPr>
      <w:r w:rsidRPr="004D3198">
        <w:rPr>
          <w:rFonts w:ascii="Times New Roman" w:hAnsi="Times New Roman"/>
          <w:b/>
          <w:bCs/>
          <w:color w:val="000000"/>
        </w:rPr>
        <w:t>17 3 Décompte final</w:t>
      </w:r>
    </w:p>
    <w:p w:rsidR="009C46C4" w:rsidRPr="004D3198"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4D3198">
        <w:rPr>
          <w:rStyle w:val="MSGENFONTSTYLENAMETEMPLATEROLENUMBERMSGENFONTSTYLENAMEBYROLETEXT8"/>
          <w:rFonts w:ascii="Times New Roman" w:hAnsi="Times New Roman" w:cs="Times New Roman"/>
          <w:sz w:val="22"/>
          <w:szCs w:val="22"/>
        </w:rPr>
        <w:t>Après achèvement des travaux et dans un délai de quatorze (14) jours après la date de réception provisoire, le cocontractant établira à partir des constats contradictoires, le projet de décompte final des travaux effectivement réalisés qui récapitule le montant total des sommes auxquelles il peut prétendre du fait de l’exécution du marché dans son ensemble.</w:t>
      </w:r>
    </w:p>
    <w:p w:rsidR="009C46C4" w:rsidRPr="004D3198"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4D3198">
        <w:rPr>
          <w:rStyle w:val="MSGENFONTSTYLENAMETEMPLATEROLENUMBERMSGENFONTSTYLENAMEBYROLETEXT8"/>
          <w:rFonts w:ascii="Times New Roman" w:hAnsi="Times New Roman" w:cs="Times New Roman"/>
          <w:sz w:val="22"/>
          <w:szCs w:val="22"/>
        </w:rPr>
        <w:t xml:space="preserve">Ce projet de décompte final, une fois rectifié par le Maître d’œuvre ou l’ingénieur et accepté par </w:t>
      </w:r>
      <w:r w:rsidRPr="004D3198">
        <w:rPr>
          <w:rStyle w:val="MSGENFONTSTYLENAMETEMPLATEROLENUMBERMSGENFONTSTYLENAMEBYROLETEXT8MSGENFONTSTYLEMODIFERITALIC"/>
          <w:rFonts w:ascii="Times New Roman" w:hAnsi="Times New Roman" w:cs="Times New Roman"/>
          <w:sz w:val="22"/>
          <w:szCs w:val="22"/>
        </w:rPr>
        <w:t>le Chef de service</w:t>
      </w:r>
      <w:r w:rsidRPr="004D3198">
        <w:rPr>
          <w:rStyle w:val="MSGENFONTSTYLENAMETEMPLATEROLENUMBERMSGENFONTSTYLENAMEBYROLETEXT8"/>
          <w:rFonts w:ascii="Times New Roman" w:hAnsi="Times New Roman" w:cs="Times New Roman"/>
          <w:sz w:val="22"/>
          <w:szCs w:val="22"/>
        </w:rPr>
        <w:t xml:space="preserve"> du marché devient final. Il sert à l’établissement de l’acompte pour solde du marché, établi dans les mêmes conditions que celles définies pour l’établissement des décomptes mensuels.</w:t>
      </w:r>
    </w:p>
    <w:p w:rsidR="009C46C4" w:rsidRPr="00752015" w:rsidRDefault="009C46C4" w:rsidP="009C46C4">
      <w:pPr>
        <w:pStyle w:val="MSGENFONTSTYLENAMETEMPLATEROLENUMBERMSGENFONTSTYLENAMEBYROLETEXT111"/>
        <w:numPr>
          <w:ilvl w:val="0"/>
          <w:numId w:val="119"/>
        </w:numPr>
        <w:shd w:val="clear" w:color="auto" w:fill="auto"/>
        <w:tabs>
          <w:tab w:val="left" w:pos="360"/>
        </w:tabs>
        <w:spacing w:before="0" w:after="0" w:line="276" w:lineRule="auto"/>
        <w:ind w:left="0" w:firstLine="360"/>
        <w:jc w:val="both"/>
        <w:rPr>
          <w:rFonts w:ascii="Times New Roman" w:hAnsi="Times New Roman" w:cs="Times New Roman"/>
          <w:sz w:val="22"/>
          <w:szCs w:val="22"/>
        </w:rPr>
      </w:pPr>
      <w:r w:rsidRPr="004D3198">
        <w:rPr>
          <w:rStyle w:val="MSGENFONTSTYLENAMETEMPLATEROLENUMBERMSGENFONTSTYLENAMEBYROLETEXT11"/>
          <w:b/>
          <w:bCs/>
          <w:sz w:val="22"/>
          <w:szCs w:val="22"/>
        </w:rPr>
        <w:t>3 1</w:t>
      </w:r>
      <w:r w:rsidRPr="00752015">
        <w:rPr>
          <w:rStyle w:val="MSGENFONTSTYLENAMETEMPLATEROLENUMBERMSGENFONTSTYLENAMEBYROLETEXT11"/>
          <w:rFonts w:ascii="Times New Roman" w:hAnsi="Times New Roman" w:cs="Times New Roman"/>
          <w:sz w:val="22"/>
          <w:szCs w:val="22"/>
        </w:rPr>
        <w:t>le Chef de service dispose d’un délai de quinze (15) jours pour notifier le projet rectifié et accepté au Maître d’œuvre ou à l’ingénieur.</w:t>
      </w:r>
    </w:p>
    <w:p w:rsidR="009C46C4" w:rsidRPr="00752015" w:rsidRDefault="009C46C4" w:rsidP="009C46C4">
      <w:pPr>
        <w:pStyle w:val="MSGENFONTSTYLENAMETEMPLATEROLENUMBERMSGENFONTSTYLENAMEBYROLETEXT111"/>
        <w:numPr>
          <w:ilvl w:val="0"/>
          <w:numId w:val="120"/>
        </w:numPr>
        <w:shd w:val="clear" w:color="auto" w:fill="auto"/>
        <w:tabs>
          <w:tab w:val="left" w:pos="360"/>
        </w:tabs>
        <w:spacing w:before="0" w:after="0" w:line="276" w:lineRule="auto"/>
        <w:ind w:left="0" w:firstLine="360"/>
        <w:jc w:val="both"/>
        <w:rPr>
          <w:rFonts w:ascii="Times New Roman" w:hAnsi="Times New Roman" w:cs="Times New Roman"/>
          <w:sz w:val="22"/>
          <w:szCs w:val="22"/>
        </w:rPr>
      </w:pPr>
      <w:r w:rsidRPr="00752015">
        <w:rPr>
          <w:rStyle w:val="MSGENFONTSTYLENAMETEMPLATEROLENUMBERMSGENFONTSTYLENAMEBYROLETEXT11MSGENFONTSTYLEMODIFERNOTITALIC"/>
          <w:rFonts w:ascii="Times New Roman" w:hAnsi="Times New Roman" w:cs="Times New Roman"/>
          <w:b/>
          <w:bCs/>
          <w:i w:val="0"/>
          <w:iCs w:val="0"/>
          <w:sz w:val="22"/>
          <w:szCs w:val="22"/>
        </w:rPr>
        <w:t>3 2</w:t>
      </w:r>
      <w:r w:rsidRPr="00752015">
        <w:rPr>
          <w:rStyle w:val="MSGENFONTSTYLENAMETEMPLATEROLENUMBERMSGENFONTSTYLENAMEBYROLETEXT11MSGENFONTSTYLEMODIFERNOTITALIC"/>
          <w:rFonts w:ascii="Times New Roman" w:hAnsi="Times New Roman" w:cs="Times New Roman"/>
          <w:i w:val="0"/>
          <w:iCs w:val="0"/>
          <w:sz w:val="22"/>
          <w:szCs w:val="22"/>
        </w:rPr>
        <w:t xml:space="preserve"> Le </w:t>
      </w:r>
      <w:r w:rsidRPr="00752015">
        <w:rPr>
          <w:rStyle w:val="MSGENFONTSTYLENAMETEMPLATEROLENUMBERMSGENFONTSTYLENAMEBYROLETEXT11"/>
          <w:rFonts w:ascii="Times New Roman" w:hAnsi="Times New Roman" w:cs="Times New Roman"/>
          <w:sz w:val="22"/>
          <w:szCs w:val="22"/>
        </w:rPr>
        <w:t>cocontractant de l</w:t>
      </w:r>
      <w:r w:rsidRPr="00752015">
        <w:rPr>
          <w:rStyle w:val="MSGENFONTSTYLENAMETEMPLATEROLENUMBERMSGENFONTSTYLENAMEBYROLETEXT110"/>
          <w:rFonts w:ascii="Times New Roman" w:hAnsi="Times New Roman" w:cs="Times New Roman"/>
          <w:sz w:val="22"/>
          <w:szCs w:val="22"/>
        </w:rPr>
        <w:t>’</w:t>
      </w:r>
      <w:r w:rsidRPr="00752015">
        <w:rPr>
          <w:rStyle w:val="MSGENFONTSTYLENAMETEMPLATEROLENUMBERMSGENFONTSTYLENAMEBYROLETEXT11"/>
          <w:rFonts w:ascii="Times New Roman" w:hAnsi="Times New Roman" w:cs="Times New Roman"/>
          <w:sz w:val="22"/>
          <w:szCs w:val="22"/>
        </w:rPr>
        <w:t>administration doit dans un délai maximal d</w:t>
      </w:r>
      <w:r w:rsidRPr="00752015">
        <w:rPr>
          <w:rStyle w:val="MSGENFONTSTYLENAMETEMPLATEROLENUMBERMSGENFONTSTYLENAMEBYROLETEXT110"/>
          <w:rFonts w:ascii="Times New Roman" w:hAnsi="Times New Roman" w:cs="Times New Roman"/>
          <w:sz w:val="22"/>
          <w:szCs w:val="22"/>
        </w:rPr>
        <w:t>’</w:t>
      </w:r>
      <w:r w:rsidRPr="00752015">
        <w:rPr>
          <w:rStyle w:val="MSGENFONTSTYLENAMETEMPLATEROLENUMBERMSGENFONTSTYLENAMEBYROLETEXT11"/>
          <w:rFonts w:ascii="Times New Roman" w:hAnsi="Times New Roman" w:cs="Times New Roman"/>
          <w:sz w:val="22"/>
          <w:szCs w:val="22"/>
        </w:rPr>
        <w:t>un mois suivant la date de cette notification, renvoyer le décompte final revêtu de sa signature sans ou avec réserves, ou faire connaître les raisons pour lesquelles il refuse de signer.</w:t>
      </w:r>
    </w:p>
    <w:p w:rsidR="009C46C4" w:rsidRPr="00752015" w:rsidRDefault="009C46C4" w:rsidP="009C46C4">
      <w:pPr>
        <w:pStyle w:val="MSGENFONTSTYLENAMETEMPLATEROLENUMBERMSGENFONTSTYLENAMEBYROLETEXT111"/>
        <w:shd w:val="clear" w:color="auto" w:fill="auto"/>
        <w:spacing w:before="0" w:after="0" w:line="276" w:lineRule="auto"/>
        <w:jc w:val="both"/>
        <w:rPr>
          <w:rFonts w:ascii="Times New Roman" w:hAnsi="Times New Roman" w:cs="Times New Roman"/>
          <w:sz w:val="22"/>
          <w:szCs w:val="22"/>
        </w:rPr>
      </w:pPr>
      <w:r w:rsidRPr="00752015">
        <w:rPr>
          <w:rStyle w:val="MSGENFONTSTYLENAMETEMPLATEROLENUMBERMSGENFONTSTYLENAMEBYROLETEXT11"/>
          <w:rFonts w:ascii="Times New Roman" w:hAnsi="Times New Roman" w:cs="Times New Roman"/>
          <w:sz w:val="22"/>
          <w:szCs w:val="22"/>
        </w:rPr>
        <w:t>Dans le cas où le cocontractant signe avec réserve ou ne signe pas le décompte final, les motifs de ce refus ou de ces réserves doivent être exposés par le cocontractant dans un mémoire récapitulatif de toutes les réclamations dont il revendique le paiement, accompagné des justificatifs nécessaires, et transmis au Maître d’œuvre dans le même délai que ci-dessus, sous peine de forclusion.</w:t>
      </w:r>
    </w:p>
    <w:p w:rsidR="009C46C4" w:rsidRPr="00752015" w:rsidRDefault="009C46C4" w:rsidP="009C46C4">
      <w:pPr>
        <w:pStyle w:val="MSGENFONTSTYLENAMETEMPLATEROLENUMBERMSGENFONTSTYLENAMEBYROLETEXT111"/>
        <w:shd w:val="clear" w:color="auto" w:fill="auto"/>
        <w:spacing w:before="0" w:after="0" w:line="276" w:lineRule="auto"/>
        <w:jc w:val="both"/>
        <w:rPr>
          <w:rFonts w:ascii="Times New Roman" w:hAnsi="Times New Roman" w:cs="Times New Roman"/>
          <w:sz w:val="22"/>
          <w:szCs w:val="22"/>
        </w:rPr>
      </w:pPr>
      <w:r w:rsidRPr="00752015">
        <w:rPr>
          <w:rStyle w:val="MSGENFONTSTYLENAMETEMPLATEROLENUMBERMSGENFONTSTYLENAMEBYROLETEXT11"/>
          <w:rFonts w:ascii="Times New Roman" w:hAnsi="Times New Roman" w:cs="Times New Roman"/>
          <w:sz w:val="22"/>
          <w:szCs w:val="22"/>
        </w:rPr>
        <w:t>Le règlement du différend intervient alors selon les dispositions du code des marchés publics en vigueur et du CCAG applicable.</w:t>
      </w:r>
    </w:p>
    <w:p w:rsidR="009C46C4" w:rsidRPr="004D3198" w:rsidRDefault="009C46C4" w:rsidP="009C46C4">
      <w:pPr>
        <w:widowControl w:val="0"/>
        <w:tabs>
          <w:tab w:val="left" w:pos="2552"/>
        </w:tabs>
        <w:autoSpaceDE w:val="0"/>
        <w:autoSpaceDN w:val="0"/>
        <w:adjustRightInd w:val="0"/>
        <w:spacing w:after="0" w:line="240" w:lineRule="auto"/>
        <w:ind w:left="340" w:right="-23"/>
        <w:jc w:val="both"/>
        <w:rPr>
          <w:rFonts w:ascii="Times New Roman" w:hAnsi="Times New Roman"/>
          <w:b/>
          <w:bCs/>
          <w:color w:val="000000"/>
        </w:rPr>
      </w:pPr>
      <w:bookmarkStart w:id="107" w:name="bookmark257"/>
      <w:r w:rsidRPr="004D3198">
        <w:rPr>
          <w:rFonts w:ascii="Times New Roman" w:hAnsi="Times New Roman"/>
          <w:b/>
          <w:bCs/>
          <w:color w:val="000000"/>
        </w:rPr>
        <w:t>17 4 Décompte général et définitif</w:t>
      </w:r>
      <w:bookmarkEnd w:id="107"/>
    </w:p>
    <w:p w:rsidR="009C46C4" w:rsidRPr="004D3198"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4D3198">
        <w:rPr>
          <w:rStyle w:val="MSGENFONTSTYLENAMETEMPLATEROLENUMBERMSGENFONTSTYLENAMEBYROLETEXT8"/>
          <w:rFonts w:ascii="Times New Roman" w:hAnsi="Times New Roman" w:cs="Times New Roman"/>
          <w:sz w:val="22"/>
          <w:szCs w:val="22"/>
        </w:rPr>
        <w:t>A la fin de la période de garantie qui donne lieu à la réception définitive des travaux, le Chef de service dresse le décompte général et définitif du marché qu’il fait signer contradictoirement par le cocontractant et le Maître d’Ouvrage Délégué. Ce décompte comprend :</w:t>
      </w:r>
    </w:p>
    <w:p w:rsidR="009C46C4" w:rsidRPr="004D3198" w:rsidRDefault="009C46C4" w:rsidP="009C46C4">
      <w:pPr>
        <w:pStyle w:val="MSGENFONTSTYLENAMETEMPLATEROLENUMBERMSGENFONTSTYLENAMEBYROLETEXT81"/>
        <w:numPr>
          <w:ilvl w:val="0"/>
          <w:numId w:val="118"/>
        </w:numPr>
        <w:shd w:val="clear" w:color="auto" w:fill="auto"/>
        <w:tabs>
          <w:tab w:val="left" w:pos="642"/>
        </w:tabs>
        <w:spacing w:before="0" w:after="0" w:line="276" w:lineRule="auto"/>
        <w:ind w:left="340"/>
        <w:jc w:val="left"/>
        <w:rPr>
          <w:rFonts w:ascii="Times New Roman" w:hAnsi="Times New Roman" w:cs="Times New Roman"/>
          <w:sz w:val="22"/>
          <w:szCs w:val="22"/>
        </w:rPr>
      </w:pPr>
      <w:r w:rsidRPr="004D3198">
        <w:rPr>
          <w:rStyle w:val="MSGENFONTSTYLENAMETEMPLATEROLENUMBERMSGENFONTSTYLENAMEBYROLETEXT8"/>
          <w:rFonts w:ascii="Times New Roman" w:hAnsi="Times New Roman" w:cs="Times New Roman"/>
          <w:sz w:val="22"/>
          <w:szCs w:val="22"/>
        </w:rPr>
        <w:t>Le décompte final,</w:t>
      </w:r>
    </w:p>
    <w:p w:rsidR="009C46C4" w:rsidRPr="004D3198" w:rsidRDefault="009C46C4" w:rsidP="009C46C4">
      <w:pPr>
        <w:pStyle w:val="MSGENFONTSTYLENAMETEMPLATEROLENUMBERMSGENFONTSTYLENAMEBYROLETEXT81"/>
        <w:numPr>
          <w:ilvl w:val="0"/>
          <w:numId w:val="118"/>
        </w:numPr>
        <w:shd w:val="clear" w:color="auto" w:fill="auto"/>
        <w:tabs>
          <w:tab w:val="left" w:pos="642"/>
        </w:tabs>
        <w:spacing w:before="0" w:after="0" w:line="276" w:lineRule="auto"/>
        <w:ind w:left="340"/>
        <w:jc w:val="left"/>
        <w:rPr>
          <w:rFonts w:ascii="Times New Roman" w:hAnsi="Times New Roman" w:cs="Times New Roman"/>
          <w:sz w:val="22"/>
          <w:szCs w:val="22"/>
        </w:rPr>
      </w:pPr>
      <w:r w:rsidRPr="004D3198">
        <w:rPr>
          <w:rStyle w:val="MSGENFONTSTYLENAMETEMPLATEROLENUMBERMSGENFONTSTYLENAMEBYROLETEXT8"/>
          <w:rFonts w:ascii="Times New Roman" w:hAnsi="Times New Roman" w:cs="Times New Roman"/>
          <w:sz w:val="22"/>
          <w:szCs w:val="22"/>
        </w:rPr>
        <w:t>Le solde,</w:t>
      </w:r>
    </w:p>
    <w:p w:rsidR="009C46C4" w:rsidRPr="004D3198" w:rsidRDefault="009C46C4" w:rsidP="009C46C4">
      <w:pPr>
        <w:pStyle w:val="MSGENFONTSTYLENAMETEMPLATEROLENUMBERMSGENFONTSTYLENAMEBYROLETEXT81"/>
        <w:numPr>
          <w:ilvl w:val="0"/>
          <w:numId w:val="118"/>
        </w:numPr>
        <w:shd w:val="clear" w:color="auto" w:fill="auto"/>
        <w:tabs>
          <w:tab w:val="left" w:pos="642"/>
        </w:tabs>
        <w:spacing w:before="0" w:after="0" w:line="276" w:lineRule="auto"/>
        <w:ind w:left="340"/>
        <w:jc w:val="left"/>
        <w:rPr>
          <w:rFonts w:ascii="Times New Roman" w:hAnsi="Times New Roman" w:cs="Times New Roman"/>
          <w:sz w:val="22"/>
          <w:szCs w:val="22"/>
        </w:rPr>
      </w:pPr>
      <w:r w:rsidRPr="004D3198">
        <w:rPr>
          <w:rStyle w:val="MSGENFONTSTYLENAMETEMPLATEROLENUMBERMSGENFONTSTYLENAMEBYROLETEXT8"/>
          <w:rFonts w:ascii="Times New Roman" w:hAnsi="Times New Roman" w:cs="Times New Roman"/>
          <w:sz w:val="22"/>
          <w:szCs w:val="22"/>
        </w:rPr>
        <w:t>La récapitulation des acomptes mensuels.</w:t>
      </w:r>
    </w:p>
    <w:p w:rsidR="009C46C4" w:rsidRPr="00905ED1" w:rsidRDefault="009C46C4" w:rsidP="009C46C4">
      <w:pPr>
        <w:pStyle w:val="MSGENFONTSTYLENAMETEMPLATEROLENUMBERMSGENFONTSTYLENAMEBYROLETEXT51"/>
        <w:shd w:val="clear" w:color="auto" w:fill="auto"/>
        <w:spacing w:before="0" w:after="0" w:line="276" w:lineRule="auto"/>
        <w:jc w:val="both"/>
        <w:rPr>
          <w:rStyle w:val="MSGENFONTSTYLENAMETEMPLATEROLENUMBERMSGENFONTSTYLENAMEBYROLETEXT8"/>
          <w:rFonts w:ascii="Times New Roman" w:hAnsi="Times New Roman" w:cs="Times New Roman"/>
          <w:b w:val="0"/>
          <w:bCs w:val="0"/>
          <w:w w:val="100"/>
          <w:sz w:val="22"/>
          <w:szCs w:val="22"/>
        </w:rPr>
      </w:pPr>
      <w:r w:rsidRPr="00905ED1">
        <w:rPr>
          <w:rStyle w:val="MSGENFONTSTYLENAMETEMPLATEROLENUMBERMSGENFONTSTYLENAMEBYROLETEXT8"/>
          <w:rFonts w:ascii="Times New Roman" w:hAnsi="Times New Roman" w:cs="Times New Roman"/>
          <w:b w:val="0"/>
          <w:bCs w:val="0"/>
          <w:w w:val="100"/>
          <w:sz w:val="22"/>
          <w:szCs w:val="22"/>
        </w:rPr>
        <w:t>La signature du décompte général et définitif sans réserve par le cocontractant, lie définitivement les parties et met fin au marché, et libère le cocontractant et le maitre d’ouvrage Délégué de toutes leurs obligations, sauf en ce qui concerne les intérêts moratoires</w:t>
      </w:r>
    </w:p>
    <w:p w:rsidR="009C46C4" w:rsidRPr="00905ED1" w:rsidRDefault="009C46C4" w:rsidP="009C46C4">
      <w:pPr>
        <w:pStyle w:val="MSGENFONTSTYLENAMETEMPLATEROLENUMBERMSGENFONTSTYLENAMEBYROLETEXT111"/>
        <w:shd w:val="clear" w:color="auto" w:fill="auto"/>
        <w:spacing w:before="0" w:after="0" w:line="276" w:lineRule="auto"/>
        <w:jc w:val="both"/>
        <w:rPr>
          <w:rFonts w:ascii="Times New Roman" w:hAnsi="Times New Roman" w:cs="Times New Roman"/>
          <w:sz w:val="22"/>
          <w:szCs w:val="22"/>
        </w:rPr>
      </w:pPr>
      <w:r w:rsidRPr="00905ED1">
        <w:rPr>
          <w:rStyle w:val="MSGENFONTSTYLENAMETEMPLATEROLENUMBERMSGENFONTSTYLENAMEBYROLETEXT11"/>
          <w:rFonts w:ascii="Times New Roman" w:hAnsi="Times New Roman" w:cs="Times New Roman"/>
          <w:sz w:val="22"/>
          <w:szCs w:val="22"/>
        </w:rPr>
        <w:t>La transmission du décompte général et définitif à l’Organisme payeur en vue du paiement est subordonnée au visa préalable du MINMAP qui dispose d’un délai de trois (03) jours pour le faire. Pour cela, une copie de l’attachement correspondant et tous les décomptes provisoires devront lui être antérieurement transmis ou remis à son représentant sur le site le cas échéant</w:t>
      </w:r>
    </w:p>
    <w:p w:rsidR="009C46C4" w:rsidRPr="004D3198"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4D3198">
        <w:rPr>
          <w:rStyle w:val="MSGENFONTSTYLENAMETEMPLATEROLENUMBERMSGENFONTSTYLENAMEBYROLETEXT8"/>
          <w:rFonts w:ascii="Times New Roman" w:hAnsi="Times New Roman" w:cs="Times New Roman"/>
          <w:sz w:val="22"/>
          <w:szCs w:val="22"/>
        </w:rPr>
        <w:t>Les délais et les modalités de signature ainsi que de gestion des désaccords sont les mêmes que ceux du décompte final.</w:t>
      </w:r>
    </w:p>
    <w:p w:rsidR="009C46C4" w:rsidRPr="00CC020D" w:rsidRDefault="009C46C4" w:rsidP="009C46C4">
      <w:pPr>
        <w:widowControl w:val="0"/>
        <w:autoSpaceDE w:val="0"/>
        <w:autoSpaceDN w:val="0"/>
        <w:adjustRightInd w:val="0"/>
        <w:spacing w:after="0" w:line="276" w:lineRule="auto"/>
        <w:ind w:left="133" w:right="6983"/>
        <w:jc w:val="both"/>
        <w:rPr>
          <w:rFonts w:ascii="Times New Roman" w:hAnsi="Times New Roman"/>
          <w:color w:val="000000"/>
          <w:sz w:val="8"/>
          <w:szCs w:val="8"/>
        </w:rPr>
      </w:pPr>
    </w:p>
    <w:p w:rsidR="009C46C4" w:rsidRPr="00CC020D" w:rsidRDefault="009C46C4" w:rsidP="009C46C4">
      <w:pPr>
        <w:widowControl w:val="0"/>
        <w:autoSpaceDE w:val="0"/>
        <w:autoSpaceDN w:val="0"/>
        <w:adjustRightInd w:val="0"/>
        <w:spacing w:after="0" w:line="240" w:lineRule="auto"/>
        <w:ind w:left="133" w:right="5801"/>
        <w:jc w:val="both"/>
        <w:rPr>
          <w:rFonts w:ascii="Times New Roman" w:hAnsi="Times New Roman"/>
          <w:b/>
          <w:bCs/>
          <w:color w:val="000000"/>
        </w:rPr>
      </w:pPr>
      <w:r w:rsidRPr="00CC020D">
        <w:rPr>
          <w:rFonts w:ascii="Times New Roman" w:hAnsi="Times New Roman"/>
          <w:b/>
          <w:bCs/>
          <w:color w:val="000000"/>
        </w:rPr>
        <w:t>Article 18 : Intérêts moratoires</w:t>
      </w:r>
    </w:p>
    <w:p w:rsidR="009C46C4" w:rsidRPr="003171F1"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3171F1">
        <w:rPr>
          <w:rStyle w:val="MSGENFONTSTYLENAMETEMPLATEROLENUMBERMSGENFONTSTYLENAMEBYROLETEXT8"/>
          <w:rFonts w:ascii="Times New Roman" w:hAnsi="Times New Roman" w:cs="Times New Roman"/>
          <w:sz w:val="22"/>
          <w:szCs w:val="22"/>
        </w:rPr>
        <w:t>Les intérêts moratoires éventuels sont payés par état des sommes dues et calculés conformément aux dispositions des articles 166 et 167 du décret n° 2018/366 du 20Juin 2018 portant Code des Marchés Publics et par application de la formule</w:t>
      </w:r>
    </w:p>
    <w:p w:rsidR="009C46C4" w:rsidRPr="003171F1"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3171F1">
        <w:rPr>
          <w:rStyle w:val="MSGENFONTSTYLENAMETEMPLATEROLENUMBERMSGENFONTSTYLENAMEBYROLETEXT8"/>
          <w:rFonts w:ascii="Times New Roman" w:hAnsi="Times New Roman" w:cs="Times New Roman"/>
          <w:sz w:val="22"/>
          <w:szCs w:val="22"/>
        </w:rPr>
        <w:t>L = M x (n/360) x (i) dans laquelle :</w:t>
      </w:r>
    </w:p>
    <w:p w:rsidR="009C46C4" w:rsidRPr="00191678" w:rsidRDefault="009C46C4" w:rsidP="009C46C4">
      <w:pPr>
        <w:pStyle w:val="MSGENFONTSTYLENAMETEMPLATEROLENUMBERMSGENFONTSTYLENAMEBYROLETEXT81"/>
        <w:shd w:val="clear" w:color="auto" w:fill="auto"/>
        <w:spacing w:before="0" w:after="0" w:line="276" w:lineRule="auto"/>
        <w:rPr>
          <w:rFonts w:ascii="Times New Roman" w:hAnsi="Times New Roman"/>
          <w:color w:val="000000"/>
        </w:rPr>
      </w:pPr>
      <w:r w:rsidRPr="003171F1">
        <w:rPr>
          <w:rStyle w:val="MSGENFONTSTYLENAMETEMPLATEROLENUMBERMSGENFONTSTYLENAMEBYROLETEXT8"/>
          <w:rFonts w:ascii="Times New Roman" w:hAnsi="Times New Roman" w:cs="Times New Roman"/>
          <w:sz w:val="22"/>
          <w:szCs w:val="22"/>
        </w:rPr>
        <w:t>M = Montant TTC des sommes dues au titulaire ; N = Nombre de jours calendaires de retard ;i = Taux débiteurs des entreprises à la BEAC majoré d’un (01) point ou taux d’escompte pratiqué par la Banque d’émission de la monnaie considérée majoré au plus d’un (01) point, selon le cas</w:t>
      </w:r>
    </w:p>
    <w:p w:rsidR="009C46C4" w:rsidRPr="00CC020D" w:rsidRDefault="009C46C4" w:rsidP="009C46C4">
      <w:pPr>
        <w:widowControl w:val="0"/>
        <w:autoSpaceDE w:val="0"/>
        <w:autoSpaceDN w:val="0"/>
        <w:adjustRightInd w:val="0"/>
        <w:spacing w:after="0" w:line="240" w:lineRule="auto"/>
        <w:rPr>
          <w:rFonts w:ascii="Times New Roman" w:hAnsi="Times New Roman"/>
          <w:color w:val="000000"/>
          <w:sz w:val="8"/>
          <w:szCs w:val="8"/>
        </w:rPr>
      </w:pPr>
    </w:p>
    <w:p w:rsidR="009C46C4" w:rsidRDefault="009C46C4" w:rsidP="009C46C4">
      <w:pPr>
        <w:widowControl w:val="0"/>
        <w:autoSpaceDE w:val="0"/>
        <w:autoSpaceDN w:val="0"/>
        <w:adjustRightInd w:val="0"/>
        <w:spacing w:after="0" w:line="240" w:lineRule="auto"/>
        <w:ind w:left="133" w:right="119"/>
        <w:jc w:val="both"/>
        <w:rPr>
          <w:rFonts w:ascii="Times New Roman" w:hAnsi="Times New Roman"/>
          <w:b/>
          <w:bCs/>
          <w:color w:val="000000"/>
        </w:rPr>
      </w:pPr>
      <w:r w:rsidRPr="00CC020D">
        <w:rPr>
          <w:rFonts w:ascii="Times New Roman" w:hAnsi="Times New Roman"/>
          <w:b/>
          <w:bCs/>
          <w:color w:val="000000"/>
        </w:rPr>
        <w:t>Article 19 : Pénalités de retard</w:t>
      </w:r>
    </w:p>
    <w:p w:rsidR="009C46C4" w:rsidRDefault="009C46C4" w:rsidP="009C46C4">
      <w:pPr>
        <w:widowControl w:val="0"/>
        <w:numPr>
          <w:ilvl w:val="0"/>
          <w:numId w:val="121"/>
        </w:numPr>
        <w:autoSpaceDE w:val="0"/>
        <w:autoSpaceDN w:val="0"/>
        <w:adjustRightInd w:val="0"/>
        <w:spacing w:after="0" w:line="240" w:lineRule="auto"/>
        <w:ind w:right="119"/>
        <w:jc w:val="both"/>
        <w:rPr>
          <w:rFonts w:ascii="Times New Roman" w:hAnsi="Times New Roman"/>
          <w:b/>
          <w:bCs/>
          <w:color w:val="000000"/>
        </w:rPr>
      </w:pPr>
      <w:r>
        <w:rPr>
          <w:rFonts w:ascii="Times New Roman" w:hAnsi="Times New Roman"/>
          <w:b/>
          <w:bCs/>
          <w:color w:val="000000"/>
        </w:rPr>
        <w:t>Pénalités de retard</w:t>
      </w:r>
    </w:p>
    <w:p w:rsidR="009C46C4" w:rsidRPr="00021CB9" w:rsidRDefault="009C46C4" w:rsidP="009C46C4">
      <w:pPr>
        <w:pStyle w:val="MSGENFONTSTYLENAMETEMPLATEROLENUMBERMSGENFONTSTYLENAMEBYROLETEXT81"/>
        <w:shd w:val="clear" w:color="auto" w:fill="auto"/>
        <w:tabs>
          <w:tab w:val="left" w:pos="594"/>
        </w:tabs>
        <w:spacing w:before="0" w:after="0" w:line="276" w:lineRule="auto"/>
        <w:rPr>
          <w:rFonts w:ascii="Times New Roman" w:hAnsi="Times New Roman" w:cs="Times New Roman"/>
          <w:sz w:val="22"/>
          <w:szCs w:val="22"/>
        </w:rPr>
      </w:pPr>
      <w:r w:rsidRPr="00CC020D">
        <w:rPr>
          <w:rStyle w:val="MSGENFONTSTYLENAMETEMPLATEROLENUMBERMSGENFONTSTYLENAMEBYROLETEXT8"/>
          <w:rFonts w:ascii="Times New Roman" w:hAnsi="Times New Roman" w:cs="Times New Roman"/>
          <w:b/>
          <w:bCs/>
          <w:sz w:val="22"/>
          <w:szCs w:val="22"/>
        </w:rPr>
        <w:t>19 1</w:t>
      </w:r>
      <w:r w:rsidRPr="00021CB9">
        <w:rPr>
          <w:rStyle w:val="MSGENFONTSTYLENAMETEMPLATEROLENUMBERMSGENFONTSTYLENAMEBYROLETEXT8"/>
          <w:rFonts w:ascii="Times New Roman" w:hAnsi="Times New Roman" w:cs="Times New Roman"/>
          <w:sz w:val="22"/>
          <w:szCs w:val="22"/>
        </w:rPr>
        <w:t>En cas de dépassement du délai contractuel imputable au titulaire du marché, il lui est appliqué après mise en demeure préalable, une pénalité de retard, dont le montant est fixé comme suit :</w:t>
      </w:r>
    </w:p>
    <w:p w:rsidR="009C46C4" w:rsidRPr="00191678" w:rsidRDefault="009C46C4" w:rsidP="009C46C4">
      <w:pPr>
        <w:widowControl w:val="0"/>
        <w:autoSpaceDE w:val="0"/>
        <w:autoSpaceDN w:val="0"/>
        <w:adjustRightInd w:val="0"/>
        <w:spacing w:after="0" w:line="240" w:lineRule="auto"/>
        <w:ind w:left="853" w:right="76" w:hanging="360"/>
        <w:jc w:val="both"/>
        <w:rPr>
          <w:rFonts w:ascii="Times New Roman" w:hAnsi="Times New Roman"/>
          <w:color w:val="000000"/>
        </w:rPr>
      </w:pPr>
      <w:r w:rsidRPr="00191678">
        <w:rPr>
          <w:rFonts w:ascii="Times New Roman" w:hAnsi="Times New Roman"/>
          <w:color w:val="000000"/>
          <w:spacing w:val="-1"/>
        </w:rPr>
        <w:t>a</w:t>
      </w:r>
      <w:r w:rsidRPr="00191678">
        <w:rPr>
          <w:rFonts w:ascii="Times New Roman" w:hAnsi="Times New Roman"/>
          <w:color w:val="000000"/>
        </w:rPr>
        <w:t>) Un</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1"/>
        </w:rPr>
        <w:t>u</w:t>
      </w:r>
      <w:r w:rsidRPr="00191678">
        <w:rPr>
          <w:rFonts w:ascii="Times New Roman" w:hAnsi="Times New Roman"/>
          <w:color w:val="000000"/>
        </w:rPr>
        <w:t>x</w:t>
      </w:r>
      <w:r w:rsidRPr="00191678">
        <w:rPr>
          <w:rFonts w:ascii="Times New Roman" w:hAnsi="Times New Roman"/>
          <w:color w:val="000000"/>
          <w:spacing w:val="-1"/>
        </w:rPr>
        <w:t>m</w:t>
      </w:r>
      <w:r w:rsidRPr="00191678">
        <w:rPr>
          <w:rFonts w:ascii="Times New Roman" w:hAnsi="Times New Roman"/>
          <w:color w:val="000000"/>
          <w:spacing w:val="-2"/>
        </w:rPr>
        <w:t>i</w:t>
      </w:r>
      <w:r w:rsidRPr="00191678">
        <w:rPr>
          <w:rFonts w:ascii="Times New Roman" w:hAnsi="Times New Roman"/>
          <w:color w:val="000000"/>
          <w:spacing w:val="1"/>
        </w:rPr>
        <w:t>l</w:t>
      </w:r>
      <w:r w:rsidRPr="00191678">
        <w:rPr>
          <w:rFonts w:ascii="Times New Roman" w:hAnsi="Times New Roman"/>
          <w:color w:val="000000"/>
          <w:spacing w:val="-2"/>
        </w:rPr>
        <w:t>li</w:t>
      </w:r>
      <w:r w:rsidRPr="00191678">
        <w:rPr>
          <w:rFonts w:ascii="Times New Roman" w:hAnsi="Times New Roman"/>
          <w:color w:val="000000"/>
          <w:spacing w:val="3"/>
        </w:rPr>
        <w:t>è</w:t>
      </w:r>
      <w:r w:rsidRPr="00191678">
        <w:rPr>
          <w:rFonts w:ascii="Times New Roman" w:hAnsi="Times New Roman"/>
          <w:color w:val="000000"/>
          <w:spacing w:val="-4"/>
        </w:rPr>
        <w:t>m</w:t>
      </w:r>
      <w:r w:rsidRPr="00191678">
        <w:rPr>
          <w:rFonts w:ascii="Times New Roman" w:hAnsi="Times New Roman"/>
          <w:color w:val="000000"/>
        </w:rPr>
        <w:t>e</w:t>
      </w:r>
      <w:r w:rsidRPr="00191678">
        <w:rPr>
          <w:rFonts w:ascii="Times New Roman" w:hAnsi="Times New Roman"/>
          <w:color w:val="000000"/>
          <w:spacing w:val="1"/>
        </w:rPr>
        <w:t>(</w:t>
      </w:r>
      <w:r w:rsidRPr="00191678">
        <w:rPr>
          <w:rFonts w:ascii="Times New Roman" w:hAnsi="Times New Roman"/>
          <w:color w:val="000000"/>
          <w:spacing w:val="-2"/>
        </w:rPr>
        <w:t>1</w:t>
      </w:r>
      <w:r w:rsidRPr="00191678">
        <w:rPr>
          <w:rFonts w:ascii="Times New Roman" w:hAnsi="Times New Roman"/>
          <w:color w:val="000000"/>
        </w:rPr>
        <w:t>/2</w:t>
      </w:r>
      <w:r w:rsidRPr="00191678">
        <w:rPr>
          <w:rFonts w:ascii="Times New Roman" w:hAnsi="Times New Roman"/>
          <w:color w:val="000000"/>
          <w:spacing w:val="-1"/>
        </w:rPr>
        <w:t>0</w:t>
      </w:r>
      <w:r w:rsidRPr="00191678">
        <w:rPr>
          <w:rFonts w:ascii="Times New Roman" w:hAnsi="Times New Roman"/>
          <w:color w:val="000000"/>
        </w:rPr>
        <w:t>0</w:t>
      </w:r>
      <w:r w:rsidRPr="00191678">
        <w:rPr>
          <w:rFonts w:ascii="Times New Roman" w:hAnsi="Times New Roman"/>
          <w:color w:val="000000"/>
          <w:spacing w:val="-3"/>
        </w:rPr>
        <w:t>0</w:t>
      </w:r>
      <w:r w:rsidRPr="00191678">
        <w:rPr>
          <w:rFonts w:ascii="Times New Roman" w:hAnsi="Times New Roman"/>
          <w:color w:val="000000"/>
          <w:spacing w:val="3"/>
        </w:rPr>
        <w:t>è</w:t>
      </w:r>
      <w:r w:rsidRPr="00191678">
        <w:rPr>
          <w:rFonts w:ascii="Times New Roman" w:hAnsi="Times New Roman"/>
          <w:color w:val="000000"/>
          <w:spacing w:val="-4"/>
        </w:rPr>
        <w:t>m</w:t>
      </w:r>
      <w:r w:rsidRPr="00191678">
        <w:rPr>
          <w:rFonts w:ascii="Times New Roman" w:hAnsi="Times New Roman"/>
          <w:color w:val="000000"/>
        </w:rPr>
        <w:t>e)du</w:t>
      </w:r>
      <w:r w:rsidRPr="00191678">
        <w:rPr>
          <w:rFonts w:ascii="Times New Roman" w:hAnsi="Times New Roman"/>
          <w:color w:val="000000"/>
          <w:spacing w:val="-4"/>
        </w:rPr>
        <w:t>m</w:t>
      </w:r>
      <w:r w:rsidRPr="00191678">
        <w:rPr>
          <w:rFonts w:ascii="Times New Roman" w:hAnsi="Times New Roman"/>
          <w:color w:val="000000"/>
          <w:spacing w:val="1"/>
        </w:rPr>
        <w:t>o</w:t>
      </w:r>
      <w:r w:rsidRPr="00191678">
        <w:rPr>
          <w:rFonts w:ascii="Times New Roman" w:hAnsi="Times New Roman"/>
          <w:color w:val="000000"/>
          <w:spacing w:val="-2"/>
        </w:rPr>
        <w:t>n</w:t>
      </w:r>
      <w:r w:rsidRPr="00191678">
        <w:rPr>
          <w:rFonts w:ascii="Times New Roman" w:hAnsi="Times New Roman"/>
          <w:color w:val="000000"/>
        </w:rPr>
        <w:t>t</w:t>
      </w:r>
      <w:r w:rsidRPr="00191678">
        <w:rPr>
          <w:rFonts w:ascii="Times New Roman" w:hAnsi="Times New Roman"/>
          <w:color w:val="000000"/>
          <w:spacing w:val="-1"/>
        </w:rPr>
        <w:t>a</w:t>
      </w:r>
      <w:r w:rsidRPr="00191678">
        <w:rPr>
          <w:rFonts w:ascii="Times New Roman" w:hAnsi="Times New Roman"/>
          <w:color w:val="000000"/>
        </w:rPr>
        <w:t>nt</w:t>
      </w:r>
      <w:r w:rsidRPr="00191678">
        <w:rPr>
          <w:rFonts w:ascii="Times New Roman" w:hAnsi="Times New Roman"/>
          <w:color w:val="000000"/>
          <w:spacing w:val="-2"/>
        </w:rPr>
        <w:t>TT</w:t>
      </w:r>
      <w:r w:rsidRPr="00191678">
        <w:rPr>
          <w:rFonts w:ascii="Times New Roman" w:hAnsi="Times New Roman"/>
          <w:color w:val="000000"/>
        </w:rPr>
        <w:t>Cdu</w:t>
      </w:r>
      <w:r w:rsidRPr="00191678">
        <w:rPr>
          <w:rFonts w:ascii="Times New Roman" w:hAnsi="Times New Roman"/>
          <w:color w:val="000000"/>
          <w:spacing w:val="1"/>
        </w:rPr>
        <w:t>M</w:t>
      </w:r>
      <w:r w:rsidRPr="00191678">
        <w:rPr>
          <w:rFonts w:ascii="Times New Roman" w:hAnsi="Times New Roman"/>
          <w:color w:val="000000"/>
          <w:spacing w:val="-1"/>
        </w:rPr>
        <w:t>ar</w:t>
      </w:r>
      <w:r w:rsidRPr="00191678">
        <w:rPr>
          <w:rFonts w:ascii="Times New Roman" w:hAnsi="Times New Roman"/>
          <w:color w:val="000000"/>
        </w:rPr>
        <w:t>c</w:t>
      </w:r>
      <w:r w:rsidRPr="00191678">
        <w:rPr>
          <w:rFonts w:ascii="Times New Roman" w:hAnsi="Times New Roman"/>
          <w:color w:val="000000"/>
          <w:spacing w:val="-1"/>
        </w:rPr>
        <w:t>h</w:t>
      </w:r>
      <w:r w:rsidRPr="00191678">
        <w:rPr>
          <w:rFonts w:ascii="Times New Roman" w:hAnsi="Times New Roman"/>
          <w:color w:val="000000"/>
        </w:rPr>
        <w:t>é</w:t>
      </w:r>
      <w:r w:rsidRPr="00191678">
        <w:rPr>
          <w:rFonts w:ascii="Times New Roman" w:hAnsi="Times New Roman"/>
          <w:color w:val="000000"/>
          <w:spacing w:val="-2"/>
        </w:rPr>
        <w:t>d</w:t>
      </w:r>
      <w:r w:rsidRPr="00191678">
        <w:rPr>
          <w:rFonts w:ascii="Times New Roman" w:hAnsi="Times New Roman"/>
          <w:color w:val="000000"/>
        </w:rPr>
        <w:t>eb</w:t>
      </w:r>
      <w:r w:rsidRPr="00191678">
        <w:rPr>
          <w:rFonts w:ascii="Times New Roman" w:hAnsi="Times New Roman"/>
          <w:color w:val="000000"/>
          <w:spacing w:val="-3"/>
        </w:rPr>
        <w:t>a</w:t>
      </w:r>
      <w:r w:rsidRPr="00191678">
        <w:rPr>
          <w:rFonts w:ascii="Times New Roman" w:hAnsi="Times New Roman"/>
          <w:color w:val="000000"/>
          <w:spacing w:val="-2"/>
        </w:rPr>
        <w:t>s</w:t>
      </w:r>
      <w:r w:rsidRPr="00191678">
        <w:rPr>
          <w:rFonts w:ascii="Times New Roman" w:hAnsi="Times New Roman"/>
          <w:color w:val="000000"/>
        </w:rPr>
        <w:t>ep</w:t>
      </w:r>
      <w:r w:rsidRPr="00191678">
        <w:rPr>
          <w:rFonts w:ascii="Times New Roman" w:hAnsi="Times New Roman"/>
          <w:color w:val="000000"/>
          <w:spacing w:val="-1"/>
        </w:rPr>
        <w:t>a</w:t>
      </w:r>
      <w:r w:rsidRPr="00191678">
        <w:rPr>
          <w:rFonts w:ascii="Times New Roman" w:hAnsi="Times New Roman"/>
          <w:color w:val="000000"/>
        </w:rPr>
        <w:t>r</w:t>
      </w:r>
      <w:r w:rsidRPr="00191678">
        <w:rPr>
          <w:rFonts w:ascii="Times New Roman" w:hAnsi="Times New Roman"/>
          <w:color w:val="000000"/>
          <w:spacing w:val="-2"/>
        </w:rPr>
        <w:t>j</w:t>
      </w:r>
      <w:r w:rsidRPr="00191678">
        <w:rPr>
          <w:rFonts w:ascii="Times New Roman" w:hAnsi="Times New Roman"/>
          <w:color w:val="000000"/>
          <w:spacing w:val="1"/>
        </w:rPr>
        <w:t>o</w:t>
      </w:r>
      <w:r w:rsidRPr="00191678">
        <w:rPr>
          <w:rFonts w:ascii="Times New Roman" w:hAnsi="Times New Roman"/>
          <w:color w:val="000000"/>
          <w:spacing w:val="-1"/>
        </w:rPr>
        <w:t>u</w:t>
      </w:r>
      <w:r w:rsidRPr="00191678">
        <w:rPr>
          <w:rFonts w:ascii="Times New Roman" w:hAnsi="Times New Roman"/>
          <w:color w:val="000000"/>
        </w:rPr>
        <w:t>r ca</w:t>
      </w:r>
      <w:r w:rsidRPr="00191678">
        <w:rPr>
          <w:rFonts w:ascii="Times New Roman" w:hAnsi="Times New Roman"/>
          <w:color w:val="000000"/>
          <w:spacing w:val="-2"/>
        </w:rPr>
        <w:t>l</w:t>
      </w:r>
      <w:r w:rsidRPr="00191678">
        <w:rPr>
          <w:rFonts w:ascii="Times New Roman" w:hAnsi="Times New Roman"/>
          <w:color w:val="000000"/>
          <w:spacing w:val="3"/>
        </w:rPr>
        <w:t>e</w:t>
      </w:r>
      <w:r w:rsidRPr="00191678">
        <w:rPr>
          <w:rFonts w:ascii="Times New Roman" w:hAnsi="Times New Roman"/>
          <w:color w:val="000000"/>
          <w:spacing w:val="-2"/>
        </w:rPr>
        <w:t>n</w:t>
      </w:r>
      <w:r w:rsidRPr="00191678">
        <w:rPr>
          <w:rFonts w:ascii="Times New Roman" w:hAnsi="Times New Roman"/>
          <w:color w:val="000000"/>
        </w:rPr>
        <w:t>d</w:t>
      </w:r>
      <w:r w:rsidRPr="00191678">
        <w:rPr>
          <w:rFonts w:ascii="Times New Roman" w:hAnsi="Times New Roman"/>
          <w:color w:val="000000"/>
          <w:spacing w:val="-1"/>
        </w:rPr>
        <w:t>a</w:t>
      </w:r>
      <w:r w:rsidRPr="00191678">
        <w:rPr>
          <w:rFonts w:ascii="Times New Roman" w:hAnsi="Times New Roman"/>
          <w:color w:val="000000"/>
          <w:spacing w:val="1"/>
        </w:rPr>
        <w:t>i</w:t>
      </w:r>
      <w:r w:rsidRPr="00191678">
        <w:rPr>
          <w:rFonts w:ascii="Times New Roman" w:hAnsi="Times New Roman"/>
          <w:color w:val="000000"/>
          <w:spacing w:val="-4"/>
        </w:rPr>
        <w:t>r</w:t>
      </w:r>
      <w:r w:rsidRPr="00191678">
        <w:rPr>
          <w:rFonts w:ascii="Times New Roman" w:hAnsi="Times New Roman"/>
          <w:color w:val="000000"/>
        </w:rPr>
        <w:t>e</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4"/>
        </w:rPr>
        <w:t>r</w:t>
      </w:r>
      <w:r w:rsidRPr="00191678">
        <w:rPr>
          <w:rFonts w:ascii="Times New Roman" w:hAnsi="Times New Roman"/>
          <w:color w:val="000000"/>
          <w:spacing w:val="3"/>
        </w:rPr>
        <w:t>e</w:t>
      </w:r>
      <w:r w:rsidRPr="00191678">
        <w:rPr>
          <w:rFonts w:ascii="Times New Roman" w:hAnsi="Times New Roman"/>
          <w:color w:val="000000"/>
        </w:rPr>
        <w:t>t</w:t>
      </w:r>
      <w:r w:rsidRPr="00191678">
        <w:rPr>
          <w:rFonts w:ascii="Times New Roman" w:hAnsi="Times New Roman"/>
          <w:color w:val="000000"/>
          <w:spacing w:val="-1"/>
        </w:rPr>
        <w:t>ar</w:t>
      </w:r>
      <w:r w:rsidRPr="00191678">
        <w:rPr>
          <w:rFonts w:ascii="Times New Roman" w:hAnsi="Times New Roman"/>
          <w:color w:val="000000"/>
        </w:rPr>
        <w:t>d</w:t>
      </w:r>
      <w:r w:rsidRPr="00191678">
        <w:rPr>
          <w:rFonts w:ascii="Times New Roman" w:hAnsi="Times New Roman"/>
          <w:color w:val="000000"/>
          <w:spacing w:val="-2"/>
        </w:rPr>
        <w:t>d</w:t>
      </w:r>
      <w:r w:rsidRPr="00191678">
        <w:rPr>
          <w:rFonts w:ascii="Times New Roman" w:hAnsi="Times New Roman"/>
          <w:color w:val="000000"/>
        </w:rPr>
        <w:t>up</w:t>
      </w:r>
      <w:r w:rsidRPr="00191678">
        <w:rPr>
          <w:rFonts w:ascii="Times New Roman" w:hAnsi="Times New Roman"/>
          <w:color w:val="000000"/>
          <w:spacing w:val="-4"/>
        </w:rPr>
        <w:t>r</w:t>
      </w:r>
      <w:r w:rsidRPr="00191678">
        <w:rPr>
          <w:rFonts w:ascii="Times New Roman" w:hAnsi="Times New Roman"/>
          <w:color w:val="000000"/>
          <w:spacing w:val="3"/>
        </w:rPr>
        <w:t>e</w:t>
      </w:r>
      <w:r w:rsidRPr="00191678">
        <w:rPr>
          <w:rFonts w:ascii="Times New Roman" w:hAnsi="Times New Roman"/>
          <w:color w:val="000000"/>
          <w:spacing w:val="-1"/>
        </w:rPr>
        <w:t>m</w:t>
      </w:r>
      <w:r w:rsidRPr="00191678">
        <w:rPr>
          <w:rFonts w:ascii="Times New Roman" w:hAnsi="Times New Roman"/>
          <w:color w:val="000000"/>
          <w:spacing w:val="-2"/>
        </w:rPr>
        <w:t>i</w:t>
      </w:r>
      <w:r w:rsidRPr="00191678">
        <w:rPr>
          <w:rFonts w:ascii="Times New Roman" w:hAnsi="Times New Roman"/>
          <w:color w:val="000000"/>
          <w:spacing w:val="3"/>
        </w:rPr>
        <w:t>e</w:t>
      </w:r>
      <w:r w:rsidRPr="00191678">
        <w:rPr>
          <w:rFonts w:ascii="Times New Roman" w:hAnsi="Times New Roman"/>
          <w:color w:val="000000"/>
        </w:rPr>
        <w:t>r</w:t>
      </w:r>
      <w:r w:rsidRPr="00191678">
        <w:rPr>
          <w:rFonts w:ascii="Times New Roman" w:hAnsi="Times New Roman"/>
          <w:color w:val="000000"/>
          <w:spacing w:val="-3"/>
        </w:rPr>
        <w:t>a</w:t>
      </w:r>
      <w:r w:rsidRPr="00191678">
        <w:rPr>
          <w:rFonts w:ascii="Times New Roman" w:hAnsi="Times New Roman"/>
          <w:color w:val="000000"/>
        </w:rPr>
        <w:t>u t</w:t>
      </w:r>
      <w:r w:rsidRPr="00191678">
        <w:rPr>
          <w:rFonts w:ascii="Times New Roman" w:hAnsi="Times New Roman"/>
          <w:color w:val="000000"/>
          <w:spacing w:val="-3"/>
        </w:rPr>
        <w:t>r</w:t>
      </w:r>
      <w:r w:rsidRPr="00191678">
        <w:rPr>
          <w:rFonts w:ascii="Times New Roman" w:hAnsi="Times New Roman"/>
          <w:color w:val="000000"/>
          <w:spacing w:val="3"/>
        </w:rPr>
        <w:t>e</w:t>
      </w:r>
      <w:r w:rsidRPr="00191678">
        <w:rPr>
          <w:rFonts w:ascii="Times New Roman" w:hAnsi="Times New Roman"/>
          <w:color w:val="000000"/>
          <w:spacing w:val="-2"/>
        </w:rPr>
        <w:t>n</w:t>
      </w:r>
      <w:r w:rsidRPr="00191678">
        <w:rPr>
          <w:rFonts w:ascii="Times New Roman" w:hAnsi="Times New Roman"/>
          <w:color w:val="000000"/>
        </w:rPr>
        <w:t>t</w:t>
      </w:r>
      <w:r w:rsidRPr="00191678">
        <w:rPr>
          <w:rFonts w:ascii="Times New Roman" w:hAnsi="Times New Roman"/>
          <w:color w:val="000000"/>
          <w:spacing w:val="-1"/>
        </w:rPr>
        <w:t>i</w:t>
      </w:r>
      <w:r w:rsidRPr="00191678">
        <w:rPr>
          <w:rFonts w:ascii="Times New Roman" w:hAnsi="Times New Roman"/>
          <w:color w:val="000000"/>
          <w:spacing w:val="-2"/>
        </w:rPr>
        <w:t>è</w:t>
      </w:r>
      <w:r w:rsidRPr="00191678">
        <w:rPr>
          <w:rFonts w:ascii="Times New Roman" w:hAnsi="Times New Roman"/>
          <w:color w:val="000000"/>
          <w:spacing w:val="-1"/>
        </w:rPr>
        <w:t>m</w:t>
      </w:r>
      <w:r w:rsidRPr="00191678">
        <w:rPr>
          <w:rFonts w:ascii="Times New Roman" w:hAnsi="Times New Roman"/>
          <w:color w:val="000000"/>
        </w:rPr>
        <w:t xml:space="preserve">e </w:t>
      </w:r>
      <w:r w:rsidRPr="00191678">
        <w:rPr>
          <w:rFonts w:ascii="Times New Roman" w:hAnsi="Times New Roman"/>
          <w:color w:val="000000"/>
          <w:spacing w:val="1"/>
        </w:rPr>
        <w:t>j</w:t>
      </w:r>
      <w:r w:rsidRPr="00191678">
        <w:rPr>
          <w:rFonts w:ascii="Times New Roman" w:hAnsi="Times New Roman"/>
          <w:color w:val="000000"/>
          <w:spacing w:val="-1"/>
        </w:rPr>
        <w:t>o</w:t>
      </w:r>
      <w:r w:rsidRPr="00191678">
        <w:rPr>
          <w:rFonts w:ascii="Times New Roman" w:hAnsi="Times New Roman"/>
          <w:color w:val="000000"/>
          <w:spacing w:val="1"/>
        </w:rPr>
        <w:t>u</w:t>
      </w:r>
      <w:r w:rsidRPr="00191678">
        <w:rPr>
          <w:rFonts w:ascii="Times New Roman" w:hAnsi="Times New Roman"/>
          <w:color w:val="000000"/>
        </w:rPr>
        <w:t xml:space="preserve">r </w:t>
      </w:r>
      <w:r w:rsidRPr="00191678">
        <w:rPr>
          <w:rFonts w:ascii="Times New Roman" w:hAnsi="Times New Roman"/>
          <w:color w:val="000000"/>
          <w:spacing w:val="-1"/>
        </w:rPr>
        <w:t>a</w:t>
      </w:r>
      <w:r w:rsidRPr="00191678">
        <w:rPr>
          <w:rFonts w:ascii="Times New Roman" w:hAnsi="Times New Roman"/>
          <w:color w:val="000000"/>
          <w:spacing w:val="3"/>
        </w:rPr>
        <w:t>u</w:t>
      </w:r>
      <w:r w:rsidRPr="00191678">
        <w:rPr>
          <w:rFonts w:ascii="Times New Roman" w:hAnsi="Times New Roman"/>
          <w:color w:val="000000"/>
          <w:spacing w:val="1"/>
        </w:rPr>
        <w:t>-</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1"/>
        </w:rPr>
        <w:t>l</w:t>
      </w:r>
      <w:r w:rsidRPr="00191678">
        <w:rPr>
          <w:rFonts w:ascii="Times New Roman" w:hAnsi="Times New Roman"/>
          <w:color w:val="000000"/>
        </w:rPr>
        <w:t>àdu dé</w:t>
      </w:r>
      <w:r w:rsidRPr="00191678">
        <w:rPr>
          <w:rFonts w:ascii="Times New Roman" w:hAnsi="Times New Roman"/>
          <w:color w:val="000000"/>
          <w:spacing w:val="1"/>
        </w:rPr>
        <w:t>l</w:t>
      </w:r>
      <w:r w:rsidRPr="00191678">
        <w:rPr>
          <w:rFonts w:ascii="Times New Roman" w:hAnsi="Times New Roman"/>
          <w:color w:val="000000"/>
          <w:spacing w:val="-1"/>
        </w:rPr>
        <w:t>a</w:t>
      </w:r>
      <w:r w:rsidRPr="00191678">
        <w:rPr>
          <w:rFonts w:ascii="Times New Roman" w:hAnsi="Times New Roman"/>
          <w:color w:val="000000"/>
        </w:rPr>
        <w:t>ic</w:t>
      </w:r>
      <w:r w:rsidRPr="00191678">
        <w:rPr>
          <w:rFonts w:ascii="Times New Roman" w:hAnsi="Times New Roman"/>
          <w:color w:val="000000"/>
          <w:spacing w:val="-1"/>
        </w:rPr>
        <w:t>o</w:t>
      </w:r>
      <w:r w:rsidRPr="00191678">
        <w:rPr>
          <w:rFonts w:ascii="Times New Roman" w:hAnsi="Times New Roman"/>
          <w:color w:val="000000"/>
        </w:rPr>
        <w:t>nt</w:t>
      </w:r>
      <w:r w:rsidRPr="00191678">
        <w:rPr>
          <w:rFonts w:ascii="Times New Roman" w:hAnsi="Times New Roman"/>
          <w:color w:val="000000"/>
          <w:spacing w:val="-1"/>
        </w:rPr>
        <w:t>ra</w:t>
      </w:r>
      <w:r w:rsidRPr="00191678">
        <w:rPr>
          <w:rFonts w:ascii="Times New Roman" w:hAnsi="Times New Roman"/>
          <w:color w:val="000000"/>
        </w:rPr>
        <w:t>c</w:t>
      </w:r>
      <w:r w:rsidRPr="00191678">
        <w:rPr>
          <w:rFonts w:ascii="Times New Roman" w:hAnsi="Times New Roman"/>
          <w:color w:val="000000"/>
          <w:spacing w:val="-2"/>
        </w:rPr>
        <w:t>t</w:t>
      </w:r>
      <w:r w:rsidRPr="00191678">
        <w:rPr>
          <w:rFonts w:ascii="Times New Roman" w:hAnsi="Times New Roman"/>
          <w:color w:val="000000"/>
          <w:spacing w:val="-1"/>
        </w:rPr>
        <w:t>u</w:t>
      </w:r>
      <w:r w:rsidRPr="00191678">
        <w:rPr>
          <w:rFonts w:ascii="Times New Roman" w:hAnsi="Times New Roman"/>
          <w:color w:val="000000"/>
          <w:spacing w:val="3"/>
        </w:rPr>
        <w:t>e</w:t>
      </w:r>
      <w:r w:rsidRPr="00191678">
        <w:rPr>
          <w:rFonts w:ascii="Times New Roman" w:hAnsi="Times New Roman"/>
          <w:color w:val="000000"/>
        </w:rPr>
        <w:t xml:space="preserve">l </w:t>
      </w:r>
      <w:r w:rsidRPr="00191678">
        <w:rPr>
          <w:rFonts w:ascii="Times New Roman" w:hAnsi="Times New Roman"/>
          <w:color w:val="000000"/>
          <w:spacing w:val="-1"/>
        </w:rPr>
        <w:t>f</w:t>
      </w:r>
      <w:r w:rsidRPr="00191678">
        <w:rPr>
          <w:rFonts w:ascii="Times New Roman" w:hAnsi="Times New Roman"/>
          <w:color w:val="000000"/>
          <w:spacing w:val="1"/>
        </w:rPr>
        <w:t>i</w:t>
      </w:r>
      <w:r w:rsidRPr="00191678">
        <w:rPr>
          <w:rFonts w:ascii="Times New Roman" w:hAnsi="Times New Roman"/>
          <w:color w:val="000000"/>
          <w:spacing w:val="-1"/>
        </w:rPr>
        <w:t>x</w:t>
      </w:r>
      <w:r w:rsidRPr="00191678">
        <w:rPr>
          <w:rFonts w:ascii="Times New Roman" w:hAnsi="Times New Roman"/>
          <w:color w:val="000000"/>
        </w:rPr>
        <w:t>ép</w:t>
      </w:r>
      <w:r w:rsidRPr="00191678">
        <w:rPr>
          <w:rFonts w:ascii="Times New Roman" w:hAnsi="Times New Roman"/>
          <w:color w:val="000000"/>
          <w:spacing w:val="-1"/>
        </w:rPr>
        <w:t>a</w:t>
      </w:r>
      <w:r w:rsidRPr="00191678">
        <w:rPr>
          <w:rFonts w:ascii="Times New Roman" w:hAnsi="Times New Roman"/>
          <w:color w:val="000000"/>
        </w:rPr>
        <w:t>r</w:t>
      </w:r>
      <w:r w:rsidRPr="00191678">
        <w:rPr>
          <w:rFonts w:ascii="Times New Roman" w:hAnsi="Times New Roman"/>
          <w:color w:val="000000"/>
          <w:spacing w:val="-2"/>
        </w:rPr>
        <w:t xml:space="preserve"> l</w:t>
      </w:r>
      <w:r w:rsidRPr="00191678">
        <w:rPr>
          <w:rFonts w:ascii="Times New Roman" w:hAnsi="Times New Roman"/>
          <w:color w:val="000000"/>
        </w:rPr>
        <w:t>e</w:t>
      </w:r>
      <w:r w:rsidRPr="00191678">
        <w:rPr>
          <w:rFonts w:ascii="Times New Roman" w:hAnsi="Times New Roman"/>
          <w:color w:val="000000"/>
          <w:spacing w:val="1"/>
        </w:rPr>
        <w:t>M</w:t>
      </w:r>
      <w:r w:rsidRPr="00191678">
        <w:rPr>
          <w:rFonts w:ascii="Times New Roman" w:hAnsi="Times New Roman"/>
          <w:color w:val="000000"/>
          <w:spacing w:val="-1"/>
        </w:rPr>
        <w:t>ar</w:t>
      </w:r>
      <w:r w:rsidRPr="00191678">
        <w:rPr>
          <w:rFonts w:ascii="Times New Roman" w:hAnsi="Times New Roman"/>
          <w:color w:val="000000"/>
          <w:spacing w:val="-2"/>
        </w:rPr>
        <w:t>ch</w:t>
      </w:r>
      <w:r w:rsidRPr="00191678">
        <w:rPr>
          <w:rFonts w:ascii="Times New Roman" w:hAnsi="Times New Roman"/>
          <w:color w:val="000000"/>
        </w:rPr>
        <w:t>é;</w:t>
      </w:r>
    </w:p>
    <w:p w:rsidR="009C46C4" w:rsidRPr="00191678" w:rsidRDefault="009C46C4" w:rsidP="009C46C4">
      <w:pPr>
        <w:widowControl w:val="0"/>
        <w:autoSpaceDE w:val="0"/>
        <w:autoSpaceDN w:val="0"/>
        <w:adjustRightInd w:val="0"/>
        <w:spacing w:after="0" w:line="240" w:lineRule="auto"/>
        <w:ind w:left="853" w:right="81" w:hanging="360"/>
        <w:jc w:val="both"/>
        <w:rPr>
          <w:rFonts w:ascii="Times New Roman" w:hAnsi="Times New Roman"/>
          <w:color w:val="000000"/>
        </w:rPr>
      </w:pPr>
      <w:r w:rsidRPr="00191678">
        <w:rPr>
          <w:rFonts w:ascii="Times New Roman" w:hAnsi="Times New Roman"/>
          <w:color w:val="000000"/>
        </w:rPr>
        <w:t xml:space="preserve">b) Un </w:t>
      </w:r>
      <w:r w:rsidRPr="00191678">
        <w:rPr>
          <w:rFonts w:ascii="Times New Roman" w:hAnsi="Times New Roman"/>
          <w:color w:val="000000"/>
          <w:spacing w:val="-1"/>
        </w:rPr>
        <w:t>m</w:t>
      </w:r>
      <w:r w:rsidRPr="00191678">
        <w:rPr>
          <w:rFonts w:ascii="Times New Roman" w:hAnsi="Times New Roman"/>
          <w:color w:val="000000"/>
          <w:spacing w:val="1"/>
        </w:rPr>
        <w:t>i</w:t>
      </w:r>
      <w:r w:rsidRPr="00191678">
        <w:rPr>
          <w:rFonts w:ascii="Times New Roman" w:hAnsi="Times New Roman"/>
          <w:color w:val="000000"/>
          <w:spacing w:val="-2"/>
        </w:rPr>
        <w:t>l</w:t>
      </w:r>
      <w:r w:rsidRPr="00191678">
        <w:rPr>
          <w:rFonts w:ascii="Times New Roman" w:hAnsi="Times New Roman"/>
          <w:color w:val="000000"/>
          <w:spacing w:val="1"/>
        </w:rPr>
        <w:t>l</w:t>
      </w:r>
      <w:r w:rsidRPr="00191678">
        <w:rPr>
          <w:rFonts w:ascii="Times New Roman" w:hAnsi="Times New Roman"/>
          <w:color w:val="000000"/>
          <w:spacing w:val="-2"/>
        </w:rPr>
        <w:t>i</w:t>
      </w:r>
      <w:r w:rsidRPr="00191678">
        <w:rPr>
          <w:rFonts w:ascii="Times New Roman" w:hAnsi="Times New Roman"/>
          <w:color w:val="000000"/>
        </w:rPr>
        <w:t>è</w:t>
      </w:r>
      <w:r w:rsidRPr="00191678">
        <w:rPr>
          <w:rFonts w:ascii="Times New Roman" w:hAnsi="Times New Roman"/>
          <w:color w:val="000000"/>
          <w:spacing w:val="-3"/>
        </w:rPr>
        <w:t>m</w:t>
      </w:r>
      <w:r w:rsidRPr="00191678">
        <w:rPr>
          <w:rFonts w:ascii="Times New Roman" w:hAnsi="Times New Roman"/>
          <w:color w:val="000000"/>
        </w:rPr>
        <w:t xml:space="preserve">e </w:t>
      </w:r>
      <w:r w:rsidRPr="00191678">
        <w:rPr>
          <w:rFonts w:ascii="Times New Roman" w:hAnsi="Times New Roman"/>
          <w:color w:val="000000"/>
          <w:spacing w:val="1"/>
        </w:rPr>
        <w:t>(</w:t>
      </w:r>
      <w:r w:rsidRPr="00191678">
        <w:rPr>
          <w:rFonts w:ascii="Times New Roman" w:hAnsi="Times New Roman"/>
          <w:color w:val="000000"/>
        </w:rPr>
        <w:t>1/</w:t>
      </w:r>
      <w:r w:rsidRPr="00191678">
        <w:rPr>
          <w:rFonts w:ascii="Times New Roman" w:hAnsi="Times New Roman"/>
          <w:color w:val="000000"/>
          <w:spacing w:val="-1"/>
        </w:rPr>
        <w:t>1</w:t>
      </w:r>
      <w:r w:rsidRPr="00191678">
        <w:rPr>
          <w:rFonts w:ascii="Times New Roman" w:hAnsi="Times New Roman"/>
          <w:color w:val="000000"/>
          <w:spacing w:val="-2"/>
        </w:rPr>
        <w:t>00</w:t>
      </w:r>
      <w:r w:rsidRPr="00191678">
        <w:rPr>
          <w:rFonts w:ascii="Times New Roman" w:hAnsi="Times New Roman"/>
          <w:color w:val="000000"/>
        </w:rPr>
        <w:t>0</w:t>
      </w:r>
      <w:r w:rsidRPr="00191678">
        <w:rPr>
          <w:rFonts w:ascii="Times New Roman" w:hAnsi="Times New Roman"/>
          <w:color w:val="000000"/>
          <w:spacing w:val="2"/>
        </w:rPr>
        <w:t>è</w:t>
      </w:r>
      <w:r w:rsidRPr="00191678">
        <w:rPr>
          <w:rFonts w:ascii="Times New Roman" w:hAnsi="Times New Roman"/>
          <w:color w:val="000000"/>
          <w:spacing w:val="-4"/>
        </w:rPr>
        <w:t>m</w:t>
      </w:r>
      <w:r w:rsidRPr="00191678">
        <w:rPr>
          <w:rFonts w:ascii="Times New Roman" w:hAnsi="Times New Roman"/>
          <w:color w:val="000000"/>
        </w:rPr>
        <w:t xml:space="preserve">e) du </w:t>
      </w:r>
      <w:r w:rsidRPr="00191678">
        <w:rPr>
          <w:rFonts w:ascii="Times New Roman" w:hAnsi="Times New Roman"/>
          <w:color w:val="000000"/>
          <w:spacing w:val="-1"/>
        </w:rPr>
        <w:t>mo</w:t>
      </w:r>
      <w:r w:rsidRPr="00191678">
        <w:rPr>
          <w:rFonts w:ascii="Times New Roman" w:hAnsi="Times New Roman"/>
          <w:color w:val="000000"/>
        </w:rPr>
        <w:t>nt</w:t>
      </w:r>
      <w:r w:rsidRPr="00191678">
        <w:rPr>
          <w:rFonts w:ascii="Times New Roman" w:hAnsi="Times New Roman"/>
          <w:color w:val="000000"/>
          <w:spacing w:val="-1"/>
        </w:rPr>
        <w:t>a</w:t>
      </w:r>
      <w:r w:rsidRPr="00191678">
        <w:rPr>
          <w:rFonts w:ascii="Times New Roman" w:hAnsi="Times New Roman"/>
          <w:color w:val="000000"/>
          <w:spacing w:val="-2"/>
        </w:rPr>
        <w:t>n</w:t>
      </w:r>
      <w:r w:rsidRPr="00191678">
        <w:rPr>
          <w:rFonts w:ascii="Times New Roman" w:hAnsi="Times New Roman"/>
          <w:color w:val="000000"/>
        </w:rPr>
        <w:t>t T</w:t>
      </w:r>
      <w:r w:rsidRPr="00191678">
        <w:rPr>
          <w:rFonts w:ascii="Times New Roman" w:hAnsi="Times New Roman"/>
          <w:color w:val="000000"/>
          <w:spacing w:val="-3"/>
        </w:rPr>
        <w:t>T</w:t>
      </w:r>
      <w:r w:rsidRPr="00191678">
        <w:rPr>
          <w:rFonts w:ascii="Times New Roman" w:hAnsi="Times New Roman"/>
          <w:color w:val="000000"/>
        </w:rPr>
        <w:t>Cdu</w:t>
      </w:r>
      <w:r w:rsidRPr="00191678">
        <w:rPr>
          <w:rFonts w:ascii="Times New Roman" w:hAnsi="Times New Roman"/>
          <w:color w:val="000000"/>
          <w:spacing w:val="1"/>
        </w:rPr>
        <w:t>M</w:t>
      </w:r>
      <w:r w:rsidRPr="00191678">
        <w:rPr>
          <w:rFonts w:ascii="Times New Roman" w:hAnsi="Times New Roman"/>
          <w:color w:val="000000"/>
          <w:spacing w:val="-1"/>
        </w:rPr>
        <w:t>ar</w:t>
      </w:r>
      <w:r w:rsidRPr="00191678">
        <w:rPr>
          <w:rFonts w:ascii="Times New Roman" w:hAnsi="Times New Roman"/>
          <w:color w:val="000000"/>
        </w:rPr>
        <w:t>c</w:t>
      </w:r>
      <w:r w:rsidRPr="00191678">
        <w:rPr>
          <w:rFonts w:ascii="Times New Roman" w:hAnsi="Times New Roman"/>
          <w:color w:val="000000"/>
          <w:spacing w:val="-1"/>
        </w:rPr>
        <w:t>h</w:t>
      </w:r>
      <w:r w:rsidRPr="00191678">
        <w:rPr>
          <w:rFonts w:ascii="Times New Roman" w:hAnsi="Times New Roman"/>
          <w:color w:val="000000"/>
        </w:rPr>
        <w:t>é</w:t>
      </w:r>
      <w:r w:rsidRPr="00191678">
        <w:rPr>
          <w:rFonts w:ascii="Times New Roman" w:hAnsi="Times New Roman"/>
          <w:color w:val="000000"/>
          <w:spacing w:val="-2"/>
        </w:rPr>
        <w:t>d</w:t>
      </w:r>
      <w:r w:rsidRPr="00191678">
        <w:rPr>
          <w:rFonts w:ascii="Times New Roman" w:hAnsi="Times New Roman"/>
          <w:color w:val="000000"/>
        </w:rPr>
        <w:t>eb</w:t>
      </w:r>
      <w:r w:rsidRPr="00191678">
        <w:rPr>
          <w:rFonts w:ascii="Times New Roman" w:hAnsi="Times New Roman"/>
          <w:color w:val="000000"/>
          <w:spacing w:val="-1"/>
        </w:rPr>
        <w:t>a</w:t>
      </w:r>
      <w:r w:rsidRPr="00191678">
        <w:rPr>
          <w:rFonts w:ascii="Times New Roman" w:hAnsi="Times New Roman"/>
          <w:color w:val="000000"/>
        </w:rPr>
        <w:t>sep</w:t>
      </w:r>
      <w:r w:rsidRPr="00191678">
        <w:rPr>
          <w:rFonts w:ascii="Times New Roman" w:hAnsi="Times New Roman"/>
          <w:color w:val="000000"/>
          <w:spacing w:val="-1"/>
        </w:rPr>
        <w:t>a</w:t>
      </w:r>
      <w:r w:rsidRPr="00191678">
        <w:rPr>
          <w:rFonts w:ascii="Times New Roman" w:hAnsi="Times New Roman"/>
          <w:color w:val="000000"/>
        </w:rPr>
        <w:t>r</w:t>
      </w:r>
      <w:r w:rsidRPr="00191678">
        <w:rPr>
          <w:rFonts w:ascii="Times New Roman" w:hAnsi="Times New Roman"/>
          <w:color w:val="000000"/>
          <w:spacing w:val="-2"/>
        </w:rPr>
        <w:t>j</w:t>
      </w:r>
      <w:r w:rsidRPr="00191678">
        <w:rPr>
          <w:rFonts w:ascii="Times New Roman" w:hAnsi="Times New Roman"/>
          <w:color w:val="000000"/>
          <w:spacing w:val="1"/>
        </w:rPr>
        <w:t>ou</w:t>
      </w:r>
      <w:r w:rsidRPr="00191678">
        <w:rPr>
          <w:rFonts w:ascii="Times New Roman" w:hAnsi="Times New Roman"/>
          <w:color w:val="000000"/>
        </w:rPr>
        <w:t>r ca</w:t>
      </w:r>
      <w:r w:rsidRPr="00191678">
        <w:rPr>
          <w:rFonts w:ascii="Times New Roman" w:hAnsi="Times New Roman"/>
          <w:color w:val="000000"/>
          <w:spacing w:val="-2"/>
        </w:rPr>
        <w:t>l</w:t>
      </w:r>
      <w:r w:rsidRPr="00191678">
        <w:rPr>
          <w:rFonts w:ascii="Times New Roman" w:hAnsi="Times New Roman"/>
          <w:color w:val="000000"/>
          <w:spacing w:val="3"/>
        </w:rPr>
        <w:t>e</w:t>
      </w:r>
      <w:r w:rsidRPr="00191678">
        <w:rPr>
          <w:rFonts w:ascii="Times New Roman" w:hAnsi="Times New Roman"/>
          <w:color w:val="000000"/>
          <w:spacing w:val="-2"/>
        </w:rPr>
        <w:t>n</w:t>
      </w:r>
      <w:r w:rsidRPr="00191678">
        <w:rPr>
          <w:rFonts w:ascii="Times New Roman" w:hAnsi="Times New Roman"/>
          <w:color w:val="000000"/>
        </w:rPr>
        <w:t>d</w:t>
      </w:r>
      <w:r w:rsidRPr="00191678">
        <w:rPr>
          <w:rFonts w:ascii="Times New Roman" w:hAnsi="Times New Roman"/>
          <w:color w:val="000000"/>
          <w:spacing w:val="-1"/>
        </w:rPr>
        <w:t>a</w:t>
      </w:r>
      <w:r w:rsidRPr="00191678">
        <w:rPr>
          <w:rFonts w:ascii="Times New Roman" w:hAnsi="Times New Roman"/>
          <w:color w:val="000000"/>
          <w:spacing w:val="1"/>
        </w:rPr>
        <w:t>i</w:t>
      </w:r>
      <w:r w:rsidRPr="00191678">
        <w:rPr>
          <w:rFonts w:ascii="Times New Roman" w:hAnsi="Times New Roman"/>
          <w:color w:val="000000"/>
          <w:spacing w:val="-4"/>
        </w:rPr>
        <w:t>r</w:t>
      </w:r>
      <w:r w:rsidRPr="00191678">
        <w:rPr>
          <w:rFonts w:ascii="Times New Roman" w:hAnsi="Times New Roman"/>
          <w:color w:val="000000"/>
        </w:rPr>
        <w:t>e</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4"/>
        </w:rPr>
        <w:t>r</w:t>
      </w:r>
      <w:r w:rsidRPr="00191678">
        <w:rPr>
          <w:rFonts w:ascii="Times New Roman" w:hAnsi="Times New Roman"/>
          <w:color w:val="000000"/>
          <w:spacing w:val="3"/>
        </w:rPr>
        <w:t>e</w:t>
      </w:r>
      <w:r w:rsidRPr="00191678">
        <w:rPr>
          <w:rFonts w:ascii="Times New Roman" w:hAnsi="Times New Roman"/>
          <w:color w:val="000000"/>
        </w:rPr>
        <w:t>t</w:t>
      </w:r>
      <w:r w:rsidRPr="00191678">
        <w:rPr>
          <w:rFonts w:ascii="Times New Roman" w:hAnsi="Times New Roman"/>
          <w:color w:val="000000"/>
          <w:spacing w:val="-1"/>
        </w:rPr>
        <w:t>ar</w:t>
      </w:r>
      <w:r w:rsidRPr="00191678">
        <w:rPr>
          <w:rFonts w:ascii="Times New Roman" w:hAnsi="Times New Roman"/>
          <w:color w:val="000000"/>
        </w:rPr>
        <w:t xml:space="preserve">d </w:t>
      </w:r>
      <w:r w:rsidRPr="00191678">
        <w:rPr>
          <w:rFonts w:ascii="Times New Roman" w:hAnsi="Times New Roman"/>
          <w:color w:val="000000"/>
          <w:spacing w:val="-1"/>
        </w:rPr>
        <w:t>a</w:t>
      </w:r>
      <w:r w:rsidRPr="00191678">
        <w:rPr>
          <w:rFonts w:ascii="Times New Roman" w:hAnsi="Times New Roman"/>
          <w:color w:val="000000"/>
          <w:spacing w:val="2"/>
        </w:rPr>
        <w:t>u</w:t>
      </w:r>
      <w:r w:rsidRPr="00191678">
        <w:rPr>
          <w:rFonts w:ascii="Times New Roman" w:hAnsi="Times New Roman"/>
          <w:color w:val="000000"/>
          <w:spacing w:val="1"/>
        </w:rPr>
        <w:t>-</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1"/>
        </w:rPr>
        <w:t>l</w:t>
      </w:r>
      <w:r w:rsidRPr="00191678">
        <w:rPr>
          <w:rFonts w:ascii="Times New Roman" w:hAnsi="Times New Roman"/>
          <w:color w:val="000000"/>
        </w:rPr>
        <w:t>àdu t</w:t>
      </w:r>
      <w:r w:rsidRPr="00191678">
        <w:rPr>
          <w:rFonts w:ascii="Times New Roman" w:hAnsi="Times New Roman"/>
          <w:color w:val="000000"/>
          <w:spacing w:val="-3"/>
        </w:rPr>
        <w:t>r</w:t>
      </w:r>
      <w:r w:rsidRPr="00191678">
        <w:rPr>
          <w:rFonts w:ascii="Times New Roman" w:hAnsi="Times New Roman"/>
          <w:color w:val="000000"/>
        </w:rPr>
        <w:t>e</w:t>
      </w:r>
      <w:r w:rsidRPr="00191678">
        <w:rPr>
          <w:rFonts w:ascii="Times New Roman" w:hAnsi="Times New Roman"/>
          <w:color w:val="000000"/>
          <w:spacing w:val="1"/>
        </w:rPr>
        <w:t>n</w:t>
      </w:r>
      <w:r w:rsidRPr="00191678">
        <w:rPr>
          <w:rFonts w:ascii="Times New Roman" w:hAnsi="Times New Roman"/>
          <w:color w:val="000000"/>
        </w:rPr>
        <w:t>t</w:t>
      </w:r>
      <w:r w:rsidRPr="00191678">
        <w:rPr>
          <w:rFonts w:ascii="Times New Roman" w:hAnsi="Times New Roman"/>
          <w:color w:val="000000"/>
          <w:spacing w:val="-1"/>
        </w:rPr>
        <w:t>i</w:t>
      </w:r>
      <w:r w:rsidRPr="00191678">
        <w:rPr>
          <w:rFonts w:ascii="Times New Roman" w:hAnsi="Times New Roman"/>
          <w:color w:val="000000"/>
          <w:spacing w:val="3"/>
        </w:rPr>
        <w:t>è</w:t>
      </w:r>
      <w:r w:rsidRPr="00191678">
        <w:rPr>
          <w:rFonts w:ascii="Times New Roman" w:hAnsi="Times New Roman"/>
          <w:color w:val="000000"/>
          <w:spacing w:val="-4"/>
        </w:rPr>
        <w:t>m</w:t>
      </w:r>
      <w:r w:rsidRPr="00191678">
        <w:rPr>
          <w:rFonts w:ascii="Times New Roman" w:hAnsi="Times New Roman"/>
          <w:color w:val="000000"/>
        </w:rPr>
        <w:t xml:space="preserve">e </w:t>
      </w:r>
      <w:r w:rsidRPr="00191678">
        <w:rPr>
          <w:rFonts w:ascii="Times New Roman" w:hAnsi="Times New Roman"/>
          <w:color w:val="000000"/>
          <w:spacing w:val="-2"/>
        </w:rPr>
        <w:t>j</w:t>
      </w:r>
      <w:r w:rsidRPr="00191678">
        <w:rPr>
          <w:rFonts w:ascii="Times New Roman" w:hAnsi="Times New Roman"/>
          <w:color w:val="000000"/>
          <w:spacing w:val="-1"/>
        </w:rPr>
        <w:t>o</w:t>
      </w:r>
      <w:r w:rsidRPr="00191678">
        <w:rPr>
          <w:rFonts w:ascii="Times New Roman" w:hAnsi="Times New Roman"/>
          <w:color w:val="000000"/>
          <w:spacing w:val="1"/>
        </w:rPr>
        <w:t>u</w:t>
      </w:r>
      <w:r w:rsidRPr="00191678">
        <w:rPr>
          <w:rFonts w:ascii="Times New Roman" w:hAnsi="Times New Roman"/>
          <w:color w:val="000000"/>
          <w:spacing w:val="-1"/>
        </w:rPr>
        <w:t>r</w:t>
      </w:r>
      <w:r w:rsidRPr="00191678">
        <w:rPr>
          <w:rFonts w:ascii="Times New Roman" w:hAnsi="Times New Roman"/>
          <w:color w:val="000000"/>
        </w:rPr>
        <w:t>.</w:t>
      </w:r>
    </w:p>
    <w:p w:rsidR="009C46C4" w:rsidRPr="00CC020D" w:rsidRDefault="009C46C4" w:rsidP="009C46C4">
      <w:pPr>
        <w:widowControl w:val="0"/>
        <w:autoSpaceDE w:val="0"/>
        <w:autoSpaceDN w:val="0"/>
        <w:adjustRightInd w:val="0"/>
        <w:spacing w:after="0" w:line="240" w:lineRule="auto"/>
        <w:rPr>
          <w:rFonts w:ascii="Times New Roman" w:hAnsi="Times New Roman"/>
          <w:color w:val="000000"/>
          <w:sz w:val="8"/>
          <w:szCs w:val="8"/>
        </w:rPr>
      </w:pPr>
    </w:p>
    <w:p w:rsidR="009C46C4" w:rsidRPr="00191678" w:rsidRDefault="009C46C4" w:rsidP="009C46C4">
      <w:pPr>
        <w:widowControl w:val="0"/>
        <w:autoSpaceDE w:val="0"/>
        <w:autoSpaceDN w:val="0"/>
        <w:adjustRightInd w:val="0"/>
        <w:spacing w:after="0" w:line="240" w:lineRule="auto"/>
        <w:ind w:left="493"/>
        <w:rPr>
          <w:rFonts w:ascii="Times New Roman" w:hAnsi="Times New Roman"/>
          <w:color w:val="000000"/>
        </w:rPr>
      </w:pPr>
      <w:r w:rsidRPr="00191678">
        <w:rPr>
          <w:rFonts w:ascii="Times New Roman" w:hAnsi="Times New Roman"/>
          <w:b/>
          <w:bCs/>
          <w:color w:val="000000"/>
          <w:spacing w:val="1"/>
        </w:rPr>
        <w:t>B</w:t>
      </w:r>
      <w:r>
        <w:rPr>
          <w:rFonts w:ascii="Times New Roman" w:hAnsi="Times New Roman"/>
          <w:b/>
          <w:bCs/>
          <w:color w:val="000000"/>
        </w:rPr>
        <w:t xml:space="preserve">- </w:t>
      </w:r>
      <w:r w:rsidRPr="00CC020D">
        <w:rPr>
          <w:rFonts w:ascii="Times New Roman" w:hAnsi="Times New Roman"/>
          <w:b/>
          <w:bCs/>
          <w:color w:val="000000"/>
        </w:rPr>
        <w:t>Pénalités spécifiques</w:t>
      </w:r>
    </w:p>
    <w:p w:rsidR="009C46C4" w:rsidRPr="00191678" w:rsidRDefault="009C46C4" w:rsidP="009C46C4">
      <w:pPr>
        <w:widowControl w:val="0"/>
        <w:autoSpaceDE w:val="0"/>
        <w:autoSpaceDN w:val="0"/>
        <w:adjustRightInd w:val="0"/>
        <w:spacing w:after="0" w:line="240" w:lineRule="auto"/>
        <w:ind w:left="133" w:right="80"/>
        <w:jc w:val="both"/>
        <w:rPr>
          <w:rFonts w:ascii="Times New Roman" w:hAnsi="Times New Roman"/>
          <w:color w:val="000000"/>
        </w:rPr>
      </w:pPr>
      <w:r w:rsidRPr="00CC020D">
        <w:rPr>
          <w:rFonts w:ascii="Times New Roman" w:hAnsi="Times New Roman"/>
          <w:b/>
          <w:bCs/>
          <w:color w:val="000000"/>
        </w:rPr>
        <w:t>19</w:t>
      </w:r>
      <w:r w:rsidRPr="00CC020D">
        <w:rPr>
          <w:rFonts w:ascii="Times New Roman" w:hAnsi="Times New Roman"/>
          <w:b/>
          <w:bCs/>
          <w:color w:val="000000"/>
          <w:spacing w:val="-1"/>
        </w:rPr>
        <w:t>.</w:t>
      </w:r>
      <w:r w:rsidRPr="00CC020D">
        <w:rPr>
          <w:rFonts w:ascii="Times New Roman" w:hAnsi="Times New Roman"/>
          <w:b/>
          <w:bCs/>
          <w:color w:val="000000"/>
        </w:rPr>
        <w:t>2</w:t>
      </w:r>
      <w:r w:rsidRPr="00191678">
        <w:rPr>
          <w:rFonts w:ascii="Times New Roman" w:hAnsi="Times New Roman"/>
          <w:color w:val="000000"/>
        </w:rPr>
        <w:t>.</w:t>
      </w:r>
      <w:r w:rsidRPr="00191678">
        <w:rPr>
          <w:rFonts w:ascii="Times New Roman" w:hAnsi="Times New Roman"/>
          <w:color w:val="000000"/>
          <w:spacing w:val="-1"/>
        </w:rPr>
        <w:t>I</w:t>
      </w:r>
      <w:r w:rsidRPr="00191678">
        <w:rPr>
          <w:rFonts w:ascii="Times New Roman" w:hAnsi="Times New Roman"/>
          <w:color w:val="000000"/>
        </w:rPr>
        <w:t>n</w:t>
      </w:r>
      <w:r w:rsidRPr="00191678">
        <w:rPr>
          <w:rFonts w:ascii="Times New Roman" w:hAnsi="Times New Roman"/>
          <w:color w:val="000000"/>
          <w:spacing w:val="-2"/>
        </w:rPr>
        <w:t>d</w:t>
      </w:r>
      <w:r w:rsidRPr="00191678">
        <w:rPr>
          <w:rFonts w:ascii="Times New Roman" w:hAnsi="Times New Roman"/>
          <w:color w:val="000000"/>
          <w:spacing w:val="3"/>
        </w:rPr>
        <w:t>é</w:t>
      </w:r>
      <w:r w:rsidRPr="00191678">
        <w:rPr>
          <w:rFonts w:ascii="Times New Roman" w:hAnsi="Times New Roman"/>
          <w:color w:val="000000"/>
          <w:spacing w:val="-2"/>
        </w:rPr>
        <w:t>p</w:t>
      </w:r>
      <w:r w:rsidRPr="00191678">
        <w:rPr>
          <w:rFonts w:ascii="Times New Roman" w:hAnsi="Times New Roman"/>
          <w:color w:val="000000"/>
        </w:rPr>
        <w:t>e</w:t>
      </w:r>
      <w:r w:rsidRPr="00191678">
        <w:rPr>
          <w:rFonts w:ascii="Times New Roman" w:hAnsi="Times New Roman"/>
          <w:color w:val="000000"/>
          <w:spacing w:val="1"/>
        </w:rPr>
        <w:t>n</w:t>
      </w:r>
      <w:r w:rsidRPr="00191678">
        <w:rPr>
          <w:rFonts w:ascii="Times New Roman" w:hAnsi="Times New Roman"/>
          <w:color w:val="000000"/>
        </w:rPr>
        <w:t>d</w:t>
      </w:r>
      <w:r w:rsidRPr="00191678">
        <w:rPr>
          <w:rFonts w:ascii="Times New Roman" w:hAnsi="Times New Roman"/>
          <w:color w:val="000000"/>
          <w:spacing w:val="-1"/>
        </w:rPr>
        <w:t>am</w:t>
      </w:r>
      <w:r w:rsidRPr="00191678">
        <w:rPr>
          <w:rFonts w:ascii="Times New Roman" w:hAnsi="Times New Roman"/>
          <w:color w:val="000000"/>
          <w:spacing w:val="-4"/>
        </w:rPr>
        <w:t>m</w:t>
      </w:r>
      <w:r w:rsidRPr="00191678">
        <w:rPr>
          <w:rFonts w:ascii="Times New Roman" w:hAnsi="Times New Roman"/>
          <w:color w:val="000000"/>
          <w:spacing w:val="3"/>
        </w:rPr>
        <w:t>e</w:t>
      </w:r>
      <w:r w:rsidRPr="00191678">
        <w:rPr>
          <w:rFonts w:ascii="Times New Roman" w:hAnsi="Times New Roman"/>
          <w:color w:val="000000"/>
        </w:rPr>
        <w:t>nt</w:t>
      </w:r>
      <w:r w:rsidRPr="00191678">
        <w:rPr>
          <w:rFonts w:ascii="Times New Roman" w:hAnsi="Times New Roman"/>
          <w:color w:val="000000"/>
          <w:spacing w:val="-2"/>
        </w:rPr>
        <w:t>d</w:t>
      </w:r>
      <w:r w:rsidRPr="00191678">
        <w:rPr>
          <w:rFonts w:ascii="Times New Roman" w:hAnsi="Times New Roman"/>
          <w:color w:val="000000"/>
        </w:rPr>
        <w:t>es</w:t>
      </w:r>
      <w:r w:rsidRPr="00191678">
        <w:rPr>
          <w:rFonts w:ascii="Times New Roman" w:hAnsi="Times New Roman"/>
          <w:color w:val="000000"/>
          <w:spacing w:val="-2"/>
        </w:rPr>
        <w:t>p</w:t>
      </w:r>
      <w:r w:rsidRPr="00191678">
        <w:rPr>
          <w:rFonts w:ascii="Times New Roman" w:hAnsi="Times New Roman"/>
          <w:color w:val="000000"/>
          <w:spacing w:val="3"/>
        </w:rPr>
        <w:t>é</w:t>
      </w:r>
      <w:r w:rsidRPr="00191678">
        <w:rPr>
          <w:rFonts w:ascii="Times New Roman" w:hAnsi="Times New Roman"/>
          <w:color w:val="000000"/>
        </w:rPr>
        <w:t>n</w:t>
      </w:r>
      <w:r w:rsidRPr="00191678">
        <w:rPr>
          <w:rFonts w:ascii="Times New Roman" w:hAnsi="Times New Roman"/>
          <w:color w:val="000000"/>
          <w:spacing w:val="-3"/>
        </w:rPr>
        <w:t>a</w:t>
      </w:r>
      <w:r w:rsidRPr="00191678">
        <w:rPr>
          <w:rFonts w:ascii="Times New Roman" w:hAnsi="Times New Roman"/>
          <w:color w:val="000000"/>
          <w:spacing w:val="1"/>
        </w:rPr>
        <w:t>li</w:t>
      </w:r>
      <w:r w:rsidRPr="00191678">
        <w:rPr>
          <w:rFonts w:ascii="Times New Roman" w:hAnsi="Times New Roman"/>
          <w:color w:val="000000"/>
          <w:spacing w:val="-2"/>
        </w:rPr>
        <w:t>t</w:t>
      </w:r>
      <w:r w:rsidRPr="00191678">
        <w:rPr>
          <w:rFonts w:ascii="Times New Roman" w:hAnsi="Times New Roman"/>
          <w:color w:val="000000"/>
        </w:rPr>
        <w:t>és</w:t>
      </w:r>
      <w:r w:rsidRPr="00191678">
        <w:rPr>
          <w:rFonts w:ascii="Times New Roman" w:hAnsi="Times New Roman"/>
          <w:color w:val="000000"/>
          <w:spacing w:val="-2"/>
        </w:rPr>
        <w:t>p</w:t>
      </w:r>
      <w:r w:rsidRPr="00191678">
        <w:rPr>
          <w:rFonts w:ascii="Times New Roman" w:hAnsi="Times New Roman"/>
          <w:color w:val="000000"/>
          <w:spacing w:val="1"/>
        </w:rPr>
        <w:t>ou</w:t>
      </w:r>
      <w:r w:rsidRPr="00191678">
        <w:rPr>
          <w:rFonts w:ascii="Times New Roman" w:hAnsi="Times New Roman"/>
          <w:color w:val="000000"/>
        </w:rPr>
        <w:t>r</w:t>
      </w:r>
      <w:r w:rsidRPr="00191678">
        <w:rPr>
          <w:rFonts w:ascii="Times New Roman" w:hAnsi="Times New Roman"/>
          <w:color w:val="000000"/>
          <w:spacing w:val="-2"/>
        </w:rPr>
        <w:t>d</w:t>
      </w:r>
      <w:r w:rsidRPr="00191678">
        <w:rPr>
          <w:rFonts w:ascii="Times New Roman" w:hAnsi="Times New Roman"/>
          <w:color w:val="000000"/>
          <w:spacing w:val="3"/>
        </w:rPr>
        <w:t>é</w:t>
      </w:r>
      <w:r w:rsidRPr="00191678">
        <w:rPr>
          <w:rFonts w:ascii="Times New Roman" w:hAnsi="Times New Roman"/>
          <w:color w:val="000000"/>
        </w:rPr>
        <w:t>p</w:t>
      </w:r>
      <w:r w:rsidRPr="00191678">
        <w:rPr>
          <w:rFonts w:ascii="Times New Roman" w:hAnsi="Times New Roman"/>
          <w:color w:val="000000"/>
          <w:spacing w:val="-3"/>
        </w:rPr>
        <w:t>a</w:t>
      </w:r>
      <w:r w:rsidRPr="00191678">
        <w:rPr>
          <w:rFonts w:ascii="Times New Roman" w:hAnsi="Times New Roman"/>
          <w:color w:val="000000"/>
        </w:rPr>
        <w:t>s</w:t>
      </w:r>
      <w:r w:rsidRPr="00191678">
        <w:rPr>
          <w:rFonts w:ascii="Times New Roman" w:hAnsi="Times New Roman"/>
          <w:color w:val="000000"/>
          <w:spacing w:val="-2"/>
        </w:rPr>
        <w:t>s</w:t>
      </w:r>
      <w:r w:rsidRPr="00191678">
        <w:rPr>
          <w:rFonts w:ascii="Times New Roman" w:hAnsi="Times New Roman"/>
          <w:color w:val="000000"/>
          <w:spacing w:val="3"/>
        </w:rPr>
        <w:t>e</w:t>
      </w:r>
      <w:r w:rsidRPr="00191678">
        <w:rPr>
          <w:rFonts w:ascii="Times New Roman" w:hAnsi="Times New Roman"/>
          <w:color w:val="000000"/>
          <w:spacing w:val="-4"/>
        </w:rPr>
        <w:t>m</w:t>
      </w:r>
      <w:r w:rsidRPr="00191678">
        <w:rPr>
          <w:rFonts w:ascii="Times New Roman" w:hAnsi="Times New Roman"/>
          <w:color w:val="000000"/>
        </w:rPr>
        <w:t>e</w:t>
      </w:r>
      <w:r w:rsidRPr="00191678">
        <w:rPr>
          <w:rFonts w:ascii="Times New Roman" w:hAnsi="Times New Roman"/>
          <w:color w:val="000000"/>
          <w:spacing w:val="1"/>
        </w:rPr>
        <w:t>n</w:t>
      </w:r>
      <w:r w:rsidRPr="00191678">
        <w:rPr>
          <w:rFonts w:ascii="Times New Roman" w:hAnsi="Times New Roman"/>
          <w:color w:val="000000"/>
        </w:rPr>
        <w:t>t</w:t>
      </w:r>
      <w:r w:rsidRPr="00191678">
        <w:rPr>
          <w:rFonts w:ascii="Times New Roman" w:hAnsi="Times New Roman"/>
          <w:color w:val="000000"/>
          <w:spacing w:val="-2"/>
        </w:rPr>
        <w:t>d</w:t>
      </w:r>
      <w:r w:rsidRPr="00191678">
        <w:rPr>
          <w:rFonts w:ascii="Times New Roman" w:hAnsi="Times New Roman"/>
          <w:color w:val="000000"/>
        </w:rPr>
        <w:t>u</w:t>
      </w:r>
      <w:r w:rsidRPr="00191678">
        <w:rPr>
          <w:rFonts w:ascii="Times New Roman" w:hAnsi="Times New Roman"/>
          <w:color w:val="000000"/>
          <w:spacing w:val="-2"/>
        </w:rPr>
        <w:t>d</w:t>
      </w:r>
      <w:r w:rsidRPr="00191678">
        <w:rPr>
          <w:rFonts w:ascii="Times New Roman" w:hAnsi="Times New Roman"/>
          <w:color w:val="000000"/>
        </w:rPr>
        <w:t>é</w:t>
      </w:r>
      <w:r w:rsidRPr="00191678">
        <w:rPr>
          <w:rFonts w:ascii="Times New Roman" w:hAnsi="Times New Roman"/>
          <w:color w:val="000000"/>
          <w:spacing w:val="1"/>
        </w:rPr>
        <w:t>l</w:t>
      </w:r>
      <w:r w:rsidRPr="00191678">
        <w:rPr>
          <w:rFonts w:ascii="Times New Roman" w:hAnsi="Times New Roman"/>
          <w:color w:val="000000"/>
          <w:spacing w:val="-1"/>
        </w:rPr>
        <w:t>a</w:t>
      </w:r>
      <w:r w:rsidRPr="00191678">
        <w:rPr>
          <w:rFonts w:ascii="Times New Roman" w:hAnsi="Times New Roman"/>
          <w:color w:val="000000"/>
        </w:rPr>
        <w:t>i c</w:t>
      </w:r>
      <w:r w:rsidRPr="00191678">
        <w:rPr>
          <w:rFonts w:ascii="Times New Roman" w:hAnsi="Times New Roman"/>
          <w:color w:val="000000"/>
          <w:spacing w:val="1"/>
        </w:rPr>
        <w:t>o</w:t>
      </w:r>
      <w:r w:rsidRPr="00191678">
        <w:rPr>
          <w:rFonts w:ascii="Times New Roman" w:hAnsi="Times New Roman"/>
          <w:color w:val="000000"/>
          <w:spacing w:val="-2"/>
        </w:rPr>
        <w:t>n</w:t>
      </w:r>
      <w:r w:rsidRPr="00191678">
        <w:rPr>
          <w:rFonts w:ascii="Times New Roman" w:hAnsi="Times New Roman"/>
          <w:color w:val="000000"/>
        </w:rPr>
        <w:t>t</w:t>
      </w:r>
      <w:r w:rsidRPr="00191678">
        <w:rPr>
          <w:rFonts w:ascii="Times New Roman" w:hAnsi="Times New Roman"/>
          <w:color w:val="000000"/>
          <w:spacing w:val="-1"/>
        </w:rPr>
        <w:t>ra</w:t>
      </w:r>
      <w:r w:rsidRPr="00191678">
        <w:rPr>
          <w:rFonts w:ascii="Times New Roman" w:hAnsi="Times New Roman"/>
          <w:color w:val="000000"/>
        </w:rPr>
        <w:t>ct</w:t>
      </w:r>
      <w:r w:rsidRPr="00191678">
        <w:rPr>
          <w:rFonts w:ascii="Times New Roman" w:hAnsi="Times New Roman"/>
          <w:color w:val="000000"/>
          <w:spacing w:val="-1"/>
        </w:rPr>
        <w:t>u</w:t>
      </w:r>
      <w:r w:rsidRPr="00191678">
        <w:rPr>
          <w:rFonts w:ascii="Times New Roman" w:hAnsi="Times New Roman"/>
          <w:color w:val="000000"/>
        </w:rPr>
        <w:t>e</w:t>
      </w:r>
      <w:r w:rsidRPr="00191678">
        <w:rPr>
          <w:rFonts w:ascii="Times New Roman" w:hAnsi="Times New Roman"/>
          <w:color w:val="000000"/>
          <w:spacing w:val="1"/>
        </w:rPr>
        <w:t>l</w:t>
      </w:r>
      <w:r w:rsidRPr="00191678">
        <w:rPr>
          <w:rFonts w:ascii="Times New Roman" w:hAnsi="Times New Roman"/>
          <w:color w:val="000000"/>
        </w:rPr>
        <w:t xml:space="preserve">, </w:t>
      </w:r>
      <w:r w:rsidRPr="00191678">
        <w:rPr>
          <w:rFonts w:ascii="Times New Roman" w:hAnsi="Times New Roman"/>
          <w:color w:val="000000"/>
          <w:spacing w:val="-2"/>
        </w:rPr>
        <w:t>l</w:t>
      </w:r>
      <w:r w:rsidRPr="00191678">
        <w:rPr>
          <w:rFonts w:ascii="Times New Roman" w:hAnsi="Times New Roman"/>
          <w:color w:val="000000"/>
        </w:rPr>
        <w:t>eC</w:t>
      </w:r>
      <w:r w:rsidRPr="00191678">
        <w:rPr>
          <w:rFonts w:ascii="Times New Roman" w:hAnsi="Times New Roman"/>
          <w:color w:val="000000"/>
          <w:spacing w:val="-2"/>
        </w:rPr>
        <w:t>o</w:t>
      </w:r>
      <w:r w:rsidRPr="00191678">
        <w:rPr>
          <w:rFonts w:ascii="Times New Roman" w:hAnsi="Times New Roman"/>
          <w:color w:val="000000"/>
        </w:rPr>
        <w:t>c</w:t>
      </w:r>
      <w:r w:rsidRPr="00191678">
        <w:rPr>
          <w:rFonts w:ascii="Times New Roman" w:hAnsi="Times New Roman"/>
          <w:color w:val="000000"/>
          <w:spacing w:val="-1"/>
        </w:rPr>
        <w:t>o</w:t>
      </w:r>
      <w:r w:rsidRPr="00191678">
        <w:rPr>
          <w:rFonts w:ascii="Times New Roman" w:hAnsi="Times New Roman"/>
          <w:color w:val="000000"/>
        </w:rPr>
        <w:t>n</w:t>
      </w:r>
      <w:r w:rsidRPr="00191678">
        <w:rPr>
          <w:rFonts w:ascii="Times New Roman" w:hAnsi="Times New Roman"/>
          <w:color w:val="000000"/>
          <w:spacing w:val="-2"/>
        </w:rPr>
        <w:t>t</w:t>
      </w:r>
      <w:r w:rsidRPr="00191678">
        <w:rPr>
          <w:rFonts w:ascii="Times New Roman" w:hAnsi="Times New Roman"/>
          <w:color w:val="000000"/>
          <w:spacing w:val="-1"/>
        </w:rPr>
        <w:t>ra</w:t>
      </w:r>
      <w:r w:rsidRPr="00191678">
        <w:rPr>
          <w:rFonts w:ascii="Times New Roman" w:hAnsi="Times New Roman"/>
          <w:color w:val="000000"/>
        </w:rPr>
        <w:t>ctant</w:t>
      </w:r>
      <w:r w:rsidRPr="00191678">
        <w:rPr>
          <w:rFonts w:ascii="Times New Roman" w:hAnsi="Times New Roman"/>
          <w:color w:val="000000"/>
          <w:spacing w:val="-2"/>
        </w:rPr>
        <w:t>s</w:t>
      </w:r>
      <w:r w:rsidRPr="00191678">
        <w:rPr>
          <w:rFonts w:ascii="Times New Roman" w:hAnsi="Times New Roman"/>
          <w:color w:val="000000"/>
          <w:spacing w:val="3"/>
        </w:rPr>
        <w:t>e</w:t>
      </w:r>
      <w:r w:rsidRPr="00191678">
        <w:rPr>
          <w:rFonts w:ascii="Times New Roman" w:hAnsi="Times New Roman"/>
          <w:color w:val="000000"/>
          <w:spacing w:val="-1"/>
        </w:rPr>
        <w:t>r</w:t>
      </w:r>
      <w:r w:rsidRPr="00191678">
        <w:rPr>
          <w:rFonts w:ascii="Times New Roman" w:hAnsi="Times New Roman"/>
          <w:color w:val="000000"/>
        </w:rPr>
        <w:t>ap</w:t>
      </w:r>
      <w:r w:rsidRPr="00191678">
        <w:rPr>
          <w:rFonts w:ascii="Times New Roman" w:hAnsi="Times New Roman"/>
          <w:color w:val="000000"/>
          <w:spacing w:val="-1"/>
        </w:rPr>
        <w:t>a</w:t>
      </w:r>
      <w:r w:rsidRPr="00191678">
        <w:rPr>
          <w:rFonts w:ascii="Times New Roman" w:hAnsi="Times New Roman"/>
          <w:color w:val="000000"/>
        </w:rPr>
        <w:t>ss</w:t>
      </w:r>
      <w:r w:rsidRPr="00191678">
        <w:rPr>
          <w:rFonts w:ascii="Times New Roman" w:hAnsi="Times New Roman"/>
          <w:color w:val="000000"/>
          <w:spacing w:val="1"/>
        </w:rPr>
        <w:t>i</w:t>
      </w:r>
      <w:r w:rsidRPr="00191678">
        <w:rPr>
          <w:rFonts w:ascii="Times New Roman" w:hAnsi="Times New Roman"/>
          <w:color w:val="000000"/>
        </w:rPr>
        <w:t>b</w:t>
      </w:r>
      <w:r w:rsidRPr="00191678">
        <w:rPr>
          <w:rFonts w:ascii="Times New Roman" w:hAnsi="Times New Roman"/>
          <w:color w:val="000000"/>
          <w:spacing w:val="-2"/>
        </w:rPr>
        <w:t>l</w:t>
      </w:r>
      <w:r w:rsidRPr="00191678">
        <w:rPr>
          <w:rFonts w:ascii="Times New Roman" w:hAnsi="Times New Roman"/>
          <w:color w:val="000000"/>
        </w:rPr>
        <w:t>ed</w:t>
      </w:r>
      <w:r w:rsidRPr="00191678">
        <w:rPr>
          <w:rFonts w:ascii="Times New Roman" w:hAnsi="Times New Roman"/>
          <w:color w:val="000000"/>
          <w:spacing w:val="-1"/>
        </w:rPr>
        <w:t>’</w:t>
      </w:r>
      <w:r w:rsidRPr="00191678">
        <w:rPr>
          <w:rFonts w:ascii="Times New Roman" w:hAnsi="Times New Roman"/>
          <w:color w:val="000000"/>
          <w:spacing w:val="1"/>
        </w:rPr>
        <w:t>u</w:t>
      </w:r>
      <w:r w:rsidRPr="00191678">
        <w:rPr>
          <w:rFonts w:ascii="Times New Roman" w:hAnsi="Times New Roman"/>
          <w:color w:val="000000"/>
          <w:spacing w:val="-2"/>
        </w:rPr>
        <w:t>n</w:t>
      </w:r>
      <w:r w:rsidRPr="00191678">
        <w:rPr>
          <w:rFonts w:ascii="Times New Roman" w:hAnsi="Times New Roman"/>
          <w:color w:val="000000"/>
        </w:rPr>
        <w:t>e</w:t>
      </w:r>
      <w:r w:rsidRPr="00191678">
        <w:rPr>
          <w:rFonts w:ascii="Times New Roman" w:hAnsi="Times New Roman"/>
          <w:color w:val="000000"/>
          <w:spacing w:val="-2"/>
        </w:rPr>
        <w:t>p</w:t>
      </w:r>
      <w:r w:rsidRPr="00191678">
        <w:rPr>
          <w:rFonts w:ascii="Times New Roman" w:hAnsi="Times New Roman"/>
          <w:color w:val="000000"/>
        </w:rPr>
        <w:t>é</w:t>
      </w:r>
      <w:r w:rsidRPr="00191678">
        <w:rPr>
          <w:rFonts w:ascii="Times New Roman" w:hAnsi="Times New Roman"/>
          <w:color w:val="000000"/>
          <w:spacing w:val="1"/>
        </w:rPr>
        <w:t>n</w:t>
      </w:r>
      <w:r w:rsidRPr="00191678">
        <w:rPr>
          <w:rFonts w:ascii="Times New Roman" w:hAnsi="Times New Roman"/>
          <w:color w:val="000000"/>
          <w:spacing w:val="-1"/>
        </w:rPr>
        <w:t>a</w:t>
      </w:r>
      <w:r w:rsidRPr="00191678">
        <w:rPr>
          <w:rFonts w:ascii="Times New Roman" w:hAnsi="Times New Roman"/>
          <w:color w:val="000000"/>
          <w:spacing w:val="-2"/>
        </w:rPr>
        <w:t>l</w:t>
      </w:r>
      <w:r w:rsidRPr="00191678">
        <w:rPr>
          <w:rFonts w:ascii="Times New Roman" w:hAnsi="Times New Roman"/>
          <w:color w:val="000000"/>
          <w:spacing w:val="1"/>
        </w:rPr>
        <w:t>i</w:t>
      </w:r>
      <w:r w:rsidRPr="00191678">
        <w:rPr>
          <w:rFonts w:ascii="Times New Roman" w:hAnsi="Times New Roman"/>
          <w:color w:val="000000"/>
          <w:spacing w:val="-2"/>
        </w:rPr>
        <w:t>t</w:t>
      </w:r>
      <w:r w:rsidRPr="00191678">
        <w:rPr>
          <w:rFonts w:ascii="Times New Roman" w:hAnsi="Times New Roman"/>
          <w:color w:val="000000"/>
        </w:rPr>
        <w:t>é</w:t>
      </w:r>
      <w:r w:rsidRPr="00191678">
        <w:rPr>
          <w:rFonts w:ascii="Times New Roman" w:hAnsi="Times New Roman"/>
          <w:color w:val="000000"/>
          <w:spacing w:val="-2"/>
        </w:rPr>
        <w:t>F</w:t>
      </w:r>
      <w:r w:rsidRPr="00191678">
        <w:rPr>
          <w:rFonts w:ascii="Times New Roman" w:hAnsi="Times New Roman"/>
          <w:color w:val="000000"/>
          <w:spacing w:val="1"/>
        </w:rPr>
        <w:t>o</w:t>
      </w:r>
      <w:r w:rsidRPr="00191678">
        <w:rPr>
          <w:rFonts w:ascii="Times New Roman" w:hAnsi="Times New Roman"/>
          <w:color w:val="000000"/>
          <w:spacing w:val="-1"/>
        </w:rPr>
        <w:t>rfa</w:t>
      </w:r>
      <w:r w:rsidRPr="00191678">
        <w:rPr>
          <w:rFonts w:ascii="Times New Roman" w:hAnsi="Times New Roman"/>
          <w:color w:val="000000"/>
          <w:spacing w:val="1"/>
        </w:rPr>
        <w:t>i</w:t>
      </w:r>
      <w:r w:rsidRPr="00191678">
        <w:rPr>
          <w:rFonts w:ascii="Times New Roman" w:hAnsi="Times New Roman"/>
          <w:color w:val="000000"/>
        </w:rPr>
        <w:t>t</w:t>
      </w:r>
      <w:r w:rsidRPr="00191678">
        <w:rPr>
          <w:rFonts w:ascii="Times New Roman" w:hAnsi="Times New Roman"/>
          <w:color w:val="000000"/>
          <w:spacing w:val="-1"/>
        </w:rPr>
        <w:t>a</w:t>
      </w:r>
      <w:r w:rsidRPr="00191678">
        <w:rPr>
          <w:rFonts w:ascii="Times New Roman" w:hAnsi="Times New Roman"/>
          <w:color w:val="000000"/>
          <w:spacing w:val="1"/>
        </w:rPr>
        <w:t>i</w:t>
      </w:r>
      <w:r w:rsidRPr="00191678">
        <w:rPr>
          <w:rFonts w:ascii="Times New Roman" w:hAnsi="Times New Roman"/>
          <w:color w:val="000000"/>
          <w:spacing w:val="-1"/>
        </w:rPr>
        <w:t>r</w:t>
      </w:r>
      <w:r w:rsidRPr="00191678">
        <w:rPr>
          <w:rFonts w:ascii="Times New Roman" w:hAnsi="Times New Roman"/>
          <w:color w:val="000000"/>
        </w:rPr>
        <w:t>e</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4"/>
        </w:rPr>
        <w:t>r</w:t>
      </w:r>
      <w:r w:rsidRPr="00191678">
        <w:rPr>
          <w:rFonts w:ascii="Times New Roman" w:hAnsi="Times New Roman"/>
          <w:color w:val="000000"/>
          <w:spacing w:val="3"/>
        </w:rPr>
        <w:t>e</w:t>
      </w:r>
      <w:r w:rsidRPr="00191678">
        <w:rPr>
          <w:rFonts w:ascii="Times New Roman" w:hAnsi="Times New Roman"/>
          <w:color w:val="000000"/>
        </w:rPr>
        <w:t>t</w:t>
      </w:r>
      <w:r w:rsidRPr="00191678">
        <w:rPr>
          <w:rFonts w:ascii="Times New Roman" w:hAnsi="Times New Roman"/>
          <w:color w:val="000000"/>
          <w:spacing w:val="-1"/>
        </w:rPr>
        <w:t>ar</w:t>
      </w:r>
      <w:r w:rsidRPr="00191678">
        <w:rPr>
          <w:rFonts w:ascii="Times New Roman" w:hAnsi="Times New Roman"/>
          <w:color w:val="000000"/>
        </w:rPr>
        <w:t>dd</w:t>
      </w:r>
      <w:r w:rsidRPr="00191678">
        <w:rPr>
          <w:rFonts w:ascii="Times New Roman" w:hAnsi="Times New Roman"/>
          <w:color w:val="000000"/>
          <w:spacing w:val="-1"/>
        </w:rPr>
        <w:t>a</w:t>
      </w:r>
      <w:r w:rsidRPr="00191678">
        <w:rPr>
          <w:rFonts w:ascii="Times New Roman" w:hAnsi="Times New Roman"/>
          <w:color w:val="000000"/>
        </w:rPr>
        <w:t>ns</w:t>
      </w:r>
      <w:r w:rsidRPr="00191678">
        <w:rPr>
          <w:rFonts w:ascii="Times New Roman" w:hAnsi="Times New Roman"/>
          <w:color w:val="000000"/>
          <w:spacing w:val="1"/>
        </w:rPr>
        <w:t>l</w:t>
      </w:r>
      <w:r w:rsidRPr="00191678">
        <w:rPr>
          <w:rFonts w:ascii="Times New Roman" w:hAnsi="Times New Roman"/>
          <w:color w:val="000000"/>
        </w:rPr>
        <w:t xml:space="preserve">a </w:t>
      </w:r>
      <w:r w:rsidRPr="00191678">
        <w:rPr>
          <w:rFonts w:ascii="Times New Roman" w:hAnsi="Times New Roman"/>
          <w:color w:val="000000"/>
          <w:spacing w:val="-1"/>
        </w:rPr>
        <w:t>r</w:t>
      </w:r>
      <w:r w:rsidRPr="00191678">
        <w:rPr>
          <w:rFonts w:ascii="Times New Roman" w:hAnsi="Times New Roman"/>
          <w:color w:val="000000"/>
          <w:spacing w:val="3"/>
        </w:rPr>
        <w:t>e</w:t>
      </w:r>
      <w:r w:rsidRPr="00191678">
        <w:rPr>
          <w:rFonts w:ascii="Times New Roman" w:hAnsi="Times New Roman"/>
          <w:color w:val="000000"/>
          <w:spacing w:val="-1"/>
        </w:rPr>
        <w:t>m</w:t>
      </w:r>
      <w:r w:rsidRPr="00191678">
        <w:rPr>
          <w:rFonts w:ascii="Times New Roman" w:hAnsi="Times New Roman"/>
          <w:color w:val="000000"/>
          <w:spacing w:val="-2"/>
        </w:rPr>
        <w:t>is</w:t>
      </w:r>
      <w:r w:rsidRPr="00191678">
        <w:rPr>
          <w:rFonts w:ascii="Times New Roman" w:hAnsi="Times New Roman"/>
          <w:color w:val="000000"/>
        </w:rPr>
        <w:t>e</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2"/>
        </w:rPr>
        <w:t>t</w:t>
      </w:r>
      <w:r w:rsidRPr="00191678">
        <w:rPr>
          <w:rFonts w:ascii="Times New Roman" w:hAnsi="Times New Roman"/>
          <w:color w:val="000000"/>
          <w:spacing w:val="1"/>
        </w:rPr>
        <w:t>ou</w:t>
      </w:r>
      <w:r w:rsidRPr="00191678">
        <w:rPr>
          <w:rFonts w:ascii="Times New Roman" w:hAnsi="Times New Roman"/>
          <w:color w:val="000000"/>
        </w:rPr>
        <w:t>s</w:t>
      </w:r>
      <w:r w:rsidRPr="00191678">
        <w:rPr>
          <w:rFonts w:ascii="Times New Roman" w:hAnsi="Times New Roman"/>
          <w:color w:val="000000"/>
          <w:spacing w:val="-2"/>
        </w:rPr>
        <w:t>l</w:t>
      </w:r>
      <w:r w:rsidRPr="00191678">
        <w:rPr>
          <w:rFonts w:ascii="Times New Roman" w:hAnsi="Times New Roman"/>
          <w:color w:val="000000"/>
        </w:rPr>
        <w:t>es</w:t>
      </w:r>
      <w:r w:rsidRPr="00191678">
        <w:rPr>
          <w:rFonts w:ascii="Times New Roman" w:hAnsi="Times New Roman"/>
          <w:color w:val="000000"/>
          <w:spacing w:val="-2"/>
        </w:rPr>
        <w:t>d</w:t>
      </w:r>
      <w:r w:rsidRPr="00191678">
        <w:rPr>
          <w:rFonts w:ascii="Times New Roman" w:hAnsi="Times New Roman"/>
          <w:color w:val="000000"/>
          <w:spacing w:val="1"/>
        </w:rPr>
        <w:t>o</w:t>
      </w:r>
      <w:r w:rsidRPr="00191678">
        <w:rPr>
          <w:rFonts w:ascii="Times New Roman" w:hAnsi="Times New Roman"/>
          <w:color w:val="000000"/>
          <w:spacing w:val="-2"/>
        </w:rPr>
        <w:t>c</w:t>
      </w:r>
      <w:r w:rsidRPr="00191678">
        <w:rPr>
          <w:rFonts w:ascii="Times New Roman" w:hAnsi="Times New Roman"/>
          <w:color w:val="000000"/>
          <w:spacing w:val="1"/>
        </w:rPr>
        <w:t>u</w:t>
      </w:r>
      <w:r w:rsidRPr="00191678">
        <w:rPr>
          <w:rFonts w:ascii="Times New Roman" w:hAnsi="Times New Roman"/>
          <w:color w:val="000000"/>
          <w:spacing w:val="-4"/>
        </w:rPr>
        <w:t>m</w:t>
      </w:r>
      <w:r w:rsidRPr="00191678">
        <w:rPr>
          <w:rFonts w:ascii="Times New Roman" w:hAnsi="Times New Roman"/>
          <w:color w:val="000000"/>
          <w:spacing w:val="3"/>
        </w:rPr>
        <w:t>e</w:t>
      </w:r>
      <w:r w:rsidRPr="00191678">
        <w:rPr>
          <w:rFonts w:ascii="Times New Roman" w:hAnsi="Times New Roman"/>
          <w:color w:val="000000"/>
        </w:rPr>
        <w:t>n</w:t>
      </w:r>
      <w:r w:rsidRPr="00191678">
        <w:rPr>
          <w:rFonts w:ascii="Times New Roman" w:hAnsi="Times New Roman"/>
          <w:color w:val="000000"/>
          <w:spacing w:val="-2"/>
        </w:rPr>
        <w:t>t</w:t>
      </w:r>
      <w:r w:rsidRPr="00191678">
        <w:rPr>
          <w:rFonts w:ascii="Times New Roman" w:hAnsi="Times New Roman"/>
          <w:color w:val="000000"/>
        </w:rPr>
        <w:t>s</w:t>
      </w:r>
      <w:r w:rsidRPr="00191678">
        <w:rPr>
          <w:rFonts w:ascii="Times New Roman" w:hAnsi="Times New Roman"/>
          <w:color w:val="000000"/>
          <w:spacing w:val="-2"/>
        </w:rPr>
        <w:t>c</w:t>
      </w:r>
      <w:r w:rsidRPr="00191678">
        <w:rPr>
          <w:rFonts w:ascii="Times New Roman" w:hAnsi="Times New Roman"/>
          <w:color w:val="000000"/>
          <w:spacing w:val="1"/>
        </w:rPr>
        <w:t>o</w:t>
      </w:r>
      <w:r w:rsidRPr="00191678">
        <w:rPr>
          <w:rFonts w:ascii="Times New Roman" w:hAnsi="Times New Roman"/>
          <w:color w:val="000000"/>
          <w:spacing w:val="-2"/>
        </w:rPr>
        <w:t>n</w:t>
      </w:r>
      <w:r w:rsidRPr="00191678">
        <w:rPr>
          <w:rFonts w:ascii="Times New Roman" w:hAnsi="Times New Roman"/>
          <w:color w:val="000000"/>
        </w:rPr>
        <w:t>t</w:t>
      </w:r>
      <w:r w:rsidRPr="00191678">
        <w:rPr>
          <w:rFonts w:ascii="Times New Roman" w:hAnsi="Times New Roman"/>
          <w:color w:val="000000"/>
          <w:spacing w:val="-1"/>
        </w:rPr>
        <w:t>ra</w:t>
      </w:r>
      <w:r w:rsidRPr="00191678">
        <w:rPr>
          <w:rFonts w:ascii="Times New Roman" w:hAnsi="Times New Roman"/>
          <w:color w:val="000000"/>
        </w:rPr>
        <w:t>ct</w:t>
      </w:r>
      <w:r w:rsidRPr="00191678">
        <w:rPr>
          <w:rFonts w:ascii="Times New Roman" w:hAnsi="Times New Roman"/>
          <w:color w:val="000000"/>
          <w:spacing w:val="-1"/>
        </w:rPr>
        <w:t>u</w:t>
      </w:r>
      <w:r w:rsidRPr="00191678">
        <w:rPr>
          <w:rFonts w:ascii="Times New Roman" w:hAnsi="Times New Roman"/>
          <w:color w:val="000000"/>
        </w:rPr>
        <w:t>e</w:t>
      </w:r>
      <w:r w:rsidRPr="00191678">
        <w:rPr>
          <w:rFonts w:ascii="Times New Roman" w:hAnsi="Times New Roman"/>
          <w:color w:val="000000"/>
          <w:spacing w:val="1"/>
        </w:rPr>
        <w:t>l</w:t>
      </w:r>
      <w:r w:rsidRPr="00191678">
        <w:rPr>
          <w:rFonts w:ascii="Times New Roman" w:hAnsi="Times New Roman"/>
          <w:color w:val="000000"/>
        </w:rPr>
        <w:t>s</w:t>
      </w:r>
      <w:r w:rsidRPr="00191678">
        <w:rPr>
          <w:rFonts w:ascii="Times New Roman" w:hAnsi="Times New Roman"/>
          <w:color w:val="000000"/>
          <w:spacing w:val="-2"/>
        </w:rPr>
        <w:t>p</w:t>
      </w:r>
      <w:r w:rsidRPr="00191678">
        <w:rPr>
          <w:rFonts w:ascii="Times New Roman" w:hAnsi="Times New Roman"/>
          <w:color w:val="000000"/>
          <w:spacing w:val="-1"/>
        </w:rPr>
        <w:t>r</w:t>
      </w:r>
      <w:r w:rsidRPr="00191678">
        <w:rPr>
          <w:rFonts w:ascii="Times New Roman" w:hAnsi="Times New Roman"/>
          <w:color w:val="000000"/>
          <w:spacing w:val="3"/>
        </w:rPr>
        <w:t>é</w:t>
      </w:r>
      <w:r w:rsidRPr="00191678">
        <w:rPr>
          <w:rFonts w:ascii="Times New Roman" w:hAnsi="Times New Roman"/>
          <w:color w:val="000000"/>
          <w:spacing w:val="-2"/>
        </w:rPr>
        <w:t>v</w:t>
      </w:r>
      <w:r w:rsidRPr="00191678">
        <w:rPr>
          <w:rFonts w:ascii="Times New Roman" w:hAnsi="Times New Roman"/>
          <w:color w:val="000000"/>
          <w:spacing w:val="1"/>
        </w:rPr>
        <w:t>u</w:t>
      </w:r>
      <w:r w:rsidRPr="00191678">
        <w:rPr>
          <w:rFonts w:ascii="Times New Roman" w:hAnsi="Times New Roman"/>
          <w:color w:val="000000"/>
        </w:rPr>
        <w:t>s</w:t>
      </w:r>
      <w:r w:rsidRPr="00191678">
        <w:rPr>
          <w:rFonts w:ascii="Times New Roman" w:hAnsi="Times New Roman"/>
          <w:color w:val="000000"/>
          <w:spacing w:val="-3"/>
        </w:rPr>
        <w:t>a</w:t>
      </w:r>
      <w:r w:rsidRPr="00191678">
        <w:rPr>
          <w:rFonts w:ascii="Times New Roman" w:hAnsi="Times New Roman"/>
          <w:color w:val="000000"/>
        </w:rPr>
        <w:t>u</w:t>
      </w:r>
      <w:r w:rsidRPr="00191678">
        <w:rPr>
          <w:rFonts w:ascii="Times New Roman" w:hAnsi="Times New Roman"/>
          <w:color w:val="000000"/>
          <w:spacing w:val="-2"/>
        </w:rPr>
        <w:t>t</w:t>
      </w:r>
      <w:r w:rsidRPr="00191678">
        <w:rPr>
          <w:rFonts w:ascii="Times New Roman" w:hAnsi="Times New Roman"/>
          <w:color w:val="000000"/>
          <w:spacing w:val="1"/>
        </w:rPr>
        <w:t>i</w:t>
      </w:r>
      <w:r w:rsidRPr="00191678">
        <w:rPr>
          <w:rFonts w:ascii="Times New Roman" w:hAnsi="Times New Roman"/>
          <w:color w:val="000000"/>
        </w:rPr>
        <w:t>t</w:t>
      </w:r>
      <w:r w:rsidRPr="00191678">
        <w:rPr>
          <w:rFonts w:ascii="Times New Roman" w:hAnsi="Times New Roman"/>
          <w:color w:val="000000"/>
          <w:spacing w:val="-3"/>
        </w:rPr>
        <w:t>r</w:t>
      </w:r>
      <w:r w:rsidRPr="00191678">
        <w:rPr>
          <w:rFonts w:ascii="Times New Roman" w:hAnsi="Times New Roman"/>
          <w:color w:val="000000"/>
        </w:rPr>
        <w:t>e</w:t>
      </w:r>
      <w:r w:rsidRPr="00191678">
        <w:rPr>
          <w:rFonts w:ascii="Times New Roman" w:hAnsi="Times New Roman"/>
          <w:color w:val="000000"/>
          <w:spacing w:val="-2"/>
        </w:rPr>
        <w:t>d</w:t>
      </w:r>
      <w:r w:rsidRPr="00191678">
        <w:rPr>
          <w:rFonts w:ascii="Times New Roman" w:hAnsi="Times New Roman"/>
          <w:color w:val="000000"/>
        </w:rPr>
        <w:t>u</w:t>
      </w:r>
      <w:r w:rsidRPr="00191678">
        <w:rPr>
          <w:rFonts w:ascii="Times New Roman" w:hAnsi="Times New Roman"/>
          <w:color w:val="000000"/>
          <w:spacing w:val="1"/>
        </w:rPr>
        <w:t>M</w:t>
      </w:r>
      <w:r w:rsidRPr="00191678">
        <w:rPr>
          <w:rFonts w:ascii="Times New Roman" w:hAnsi="Times New Roman"/>
          <w:color w:val="000000"/>
          <w:spacing w:val="-1"/>
        </w:rPr>
        <w:t>ar</w:t>
      </w:r>
      <w:r w:rsidRPr="00191678">
        <w:rPr>
          <w:rFonts w:ascii="Times New Roman" w:hAnsi="Times New Roman"/>
          <w:color w:val="000000"/>
        </w:rPr>
        <w:t>c</w:t>
      </w:r>
      <w:r w:rsidRPr="00191678">
        <w:rPr>
          <w:rFonts w:ascii="Times New Roman" w:hAnsi="Times New Roman"/>
          <w:color w:val="000000"/>
          <w:spacing w:val="-1"/>
        </w:rPr>
        <w:t>h</w:t>
      </w:r>
      <w:r w:rsidRPr="00191678">
        <w:rPr>
          <w:rFonts w:ascii="Times New Roman" w:hAnsi="Times New Roman"/>
          <w:color w:val="000000"/>
          <w:spacing w:val="3"/>
        </w:rPr>
        <w:t>é</w:t>
      </w:r>
      <w:r w:rsidRPr="00191678">
        <w:rPr>
          <w:rFonts w:ascii="Times New Roman" w:hAnsi="Times New Roman"/>
          <w:color w:val="000000"/>
        </w:rPr>
        <w:t>,</w:t>
      </w:r>
      <w:r w:rsidRPr="00191678">
        <w:rPr>
          <w:rFonts w:ascii="Times New Roman" w:hAnsi="Times New Roman"/>
          <w:color w:val="000000"/>
          <w:spacing w:val="3"/>
        </w:rPr>
        <w:t>e</w:t>
      </w:r>
      <w:r w:rsidRPr="00191678">
        <w:rPr>
          <w:rFonts w:ascii="Times New Roman" w:hAnsi="Times New Roman"/>
          <w:color w:val="000000"/>
        </w:rPr>
        <w:t>t</w:t>
      </w:r>
      <w:r w:rsidRPr="00191678">
        <w:rPr>
          <w:rFonts w:ascii="Times New Roman" w:hAnsi="Times New Roman"/>
          <w:color w:val="000000"/>
          <w:spacing w:val="-2"/>
        </w:rPr>
        <w:t>n</w:t>
      </w:r>
      <w:r w:rsidRPr="00191678">
        <w:rPr>
          <w:rFonts w:ascii="Times New Roman" w:hAnsi="Times New Roman"/>
          <w:color w:val="000000"/>
          <w:spacing w:val="1"/>
        </w:rPr>
        <w:t>o</w:t>
      </w:r>
      <w:r w:rsidRPr="00191678">
        <w:rPr>
          <w:rFonts w:ascii="Times New Roman" w:hAnsi="Times New Roman"/>
          <w:color w:val="000000"/>
        </w:rPr>
        <w:t>t</w:t>
      </w:r>
      <w:r w:rsidRPr="00191678">
        <w:rPr>
          <w:rFonts w:ascii="Times New Roman" w:hAnsi="Times New Roman"/>
          <w:color w:val="000000"/>
          <w:spacing w:val="-1"/>
        </w:rPr>
        <w:t>am</w:t>
      </w:r>
      <w:r w:rsidRPr="00191678">
        <w:rPr>
          <w:rFonts w:ascii="Times New Roman" w:hAnsi="Times New Roman"/>
          <w:color w:val="000000"/>
          <w:spacing w:val="-4"/>
        </w:rPr>
        <w:t>m</w:t>
      </w:r>
      <w:r w:rsidRPr="00191678">
        <w:rPr>
          <w:rFonts w:ascii="Times New Roman" w:hAnsi="Times New Roman"/>
          <w:color w:val="000000"/>
          <w:spacing w:val="3"/>
        </w:rPr>
        <w:t>e</w:t>
      </w:r>
      <w:r w:rsidRPr="00191678">
        <w:rPr>
          <w:rFonts w:ascii="Times New Roman" w:hAnsi="Times New Roman"/>
          <w:color w:val="000000"/>
        </w:rPr>
        <w:t xml:space="preserve">nten </w:t>
      </w:r>
      <w:r w:rsidRPr="00191678">
        <w:rPr>
          <w:rFonts w:ascii="Times New Roman" w:hAnsi="Times New Roman"/>
          <w:color w:val="000000"/>
          <w:spacing w:val="-2"/>
        </w:rPr>
        <w:t>c</w:t>
      </w:r>
      <w:r w:rsidRPr="00191678">
        <w:rPr>
          <w:rFonts w:ascii="Times New Roman" w:hAnsi="Times New Roman"/>
          <w:color w:val="000000"/>
        </w:rPr>
        <w:t>e</w:t>
      </w:r>
      <w:r w:rsidRPr="00191678">
        <w:rPr>
          <w:rFonts w:ascii="Times New Roman" w:hAnsi="Times New Roman"/>
          <w:color w:val="000000"/>
          <w:spacing w:val="-1"/>
        </w:rPr>
        <w:t>q</w:t>
      </w:r>
      <w:r w:rsidRPr="00191678">
        <w:rPr>
          <w:rFonts w:ascii="Times New Roman" w:hAnsi="Times New Roman"/>
          <w:color w:val="000000"/>
          <w:spacing w:val="1"/>
        </w:rPr>
        <w:t>u</w:t>
      </w:r>
      <w:r w:rsidRPr="00191678">
        <w:rPr>
          <w:rFonts w:ascii="Times New Roman" w:hAnsi="Times New Roman"/>
          <w:color w:val="000000"/>
        </w:rPr>
        <w:t xml:space="preserve">i </w:t>
      </w:r>
      <w:r w:rsidRPr="00191678">
        <w:rPr>
          <w:rFonts w:ascii="Times New Roman" w:hAnsi="Times New Roman"/>
          <w:color w:val="000000"/>
          <w:spacing w:val="-2"/>
        </w:rPr>
        <w:t>c</w:t>
      </w:r>
      <w:r w:rsidRPr="00191678">
        <w:rPr>
          <w:rFonts w:ascii="Times New Roman" w:hAnsi="Times New Roman"/>
          <w:color w:val="000000"/>
          <w:spacing w:val="1"/>
        </w:rPr>
        <w:t>o</w:t>
      </w:r>
      <w:r w:rsidRPr="00191678">
        <w:rPr>
          <w:rFonts w:ascii="Times New Roman" w:hAnsi="Times New Roman"/>
          <w:color w:val="000000"/>
          <w:spacing w:val="-2"/>
        </w:rPr>
        <w:t>nc</w:t>
      </w:r>
      <w:r w:rsidRPr="00191678">
        <w:rPr>
          <w:rFonts w:ascii="Times New Roman" w:hAnsi="Times New Roman"/>
          <w:color w:val="000000"/>
          <w:spacing w:val="3"/>
        </w:rPr>
        <w:t>e</w:t>
      </w:r>
      <w:r w:rsidRPr="00191678">
        <w:rPr>
          <w:rFonts w:ascii="Times New Roman" w:hAnsi="Times New Roman"/>
          <w:color w:val="000000"/>
          <w:spacing w:val="-1"/>
        </w:rPr>
        <w:t>r</w:t>
      </w:r>
      <w:r w:rsidRPr="00191678">
        <w:rPr>
          <w:rFonts w:ascii="Times New Roman" w:hAnsi="Times New Roman"/>
          <w:color w:val="000000"/>
          <w:spacing w:val="-2"/>
        </w:rPr>
        <w:t>n</w:t>
      </w:r>
      <w:r w:rsidRPr="00191678">
        <w:rPr>
          <w:rFonts w:ascii="Times New Roman" w:hAnsi="Times New Roman"/>
          <w:color w:val="000000"/>
        </w:rPr>
        <w:t xml:space="preserve">e </w:t>
      </w:r>
      <w:r w:rsidRPr="00191678">
        <w:rPr>
          <w:rFonts w:ascii="Times New Roman" w:hAnsi="Times New Roman"/>
          <w:color w:val="000000"/>
          <w:spacing w:val="-2"/>
        </w:rPr>
        <w:t>l</w:t>
      </w:r>
      <w:r w:rsidRPr="00191678">
        <w:rPr>
          <w:rFonts w:ascii="Times New Roman" w:hAnsi="Times New Roman"/>
          <w:color w:val="000000"/>
          <w:spacing w:val="3"/>
        </w:rPr>
        <w:t>e</w:t>
      </w:r>
      <w:r w:rsidRPr="00191678">
        <w:rPr>
          <w:rFonts w:ascii="Times New Roman" w:hAnsi="Times New Roman"/>
          <w:color w:val="000000"/>
        </w:rPr>
        <w:t xml:space="preserve">s </w:t>
      </w:r>
      <w:r w:rsidRPr="00191678">
        <w:rPr>
          <w:rFonts w:ascii="Times New Roman" w:hAnsi="Times New Roman"/>
          <w:color w:val="000000"/>
          <w:spacing w:val="-2"/>
        </w:rPr>
        <w:t>p</w:t>
      </w:r>
      <w:r w:rsidRPr="00191678">
        <w:rPr>
          <w:rFonts w:ascii="Times New Roman" w:hAnsi="Times New Roman"/>
          <w:color w:val="000000"/>
          <w:spacing w:val="1"/>
        </w:rPr>
        <w:t>o</w:t>
      </w:r>
      <w:r w:rsidRPr="00191678">
        <w:rPr>
          <w:rFonts w:ascii="Times New Roman" w:hAnsi="Times New Roman"/>
          <w:color w:val="000000"/>
          <w:spacing w:val="-2"/>
        </w:rPr>
        <w:t>i</w:t>
      </w:r>
      <w:r w:rsidRPr="00191678">
        <w:rPr>
          <w:rFonts w:ascii="Times New Roman" w:hAnsi="Times New Roman"/>
          <w:color w:val="000000"/>
        </w:rPr>
        <w:t xml:space="preserve">nts </w:t>
      </w:r>
      <w:r w:rsidRPr="00191678">
        <w:rPr>
          <w:rFonts w:ascii="Times New Roman" w:hAnsi="Times New Roman"/>
          <w:color w:val="000000"/>
          <w:spacing w:val="-3"/>
        </w:rPr>
        <w:t>s</w:t>
      </w:r>
      <w:r w:rsidRPr="00191678">
        <w:rPr>
          <w:rFonts w:ascii="Times New Roman" w:hAnsi="Times New Roman"/>
          <w:color w:val="000000"/>
          <w:spacing w:val="1"/>
        </w:rPr>
        <w:t>ui</w:t>
      </w:r>
      <w:r w:rsidRPr="00191678">
        <w:rPr>
          <w:rFonts w:ascii="Times New Roman" w:hAnsi="Times New Roman"/>
          <w:color w:val="000000"/>
        </w:rPr>
        <w:t>v</w:t>
      </w:r>
      <w:r w:rsidRPr="00191678">
        <w:rPr>
          <w:rFonts w:ascii="Times New Roman" w:hAnsi="Times New Roman"/>
          <w:color w:val="000000"/>
          <w:spacing w:val="-3"/>
        </w:rPr>
        <w:t>a</w:t>
      </w:r>
      <w:r w:rsidRPr="00191678">
        <w:rPr>
          <w:rFonts w:ascii="Times New Roman" w:hAnsi="Times New Roman"/>
          <w:color w:val="000000"/>
        </w:rPr>
        <w:t>nts:</w:t>
      </w:r>
    </w:p>
    <w:p w:rsidR="009C46C4" w:rsidRPr="00191678" w:rsidRDefault="009C46C4" w:rsidP="009C46C4">
      <w:pPr>
        <w:widowControl w:val="0"/>
        <w:autoSpaceDE w:val="0"/>
        <w:autoSpaceDN w:val="0"/>
        <w:adjustRightInd w:val="0"/>
        <w:spacing w:after="0" w:line="240" w:lineRule="auto"/>
        <w:ind w:left="560"/>
        <w:rPr>
          <w:rFonts w:ascii="Times New Roman" w:hAnsi="Times New Roman"/>
          <w:color w:val="000000"/>
        </w:rPr>
      </w:pPr>
      <w:r w:rsidRPr="00191678">
        <w:rPr>
          <w:rFonts w:ascii="Times New Roman" w:hAnsi="Times New Roman"/>
          <w:color w:val="211F1F"/>
        </w:rPr>
        <w:t xml:space="preserve">-  </w:t>
      </w:r>
      <w:r w:rsidRPr="00191678">
        <w:rPr>
          <w:rFonts w:ascii="Times New Roman" w:hAnsi="Times New Roman"/>
          <w:color w:val="000000"/>
          <w:spacing w:val="-1"/>
        </w:rPr>
        <w:t>P</w:t>
      </w:r>
      <w:r w:rsidRPr="00191678">
        <w:rPr>
          <w:rFonts w:ascii="Times New Roman" w:hAnsi="Times New Roman"/>
          <w:color w:val="000000"/>
          <w:spacing w:val="1"/>
        </w:rPr>
        <w:t>r</w:t>
      </w:r>
      <w:r w:rsidRPr="00191678">
        <w:rPr>
          <w:rFonts w:ascii="Times New Roman" w:hAnsi="Times New Roman"/>
          <w:color w:val="000000"/>
          <w:spacing w:val="-1"/>
        </w:rPr>
        <w:t>o</w:t>
      </w:r>
      <w:r w:rsidRPr="00191678">
        <w:rPr>
          <w:rFonts w:ascii="Times New Roman" w:hAnsi="Times New Roman"/>
          <w:color w:val="000000"/>
        </w:rPr>
        <w:t>jet</w:t>
      </w:r>
      <w:r w:rsidRPr="00191678">
        <w:rPr>
          <w:rFonts w:ascii="Times New Roman" w:hAnsi="Times New Roman"/>
          <w:color w:val="000000"/>
          <w:spacing w:val="1"/>
        </w:rPr>
        <w:t>d</w:t>
      </w:r>
      <w:r w:rsidRPr="00191678">
        <w:rPr>
          <w:rFonts w:ascii="Times New Roman" w:hAnsi="Times New Roman"/>
          <w:color w:val="000000"/>
          <w:spacing w:val="-1"/>
        </w:rPr>
        <w:t>’</w:t>
      </w:r>
      <w:r w:rsidRPr="00191678">
        <w:rPr>
          <w:rFonts w:ascii="Times New Roman" w:hAnsi="Times New Roman"/>
          <w:color w:val="000000"/>
          <w:spacing w:val="2"/>
        </w:rPr>
        <w:t>e</w:t>
      </w:r>
      <w:r w:rsidRPr="00191678">
        <w:rPr>
          <w:rFonts w:ascii="Times New Roman" w:hAnsi="Times New Roman"/>
          <w:color w:val="000000"/>
          <w:spacing w:val="-1"/>
        </w:rPr>
        <w:t>x</w:t>
      </w:r>
      <w:r w:rsidRPr="00191678">
        <w:rPr>
          <w:rFonts w:ascii="Times New Roman" w:hAnsi="Times New Roman"/>
          <w:color w:val="000000"/>
        </w:rPr>
        <w:t>é</w:t>
      </w:r>
      <w:r w:rsidRPr="00191678">
        <w:rPr>
          <w:rFonts w:ascii="Times New Roman" w:hAnsi="Times New Roman"/>
          <w:color w:val="000000"/>
          <w:spacing w:val="1"/>
        </w:rPr>
        <w:t>c</w:t>
      </w:r>
      <w:r w:rsidRPr="00191678">
        <w:rPr>
          <w:rFonts w:ascii="Times New Roman" w:hAnsi="Times New Roman"/>
          <w:color w:val="000000"/>
          <w:spacing w:val="-1"/>
        </w:rPr>
        <w:t>u</w:t>
      </w:r>
      <w:r w:rsidRPr="00191678">
        <w:rPr>
          <w:rFonts w:ascii="Times New Roman" w:hAnsi="Times New Roman"/>
          <w:color w:val="000000"/>
          <w:spacing w:val="1"/>
        </w:rPr>
        <w:t>t</w:t>
      </w:r>
      <w:r w:rsidRPr="00191678">
        <w:rPr>
          <w:rFonts w:ascii="Times New Roman" w:hAnsi="Times New Roman"/>
          <w:color w:val="000000"/>
        </w:rPr>
        <w:t>i</w:t>
      </w:r>
      <w:r w:rsidRPr="00191678">
        <w:rPr>
          <w:rFonts w:ascii="Times New Roman" w:hAnsi="Times New Roman"/>
          <w:color w:val="000000"/>
          <w:spacing w:val="-1"/>
        </w:rPr>
        <w:t>o</w:t>
      </w:r>
      <w:r w:rsidRPr="00191678">
        <w:rPr>
          <w:rFonts w:ascii="Times New Roman" w:hAnsi="Times New Roman"/>
          <w:color w:val="000000"/>
        </w:rPr>
        <w:t>n:</w:t>
      </w:r>
      <w:r w:rsidRPr="00191678">
        <w:rPr>
          <w:rFonts w:ascii="Times New Roman" w:hAnsi="Times New Roman"/>
          <w:color w:val="000000"/>
          <w:spacing w:val="1"/>
        </w:rPr>
        <w:t xml:space="preserve"> 5</w:t>
      </w:r>
      <w:r w:rsidRPr="00191678">
        <w:rPr>
          <w:rFonts w:ascii="Times New Roman" w:hAnsi="Times New Roman"/>
          <w:color w:val="000000"/>
        </w:rPr>
        <w:t>0</w:t>
      </w:r>
      <w:r w:rsidRPr="00191678">
        <w:rPr>
          <w:rFonts w:ascii="Times New Roman" w:hAnsi="Times New Roman"/>
          <w:color w:val="000000"/>
          <w:spacing w:val="1"/>
        </w:rPr>
        <w:t xml:space="preserve"> 0</w:t>
      </w:r>
      <w:r w:rsidRPr="00191678">
        <w:rPr>
          <w:rFonts w:ascii="Times New Roman" w:hAnsi="Times New Roman"/>
          <w:color w:val="000000"/>
          <w:spacing w:val="-1"/>
        </w:rPr>
        <w:t>0</w:t>
      </w:r>
      <w:r w:rsidRPr="00191678">
        <w:rPr>
          <w:rFonts w:ascii="Times New Roman" w:hAnsi="Times New Roman"/>
          <w:color w:val="000000"/>
        </w:rPr>
        <w:t>0</w:t>
      </w:r>
      <w:r w:rsidRPr="00191678">
        <w:rPr>
          <w:rFonts w:ascii="Times New Roman" w:hAnsi="Times New Roman"/>
          <w:color w:val="000000"/>
          <w:spacing w:val="2"/>
        </w:rPr>
        <w:t>F</w:t>
      </w:r>
      <w:r w:rsidRPr="00191678">
        <w:rPr>
          <w:rFonts w:ascii="Times New Roman" w:hAnsi="Times New Roman"/>
          <w:color w:val="000000"/>
          <w:spacing w:val="-1"/>
        </w:rPr>
        <w:t>C</w:t>
      </w:r>
      <w:r w:rsidRPr="00191678">
        <w:rPr>
          <w:rFonts w:ascii="Times New Roman" w:hAnsi="Times New Roman"/>
          <w:color w:val="000000"/>
          <w:spacing w:val="2"/>
        </w:rPr>
        <w:t>F</w:t>
      </w:r>
      <w:r w:rsidRPr="00191678">
        <w:rPr>
          <w:rFonts w:ascii="Times New Roman" w:hAnsi="Times New Roman"/>
          <w:color w:val="000000"/>
        </w:rPr>
        <w:t>A;</w:t>
      </w:r>
    </w:p>
    <w:p w:rsidR="009C46C4" w:rsidRPr="00191678" w:rsidRDefault="009C46C4" w:rsidP="009C46C4">
      <w:pPr>
        <w:widowControl w:val="0"/>
        <w:autoSpaceDE w:val="0"/>
        <w:autoSpaceDN w:val="0"/>
        <w:adjustRightInd w:val="0"/>
        <w:spacing w:after="0" w:line="240" w:lineRule="auto"/>
        <w:ind w:left="560"/>
        <w:rPr>
          <w:rFonts w:ascii="Times New Roman" w:hAnsi="Times New Roman"/>
          <w:color w:val="000000"/>
        </w:rPr>
      </w:pPr>
      <w:r w:rsidRPr="00191678">
        <w:rPr>
          <w:rFonts w:ascii="Times New Roman" w:hAnsi="Times New Roman"/>
          <w:color w:val="211F1F"/>
        </w:rPr>
        <w:t xml:space="preserve">-  </w:t>
      </w:r>
      <w:r w:rsidRPr="00191678">
        <w:rPr>
          <w:rFonts w:ascii="Times New Roman" w:hAnsi="Times New Roman"/>
          <w:color w:val="000000"/>
          <w:spacing w:val="-1"/>
        </w:rPr>
        <w:t>C</w:t>
      </w:r>
      <w:r w:rsidRPr="00191678">
        <w:rPr>
          <w:rFonts w:ascii="Times New Roman" w:hAnsi="Times New Roman"/>
          <w:color w:val="000000"/>
          <w:spacing w:val="2"/>
        </w:rPr>
        <w:t>a</w:t>
      </w:r>
      <w:r w:rsidRPr="00191678">
        <w:rPr>
          <w:rFonts w:ascii="Times New Roman" w:hAnsi="Times New Roman"/>
          <w:color w:val="000000"/>
          <w:spacing w:val="-1"/>
        </w:rPr>
        <w:t>u</w:t>
      </w:r>
      <w:r w:rsidRPr="00191678">
        <w:rPr>
          <w:rFonts w:ascii="Times New Roman" w:hAnsi="Times New Roman"/>
          <w:color w:val="000000"/>
          <w:spacing w:val="1"/>
        </w:rPr>
        <w:t>t</w:t>
      </w:r>
      <w:r w:rsidRPr="00191678">
        <w:rPr>
          <w:rFonts w:ascii="Times New Roman" w:hAnsi="Times New Roman"/>
          <w:color w:val="000000"/>
        </w:rPr>
        <w:t>i</w:t>
      </w:r>
      <w:r w:rsidRPr="00191678">
        <w:rPr>
          <w:rFonts w:ascii="Times New Roman" w:hAnsi="Times New Roman"/>
          <w:color w:val="000000"/>
          <w:spacing w:val="-1"/>
        </w:rPr>
        <w:t>o</w:t>
      </w:r>
      <w:r w:rsidRPr="00191678">
        <w:rPr>
          <w:rFonts w:ascii="Times New Roman" w:hAnsi="Times New Roman"/>
          <w:color w:val="000000"/>
        </w:rPr>
        <w:t>n</w:t>
      </w:r>
      <w:r w:rsidRPr="00191678">
        <w:rPr>
          <w:rFonts w:ascii="Times New Roman" w:hAnsi="Times New Roman"/>
          <w:color w:val="000000"/>
          <w:spacing w:val="1"/>
        </w:rPr>
        <w:t>n</w:t>
      </w:r>
      <w:r w:rsidRPr="00191678">
        <w:rPr>
          <w:rFonts w:ascii="Times New Roman" w:hAnsi="Times New Roman"/>
          <w:color w:val="000000"/>
          <w:spacing w:val="2"/>
        </w:rPr>
        <w:t>e</w:t>
      </w:r>
      <w:r w:rsidRPr="00191678">
        <w:rPr>
          <w:rFonts w:ascii="Times New Roman" w:hAnsi="Times New Roman"/>
          <w:color w:val="000000"/>
        </w:rPr>
        <w:t>ment</w:t>
      </w:r>
      <w:r w:rsidRPr="00191678">
        <w:rPr>
          <w:rFonts w:ascii="Times New Roman" w:hAnsi="Times New Roman"/>
          <w:color w:val="000000"/>
          <w:spacing w:val="-1"/>
        </w:rPr>
        <w:t>D</w:t>
      </w:r>
      <w:r w:rsidRPr="00191678">
        <w:rPr>
          <w:rFonts w:ascii="Times New Roman" w:hAnsi="Times New Roman"/>
          <w:color w:val="000000"/>
        </w:rPr>
        <w:t>éfi</w:t>
      </w:r>
      <w:r w:rsidRPr="00191678">
        <w:rPr>
          <w:rFonts w:ascii="Times New Roman" w:hAnsi="Times New Roman"/>
          <w:color w:val="000000"/>
          <w:spacing w:val="1"/>
        </w:rPr>
        <w:t>n</w:t>
      </w:r>
      <w:r w:rsidRPr="00191678">
        <w:rPr>
          <w:rFonts w:ascii="Times New Roman" w:hAnsi="Times New Roman"/>
          <w:color w:val="000000"/>
        </w:rPr>
        <w:t>i</w:t>
      </w:r>
      <w:r w:rsidRPr="00191678">
        <w:rPr>
          <w:rFonts w:ascii="Times New Roman" w:hAnsi="Times New Roman"/>
          <w:color w:val="000000"/>
          <w:spacing w:val="1"/>
        </w:rPr>
        <w:t>t</w:t>
      </w:r>
      <w:r w:rsidRPr="00191678">
        <w:rPr>
          <w:rFonts w:ascii="Times New Roman" w:hAnsi="Times New Roman"/>
          <w:color w:val="000000"/>
        </w:rPr>
        <w:t>if:</w:t>
      </w:r>
      <w:r w:rsidRPr="00191678">
        <w:rPr>
          <w:rFonts w:ascii="Times New Roman" w:hAnsi="Times New Roman"/>
          <w:color w:val="000000"/>
          <w:spacing w:val="-1"/>
        </w:rPr>
        <w:t>5</w:t>
      </w:r>
      <w:r w:rsidRPr="00191678">
        <w:rPr>
          <w:rFonts w:ascii="Times New Roman" w:hAnsi="Times New Roman"/>
          <w:color w:val="000000"/>
        </w:rPr>
        <w:t>0</w:t>
      </w:r>
      <w:r w:rsidRPr="00191678">
        <w:rPr>
          <w:rFonts w:ascii="Times New Roman" w:hAnsi="Times New Roman"/>
          <w:color w:val="000000"/>
          <w:spacing w:val="1"/>
        </w:rPr>
        <w:t>0</w:t>
      </w:r>
      <w:r w:rsidRPr="00191678">
        <w:rPr>
          <w:rFonts w:ascii="Times New Roman" w:hAnsi="Times New Roman"/>
          <w:color w:val="000000"/>
          <w:spacing w:val="-1"/>
        </w:rPr>
        <w:t>0</w:t>
      </w:r>
      <w:r w:rsidRPr="00191678">
        <w:rPr>
          <w:rFonts w:ascii="Times New Roman" w:hAnsi="Times New Roman"/>
          <w:color w:val="000000"/>
        </w:rPr>
        <w:t>0</w:t>
      </w:r>
      <w:r w:rsidRPr="00191678">
        <w:rPr>
          <w:rFonts w:ascii="Times New Roman" w:hAnsi="Times New Roman"/>
          <w:color w:val="000000"/>
          <w:spacing w:val="2"/>
        </w:rPr>
        <w:t>F</w:t>
      </w:r>
      <w:r w:rsidRPr="00191678">
        <w:rPr>
          <w:rFonts w:ascii="Times New Roman" w:hAnsi="Times New Roman"/>
          <w:color w:val="000000"/>
          <w:spacing w:val="-1"/>
        </w:rPr>
        <w:t>C</w:t>
      </w:r>
      <w:r w:rsidRPr="00191678">
        <w:rPr>
          <w:rFonts w:ascii="Times New Roman" w:hAnsi="Times New Roman"/>
          <w:color w:val="000000"/>
          <w:spacing w:val="2"/>
        </w:rPr>
        <w:t>F</w:t>
      </w:r>
      <w:r w:rsidRPr="00191678">
        <w:rPr>
          <w:rFonts w:ascii="Times New Roman" w:hAnsi="Times New Roman"/>
          <w:color w:val="000000"/>
        </w:rPr>
        <w:t>A;</w:t>
      </w:r>
    </w:p>
    <w:p w:rsidR="009C46C4" w:rsidRPr="00191678" w:rsidRDefault="009C46C4" w:rsidP="009C46C4">
      <w:pPr>
        <w:widowControl w:val="0"/>
        <w:autoSpaceDE w:val="0"/>
        <w:autoSpaceDN w:val="0"/>
        <w:adjustRightInd w:val="0"/>
        <w:spacing w:after="0" w:line="240" w:lineRule="auto"/>
        <w:ind w:left="560"/>
        <w:rPr>
          <w:rFonts w:ascii="Times New Roman" w:hAnsi="Times New Roman"/>
          <w:color w:val="000000"/>
        </w:rPr>
      </w:pPr>
      <w:r w:rsidRPr="00191678">
        <w:rPr>
          <w:rFonts w:ascii="Times New Roman" w:hAnsi="Times New Roman"/>
          <w:color w:val="211F1F"/>
        </w:rPr>
        <w:t xml:space="preserve">-  </w:t>
      </w:r>
      <w:r w:rsidRPr="00191678">
        <w:rPr>
          <w:rFonts w:ascii="Times New Roman" w:hAnsi="Times New Roman"/>
          <w:color w:val="000000"/>
          <w:spacing w:val="-1"/>
        </w:rPr>
        <w:t>A</w:t>
      </w:r>
      <w:r w:rsidRPr="00191678">
        <w:rPr>
          <w:rFonts w:ascii="Times New Roman" w:hAnsi="Times New Roman"/>
          <w:color w:val="000000"/>
        </w:rPr>
        <w:t>s</w:t>
      </w:r>
      <w:r w:rsidRPr="00191678">
        <w:rPr>
          <w:rFonts w:ascii="Times New Roman" w:hAnsi="Times New Roman"/>
          <w:color w:val="000000"/>
          <w:spacing w:val="1"/>
        </w:rPr>
        <w:t>s</w:t>
      </w:r>
      <w:r w:rsidRPr="00191678">
        <w:rPr>
          <w:rFonts w:ascii="Times New Roman" w:hAnsi="Times New Roman"/>
          <w:color w:val="000000"/>
          <w:spacing w:val="-1"/>
        </w:rPr>
        <w:t>u</w:t>
      </w:r>
      <w:r w:rsidRPr="00191678">
        <w:rPr>
          <w:rFonts w:ascii="Times New Roman" w:hAnsi="Times New Roman"/>
          <w:color w:val="000000"/>
          <w:spacing w:val="1"/>
        </w:rPr>
        <w:t>r</w:t>
      </w:r>
      <w:r w:rsidRPr="00191678">
        <w:rPr>
          <w:rFonts w:ascii="Times New Roman" w:hAnsi="Times New Roman"/>
          <w:color w:val="000000"/>
        </w:rPr>
        <w:t>an</w:t>
      </w:r>
      <w:r w:rsidRPr="00191678">
        <w:rPr>
          <w:rFonts w:ascii="Times New Roman" w:hAnsi="Times New Roman"/>
          <w:color w:val="000000"/>
          <w:spacing w:val="2"/>
        </w:rPr>
        <w:t>c</w:t>
      </w:r>
      <w:r w:rsidRPr="00191678">
        <w:rPr>
          <w:rFonts w:ascii="Times New Roman" w:hAnsi="Times New Roman"/>
          <w:color w:val="000000"/>
        </w:rPr>
        <w:t>es:</w:t>
      </w:r>
      <w:r w:rsidRPr="00191678">
        <w:rPr>
          <w:rFonts w:ascii="Times New Roman" w:hAnsi="Times New Roman"/>
          <w:color w:val="000000"/>
          <w:spacing w:val="-1"/>
        </w:rPr>
        <w:t>5</w:t>
      </w:r>
      <w:r w:rsidRPr="00191678">
        <w:rPr>
          <w:rFonts w:ascii="Times New Roman" w:hAnsi="Times New Roman"/>
          <w:color w:val="000000"/>
        </w:rPr>
        <w:t>0</w:t>
      </w:r>
      <w:r w:rsidRPr="00191678">
        <w:rPr>
          <w:rFonts w:ascii="Times New Roman" w:hAnsi="Times New Roman"/>
          <w:color w:val="000000"/>
          <w:spacing w:val="-1"/>
        </w:rPr>
        <w:t>0</w:t>
      </w:r>
      <w:r w:rsidRPr="00191678">
        <w:rPr>
          <w:rFonts w:ascii="Times New Roman" w:hAnsi="Times New Roman"/>
          <w:color w:val="000000"/>
          <w:spacing w:val="1"/>
        </w:rPr>
        <w:t>0</w:t>
      </w:r>
      <w:r w:rsidRPr="00191678">
        <w:rPr>
          <w:rFonts w:ascii="Times New Roman" w:hAnsi="Times New Roman"/>
          <w:color w:val="000000"/>
        </w:rPr>
        <w:t>0F</w:t>
      </w:r>
      <w:r w:rsidRPr="00191678">
        <w:rPr>
          <w:rFonts w:ascii="Times New Roman" w:hAnsi="Times New Roman"/>
          <w:color w:val="000000"/>
          <w:spacing w:val="1"/>
        </w:rPr>
        <w:t>C</w:t>
      </w:r>
      <w:r w:rsidRPr="00191678">
        <w:rPr>
          <w:rFonts w:ascii="Times New Roman" w:hAnsi="Times New Roman"/>
          <w:color w:val="000000"/>
        </w:rPr>
        <w:t>FA;</w:t>
      </w:r>
    </w:p>
    <w:p w:rsidR="009C46C4" w:rsidRPr="00191678" w:rsidRDefault="009C46C4" w:rsidP="009C46C4">
      <w:pPr>
        <w:widowControl w:val="0"/>
        <w:autoSpaceDE w:val="0"/>
        <w:autoSpaceDN w:val="0"/>
        <w:adjustRightInd w:val="0"/>
        <w:spacing w:after="0" w:line="240" w:lineRule="auto"/>
        <w:ind w:left="560"/>
        <w:rPr>
          <w:rFonts w:ascii="Times New Roman" w:hAnsi="Times New Roman"/>
          <w:color w:val="000000"/>
        </w:rPr>
      </w:pPr>
      <w:r w:rsidRPr="00191678">
        <w:rPr>
          <w:rFonts w:ascii="Times New Roman" w:hAnsi="Times New Roman"/>
          <w:color w:val="211F1F"/>
        </w:rPr>
        <w:t xml:space="preserve">-  </w:t>
      </w:r>
      <w:r w:rsidRPr="00191678">
        <w:rPr>
          <w:rFonts w:ascii="Times New Roman" w:hAnsi="Times New Roman"/>
          <w:color w:val="000000"/>
        </w:rPr>
        <w:t>Rem</w:t>
      </w:r>
      <w:r w:rsidRPr="00191678">
        <w:rPr>
          <w:rFonts w:ascii="Times New Roman" w:hAnsi="Times New Roman"/>
          <w:color w:val="000000"/>
          <w:spacing w:val="-1"/>
        </w:rPr>
        <w:t>p</w:t>
      </w:r>
      <w:r w:rsidRPr="00191678">
        <w:rPr>
          <w:rFonts w:ascii="Times New Roman" w:hAnsi="Times New Roman"/>
          <w:color w:val="000000"/>
          <w:spacing w:val="2"/>
        </w:rPr>
        <w:t>l</w:t>
      </w:r>
      <w:r w:rsidRPr="00191678">
        <w:rPr>
          <w:rFonts w:ascii="Times New Roman" w:hAnsi="Times New Roman"/>
          <w:color w:val="000000"/>
        </w:rPr>
        <w:t>a</w:t>
      </w:r>
      <w:r w:rsidRPr="00191678">
        <w:rPr>
          <w:rFonts w:ascii="Times New Roman" w:hAnsi="Times New Roman"/>
          <w:color w:val="000000"/>
          <w:spacing w:val="-1"/>
        </w:rPr>
        <w:t>c</w:t>
      </w:r>
      <w:r w:rsidRPr="00191678">
        <w:rPr>
          <w:rFonts w:ascii="Times New Roman" w:hAnsi="Times New Roman"/>
          <w:color w:val="000000"/>
          <w:spacing w:val="2"/>
        </w:rPr>
        <w:t>e</w:t>
      </w:r>
      <w:r w:rsidRPr="00191678">
        <w:rPr>
          <w:rFonts w:ascii="Times New Roman" w:hAnsi="Times New Roman"/>
          <w:color w:val="000000"/>
        </w:rPr>
        <w:t>ment</w:t>
      </w:r>
      <w:r w:rsidRPr="00191678">
        <w:rPr>
          <w:rFonts w:ascii="Times New Roman" w:hAnsi="Times New Roman"/>
          <w:color w:val="000000"/>
          <w:spacing w:val="1"/>
        </w:rPr>
        <w:t>d</w:t>
      </w:r>
      <w:r w:rsidRPr="00191678">
        <w:rPr>
          <w:rFonts w:ascii="Times New Roman" w:hAnsi="Times New Roman"/>
          <w:color w:val="000000"/>
        </w:rPr>
        <w:t>u</w:t>
      </w:r>
      <w:r w:rsidRPr="00191678">
        <w:rPr>
          <w:rFonts w:ascii="Times New Roman" w:hAnsi="Times New Roman"/>
          <w:color w:val="000000"/>
          <w:spacing w:val="-1"/>
        </w:rPr>
        <w:t>p</w:t>
      </w:r>
      <w:r w:rsidRPr="00191678">
        <w:rPr>
          <w:rFonts w:ascii="Times New Roman" w:hAnsi="Times New Roman"/>
          <w:color w:val="000000"/>
        </w:rPr>
        <w:t>e</w:t>
      </w:r>
      <w:r w:rsidRPr="00191678">
        <w:rPr>
          <w:rFonts w:ascii="Times New Roman" w:hAnsi="Times New Roman"/>
          <w:color w:val="000000"/>
          <w:spacing w:val="1"/>
        </w:rPr>
        <w:t>r</w:t>
      </w:r>
      <w:r w:rsidRPr="00191678">
        <w:rPr>
          <w:rFonts w:ascii="Times New Roman" w:hAnsi="Times New Roman"/>
          <w:color w:val="000000"/>
          <w:spacing w:val="2"/>
        </w:rPr>
        <w:t>s</w:t>
      </w:r>
      <w:r w:rsidRPr="00191678">
        <w:rPr>
          <w:rFonts w:ascii="Times New Roman" w:hAnsi="Times New Roman"/>
          <w:color w:val="000000"/>
          <w:spacing w:val="1"/>
        </w:rPr>
        <w:t>o</w:t>
      </w:r>
      <w:r w:rsidRPr="00191678">
        <w:rPr>
          <w:rFonts w:ascii="Times New Roman" w:hAnsi="Times New Roman"/>
          <w:color w:val="000000"/>
        </w:rPr>
        <w:t>n</w:t>
      </w:r>
      <w:r w:rsidRPr="00191678">
        <w:rPr>
          <w:rFonts w:ascii="Times New Roman" w:hAnsi="Times New Roman"/>
          <w:color w:val="000000"/>
          <w:spacing w:val="1"/>
        </w:rPr>
        <w:t>n</w:t>
      </w:r>
      <w:r w:rsidRPr="00191678">
        <w:rPr>
          <w:rFonts w:ascii="Times New Roman" w:hAnsi="Times New Roman"/>
          <w:color w:val="000000"/>
        </w:rPr>
        <w:t>elclé</w:t>
      </w:r>
      <w:r w:rsidRPr="00191678">
        <w:rPr>
          <w:rFonts w:ascii="Times New Roman" w:hAnsi="Times New Roman"/>
          <w:color w:val="000000"/>
          <w:spacing w:val="-1"/>
        </w:rPr>
        <w:t>d</w:t>
      </w:r>
      <w:r w:rsidRPr="00191678">
        <w:rPr>
          <w:rFonts w:ascii="Times New Roman" w:hAnsi="Times New Roman"/>
          <w:color w:val="000000"/>
        </w:rPr>
        <w:t>es</w:t>
      </w:r>
      <w:r w:rsidRPr="00191678">
        <w:rPr>
          <w:rFonts w:ascii="Times New Roman" w:hAnsi="Times New Roman"/>
          <w:color w:val="000000"/>
          <w:spacing w:val="1"/>
        </w:rPr>
        <w:t>o</w:t>
      </w:r>
      <w:r w:rsidRPr="00191678">
        <w:rPr>
          <w:rFonts w:ascii="Times New Roman" w:hAnsi="Times New Roman"/>
          <w:color w:val="000000"/>
          <w:spacing w:val="-1"/>
        </w:rPr>
        <w:t>u</w:t>
      </w:r>
      <w:r w:rsidRPr="00191678">
        <w:rPr>
          <w:rFonts w:ascii="Times New Roman" w:hAnsi="Times New Roman"/>
          <w:color w:val="000000"/>
        </w:rPr>
        <w:t>m</w:t>
      </w:r>
      <w:r w:rsidRPr="00191678">
        <w:rPr>
          <w:rFonts w:ascii="Times New Roman" w:hAnsi="Times New Roman"/>
          <w:color w:val="000000"/>
          <w:spacing w:val="2"/>
        </w:rPr>
        <w:t>i</w:t>
      </w:r>
      <w:r w:rsidRPr="00191678">
        <w:rPr>
          <w:rFonts w:ascii="Times New Roman" w:hAnsi="Times New Roman"/>
          <w:color w:val="000000"/>
        </w:rPr>
        <w:t>s</w:t>
      </w:r>
      <w:r w:rsidRPr="00191678">
        <w:rPr>
          <w:rFonts w:ascii="Times New Roman" w:hAnsi="Times New Roman"/>
          <w:color w:val="000000"/>
          <w:spacing w:val="-1"/>
        </w:rPr>
        <w:t>s</w:t>
      </w:r>
      <w:r w:rsidRPr="00191678">
        <w:rPr>
          <w:rFonts w:ascii="Times New Roman" w:hAnsi="Times New Roman"/>
          <w:color w:val="000000"/>
          <w:spacing w:val="2"/>
        </w:rPr>
        <w:t>i</w:t>
      </w:r>
      <w:r w:rsidRPr="00191678">
        <w:rPr>
          <w:rFonts w:ascii="Times New Roman" w:hAnsi="Times New Roman"/>
          <w:color w:val="000000"/>
          <w:spacing w:val="-1"/>
        </w:rPr>
        <w:t>o</w:t>
      </w:r>
      <w:r w:rsidRPr="00191678">
        <w:rPr>
          <w:rFonts w:ascii="Times New Roman" w:hAnsi="Times New Roman"/>
          <w:color w:val="000000"/>
        </w:rPr>
        <w:t>n(</w:t>
      </w:r>
      <w:r w:rsidRPr="00191678">
        <w:rPr>
          <w:rFonts w:ascii="Times New Roman" w:hAnsi="Times New Roman"/>
          <w:color w:val="000000"/>
          <w:spacing w:val="-1"/>
        </w:rPr>
        <w:t>Co</w:t>
      </w:r>
      <w:r w:rsidRPr="00191678">
        <w:rPr>
          <w:rFonts w:ascii="Times New Roman" w:hAnsi="Times New Roman"/>
          <w:color w:val="000000"/>
          <w:spacing w:val="3"/>
        </w:rPr>
        <w:t>n</w:t>
      </w:r>
      <w:r w:rsidRPr="00191678">
        <w:rPr>
          <w:rFonts w:ascii="Times New Roman" w:hAnsi="Times New Roman"/>
          <w:color w:val="000000"/>
          <w:spacing w:val="1"/>
        </w:rPr>
        <w:t>d</w:t>
      </w:r>
      <w:r w:rsidRPr="00191678">
        <w:rPr>
          <w:rFonts w:ascii="Times New Roman" w:hAnsi="Times New Roman"/>
          <w:color w:val="000000"/>
          <w:spacing w:val="-1"/>
        </w:rPr>
        <w:t>u</w:t>
      </w:r>
      <w:r w:rsidRPr="00191678">
        <w:rPr>
          <w:rFonts w:ascii="Times New Roman" w:hAnsi="Times New Roman"/>
          <w:color w:val="000000"/>
        </w:rPr>
        <w:t>c</w:t>
      </w:r>
      <w:r w:rsidRPr="00191678">
        <w:rPr>
          <w:rFonts w:ascii="Times New Roman" w:hAnsi="Times New Roman"/>
          <w:color w:val="000000"/>
          <w:spacing w:val="1"/>
        </w:rPr>
        <w:t>t</w:t>
      </w:r>
      <w:r w:rsidRPr="00191678">
        <w:rPr>
          <w:rFonts w:ascii="Times New Roman" w:hAnsi="Times New Roman"/>
          <w:color w:val="000000"/>
          <w:spacing w:val="2"/>
        </w:rPr>
        <w:t>e</w:t>
      </w:r>
      <w:r w:rsidRPr="00191678">
        <w:rPr>
          <w:rFonts w:ascii="Times New Roman" w:hAnsi="Times New Roman"/>
          <w:color w:val="000000"/>
          <w:spacing w:val="-1"/>
        </w:rPr>
        <w:t>u</w:t>
      </w:r>
      <w:r w:rsidRPr="00191678">
        <w:rPr>
          <w:rFonts w:ascii="Times New Roman" w:hAnsi="Times New Roman"/>
          <w:color w:val="000000"/>
        </w:rPr>
        <w:t>r</w:t>
      </w:r>
      <w:r w:rsidRPr="00191678">
        <w:rPr>
          <w:rFonts w:ascii="Times New Roman" w:hAnsi="Times New Roman"/>
          <w:color w:val="000000"/>
          <w:spacing w:val="-1"/>
        </w:rPr>
        <w:t>d</w:t>
      </w:r>
      <w:r w:rsidRPr="00191678">
        <w:rPr>
          <w:rFonts w:ascii="Times New Roman" w:hAnsi="Times New Roman"/>
          <w:color w:val="000000"/>
        </w:rPr>
        <w:t>es</w:t>
      </w:r>
      <w:r w:rsidRPr="00191678">
        <w:rPr>
          <w:rFonts w:ascii="Times New Roman" w:hAnsi="Times New Roman"/>
          <w:color w:val="000000"/>
          <w:spacing w:val="1"/>
        </w:rPr>
        <w:t>tr</w:t>
      </w:r>
      <w:r w:rsidRPr="00191678">
        <w:rPr>
          <w:rFonts w:ascii="Times New Roman" w:hAnsi="Times New Roman"/>
          <w:color w:val="000000"/>
        </w:rPr>
        <w:t>a</w:t>
      </w:r>
      <w:r w:rsidRPr="00191678">
        <w:rPr>
          <w:rFonts w:ascii="Times New Roman" w:hAnsi="Times New Roman"/>
          <w:color w:val="000000"/>
          <w:spacing w:val="1"/>
        </w:rPr>
        <w:t>v</w:t>
      </w:r>
      <w:r w:rsidRPr="00191678">
        <w:rPr>
          <w:rFonts w:ascii="Times New Roman" w:hAnsi="Times New Roman"/>
          <w:color w:val="000000"/>
        </w:rPr>
        <w:t>a</w:t>
      </w:r>
      <w:r w:rsidRPr="00191678">
        <w:rPr>
          <w:rFonts w:ascii="Times New Roman" w:hAnsi="Times New Roman"/>
          <w:color w:val="000000"/>
          <w:spacing w:val="1"/>
        </w:rPr>
        <w:t>u</w:t>
      </w:r>
      <w:r w:rsidRPr="00191678">
        <w:rPr>
          <w:rFonts w:ascii="Times New Roman" w:hAnsi="Times New Roman"/>
          <w:color w:val="000000"/>
          <w:spacing w:val="-1"/>
        </w:rPr>
        <w:t>x</w:t>
      </w:r>
      <w:r w:rsidRPr="00191678">
        <w:rPr>
          <w:rFonts w:ascii="Times New Roman" w:hAnsi="Times New Roman"/>
          <w:color w:val="000000"/>
        </w:rPr>
        <w:t>,chefchan</w:t>
      </w:r>
      <w:r w:rsidRPr="00191678">
        <w:rPr>
          <w:rFonts w:ascii="Times New Roman" w:hAnsi="Times New Roman"/>
          <w:color w:val="000000"/>
          <w:spacing w:val="1"/>
        </w:rPr>
        <w:t>t</w:t>
      </w:r>
      <w:r w:rsidRPr="00191678">
        <w:rPr>
          <w:rFonts w:ascii="Times New Roman" w:hAnsi="Times New Roman"/>
          <w:color w:val="000000"/>
        </w:rPr>
        <w:t>ie</w:t>
      </w:r>
      <w:r w:rsidRPr="00191678">
        <w:rPr>
          <w:rFonts w:ascii="Times New Roman" w:hAnsi="Times New Roman"/>
          <w:color w:val="000000"/>
          <w:spacing w:val="1"/>
        </w:rPr>
        <w:t>r</w:t>
      </w:r>
      <w:r w:rsidRPr="00191678">
        <w:rPr>
          <w:rFonts w:ascii="Times New Roman" w:hAnsi="Times New Roman"/>
          <w:color w:val="000000"/>
        </w:rPr>
        <w:t>)a</w:t>
      </w:r>
      <w:r w:rsidRPr="00191678">
        <w:rPr>
          <w:rFonts w:ascii="Times New Roman" w:hAnsi="Times New Roman"/>
          <w:color w:val="000000"/>
          <w:spacing w:val="-1"/>
        </w:rPr>
        <w:t>p</w:t>
      </w:r>
      <w:r w:rsidRPr="00191678">
        <w:rPr>
          <w:rFonts w:ascii="Times New Roman" w:hAnsi="Times New Roman"/>
          <w:color w:val="000000"/>
          <w:spacing w:val="1"/>
        </w:rPr>
        <w:t>r</w:t>
      </w:r>
      <w:r w:rsidRPr="00191678">
        <w:rPr>
          <w:rFonts w:ascii="Times New Roman" w:hAnsi="Times New Roman"/>
          <w:color w:val="000000"/>
        </w:rPr>
        <w:t>ès</w:t>
      </w:r>
      <w:r w:rsidRPr="00191678">
        <w:rPr>
          <w:rFonts w:ascii="Times New Roman" w:hAnsi="Times New Roman"/>
          <w:color w:val="000000"/>
          <w:spacing w:val="1"/>
        </w:rPr>
        <w:t>a</w:t>
      </w:r>
      <w:r w:rsidRPr="00191678">
        <w:rPr>
          <w:rFonts w:ascii="Times New Roman" w:hAnsi="Times New Roman"/>
          <w:color w:val="000000"/>
        </w:rPr>
        <w:t>g</w:t>
      </w:r>
      <w:r w:rsidRPr="00191678">
        <w:rPr>
          <w:rFonts w:ascii="Times New Roman" w:hAnsi="Times New Roman"/>
          <w:color w:val="000000"/>
          <w:spacing w:val="1"/>
        </w:rPr>
        <w:t>r</w:t>
      </w:r>
      <w:r w:rsidRPr="00191678">
        <w:rPr>
          <w:rFonts w:ascii="Times New Roman" w:hAnsi="Times New Roman"/>
          <w:color w:val="000000"/>
          <w:spacing w:val="2"/>
        </w:rPr>
        <w:t>é</w:t>
      </w:r>
      <w:r w:rsidRPr="00191678">
        <w:rPr>
          <w:rFonts w:ascii="Times New Roman" w:hAnsi="Times New Roman"/>
          <w:color w:val="000000"/>
        </w:rPr>
        <w:t>ment</w:t>
      </w:r>
      <w:r w:rsidRPr="00191678">
        <w:rPr>
          <w:rFonts w:ascii="Times New Roman" w:hAnsi="Times New Roman"/>
          <w:color w:val="000000"/>
          <w:spacing w:val="-1"/>
        </w:rPr>
        <w:t>d</w:t>
      </w:r>
      <w:r w:rsidRPr="00191678">
        <w:rPr>
          <w:rFonts w:ascii="Times New Roman" w:hAnsi="Times New Roman"/>
          <w:color w:val="000000"/>
        </w:rPr>
        <w:t>el’</w:t>
      </w:r>
      <w:r w:rsidRPr="00191678">
        <w:rPr>
          <w:rFonts w:ascii="Times New Roman" w:hAnsi="Times New Roman"/>
          <w:color w:val="000000"/>
          <w:spacing w:val="1"/>
        </w:rPr>
        <w:t>I</w:t>
      </w:r>
      <w:r w:rsidRPr="00191678">
        <w:rPr>
          <w:rFonts w:ascii="Times New Roman" w:hAnsi="Times New Roman"/>
          <w:color w:val="000000"/>
        </w:rPr>
        <w:t>n</w:t>
      </w:r>
      <w:r w:rsidRPr="00191678">
        <w:rPr>
          <w:rFonts w:ascii="Times New Roman" w:hAnsi="Times New Roman"/>
          <w:color w:val="000000"/>
          <w:spacing w:val="1"/>
        </w:rPr>
        <w:t>g</w:t>
      </w:r>
      <w:r w:rsidRPr="00191678">
        <w:rPr>
          <w:rFonts w:ascii="Times New Roman" w:hAnsi="Times New Roman"/>
          <w:color w:val="000000"/>
          <w:spacing w:val="2"/>
        </w:rPr>
        <w:t>é</w:t>
      </w:r>
      <w:r w:rsidRPr="00191678">
        <w:rPr>
          <w:rFonts w:ascii="Times New Roman" w:hAnsi="Times New Roman"/>
          <w:color w:val="000000"/>
        </w:rPr>
        <w:t>n</w:t>
      </w:r>
      <w:r w:rsidRPr="00191678">
        <w:rPr>
          <w:rFonts w:ascii="Times New Roman" w:hAnsi="Times New Roman"/>
          <w:color w:val="000000"/>
          <w:spacing w:val="1"/>
        </w:rPr>
        <w:t>i</w:t>
      </w:r>
      <w:r w:rsidRPr="00191678">
        <w:rPr>
          <w:rFonts w:ascii="Times New Roman" w:hAnsi="Times New Roman"/>
          <w:color w:val="000000"/>
        </w:rPr>
        <w:t>e</w:t>
      </w:r>
      <w:r w:rsidRPr="00191678">
        <w:rPr>
          <w:rFonts w:ascii="Times New Roman" w:hAnsi="Times New Roman"/>
          <w:color w:val="000000"/>
          <w:spacing w:val="-1"/>
        </w:rPr>
        <w:t>u</w:t>
      </w:r>
      <w:r w:rsidRPr="00191678">
        <w:rPr>
          <w:rFonts w:ascii="Times New Roman" w:hAnsi="Times New Roman"/>
          <w:color w:val="000000"/>
        </w:rPr>
        <w:t>rs</w:t>
      </w:r>
      <w:r w:rsidRPr="00191678">
        <w:rPr>
          <w:rFonts w:ascii="Times New Roman" w:hAnsi="Times New Roman"/>
          <w:color w:val="000000"/>
          <w:spacing w:val="-1"/>
        </w:rPr>
        <w:t>u</w:t>
      </w:r>
      <w:r w:rsidRPr="00191678">
        <w:rPr>
          <w:rFonts w:ascii="Times New Roman" w:hAnsi="Times New Roman"/>
          <w:color w:val="000000"/>
        </w:rPr>
        <w:t>ra</w:t>
      </w:r>
      <w:r w:rsidRPr="00191678">
        <w:rPr>
          <w:rFonts w:ascii="Times New Roman" w:hAnsi="Times New Roman"/>
          <w:color w:val="000000"/>
          <w:spacing w:val="1"/>
        </w:rPr>
        <w:t>v</w:t>
      </w:r>
      <w:r w:rsidRPr="00191678">
        <w:rPr>
          <w:rFonts w:ascii="Times New Roman" w:hAnsi="Times New Roman"/>
          <w:color w:val="000000"/>
        </w:rPr>
        <w:t>is</w:t>
      </w:r>
      <w:r w:rsidRPr="00191678">
        <w:rPr>
          <w:rFonts w:ascii="Times New Roman" w:hAnsi="Times New Roman"/>
          <w:color w:val="000000"/>
          <w:spacing w:val="1"/>
        </w:rPr>
        <w:t>d</w:t>
      </w:r>
      <w:r w:rsidRPr="00191678">
        <w:rPr>
          <w:rFonts w:ascii="Times New Roman" w:hAnsi="Times New Roman"/>
          <w:color w:val="000000"/>
        </w:rPr>
        <w:t>u</w:t>
      </w:r>
      <w:r w:rsidRPr="00191678">
        <w:rPr>
          <w:rFonts w:ascii="Times New Roman" w:hAnsi="Times New Roman"/>
          <w:color w:val="000000"/>
          <w:spacing w:val="-1"/>
        </w:rPr>
        <w:t>M</w:t>
      </w:r>
      <w:r w:rsidRPr="00191678">
        <w:rPr>
          <w:rFonts w:ascii="Times New Roman" w:hAnsi="Times New Roman"/>
          <w:color w:val="000000"/>
        </w:rPr>
        <w:t>ai</w:t>
      </w:r>
      <w:r w:rsidRPr="00191678">
        <w:rPr>
          <w:rFonts w:ascii="Times New Roman" w:hAnsi="Times New Roman"/>
          <w:color w:val="000000"/>
          <w:spacing w:val="1"/>
        </w:rPr>
        <w:t>tr</w:t>
      </w:r>
      <w:r w:rsidRPr="00191678">
        <w:rPr>
          <w:rFonts w:ascii="Times New Roman" w:hAnsi="Times New Roman"/>
          <w:color w:val="000000"/>
        </w:rPr>
        <w:t>e</w:t>
      </w:r>
      <w:r w:rsidRPr="00191678">
        <w:rPr>
          <w:rFonts w:ascii="Times New Roman" w:hAnsi="Times New Roman"/>
          <w:color w:val="000000"/>
          <w:spacing w:val="-1"/>
        </w:rPr>
        <w:t>d’</w:t>
      </w:r>
      <w:r w:rsidRPr="00191678">
        <w:rPr>
          <w:rFonts w:ascii="Times New Roman" w:hAnsi="Times New Roman"/>
          <w:color w:val="000000"/>
          <w:spacing w:val="3"/>
        </w:rPr>
        <w:t>œ</w:t>
      </w:r>
      <w:r w:rsidRPr="00191678">
        <w:rPr>
          <w:rFonts w:ascii="Times New Roman" w:hAnsi="Times New Roman"/>
          <w:color w:val="000000"/>
          <w:spacing w:val="-1"/>
        </w:rPr>
        <w:t>u</w:t>
      </w:r>
      <w:r w:rsidRPr="00191678">
        <w:rPr>
          <w:rFonts w:ascii="Times New Roman" w:hAnsi="Times New Roman"/>
          <w:color w:val="000000"/>
          <w:spacing w:val="2"/>
        </w:rPr>
        <w:t>v</w:t>
      </w:r>
      <w:r w:rsidRPr="00191678">
        <w:rPr>
          <w:rFonts w:ascii="Times New Roman" w:hAnsi="Times New Roman"/>
          <w:color w:val="000000"/>
          <w:spacing w:val="1"/>
        </w:rPr>
        <w:t>r</w:t>
      </w:r>
      <w:r w:rsidRPr="00191678">
        <w:rPr>
          <w:rFonts w:ascii="Times New Roman" w:hAnsi="Times New Roman"/>
          <w:color w:val="000000"/>
        </w:rPr>
        <w:t>e:</w:t>
      </w:r>
      <w:r w:rsidRPr="00191678">
        <w:rPr>
          <w:rFonts w:ascii="Times New Roman" w:hAnsi="Times New Roman"/>
          <w:color w:val="000000"/>
          <w:spacing w:val="-1"/>
        </w:rPr>
        <w:t>10</w:t>
      </w:r>
      <w:r w:rsidRPr="00191678">
        <w:rPr>
          <w:rFonts w:ascii="Times New Roman" w:hAnsi="Times New Roman"/>
          <w:color w:val="000000"/>
        </w:rPr>
        <w:t>0</w:t>
      </w:r>
      <w:r w:rsidRPr="00191678">
        <w:rPr>
          <w:rFonts w:ascii="Times New Roman" w:hAnsi="Times New Roman"/>
          <w:color w:val="000000"/>
          <w:spacing w:val="1"/>
        </w:rPr>
        <w:t>00</w:t>
      </w:r>
      <w:r w:rsidRPr="00191678">
        <w:rPr>
          <w:rFonts w:ascii="Times New Roman" w:hAnsi="Times New Roman"/>
          <w:color w:val="000000"/>
        </w:rPr>
        <w:t>0F</w:t>
      </w:r>
      <w:r w:rsidRPr="00191678">
        <w:rPr>
          <w:rFonts w:ascii="Times New Roman" w:hAnsi="Times New Roman"/>
          <w:color w:val="000000"/>
          <w:spacing w:val="1"/>
        </w:rPr>
        <w:t>C</w:t>
      </w:r>
      <w:r w:rsidRPr="00191678">
        <w:rPr>
          <w:rFonts w:ascii="Times New Roman" w:hAnsi="Times New Roman"/>
          <w:color w:val="000000"/>
        </w:rPr>
        <w:t>F</w:t>
      </w:r>
      <w:r w:rsidRPr="00191678">
        <w:rPr>
          <w:rFonts w:ascii="Times New Roman" w:hAnsi="Times New Roman"/>
          <w:color w:val="000000"/>
          <w:spacing w:val="1"/>
        </w:rPr>
        <w:t>A</w:t>
      </w:r>
      <w:r w:rsidRPr="00191678">
        <w:rPr>
          <w:rFonts w:ascii="Times New Roman" w:hAnsi="Times New Roman"/>
          <w:color w:val="000000"/>
        </w:rPr>
        <w:t>/</w:t>
      </w:r>
      <w:r w:rsidRPr="00191678">
        <w:rPr>
          <w:rFonts w:ascii="Times New Roman" w:hAnsi="Times New Roman"/>
          <w:color w:val="000000"/>
          <w:spacing w:val="-1"/>
        </w:rPr>
        <w:t>P</w:t>
      </w:r>
      <w:r w:rsidRPr="00191678">
        <w:rPr>
          <w:rFonts w:ascii="Times New Roman" w:hAnsi="Times New Roman"/>
          <w:color w:val="000000"/>
        </w:rPr>
        <w:t>e</w:t>
      </w:r>
      <w:r w:rsidRPr="00191678">
        <w:rPr>
          <w:rFonts w:ascii="Times New Roman" w:hAnsi="Times New Roman"/>
          <w:color w:val="000000"/>
          <w:spacing w:val="1"/>
        </w:rPr>
        <w:t>r</w:t>
      </w:r>
      <w:r w:rsidRPr="00191678">
        <w:rPr>
          <w:rFonts w:ascii="Times New Roman" w:hAnsi="Times New Roman"/>
          <w:color w:val="000000"/>
          <w:spacing w:val="2"/>
        </w:rPr>
        <w:t>s</w:t>
      </w:r>
      <w:r w:rsidRPr="00191678">
        <w:rPr>
          <w:rFonts w:ascii="Times New Roman" w:hAnsi="Times New Roman"/>
          <w:color w:val="000000"/>
          <w:spacing w:val="-1"/>
        </w:rPr>
        <w:t>o</w:t>
      </w:r>
      <w:r w:rsidRPr="00191678">
        <w:rPr>
          <w:rFonts w:ascii="Times New Roman" w:hAnsi="Times New Roman"/>
          <w:color w:val="000000"/>
        </w:rPr>
        <w:t>n</w:t>
      </w:r>
      <w:r w:rsidRPr="00191678">
        <w:rPr>
          <w:rFonts w:ascii="Times New Roman" w:hAnsi="Times New Roman"/>
          <w:color w:val="000000"/>
          <w:spacing w:val="1"/>
        </w:rPr>
        <w:t>n</w:t>
      </w:r>
      <w:r w:rsidRPr="00191678">
        <w:rPr>
          <w:rFonts w:ascii="Times New Roman" w:hAnsi="Times New Roman"/>
          <w:color w:val="000000"/>
        </w:rPr>
        <w:t>el</w:t>
      </w:r>
      <w:r w:rsidRPr="00191678">
        <w:rPr>
          <w:rFonts w:ascii="Times New Roman" w:hAnsi="Times New Roman"/>
          <w:color w:val="000000"/>
          <w:spacing w:val="1"/>
        </w:rPr>
        <w:t>r</w:t>
      </w:r>
      <w:r w:rsidRPr="00191678">
        <w:rPr>
          <w:rFonts w:ascii="Times New Roman" w:hAnsi="Times New Roman"/>
          <w:color w:val="000000"/>
        </w:rPr>
        <w:t>e</w:t>
      </w:r>
      <w:r w:rsidRPr="00191678">
        <w:rPr>
          <w:rFonts w:ascii="Times New Roman" w:hAnsi="Times New Roman"/>
          <w:color w:val="000000"/>
          <w:spacing w:val="2"/>
        </w:rPr>
        <w:t>m</w:t>
      </w:r>
      <w:r w:rsidRPr="00191678">
        <w:rPr>
          <w:rFonts w:ascii="Times New Roman" w:hAnsi="Times New Roman"/>
          <w:color w:val="000000"/>
          <w:spacing w:val="-1"/>
        </w:rPr>
        <w:t>p</w:t>
      </w:r>
      <w:r w:rsidRPr="00191678">
        <w:rPr>
          <w:rFonts w:ascii="Times New Roman" w:hAnsi="Times New Roman"/>
          <w:color w:val="000000"/>
        </w:rPr>
        <w:t>la</w:t>
      </w:r>
      <w:r w:rsidRPr="00191678">
        <w:rPr>
          <w:rFonts w:ascii="Times New Roman" w:hAnsi="Times New Roman"/>
          <w:color w:val="000000"/>
          <w:spacing w:val="2"/>
        </w:rPr>
        <w:t>c</w:t>
      </w:r>
      <w:r w:rsidRPr="00191678">
        <w:rPr>
          <w:rFonts w:ascii="Times New Roman" w:hAnsi="Times New Roman"/>
          <w:color w:val="000000"/>
        </w:rPr>
        <w:t>é;</w:t>
      </w:r>
    </w:p>
    <w:p w:rsidR="009C46C4" w:rsidRPr="00191678" w:rsidRDefault="009C46C4" w:rsidP="009C46C4">
      <w:pPr>
        <w:widowControl w:val="0"/>
        <w:autoSpaceDE w:val="0"/>
        <w:autoSpaceDN w:val="0"/>
        <w:adjustRightInd w:val="0"/>
        <w:spacing w:after="0" w:line="240" w:lineRule="auto"/>
        <w:ind w:left="560"/>
        <w:rPr>
          <w:rFonts w:ascii="Times New Roman" w:hAnsi="Times New Roman"/>
          <w:color w:val="000000"/>
        </w:rPr>
      </w:pPr>
      <w:r w:rsidRPr="00191678">
        <w:rPr>
          <w:rFonts w:ascii="Times New Roman" w:hAnsi="Times New Roman"/>
          <w:color w:val="211F1F"/>
        </w:rPr>
        <w:t xml:space="preserve">-  </w:t>
      </w:r>
      <w:r w:rsidRPr="00191678">
        <w:rPr>
          <w:rFonts w:ascii="Times New Roman" w:hAnsi="Times New Roman"/>
          <w:color w:val="000000"/>
          <w:spacing w:val="-1"/>
        </w:rPr>
        <w:t>P</w:t>
      </w:r>
      <w:r w:rsidRPr="00191678">
        <w:rPr>
          <w:rFonts w:ascii="Times New Roman" w:hAnsi="Times New Roman"/>
          <w:color w:val="000000"/>
        </w:rPr>
        <w:t>lan</w:t>
      </w:r>
      <w:r w:rsidRPr="00191678">
        <w:rPr>
          <w:rFonts w:ascii="Times New Roman" w:hAnsi="Times New Roman"/>
          <w:color w:val="000000"/>
          <w:spacing w:val="1"/>
        </w:rPr>
        <w:t>A</w:t>
      </w:r>
      <w:r w:rsidRPr="00191678">
        <w:rPr>
          <w:rFonts w:ascii="Times New Roman" w:hAnsi="Times New Roman"/>
          <w:color w:val="000000"/>
        </w:rPr>
        <w:t>s</w:t>
      </w:r>
      <w:r w:rsidRPr="00191678">
        <w:rPr>
          <w:rFonts w:ascii="Times New Roman" w:hAnsi="Times New Roman"/>
          <w:color w:val="000000"/>
          <w:spacing w:val="1"/>
        </w:rPr>
        <w:t>s</w:t>
      </w:r>
      <w:r w:rsidRPr="00191678">
        <w:rPr>
          <w:rFonts w:ascii="Times New Roman" w:hAnsi="Times New Roman"/>
          <w:color w:val="000000"/>
          <w:spacing w:val="-1"/>
        </w:rPr>
        <w:t>u</w:t>
      </w:r>
      <w:r w:rsidRPr="00191678">
        <w:rPr>
          <w:rFonts w:ascii="Times New Roman" w:hAnsi="Times New Roman"/>
          <w:color w:val="000000"/>
          <w:spacing w:val="1"/>
        </w:rPr>
        <w:t>r</w:t>
      </w:r>
      <w:r w:rsidRPr="00191678">
        <w:rPr>
          <w:rFonts w:ascii="Times New Roman" w:hAnsi="Times New Roman"/>
          <w:color w:val="000000"/>
        </w:rPr>
        <w:t>ance</w:t>
      </w:r>
      <w:r w:rsidRPr="00191678">
        <w:rPr>
          <w:rFonts w:ascii="Times New Roman" w:hAnsi="Times New Roman"/>
          <w:color w:val="000000"/>
          <w:spacing w:val="2"/>
        </w:rPr>
        <w:t>q</w:t>
      </w:r>
      <w:r w:rsidRPr="00191678">
        <w:rPr>
          <w:rFonts w:ascii="Times New Roman" w:hAnsi="Times New Roman"/>
          <w:color w:val="000000"/>
          <w:spacing w:val="-1"/>
        </w:rPr>
        <w:t>u</w:t>
      </w:r>
      <w:r w:rsidRPr="00191678">
        <w:rPr>
          <w:rFonts w:ascii="Times New Roman" w:hAnsi="Times New Roman"/>
          <w:color w:val="000000"/>
        </w:rPr>
        <w:t>ali</w:t>
      </w:r>
      <w:r w:rsidRPr="00191678">
        <w:rPr>
          <w:rFonts w:ascii="Times New Roman" w:hAnsi="Times New Roman"/>
          <w:color w:val="000000"/>
          <w:spacing w:val="1"/>
        </w:rPr>
        <w:t>t</w:t>
      </w:r>
      <w:r w:rsidRPr="00191678">
        <w:rPr>
          <w:rFonts w:ascii="Times New Roman" w:hAnsi="Times New Roman"/>
          <w:color w:val="000000"/>
        </w:rPr>
        <w:t>é</w:t>
      </w:r>
      <w:r w:rsidRPr="00191678">
        <w:rPr>
          <w:rFonts w:ascii="Times New Roman" w:hAnsi="Times New Roman"/>
          <w:color w:val="000000"/>
          <w:spacing w:val="2"/>
        </w:rPr>
        <w:t>(</w:t>
      </w:r>
      <w:r w:rsidRPr="00191678">
        <w:rPr>
          <w:rFonts w:ascii="Times New Roman" w:hAnsi="Times New Roman"/>
          <w:color w:val="000000"/>
          <w:spacing w:val="-1"/>
        </w:rPr>
        <w:t>P</w:t>
      </w:r>
      <w:r w:rsidRPr="00191678">
        <w:rPr>
          <w:rFonts w:ascii="Times New Roman" w:hAnsi="Times New Roman"/>
          <w:color w:val="000000"/>
          <w:spacing w:val="1"/>
        </w:rPr>
        <w:t>A</w:t>
      </w:r>
      <w:r w:rsidRPr="00191678">
        <w:rPr>
          <w:rFonts w:ascii="Times New Roman" w:hAnsi="Times New Roman"/>
          <w:color w:val="000000"/>
          <w:spacing w:val="-1"/>
        </w:rPr>
        <w:t>Q</w:t>
      </w:r>
      <w:r w:rsidRPr="00191678">
        <w:rPr>
          <w:rFonts w:ascii="Times New Roman" w:hAnsi="Times New Roman"/>
          <w:color w:val="000000"/>
        </w:rPr>
        <w:t>),</w:t>
      </w:r>
      <w:r w:rsidRPr="00191678">
        <w:rPr>
          <w:rFonts w:ascii="Times New Roman" w:hAnsi="Times New Roman"/>
          <w:color w:val="000000"/>
          <w:spacing w:val="-1"/>
        </w:rPr>
        <w:t>P</w:t>
      </w:r>
      <w:r w:rsidRPr="00191678">
        <w:rPr>
          <w:rFonts w:ascii="Times New Roman" w:hAnsi="Times New Roman"/>
          <w:color w:val="000000"/>
        </w:rPr>
        <w:t xml:space="preserve">lan </w:t>
      </w:r>
      <w:r w:rsidRPr="00191678">
        <w:rPr>
          <w:rFonts w:ascii="Times New Roman" w:hAnsi="Times New Roman"/>
          <w:color w:val="000000"/>
          <w:spacing w:val="-1"/>
        </w:rPr>
        <w:t>d</w:t>
      </w:r>
      <w:r w:rsidRPr="00191678">
        <w:rPr>
          <w:rFonts w:ascii="Times New Roman" w:hAnsi="Times New Roman"/>
          <w:color w:val="000000"/>
        </w:rPr>
        <w:t>e</w:t>
      </w:r>
      <w:r w:rsidRPr="00191678">
        <w:rPr>
          <w:rFonts w:ascii="Times New Roman" w:hAnsi="Times New Roman"/>
          <w:color w:val="000000"/>
          <w:spacing w:val="1"/>
        </w:rPr>
        <w:t>G</w:t>
      </w:r>
      <w:r w:rsidRPr="00191678">
        <w:rPr>
          <w:rFonts w:ascii="Times New Roman" w:hAnsi="Times New Roman"/>
          <w:color w:val="000000"/>
        </w:rPr>
        <w:t>e</w:t>
      </w:r>
      <w:r w:rsidRPr="00191678">
        <w:rPr>
          <w:rFonts w:ascii="Times New Roman" w:hAnsi="Times New Roman"/>
          <w:color w:val="000000"/>
          <w:spacing w:val="-1"/>
        </w:rPr>
        <w:t>s</w:t>
      </w:r>
      <w:r w:rsidRPr="00191678">
        <w:rPr>
          <w:rFonts w:ascii="Times New Roman" w:hAnsi="Times New Roman"/>
          <w:color w:val="000000"/>
          <w:spacing w:val="1"/>
        </w:rPr>
        <w:t>t</w:t>
      </w:r>
      <w:r w:rsidRPr="00191678">
        <w:rPr>
          <w:rFonts w:ascii="Times New Roman" w:hAnsi="Times New Roman"/>
          <w:color w:val="000000"/>
        </w:rPr>
        <w:t>i</w:t>
      </w:r>
      <w:r w:rsidRPr="00191678">
        <w:rPr>
          <w:rFonts w:ascii="Times New Roman" w:hAnsi="Times New Roman"/>
          <w:color w:val="000000"/>
          <w:spacing w:val="-1"/>
        </w:rPr>
        <w:t>o</w:t>
      </w:r>
      <w:r w:rsidRPr="00191678">
        <w:rPr>
          <w:rFonts w:ascii="Times New Roman" w:hAnsi="Times New Roman"/>
          <w:color w:val="000000"/>
        </w:rPr>
        <w:t>n</w:t>
      </w:r>
      <w:r w:rsidRPr="00191678">
        <w:rPr>
          <w:rFonts w:ascii="Times New Roman" w:hAnsi="Times New Roman"/>
          <w:color w:val="000000"/>
          <w:spacing w:val="3"/>
        </w:rPr>
        <w:t>E</w:t>
      </w:r>
      <w:r w:rsidRPr="00191678">
        <w:rPr>
          <w:rFonts w:ascii="Times New Roman" w:hAnsi="Times New Roman"/>
          <w:color w:val="000000"/>
        </w:rPr>
        <w:t>n</w:t>
      </w:r>
      <w:r w:rsidRPr="00191678">
        <w:rPr>
          <w:rFonts w:ascii="Times New Roman" w:hAnsi="Times New Roman"/>
          <w:color w:val="000000"/>
          <w:spacing w:val="2"/>
        </w:rPr>
        <w:t>v</w:t>
      </w:r>
      <w:r w:rsidRPr="00191678">
        <w:rPr>
          <w:rFonts w:ascii="Times New Roman" w:hAnsi="Times New Roman"/>
          <w:color w:val="000000"/>
        </w:rPr>
        <w:t>i</w:t>
      </w:r>
      <w:r w:rsidRPr="00191678">
        <w:rPr>
          <w:rFonts w:ascii="Times New Roman" w:hAnsi="Times New Roman"/>
          <w:color w:val="000000"/>
          <w:spacing w:val="1"/>
        </w:rPr>
        <w:t>r</w:t>
      </w:r>
      <w:r w:rsidRPr="00191678">
        <w:rPr>
          <w:rFonts w:ascii="Times New Roman" w:hAnsi="Times New Roman"/>
          <w:color w:val="000000"/>
          <w:spacing w:val="-1"/>
        </w:rPr>
        <w:t>o</w:t>
      </w:r>
      <w:r w:rsidRPr="00191678">
        <w:rPr>
          <w:rFonts w:ascii="Times New Roman" w:hAnsi="Times New Roman"/>
          <w:color w:val="000000"/>
        </w:rPr>
        <w:t>n</w:t>
      </w:r>
      <w:r w:rsidRPr="00191678">
        <w:rPr>
          <w:rFonts w:ascii="Times New Roman" w:hAnsi="Times New Roman"/>
          <w:color w:val="000000"/>
          <w:spacing w:val="1"/>
        </w:rPr>
        <w:t>n</w:t>
      </w:r>
      <w:r w:rsidRPr="00191678">
        <w:rPr>
          <w:rFonts w:ascii="Times New Roman" w:hAnsi="Times New Roman"/>
          <w:color w:val="000000"/>
        </w:rPr>
        <w:t>em</w:t>
      </w:r>
      <w:r w:rsidRPr="00191678">
        <w:rPr>
          <w:rFonts w:ascii="Times New Roman" w:hAnsi="Times New Roman"/>
          <w:color w:val="000000"/>
          <w:spacing w:val="-1"/>
        </w:rPr>
        <w:t>e</w:t>
      </w:r>
      <w:r w:rsidRPr="00191678">
        <w:rPr>
          <w:rFonts w:ascii="Times New Roman" w:hAnsi="Times New Roman"/>
          <w:color w:val="000000"/>
        </w:rPr>
        <w:t>n</w:t>
      </w:r>
      <w:r w:rsidRPr="00191678">
        <w:rPr>
          <w:rFonts w:ascii="Times New Roman" w:hAnsi="Times New Roman"/>
          <w:color w:val="000000"/>
          <w:spacing w:val="1"/>
        </w:rPr>
        <w:t>t</w:t>
      </w:r>
      <w:r w:rsidRPr="00191678">
        <w:rPr>
          <w:rFonts w:ascii="Times New Roman" w:hAnsi="Times New Roman"/>
          <w:color w:val="000000"/>
        </w:rPr>
        <w:t>al(</w:t>
      </w:r>
      <w:r w:rsidRPr="00191678">
        <w:rPr>
          <w:rFonts w:ascii="Times New Roman" w:hAnsi="Times New Roman"/>
          <w:color w:val="000000"/>
          <w:spacing w:val="1"/>
        </w:rPr>
        <w:t>P</w:t>
      </w:r>
      <w:r w:rsidRPr="00191678">
        <w:rPr>
          <w:rFonts w:ascii="Times New Roman" w:hAnsi="Times New Roman"/>
          <w:color w:val="000000"/>
          <w:spacing w:val="-1"/>
        </w:rPr>
        <w:t>G</w:t>
      </w:r>
      <w:r w:rsidRPr="00191678">
        <w:rPr>
          <w:rFonts w:ascii="Times New Roman" w:hAnsi="Times New Roman"/>
          <w:color w:val="000000"/>
        </w:rPr>
        <w:t>E):</w:t>
      </w:r>
      <w:r w:rsidRPr="00191678">
        <w:rPr>
          <w:rFonts w:ascii="Times New Roman" w:hAnsi="Times New Roman"/>
          <w:color w:val="000000"/>
          <w:spacing w:val="-1"/>
        </w:rPr>
        <w:t>5</w:t>
      </w:r>
      <w:r w:rsidRPr="00191678">
        <w:rPr>
          <w:rFonts w:ascii="Times New Roman" w:hAnsi="Times New Roman"/>
          <w:color w:val="000000"/>
        </w:rPr>
        <w:t>0</w:t>
      </w:r>
      <w:r w:rsidRPr="00191678">
        <w:rPr>
          <w:rFonts w:ascii="Times New Roman" w:hAnsi="Times New Roman"/>
          <w:color w:val="000000"/>
          <w:spacing w:val="-1"/>
        </w:rPr>
        <w:t>0</w:t>
      </w:r>
      <w:r w:rsidRPr="00191678">
        <w:rPr>
          <w:rFonts w:ascii="Times New Roman" w:hAnsi="Times New Roman"/>
          <w:color w:val="000000"/>
          <w:spacing w:val="1"/>
        </w:rPr>
        <w:t>0</w:t>
      </w:r>
      <w:r w:rsidRPr="00191678">
        <w:rPr>
          <w:rFonts w:ascii="Times New Roman" w:hAnsi="Times New Roman"/>
          <w:color w:val="000000"/>
        </w:rPr>
        <w:t>0</w:t>
      </w:r>
      <w:r w:rsidRPr="00191678">
        <w:rPr>
          <w:rFonts w:ascii="Times New Roman" w:hAnsi="Times New Roman"/>
          <w:color w:val="000000"/>
          <w:spacing w:val="2"/>
        </w:rPr>
        <w:t>F</w:t>
      </w:r>
      <w:r w:rsidRPr="00191678">
        <w:rPr>
          <w:rFonts w:ascii="Times New Roman" w:hAnsi="Times New Roman"/>
          <w:color w:val="000000"/>
          <w:spacing w:val="-1"/>
        </w:rPr>
        <w:t>C</w:t>
      </w:r>
      <w:r w:rsidRPr="00191678">
        <w:rPr>
          <w:rFonts w:ascii="Times New Roman" w:hAnsi="Times New Roman"/>
          <w:color w:val="000000"/>
          <w:spacing w:val="2"/>
        </w:rPr>
        <w:t>F</w:t>
      </w:r>
      <w:r w:rsidRPr="00191678">
        <w:rPr>
          <w:rFonts w:ascii="Times New Roman" w:hAnsi="Times New Roman"/>
          <w:color w:val="000000"/>
          <w:spacing w:val="-1"/>
        </w:rPr>
        <w:t>A</w:t>
      </w:r>
      <w:r w:rsidRPr="00191678">
        <w:rPr>
          <w:rFonts w:ascii="Times New Roman" w:hAnsi="Times New Roman"/>
          <w:color w:val="000000"/>
        </w:rPr>
        <w:t>.</w:t>
      </w:r>
    </w:p>
    <w:p w:rsidR="009C46C4" w:rsidRPr="00191678" w:rsidRDefault="009C46C4" w:rsidP="009C46C4">
      <w:pPr>
        <w:widowControl w:val="0"/>
        <w:autoSpaceDE w:val="0"/>
        <w:autoSpaceDN w:val="0"/>
        <w:adjustRightInd w:val="0"/>
        <w:spacing w:after="0" w:line="240" w:lineRule="auto"/>
        <w:ind w:left="560"/>
        <w:rPr>
          <w:rFonts w:ascii="Times New Roman" w:hAnsi="Times New Roman"/>
          <w:color w:val="000000"/>
        </w:rPr>
      </w:pPr>
      <w:r w:rsidRPr="00191678">
        <w:rPr>
          <w:rFonts w:ascii="Times New Roman" w:hAnsi="Times New Roman"/>
          <w:color w:val="211F1F"/>
        </w:rPr>
        <w:t xml:space="preserve">-  </w:t>
      </w:r>
      <w:r w:rsidRPr="00191678">
        <w:rPr>
          <w:rFonts w:ascii="Times New Roman" w:hAnsi="Times New Roman"/>
          <w:color w:val="000000"/>
          <w:spacing w:val="-1"/>
        </w:rPr>
        <w:t>No</w:t>
      </w:r>
      <w:r w:rsidRPr="00191678">
        <w:rPr>
          <w:rFonts w:ascii="Times New Roman" w:hAnsi="Times New Roman"/>
          <w:color w:val="000000"/>
        </w:rPr>
        <w:t xml:space="preserve">n </w:t>
      </w:r>
      <w:r w:rsidRPr="00191678">
        <w:rPr>
          <w:rFonts w:ascii="Times New Roman" w:hAnsi="Times New Roman"/>
          <w:color w:val="000000"/>
          <w:spacing w:val="-1"/>
        </w:rPr>
        <w:t>p</w:t>
      </w:r>
      <w:r w:rsidRPr="00191678">
        <w:rPr>
          <w:rFonts w:ascii="Times New Roman" w:hAnsi="Times New Roman"/>
          <w:color w:val="000000"/>
          <w:spacing w:val="1"/>
        </w:rPr>
        <w:t>ro</w:t>
      </w:r>
      <w:r w:rsidRPr="00191678">
        <w:rPr>
          <w:rFonts w:ascii="Times New Roman" w:hAnsi="Times New Roman"/>
          <w:color w:val="000000"/>
          <w:spacing w:val="-1"/>
        </w:rPr>
        <w:t>d</w:t>
      </w:r>
      <w:r w:rsidRPr="00191678">
        <w:rPr>
          <w:rFonts w:ascii="Times New Roman" w:hAnsi="Times New Roman"/>
          <w:color w:val="000000"/>
          <w:spacing w:val="1"/>
        </w:rPr>
        <w:t>u</w:t>
      </w:r>
      <w:r w:rsidRPr="00191678">
        <w:rPr>
          <w:rFonts w:ascii="Times New Roman" w:hAnsi="Times New Roman"/>
          <w:color w:val="000000"/>
        </w:rPr>
        <w:t>c</w:t>
      </w:r>
      <w:r w:rsidRPr="00191678">
        <w:rPr>
          <w:rFonts w:ascii="Times New Roman" w:hAnsi="Times New Roman"/>
          <w:color w:val="000000"/>
          <w:spacing w:val="1"/>
        </w:rPr>
        <w:t>t</w:t>
      </w:r>
      <w:r w:rsidRPr="00191678">
        <w:rPr>
          <w:rFonts w:ascii="Times New Roman" w:hAnsi="Times New Roman"/>
          <w:color w:val="000000"/>
        </w:rPr>
        <w:t>i</w:t>
      </w:r>
      <w:r w:rsidRPr="00191678">
        <w:rPr>
          <w:rFonts w:ascii="Times New Roman" w:hAnsi="Times New Roman"/>
          <w:color w:val="000000"/>
          <w:spacing w:val="-1"/>
        </w:rPr>
        <w:t>o</w:t>
      </w:r>
      <w:r w:rsidRPr="00191678">
        <w:rPr>
          <w:rFonts w:ascii="Times New Roman" w:hAnsi="Times New Roman"/>
          <w:color w:val="000000"/>
        </w:rPr>
        <w:t>n</w:t>
      </w:r>
      <w:r w:rsidRPr="00191678">
        <w:rPr>
          <w:rFonts w:ascii="Times New Roman" w:hAnsi="Times New Roman"/>
          <w:color w:val="000000"/>
          <w:spacing w:val="1"/>
        </w:rPr>
        <w:t>d</w:t>
      </w:r>
      <w:r w:rsidRPr="00191678">
        <w:rPr>
          <w:rFonts w:ascii="Times New Roman" w:hAnsi="Times New Roman"/>
          <w:color w:val="000000"/>
        </w:rPr>
        <w:t>esa</w:t>
      </w:r>
      <w:r w:rsidRPr="00191678">
        <w:rPr>
          <w:rFonts w:ascii="Times New Roman" w:hAnsi="Times New Roman"/>
          <w:color w:val="000000"/>
          <w:spacing w:val="1"/>
        </w:rPr>
        <w:t>tt</w:t>
      </w:r>
      <w:r w:rsidRPr="00191678">
        <w:rPr>
          <w:rFonts w:ascii="Times New Roman" w:hAnsi="Times New Roman"/>
          <w:color w:val="000000"/>
          <w:spacing w:val="2"/>
        </w:rPr>
        <w:t>a</w:t>
      </w:r>
      <w:r w:rsidRPr="00191678">
        <w:rPr>
          <w:rFonts w:ascii="Times New Roman" w:hAnsi="Times New Roman"/>
          <w:color w:val="000000"/>
        </w:rPr>
        <w:t>chem</w:t>
      </w:r>
      <w:r w:rsidRPr="00191678">
        <w:rPr>
          <w:rFonts w:ascii="Times New Roman" w:hAnsi="Times New Roman"/>
          <w:color w:val="000000"/>
          <w:spacing w:val="-1"/>
        </w:rPr>
        <w:t>e</w:t>
      </w:r>
      <w:r w:rsidRPr="00191678">
        <w:rPr>
          <w:rFonts w:ascii="Times New Roman" w:hAnsi="Times New Roman"/>
          <w:color w:val="000000"/>
        </w:rPr>
        <w:t>n</w:t>
      </w:r>
      <w:r w:rsidRPr="00191678">
        <w:rPr>
          <w:rFonts w:ascii="Times New Roman" w:hAnsi="Times New Roman"/>
          <w:color w:val="000000"/>
          <w:spacing w:val="1"/>
        </w:rPr>
        <w:t>t</w:t>
      </w:r>
      <w:r w:rsidRPr="00191678">
        <w:rPr>
          <w:rFonts w:ascii="Times New Roman" w:hAnsi="Times New Roman"/>
          <w:color w:val="000000"/>
        </w:rPr>
        <w:t>s</w:t>
      </w:r>
      <w:r w:rsidRPr="00191678">
        <w:rPr>
          <w:rFonts w:ascii="Times New Roman" w:hAnsi="Times New Roman"/>
          <w:color w:val="000000"/>
          <w:spacing w:val="2"/>
        </w:rPr>
        <w:t>m</w:t>
      </w:r>
      <w:r w:rsidRPr="00191678">
        <w:rPr>
          <w:rFonts w:ascii="Times New Roman" w:hAnsi="Times New Roman"/>
          <w:color w:val="000000"/>
        </w:rPr>
        <w:t>en</w:t>
      </w:r>
      <w:r w:rsidRPr="00191678">
        <w:rPr>
          <w:rFonts w:ascii="Times New Roman" w:hAnsi="Times New Roman"/>
          <w:color w:val="000000"/>
          <w:spacing w:val="2"/>
        </w:rPr>
        <w:t>s</w:t>
      </w:r>
      <w:r w:rsidRPr="00191678">
        <w:rPr>
          <w:rFonts w:ascii="Times New Roman" w:hAnsi="Times New Roman"/>
          <w:color w:val="000000"/>
          <w:spacing w:val="-1"/>
        </w:rPr>
        <w:t>u</w:t>
      </w:r>
      <w:r w:rsidRPr="00191678">
        <w:rPr>
          <w:rFonts w:ascii="Times New Roman" w:hAnsi="Times New Roman"/>
          <w:color w:val="000000"/>
        </w:rPr>
        <w:t>els:</w:t>
      </w:r>
      <w:r w:rsidRPr="00191678">
        <w:rPr>
          <w:rFonts w:ascii="Times New Roman" w:hAnsi="Times New Roman"/>
          <w:color w:val="000000"/>
          <w:spacing w:val="1"/>
        </w:rPr>
        <w:t xml:space="preserve"> 5</w:t>
      </w:r>
      <w:r w:rsidRPr="00191678">
        <w:rPr>
          <w:rFonts w:ascii="Times New Roman" w:hAnsi="Times New Roman"/>
          <w:color w:val="000000"/>
        </w:rPr>
        <w:t>0</w:t>
      </w:r>
      <w:r w:rsidRPr="00191678">
        <w:rPr>
          <w:rFonts w:ascii="Times New Roman" w:hAnsi="Times New Roman"/>
          <w:color w:val="000000"/>
          <w:spacing w:val="-1"/>
        </w:rPr>
        <w:t>0</w:t>
      </w:r>
      <w:r w:rsidRPr="00191678">
        <w:rPr>
          <w:rFonts w:ascii="Times New Roman" w:hAnsi="Times New Roman"/>
          <w:color w:val="000000"/>
          <w:spacing w:val="1"/>
        </w:rPr>
        <w:t>0</w:t>
      </w:r>
      <w:r w:rsidRPr="00191678">
        <w:rPr>
          <w:rFonts w:ascii="Times New Roman" w:hAnsi="Times New Roman"/>
          <w:color w:val="000000"/>
        </w:rPr>
        <w:t>0</w:t>
      </w:r>
      <w:r w:rsidRPr="00191678">
        <w:rPr>
          <w:rFonts w:ascii="Times New Roman" w:hAnsi="Times New Roman"/>
          <w:color w:val="000000"/>
          <w:spacing w:val="2"/>
        </w:rPr>
        <w:t>F</w:t>
      </w:r>
      <w:r w:rsidRPr="00191678">
        <w:rPr>
          <w:rFonts w:ascii="Times New Roman" w:hAnsi="Times New Roman"/>
          <w:color w:val="000000"/>
          <w:spacing w:val="-1"/>
        </w:rPr>
        <w:t>C</w:t>
      </w:r>
      <w:r w:rsidRPr="00191678">
        <w:rPr>
          <w:rFonts w:ascii="Times New Roman" w:hAnsi="Times New Roman"/>
          <w:color w:val="000000"/>
          <w:spacing w:val="2"/>
        </w:rPr>
        <w:t>F</w:t>
      </w:r>
      <w:r w:rsidRPr="00191678">
        <w:rPr>
          <w:rFonts w:ascii="Times New Roman" w:hAnsi="Times New Roman"/>
          <w:color w:val="000000"/>
        </w:rPr>
        <w:t>A;</w:t>
      </w:r>
    </w:p>
    <w:p w:rsidR="009C46C4" w:rsidRPr="00191678" w:rsidRDefault="009C46C4" w:rsidP="009C46C4">
      <w:pPr>
        <w:widowControl w:val="0"/>
        <w:autoSpaceDE w:val="0"/>
        <w:autoSpaceDN w:val="0"/>
        <w:adjustRightInd w:val="0"/>
        <w:spacing w:after="0" w:line="240" w:lineRule="auto"/>
        <w:ind w:left="560"/>
        <w:rPr>
          <w:rFonts w:ascii="Times New Roman" w:hAnsi="Times New Roman"/>
          <w:color w:val="000000"/>
        </w:rPr>
      </w:pPr>
      <w:r w:rsidRPr="00191678">
        <w:rPr>
          <w:rFonts w:ascii="Times New Roman" w:hAnsi="Times New Roman"/>
          <w:color w:val="211F1F"/>
        </w:rPr>
        <w:t xml:space="preserve">-  </w:t>
      </w:r>
      <w:r w:rsidRPr="00191678">
        <w:rPr>
          <w:rFonts w:ascii="Times New Roman" w:hAnsi="Times New Roman"/>
          <w:color w:val="000000"/>
          <w:spacing w:val="-1"/>
        </w:rPr>
        <w:t>A</w:t>
      </w:r>
      <w:r w:rsidRPr="00191678">
        <w:rPr>
          <w:rFonts w:ascii="Times New Roman" w:hAnsi="Times New Roman"/>
          <w:color w:val="000000"/>
          <w:spacing w:val="1"/>
        </w:rPr>
        <w:t>b</w:t>
      </w:r>
      <w:r w:rsidRPr="00191678">
        <w:rPr>
          <w:rFonts w:ascii="Times New Roman" w:hAnsi="Times New Roman"/>
          <w:color w:val="000000"/>
        </w:rPr>
        <w:t>s</w:t>
      </w:r>
      <w:r w:rsidRPr="00191678">
        <w:rPr>
          <w:rFonts w:ascii="Times New Roman" w:hAnsi="Times New Roman"/>
          <w:color w:val="000000"/>
          <w:spacing w:val="-1"/>
        </w:rPr>
        <w:t>e</w:t>
      </w:r>
      <w:r w:rsidRPr="00191678">
        <w:rPr>
          <w:rFonts w:ascii="Times New Roman" w:hAnsi="Times New Roman"/>
          <w:color w:val="000000"/>
        </w:rPr>
        <w:t>n</w:t>
      </w:r>
      <w:r w:rsidRPr="00191678">
        <w:rPr>
          <w:rFonts w:ascii="Times New Roman" w:hAnsi="Times New Roman"/>
          <w:color w:val="000000"/>
          <w:spacing w:val="2"/>
        </w:rPr>
        <w:t>c</w:t>
      </w:r>
      <w:r w:rsidRPr="00191678">
        <w:rPr>
          <w:rFonts w:ascii="Times New Roman" w:hAnsi="Times New Roman"/>
          <w:color w:val="000000"/>
        </w:rPr>
        <w:t>e</w:t>
      </w:r>
      <w:r w:rsidRPr="00191678">
        <w:rPr>
          <w:rFonts w:ascii="Times New Roman" w:hAnsi="Times New Roman"/>
          <w:color w:val="000000"/>
          <w:spacing w:val="1"/>
        </w:rPr>
        <w:t>d</w:t>
      </w:r>
      <w:r w:rsidRPr="00191678">
        <w:rPr>
          <w:rFonts w:ascii="Times New Roman" w:hAnsi="Times New Roman"/>
          <w:color w:val="000000"/>
        </w:rPr>
        <w:t>u</w:t>
      </w:r>
      <w:r w:rsidRPr="00191678">
        <w:rPr>
          <w:rFonts w:ascii="Times New Roman" w:hAnsi="Times New Roman"/>
          <w:color w:val="000000"/>
          <w:spacing w:val="-1"/>
        </w:rPr>
        <w:t>p</w:t>
      </w:r>
      <w:r w:rsidRPr="00191678">
        <w:rPr>
          <w:rFonts w:ascii="Times New Roman" w:hAnsi="Times New Roman"/>
          <w:color w:val="000000"/>
        </w:rPr>
        <w:t>an</w:t>
      </w:r>
      <w:r w:rsidRPr="00191678">
        <w:rPr>
          <w:rFonts w:ascii="Times New Roman" w:hAnsi="Times New Roman"/>
          <w:color w:val="000000"/>
          <w:spacing w:val="3"/>
        </w:rPr>
        <w:t>n</w:t>
      </w:r>
      <w:r w:rsidRPr="00191678">
        <w:rPr>
          <w:rFonts w:ascii="Times New Roman" w:hAnsi="Times New Roman"/>
          <w:color w:val="000000"/>
        </w:rPr>
        <w:t>e</w:t>
      </w:r>
      <w:r w:rsidRPr="00191678">
        <w:rPr>
          <w:rFonts w:ascii="Times New Roman" w:hAnsi="Times New Roman"/>
          <w:color w:val="000000"/>
          <w:spacing w:val="1"/>
        </w:rPr>
        <w:t>a</w:t>
      </w:r>
      <w:r w:rsidRPr="00191678">
        <w:rPr>
          <w:rFonts w:ascii="Times New Roman" w:hAnsi="Times New Roman"/>
          <w:color w:val="000000"/>
        </w:rPr>
        <w:t>u</w:t>
      </w:r>
      <w:r w:rsidRPr="00191678">
        <w:rPr>
          <w:rFonts w:ascii="Times New Roman" w:hAnsi="Times New Roman"/>
          <w:color w:val="000000"/>
          <w:spacing w:val="1"/>
        </w:rPr>
        <w:t>d</w:t>
      </w:r>
      <w:r w:rsidRPr="00191678">
        <w:rPr>
          <w:rFonts w:ascii="Times New Roman" w:hAnsi="Times New Roman"/>
          <w:color w:val="000000"/>
        </w:rPr>
        <w:t>echan</w:t>
      </w:r>
      <w:r w:rsidRPr="00191678">
        <w:rPr>
          <w:rFonts w:ascii="Times New Roman" w:hAnsi="Times New Roman"/>
          <w:color w:val="000000"/>
          <w:spacing w:val="1"/>
        </w:rPr>
        <w:t>t</w:t>
      </w:r>
      <w:r w:rsidRPr="00191678">
        <w:rPr>
          <w:rFonts w:ascii="Times New Roman" w:hAnsi="Times New Roman"/>
          <w:color w:val="000000"/>
          <w:spacing w:val="3"/>
        </w:rPr>
        <w:t>i</w:t>
      </w:r>
      <w:r w:rsidRPr="00191678">
        <w:rPr>
          <w:rFonts w:ascii="Times New Roman" w:hAnsi="Times New Roman"/>
          <w:color w:val="000000"/>
        </w:rPr>
        <w:t>er:</w:t>
      </w:r>
      <w:r w:rsidRPr="00191678">
        <w:rPr>
          <w:rFonts w:ascii="Times New Roman" w:hAnsi="Times New Roman"/>
          <w:color w:val="000000"/>
          <w:spacing w:val="-1"/>
        </w:rPr>
        <w:t>5</w:t>
      </w:r>
      <w:r w:rsidRPr="00191678">
        <w:rPr>
          <w:rFonts w:ascii="Times New Roman" w:hAnsi="Times New Roman"/>
          <w:color w:val="000000"/>
        </w:rPr>
        <w:t>0</w:t>
      </w:r>
      <w:r w:rsidRPr="00191678">
        <w:rPr>
          <w:rFonts w:ascii="Times New Roman" w:hAnsi="Times New Roman"/>
          <w:color w:val="000000"/>
          <w:spacing w:val="1"/>
        </w:rPr>
        <w:t>0</w:t>
      </w:r>
      <w:r w:rsidRPr="00191678">
        <w:rPr>
          <w:rFonts w:ascii="Times New Roman" w:hAnsi="Times New Roman"/>
          <w:color w:val="000000"/>
          <w:spacing w:val="-1"/>
        </w:rPr>
        <w:t>0</w:t>
      </w:r>
      <w:r w:rsidRPr="00191678">
        <w:rPr>
          <w:rFonts w:ascii="Times New Roman" w:hAnsi="Times New Roman"/>
          <w:color w:val="000000"/>
        </w:rPr>
        <w:t>0</w:t>
      </w:r>
      <w:r w:rsidRPr="00191678">
        <w:rPr>
          <w:rFonts w:ascii="Times New Roman" w:hAnsi="Times New Roman"/>
          <w:color w:val="000000"/>
          <w:spacing w:val="2"/>
        </w:rPr>
        <w:t>F</w:t>
      </w:r>
      <w:r w:rsidRPr="00191678">
        <w:rPr>
          <w:rFonts w:ascii="Times New Roman" w:hAnsi="Times New Roman"/>
          <w:color w:val="000000"/>
          <w:spacing w:val="-1"/>
        </w:rPr>
        <w:t>C</w:t>
      </w:r>
      <w:r w:rsidRPr="00191678">
        <w:rPr>
          <w:rFonts w:ascii="Times New Roman" w:hAnsi="Times New Roman"/>
          <w:color w:val="000000"/>
          <w:spacing w:val="2"/>
        </w:rPr>
        <w:t>F</w:t>
      </w:r>
      <w:r w:rsidRPr="00191678">
        <w:rPr>
          <w:rFonts w:ascii="Times New Roman" w:hAnsi="Times New Roman"/>
          <w:color w:val="000000"/>
        </w:rPr>
        <w:t>A;</w:t>
      </w:r>
    </w:p>
    <w:p w:rsidR="009C46C4" w:rsidRPr="00191678" w:rsidRDefault="009C46C4" w:rsidP="009C46C4">
      <w:pPr>
        <w:widowControl w:val="0"/>
        <w:autoSpaceDE w:val="0"/>
        <w:autoSpaceDN w:val="0"/>
        <w:adjustRightInd w:val="0"/>
        <w:spacing w:after="0" w:line="240" w:lineRule="auto"/>
        <w:ind w:left="560"/>
        <w:rPr>
          <w:rFonts w:ascii="Times New Roman" w:hAnsi="Times New Roman"/>
          <w:color w:val="000000"/>
        </w:rPr>
      </w:pPr>
      <w:r w:rsidRPr="00191678">
        <w:rPr>
          <w:rFonts w:ascii="Times New Roman" w:hAnsi="Times New Roman"/>
          <w:color w:val="211F1F"/>
        </w:rPr>
        <w:t xml:space="preserve">-  </w:t>
      </w:r>
      <w:r w:rsidRPr="00191678">
        <w:rPr>
          <w:rFonts w:ascii="Times New Roman" w:hAnsi="Times New Roman"/>
          <w:color w:val="000000"/>
          <w:spacing w:val="-1"/>
        </w:rPr>
        <w:t>A</w:t>
      </w:r>
      <w:r w:rsidRPr="00191678">
        <w:rPr>
          <w:rFonts w:ascii="Times New Roman" w:hAnsi="Times New Roman"/>
          <w:color w:val="000000"/>
          <w:spacing w:val="1"/>
        </w:rPr>
        <w:t>b</w:t>
      </w:r>
      <w:r w:rsidRPr="00191678">
        <w:rPr>
          <w:rFonts w:ascii="Times New Roman" w:hAnsi="Times New Roman"/>
          <w:color w:val="000000"/>
        </w:rPr>
        <w:t>s</w:t>
      </w:r>
      <w:r w:rsidRPr="00191678">
        <w:rPr>
          <w:rFonts w:ascii="Times New Roman" w:hAnsi="Times New Roman"/>
          <w:color w:val="000000"/>
          <w:spacing w:val="-1"/>
        </w:rPr>
        <w:t>e</w:t>
      </w:r>
      <w:r w:rsidRPr="00191678">
        <w:rPr>
          <w:rFonts w:ascii="Times New Roman" w:hAnsi="Times New Roman"/>
          <w:color w:val="000000"/>
        </w:rPr>
        <w:t>n</w:t>
      </w:r>
      <w:r w:rsidRPr="00191678">
        <w:rPr>
          <w:rFonts w:ascii="Times New Roman" w:hAnsi="Times New Roman"/>
          <w:color w:val="000000"/>
          <w:spacing w:val="2"/>
        </w:rPr>
        <w:t>c</w:t>
      </w:r>
      <w:r w:rsidRPr="00191678">
        <w:rPr>
          <w:rFonts w:ascii="Times New Roman" w:hAnsi="Times New Roman"/>
          <w:color w:val="000000"/>
        </w:rPr>
        <w:t>e</w:t>
      </w:r>
      <w:r w:rsidRPr="00191678">
        <w:rPr>
          <w:rFonts w:ascii="Times New Roman" w:hAnsi="Times New Roman"/>
          <w:color w:val="000000"/>
          <w:spacing w:val="1"/>
        </w:rPr>
        <w:t>d</w:t>
      </w:r>
      <w:r w:rsidRPr="00191678">
        <w:rPr>
          <w:rFonts w:ascii="Times New Roman" w:hAnsi="Times New Roman"/>
          <w:color w:val="000000"/>
        </w:rPr>
        <w:t>uj</w:t>
      </w:r>
      <w:r w:rsidRPr="00191678">
        <w:rPr>
          <w:rFonts w:ascii="Times New Roman" w:hAnsi="Times New Roman"/>
          <w:color w:val="000000"/>
          <w:spacing w:val="1"/>
        </w:rPr>
        <w:t>o</w:t>
      </w:r>
      <w:r w:rsidRPr="00191678">
        <w:rPr>
          <w:rFonts w:ascii="Times New Roman" w:hAnsi="Times New Roman"/>
          <w:color w:val="000000"/>
          <w:spacing w:val="-1"/>
        </w:rPr>
        <w:t>u</w:t>
      </w:r>
      <w:r w:rsidRPr="00191678">
        <w:rPr>
          <w:rFonts w:ascii="Times New Roman" w:hAnsi="Times New Roman"/>
          <w:color w:val="000000"/>
          <w:spacing w:val="1"/>
        </w:rPr>
        <w:t>r</w:t>
      </w:r>
      <w:r w:rsidRPr="00191678">
        <w:rPr>
          <w:rFonts w:ascii="Times New Roman" w:hAnsi="Times New Roman"/>
          <w:color w:val="000000"/>
        </w:rPr>
        <w:t>nal</w:t>
      </w:r>
      <w:r w:rsidRPr="00191678">
        <w:rPr>
          <w:rFonts w:ascii="Times New Roman" w:hAnsi="Times New Roman"/>
          <w:color w:val="000000"/>
          <w:spacing w:val="-1"/>
        </w:rPr>
        <w:t>d</w:t>
      </w:r>
      <w:r w:rsidRPr="00191678">
        <w:rPr>
          <w:rFonts w:ascii="Times New Roman" w:hAnsi="Times New Roman"/>
          <w:color w:val="000000"/>
        </w:rPr>
        <w:t>e</w:t>
      </w:r>
      <w:r w:rsidRPr="00191678">
        <w:rPr>
          <w:rFonts w:ascii="Times New Roman" w:hAnsi="Times New Roman"/>
          <w:color w:val="000000"/>
          <w:spacing w:val="2"/>
        </w:rPr>
        <w:t>c</w:t>
      </w:r>
      <w:r w:rsidRPr="00191678">
        <w:rPr>
          <w:rFonts w:ascii="Times New Roman" w:hAnsi="Times New Roman"/>
          <w:color w:val="000000"/>
        </w:rPr>
        <w:t>ha</w:t>
      </w:r>
      <w:r w:rsidRPr="00191678">
        <w:rPr>
          <w:rFonts w:ascii="Times New Roman" w:hAnsi="Times New Roman"/>
          <w:color w:val="000000"/>
          <w:spacing w:val="1"/>
        </w:rPr>
        <w:t>nt</w:t>
      </w:r>
      <w:r w:rsidRPr="00191678">
        <w:rPr>
          <w:rFonts w:ascii="Times New Roman" w:hAnsi="Times New Roman"/>
          <w:color w:val="000000"/>
        </w:rPr>
        <w:t>ier:</w:t>
      </w:r>
      <w:r w:rsidRPr="00191678">
        <w:rPr>
          <w:rFonts w:ascii="Times New Roman" w:hAnsi="Times New Roman"/>
          <w:color w:val="000000"/>
          <w:spacing w:val="-1"/>
        </w:rPr>
        <w:t>2</w:t>
      </w:r>
      <w:r w:rsidRPr="00191678">
        <w:rPr>
          <w:rFonts w:ascii="Times New Roman" w:hAnsi="Times New Roman"/>
          <w:color w:val="000000"/>
        </w:rPr>
        <w:t>5</w:t>
      </w:r>
      <w:r w:rsidRPr="00191678">
        <w:rPr>
          <w:rFonts w:ascii="Times New Roman" w:hAnsi="Times New Roman"/>
          <w:color w:val="000000"/>
          <w:spacing w:val="-1"/>
        </w:rPr>
        <w:t>0</w:t>
      </w:r>
      <w:r w:rsidRPr="00191678">
        <w:rPr>
          <w:rFonts w:ascii="Times New Roman" w:hAnsi="Times New Roman"/>
          <w:color w:val="000000"/>
          <w:spacing w:val="1"/>
        </w:rPr>
        <w:t>0</w:t>
      </w:r>
      <w:r w:rsidRPr="00191678">
        <w:rPr>
          <w:rFonts w:ascii="Times New Roman" w:hAnsi="Times New Roman"/>
          <w:color w:val="000000"/>
        </w:rPr>
        <w:t>0</w:t>
      </w:r>
      <w:r w:rsidRPr="00191678">
        <w:rPr>
          <w:rFonts w:ascii="Times New Roman" w:hAnsi="Times New Roman"/>
          <w:color w:val="000000"/>
          <w:spacing w:val="2"/>
        </w:rPr>
        <w:t>F</w:t>
      </w:r>
      <w:r w:rsidRPr="00191678">
        <w:rPr>
          <w:rFonts w:ascii="Times New Roman" w:hAnsi="Times New Roman"/>
          <w:color w:val="000000"/>
          <w:spacing w:val="-1"/>
        </w:rPr>
        <w:t>C</w:t>
      </w:r>
      <w:r w:rsidRPr="00191678">
        <w:rPr>
          <w:rFonts w:ascii="Times New Roman" w:hAnsi="Times New Roman"/>
          <w:color w:val="000000"/>
          <w:spacing w:val="2"/>
        </w:rPr>
        <w:t>F</w:t>
      </w:r>
      <w:r w:rsidRPr="00191678">
        <w:rPr>
          <w:rFonts w:ascii="Times New Roman" w:hAnsi="Times New Roman"/>
          <w:color w:val="000000"/>
        </w:rPr>
        <w:t>A;</w:t>
      </w:r>
    </w:p>
    <w:p w:rsidR="009C46C4" w:rsidRPr="00191678" w:rsidRDefault="009C46C4" w:rsidP="009C46C4">
      <w:pPr>
        <w:widowControl w:val="0"/>
        <w:autoSpaceDE w:val="0"/>
        <w:autoSpaceDN w:val="0"/>
        <w:adjustRightInd w:val="0"/>
        <w:spacing w:after="0" w:line="240" w:lineRule="auto"/>
        <w:ind w:left="560"/>
        <w:rPr>
          <w:rFonts w:ascii="Times New Roman" w:hAnsi="Times New Roman"/>
          <w:color w:val="000000"/>
        </w:rPr>
      </w:pPr>
      <w:r w:rsidRPr="00191678">
        <w:rPr>
          <w:rFonts w:ascii="Times New Roman" w:hAnsi="Times New Roman"/>
          <w:color w:val="211F1F"/>
        </w:rPr>
        <w:t xml:space="preserve">-  </w:t>
      </w:r>
      <w:r w:rsidRPr="00191678">
        <w:rPr>
          <w:rFonts w:ascii="Times New Roman" w:hAnsi="Times New Roman"/>
          <w:color w:val="000000"/>
          <w:spacing w:val="-1"/>
        </w:rPr>
        <w:t>P</w:t>
      </w:r>
      <w:r w:rsidRPr="00191678">
        <w:rPr>
          <w:rFonts w:ascii="Times New Roman" w:hAnsi="Times New Roman"/>
          <w:color w:val="000000"/>
        </w:rPr>
        <w:t>araille</w:t>
      </w:r>
      <w:r w:rsidRPr="00191678">
        <w:rPr>
          <w:rFonts w:ascii="Times New Roman" w:hAnsi="Times New Roman"/>
          <w:color w:val="000000"/>
          <w:spacing w:val="-1"/>
        </w:rPr>
        <w:t>u</w:t>
      </w:r>
      <w:r w:rsidRPr="00191678">
        <w:rPr>
          <w:rFonts w:ascii="Times New Roman" w:hAnsi="Times New Roman"/>
          <w:color w:val="000000"/>
          <w:spacing w:val="1"/>
        </w:rPr>
        <w:t>r</w:t>
      </w:r>
      <w:r w:rsidRPr="00191678">
        <w:rPr>
          <w:rFonts w:ascii="Times New Roman" w:hAnsi="Times New Roman"/>
          <w:color w:val="000000"/>
        </w:rPr>
        <w:t>s,len</w:t>
      </w:r>
      <w:r w:rsidRPr="00191678">
        <w:rPr>
          <w:rFonts w:ascii="Times New Roman" w:hAnsi="Times New Roman"/>
          <w:color w:val="000000"/>
          <w:spacing w:val="-1"/>
        </w:rPr>
        <w:t>o</w:t>
      </w:r>
      <w:r w:rsidRPr="00191678">
        <w:rPr>
          <w:rFonts w:ascii="Times New Roman" w:hAnsi="Times New Roman"/>
          <w:color w:val="000000"/>
        </w:rPr>
        <w:t>n</w:t>
      </w:r>
      <w:r w:rsidRPr="00191678">
        <w:rPr>
          <w:rFonts w:ascii="Times New Roman" w:hAnsi="Times New Roman"/>
          <w:color w:val="000000"/>
          <w:spacing w:val="1"/>
        </w:rPr>
        <w:t>r</w:t>
      </w:r>
      <w:r w:rsidRPr="00191678">
        <w:rPr>
          <w:rFonts w:ascii="Times New Roman" w:hAnsi="Times New Roman"/>
          <w:color w:val="000000"/>
        </w:rPr>
        <w:t>em</w:t>
      </w:r>
      <w:r w:rsidRPr="00191678">
        <w:rPr>
          <w:rFonts w:ascii="Times New Roman" w:hAnsi="Times New Roman"/>
          <w:color w:val="000000"/>
          <w:spacing w:val="-2"/>
        </w:rPr>
        <w:t>p</w:t>
      </w:r>
      <w:r w:rsidRPr="00191678">
        <w:rPr>
          <w:rFonts w:ascii="Times New Roman" w:hAnsi="Times New Roman"/>
          <w:color w:val="000000"/>
        </w:rPr>
        <w:t>lis</w:t>
      </w:r>
      <w:r w:rsidRPr="00191678">
        <w:rPr>
          <w:rFonts w:ascii="Times New Roman" w:hAnsi="Times New Roman"/>
          <w:color w:val="000000"/>
          <w:spacing w:val="2"/>
        </w:rPr>
        <w:t>s</w:t>
      </w:r>
      <w:r w:rsidRPr="00191678">
        <w:rPr>
          <w:rFonts w:ascii="Times New Roman" w:hAnsi="Times New Roman"/>
          <w:color w:val="000000"/>
        </w:rPr>
        <w:t>age</w:t>
      </w:r>
      <w:r w:rsidRPr="00191678">
        <w:rPr>
          <w:rFonts w:ascii="Times New Roman" w:hAnsi="Times New Roman"/>
          <w:color w:val="000000"/>
          <w:spacing w:val="1"/>
        </w:rPr>
        <w:t>d</w:t>
      </w:r>
      <w:r w:rsidRPr="00191678">
        <w:rPr>
          <w:rFonts w:ascii="Times New Roman" w:hAnsi="Times New Roman"/>
          <w:color w:val="000000"/>
        </w:rPr>
        <w:t>uj</w:t>
      </w:r>
      <w:r w:rsidRPr="00191678">
        <w:rPr>
          <w:rFonts w:ascii="Times New Roman" w:hAnsi="Times New Roman"/>
          <w:color w:val="000000"/>
          <w:spacing w:val="-1"/>
        </w:rPr>
        <w:t>ou</w:t>
      </w:r>
      <w:r w:rsidRPr="00191678">
        <w:rPr>
          <w:rFonts w:ascii="Times New Roman" w:hAnsi="Times New Roman"/>
          <w:color w:val="000000"/>
          <w:spacing w:val="1"/>
        </w:rPr>
        <w:t>r</w:t>
      </w:r>
      <w:r w:rsidRPr="00191678">
        <w:rPr>
          <w:rFonts w:ascii="Times New Roman" w:hAnsi="Times New Roman"/>
          <w:color w:val="000000"/>
        </w:rPr>
        <w:t>nal</w:t>
      </w:r>
      <w:r w:rsidRPr="00191678">
        <w:rPr>
          <w:rFonts w:ascii="Times New Roman" w:hAnsi="Times New Roman"/>
          <w:color w:val="000000"/>
          <w:spacing w:val="1"/>
        </w:rPr>
        <w:t>d</w:t>
      </w:r>
      <w:r w:rsidRPr="00191678">
        <w:rPr>
          <w:rFonts w:ascii="Times New Roman" w:hAnsi="Times New Roman"/>
          <w:color w:val="000000"/>
        </w:rPr>
        <w:t>echan</w:t>
      </w:r>
      <w:r w:rsidRPr="00191678">
        <w:rPr>
          <w:rFonts w:ascii="Times New Roman" w:hAnsi="Times New Roman"/>
          <w:color w:val="000000"/>
          <w:spacing w:val="1"/>
        </w:rPr>
        <w:t>t</w:t>
      </w:r>
      <w:r w:rsidRPr="00191678">
        <w:rPr>
          <w:rFonts w:ascii="Times New Roman" w:hAnsi="Times New Roman"/>
          <w:color w:val="000000"/>
        </w:rPr>
        <w:t>ier</w:t>
      </w:r>
      <w:r w:rsidRPr="00191678">
        <w:rPr>
          <w:rFonts w:ascii="Times New Roman" w:hAnsi="Times New Roman"/>
          <w:color w:val="000000"/>
          <w:spacing w:val="-1"/>
        </w:rPr>
        <w:t>p</w:t>
      </w:r>
      <w:r w:rsidRPr="00191678">
        <w:rPr>
          <w:rFonts w:ascii="Times New Roman" w:hAnsi="Times New Roman"/>
          <w:color w:val="000000"/>
        </w:rPr>
        <w:t>arl’</w:t>
      </w:r>
      <w:r w:rsidRPr="00191678">
        <w:rPr>
          <w:rFonts w:ascii="Times New Roman" w:hAnsi="Times New Roman"/>
          <w:color w:val="000000"/>
          <w:spacing w:val="-1"/>
        </w:rPr>
        <w:t>e</w:t>
      </w:r>
      <w:r w:rsidRPr="00191678">
        <w:rPr>
          <w:rFonts w:ascii="Times New Roman" w:hAnsi="Times New Roman"/>
          <w:color w:val="000000"/>
        </w:rPr>
        <w:t>n</w:t>
      </w:r>
      <w:r w:rsidRPr="00191678">
        <w:rPr>
          <w:rFonts w:ascii="Times New Roman" w:hAnsi="Times New Roman"/>
          <w:color w:val="000000"/>
          <w:spacing w:val="1"/>
        </w:rPr>
        <w:t>tr</w:t>
      </w:r>
      <w:r w:rsidRPr="00191678">
        <w:rPr>
          <w:rFonts w:ascii="Times New Roman" w:hAnsi="Times New Roman"/>
          <w:color w:val="000000"/>
        </w:rPr>
        <w:t>e</w:t>
      </w:r>
      <w:r w:rsidRPr="00191678">
        <w:rPr>
          <w:rFonts w:ascii="Times New Roman" w:hAnsi="Times New Roman"/>
          <w:color w:val="000000"/>
          <w:spacing w:val="-1"/>
        </w:rPr>
        <w:t>p</w:t>
      </w:r>
      <w:r w:rsidRPr="00191678">
        <w:rPr>
          <w:rFonts w:ascii="Times New Roman" w:hAnsi="Times New Roman"/>
          <w:color w:val="000000"/>
          <w:spacing w:val="1"/>
        </w:rPr>
        <w:t>r</w:t>
      </w:r>
      <w:r w:rsidRPr="00191678">
        <w:rPr>
          <w:rFonts w:ascii="Times New Roman" w:hAnsi="Times New Roman"/>
          <w:color w:val="000000"/>
        </w:rPr>
        <w:t>isee</w:t>
      </w:r>
      <w:r w:rsidRPr="00191678">
        <w:rPr>
          <w:rFonts w:ascii="Times New Roman" w:hAnsi="Times New Roman"/>
          <w:color w:val="000000"/>
          <w:spacing w:val="-1"/>
        </w:rPr>
        <w:t>s</w:t>
      </w:r>
      <w:r w:rsidRPr="00191678">
        <w:rPr>
          <w:rFonts w:ascii="Times New Roman" w:hAnsi="Times New Roman"/>
          <w:color w:val="000000"/>
        </w:rPr>
        <w:t>t</w:t>
      </w:r>
      <w:r w:rsidRPr="00191678">
        <w:rPr>
          <w:rFonts w:ascii="Times New Roman" w:hAnsi="Times New Roman"/>
          <w:color w:val="000000"/>
          <w:spacing w:val="-1"/>
        </w:rPr>
        <w:t>p</w:t>
      </w:r>
      <w:r w:rsidRPr="00191678">
        <w:rPr>
          <w:rFonts w:ascii="Times New Roman" w:hAnsi="Times New Roman"/>
          <w:color w:val="000000"/>
        </w:rPr>
        <w:t>a</w:t>
      </w:r>
      <w:r w:rsidRPr="00191678">
        <w:rPr>
          <w:rFonts w:ascii="Times New Roman" w:hAnsi="Times New Roman"/>
          <w:color w:val="000000"/>
          <w:spacing w:val="-1"/>
        </w:rPr>
        <w:t>s</w:t>
      </w:r>
      <w:r w:rsidRPr="00191678">
        <w:rPr>
          <w:rFonts w:ascii="Times New Roman" w:hAnsi="Times New Roman"/>
          <w:color w:val="000000"/>
        </w:rPr>
        <w:t>s</w:t>
      </w:r>
      <w:r w:rsidRPr="00191678">
        <w:rPr>
          <w:rFonts w:ascii="Times New Roman" w:hAnsi="Times New Roman"/>
          <w:color w:val="000000"/>
          <w:spacing w:val="2"/>
        </w:rPr>
        <w:t>i</w:t>
      </w:r>
      <w:r w:rsidRPr="00191678">
        <w:rPr>
          <w:rFonts w:ascii="Times New Roman" w:hAnsi="Times New Roman"/>
          <w:color w:val="000000"/>
          <w:spacing w:val="-1"/>
        </w:rPr>
        <w:t>b</w:t>
      </w:r>
      <w:r w:rsidRPr="00191678">
        <w:rPr>
          <w:rFonts w:ascii="Times New Roman" w:hAnsi="Times New Roman"/>
          <w:color w:val="000000"/>
        </w:rPr>
        <w:t>le</w:t>
      </w:r>
      <w:r w:rsidRPr="00191678">
        <w:rPr>
          <w:rFonts w:ascii="Times New Roman" w:hAnsi="Times New Roman"/>
          <w:color w:val="000000"/>
          <w:spacing w:val="1"/>
        </w:rPr>
        <w:t>d</w:t>
      </w:r>
      <w:r w:rsidRPr="00191678">
        <w:rPr>
          <w:rFonts w:ascii="Times New Roman" w:hAnsi="Times New Roman"/>
          <w:color w:val="000000"/>
          <w:spacing w:val="-1"/>
        </w:rPr>
        <w:t>’u</w:t>
      </w:r>
      <w:r w:rsidRPr="00191678">
        <w:rPr>
          <w:rFonts w:ascii="Times New Roman" w:hAnsi="Times New Roman"/>
          <w:color w:val="000000"/>
          <w:spacing w:val="3"/>
        </w:rPr>
        <w:t>n</w:t>
      </w:r>
      <w:r w:rsidRPr="00191678">
        <w:rPr>
          <w:rFonts w:ascii="Times New Roman" w:hAnsi="Times New Roman"/>
          <w:color w:val="000000"/>
        </w:rPr>
        <w:t>eam</w:t>
      </w:r>
      <w:r w:rsidRPr="00191678">
        <w:rPr>
          <w:rFonts w:ascii="Times New Roman" w:hAnsi="Times New Roman"/>
          <w:color w:val="000000"/>
          <w:spacing w:val="-1"/>
        </w:rPr>
        <w:t>e</w:t>
      </w:r>
      <w:r w:rsidRPr="00191678">
        <w:rPr>
          <w:rFonts w:ascii="Times New Roman" w:hAnsi="Times New Roman"/>
          <w:color w:val="000000"/>
          <w:spacing w:val="3"/>
        </w:rPr>
        <w:t>n</w:t>
      </w:r>
      <w:r w:rsidRPr="00191678">
        <w:rPr>
          <w:rFonts w:ascii="Times New Roman" w:hAnsi="Times New Roman"/>
          <w:color w:val="000000"/>
          <w:spacing w:val="-1"/>
        </w:rPr>
        <w:t>d</w:t>
      </w:r>
      <w:r w:rsidRPr="00191678">
        <w:rPr>
          <w:rFonts w:ascii="Times New Roman" w:hAnsi="Times New Roman"/>
          <w:color w:val="000000"/>
        </w:rPr>
        <w:t>e</w:t>
      </w:r>
      <w:r w:rsidRPr="00191678">
        <w:rPr>
          <w:rFonts w:ascii="Times New Roman" w:hAnsi="Times New Roman"/>
          <w:color w:val="000000"/>
          <w:spacing w:val="2"/>
        </w:rPr>
        <w:t>s</w:t>
      </w:r>
      <w:r w:rsidRPr="00191678">
        <w:rPr>
          <w:rFonts w:ascii="Times New Roman" w:hAnsi="Times New Roman"/>
          <w:color w:val="000000"/>
          <w:spacing w:val="-1"/>
        </w:rPr>
        <w:t>p</w:t>
      </w:r>
      <w:r w:rsidRPr="00191678">
        <w:rPr>
          <w:rFonts w:ascii="Times New Roman" w:hAnsi="Times New Roman"/>
          <w:color w:val="000000"/>
        </w:rPr>
        <w:t>é</w:t>
      </w:r>
      <w:r w:rsidRPr="00191678">
        <w:rPr>
          <w:rFonts w:ascii="Times New Roman" w:hAnsi="Times New Roman"/>
          <w:color w:val="000000"/>
          <w:spacing w:val="-1"/>
        </w:rPr>
        <w:t>c</w:t>
      </w:r>
      <w:r w:rsidRPr="00191678">
        <w:rPr>
          <w:rFonts w:ascii="Times New Roman" w:hAnsi="Times New Roman"/>
          <w:color w:val="000000"/>
        </w:rPr>
        <w:t>i</w:t>
      </w:r>
      <w:r w:rsidRPr="00191678">
        <w:rPr>
          <w:rFonts w:ascii="Times New Roman" w:hAnsi="Times New Roman"/>
          <w:color w:val="000000"/>
          <w:spacing w:val="1"/>
        </w:rPr>
        <w:t>f</w:t>
      </w:r>
      <w:r w:rsidRPr="00191678">
        <w:rPr>
          <w:rFonts w:ascii="Times New Roman" w:hAnsi="Times New Roman"/>
          <w:color w:val="000000"/>
        </w:rPr>
        <w:t>i</w:t>
      </w:r>
      <w:r w:rsidRPr="00191678">
        <w:rPr>
          <w:rFonts w:ascii="Times New Roman" w:hAnsi="Times New Roman"/>
          <w:color w:val="000000"/>
          <w:spacing w:val="2"/>
        </w:rPr>
        <w:t>q</w:t>
      </w:r>
      <w:r w:rsidRPr="00191678">
        <w:rPr>
          <w:rFonts w:ascii="Times New Roman" w:hAnsi="Times New Roman"/>
          <w:color w:val="000000"/>
          <w:spacing w:val="-1"/>
        </w:rPr>
        <w:t>u</w:t>
      </w:r>
      <w:r w:rsidRPr="00191678">
        <w:rPr>
          <w:rFonts w:ascii="Times New Roman" w:hAnsi="Times New Roman"/>
          <w:color w:val="000000"/>
        </w:rPr>
        <w:t>e</w:t>
      </w:r>
      <w:r w:rsidRPr="00191678">
        <w:rPr>
          <w:rFonts w:ascii="Times New Roman" w:hAnsi="Times New Roman"/>
          <w:color w:val="000000"/>
          <w:spacing w:val="-1"/>
        </w:rPr>
        <w:t>d</w:t>
      </w:r>
      <w:r w:rsidRPr="00191678">
        <w:rPr>
          <w:rFonts w:ascii="Times New Roman" w:hAnsi="Times New Roman"/>
          <w:color w:val="000000"/>
        </w:rPr>
        <w:t>ec</w:t>
      </w:r>
      <w:r w:rsidRPr="00191678">
        <w:rPr>
          <w:rFonts w:ascii="Times New Roman" w:hAnsi="Times New Roman"/>
          <w:color w:val="000000"/>
          <w:spacing w:val="2"/>
        </w:rPr>
        <w:t>i</w:t>
      </w:r>
      <w:r w:rsidRPr="00191678">
        <w:rPr>
          <w:rFonts w:ascii="Times New Roman" w:hAnsi="Times New Roman"/>
          <w:color w:val="000000"/>
        </w:rPr>
        <w:t>nqmil</w:t>
      </w:r>
      <w:r w:rsidRPr="00191678">
        <w:rPr>
          <w:rFonts w:ascii="Times New Roman" w:hAnsi="Times New Roman"/>
          <w:color w:val="000000"/>
          <w:spacing w:val="1"/>
        </w:rPr>
        <w:t>l</w:t>
      </w:r>
      <w:r w:rsidRPr="00191678">
        <w:rPr>
          <w:rFonts w:ascii="Times New Roman" w:hAnsi="Times New Roman"/>
          <w:color w:val="000000"/>
        </w:rPr>
        <w:t>e(</w:t>
      </w:r>
      <w:r w:rsidRPr="00191678">
        <w:rPr>
          <w:rFonts w:ascii="Times New Roman" w:hAnsi="Times New Roman"/>
          <w:color w:val="000000"/>
          <w:spacing w:val="1"/>
        </w:rPr>
        <w:t>5</w:t>
      </w:r>
      <w:r w:rsidRPr="00191678">
        <w:rPr>
          <w:rFonts w:ascii="Times New Roman" w:hAnsi="Times New Roman"/>
          <w:color w:val="000000"/>
          <w:spacing w:val="-1"/>
        </w:rPr>
        <w:t>0</w:t>
      </w:r>
      <w:r w:rsidRPr="00191678">
        <w:rPr>
          <w:rFonts w:ascii="Times New Roman" w:hAnsi="Times New Roman"/>
          <w:color w:val="000000"/>
          <w:spacing w:val="1"/>
        </w:rPr>
        <w:t>0</w:t>
      </w:r>
      <w:r w:rsidRPr="00191678">
        <w:rPr>
          <w:rFonts w:ascii="Times New Roman" w:hAnsi="Times New Roman"/>
          <w:color w:val="000000"/>
          <w:spacing w:val="-1"/>
        </w:rPr>
        <w:t>0</w:t>
      </w:r>
      <w:r w:rsidRPr="00191678">
        <w:rPr>
          <w:rFonts w:ascii="Times New Roman" w:hAnsi="Times New Roman"/>
          <w:color w:val="000000"/>
        </w:rPr>
        <w:t>)F</w:t>
      </w:r>
      <w:r w:rsidRPr="00191678">
        <w:rPr>
          <w:rFonts w:ascii="Times New Roman" w:hAnsi="Times New Roman"/>
          <w:color w:val="000000"/>
          <w:spacing w:val="1"/>
        </w:rPr>
        <w:t>r</w:t>
      </w:r>
      <w:r w:rsidRPr="00191678">
        <w:rPr>
          <w:rFonts w:ascii="Times New Roman" w:hAnsi="Times New Roman"/>
          <w:color w:val="000000"/>
        </w:rPr>
        <w:t>an</w:t>
      </w:r>
      <w:r w:rsidRPr="00191678">
        <w:rPr>
          <w:rFonts w:ascii="Times New Roman" w:hAnsi="Times New Roman"/>
          <w:color w:val="000000"/>
          <w:spacing w:val="2"/>
        </w:rPr>
        <w:t>c</w:t>
      </w:r>
      <w:r w:rsidRPr="00191678">
        <w:rPr>
          <w:rFonts w:ascii="Times New Roman" w:hAnsi="Times New Roman"/>
          <w:color w:val="000000"/>
        </w:rPr>
        <w:t>s</w:t>
      </w:r>
      <w:r w:rsidRPr="00191678">
        <w:rPr>
          <w:rFonts w:ascii="Times New Roman" w:hAnsi="Times New Roman"/>
          <w:color w:val="000000"/>
          <w:spacing w:val="1"/>
        </w:rPr>
        <w:t>C</w:t>
      </w:r>
      <w:r w:rsidRPr="00191678">
        <w:rPr>
          <w:rFonts w:ascii="Times New Roman" w:hAnsi="Times New Roman"/>
          <w:color w:val="000000"/>
        </w:rPr>
        <w:t>F</w:t>
      </w:r>
      <w:r w:rsidRPr="00191678">
        <w:rPr>
          <w:rFonts w:ascii="Times New Roman" w:hAnsi="Times New Roman"/>
          <w:color w:val="000000"/>
          <w:spacing w:val="-1"/>
        </w:rPr>
        <w:t>A</w:t>
      </w:r>
      <w:r w:rsidRPr="00191678">
        <w:rPr>
          <w:rFonts w:ascii="Times New Roman" w:hAnsi="Times New Roman"/>
          <w:color w:val="000000"/>
        </w:rPr>
        <w:t>/</w:t>
      </w:r>
      <w:r w:rsidRPr="00191678">
        <w:rPr>
          <w:rFonts w:ascii="Times New Roman" w:hAnsi="Times New Roman"/>
          <w:color w:val="000000"/>
          <w:spacing w:val="2"/>
        </w:rPr>
        <w:t>c</w:t>
      </w:r>
      <w:r w:rsidRPr="00191678">
        <w:rPr>
          <w:rFonts w:ascii="Times New Roman" w:hAnsi="Times New Roman"/>
          <w:color w:val="000000"/>
          <w:spacing w:val="-1"/>
        </w:rPr>
        <w:t>o</w:t>
      </w:r>
      <w:r w:rsidRPr="00191678">
        <w:rPr>
          <w:rFonts w:ascii="Times New Roman" w:hAnsi="Times New Roman"/>
          <w:color w:val="000000"/>
        </w:rPr>
        <w:t>ns</w:t>
      </w:r>
      <w:r w:rsidRPr="00191678">
        <w:rPr>
          <w:rFonts w:ascii="Times New Roman" w:hAnsi="Times New Roman"/>
          <w:color w:val="000000"/>
          <w:spacing w:val="1"/>
        </w:rPr>
        <w:t>t</w:t>
      </w:r>
      <w:r w:rsidRPr="00191678">
        <w:rPr>
          <w:rFonts w:ascii="Times New Roman" w:hAnsi="Times New Roman"/>
          <w:color w:val="000000"/>
        </w:rPr>
        <w:t>a</w:t>
      </w:r>
      <w:r w:rsidRPr="00191678">
        <w:rPr>
          <w:rFonts w:ascii="Times New Roman" w:hAnsi="Times New Roman"/>
          <w:color w:val="000000"/>
          <w:spacing w:val="1"/>
        </w:rPr>
        <w:t>t</w:t>
      </w:r>
      <w:r w:rsidRPr="00191678">
        <w:rPr>
          <w:rFonts w:ascii="Times New Roman" w:hAnsi="Times New Roman"/>
          <w:color w:val="000000"/>
        </w:rPr>
        <w:t>.</w:t>
      </w:r>
    </w:p>
    <w:p w:rsidR="009C46C4" w:rsidRPr="00CC020D" w:rsidRDefault="009C46C4" w:rsidP="009C46C4">
      <w:pPr>
        <w:widowControl w:val="0"/>
        <w:autoSpaceDE w:val="0"/>
        <w:autoSpaceDN w:val="0"/>
        <w:adjustRightInd w:val="0"/>
        <w:spacing w:after="0" w:line="240" w:lineRule="auto"/>
        <w:ind w:left="133" w:right="76"/>
        <w:jc w:val="both"/>
        <w:rPr>
          <w:rFonts w:ascii="Times New Roman" w:hAnsi="Times New Roman"/>
          <w:b/>
          <w:bCs/>
          <w:color w:val="000000"/>
        </w:rPr>
      </w:pPr>
      <w:r w:rsidRPr="00CC020D">
        <w:rPr>
          <w:rFonts w:ascii="Times New Roman" w:hAnsi="Times New Roman"/>
          <w:b/>
          <w:bCs/>
          <w:color w:val="000000"/>
        </w:rPr>
        <w:t>NB:</w:t>
      </w:r>
      <w:r w:rsidRPr="00CC020D">
        <w:rPr>
          <w:rFonts w:ascii="Times New Roman" w:hAnsi="Times New Roman"/>
          <w:b/>
          <w:bCs/>
          <w:color w:val="000000"/>
          <w:spacing w:val="-2"/>
        </w:rPr>
        <w:t>T</w:t>
      </w:r>
      <w:r w:rsidRPr="00CC020D">
        <w:rPr>
          <w:rFonts w:ascii="Times New Roman" w:hAnsi="Times New Roman"/>
          <w:b/>
          <w:bCs/>
          <w:color w:val="000000"/>
          <w:spacing w:val="1"/>
        </w:rPr>
        <w:t>ou</w:t>
      </w:r>
      <w:r w:rsidRPr="00CC020D">
        <w:rPr>
          <w:rFonts w:ascii="Times New Roman" w:hAnsi="Times New Roman"/>
          <w:b/>
          <w:bCs/>
          <w:color w:val="000000"/>
          <w:spacing w:val="-2"/>
        </w:rPr>
        <w:t>t</w:t>
      </w:r>
      <w:r w:rsidRPr="00CC020D">
        <w:rPr>
          <w:rFonts w:ascii="Times New Roman" w:hAnsi="Times New Roman"/>
          <w:b/>
          <w:bCs/>
          <w:color w:val="000000"/>
          <w:spacing w:val="3"/>
        </w:rPr>
        <w:t>e</w:t>
      </w:r>
      <w:r w:rsidRPr="00CC020D">
        <w:rPr>
          <w:rFonts w:ascii="Times New Roman" w:hAnsi="Times New Roman"/>
          <w:b/>
          <w:bCs/>
          <w:color w:val="000000"/>
        </w:rPr>
        <w:t>s</w:t>
      </w:r>
      <w:r w:rsidRPr="00CC020D">
        <w:rPr>
          <w:rFonts w:ascii="Times New Roman" w:hAnsi="Times New Roman"/>
          <w:b/>
          <w:bCs/>
          <w:color w:val="000000"/>
          <w:spacing w:val="-2"/>
        </w:rPr>
        <w:t>c</w:t>
      </w:r>
      <w:r w:rsidRPr="00CC020D">
        <w:rPr>
          <w:rFonts w:ascii="Times New Roman" w:hAnsi="Times New Roman"/>
          <w:b/>
          <w:bCs/>
          <w:color w:val="000000"/>
        </w:rPr>
        <w:t>es</w:t>
      </w:r>
      <w:r w:rsidRPr="00CC020D">
        <w:rPr>
          <w:rFonts w:ascii="Times New Roman" w:hAnsi="Times New Roman"/>
          <w:b/>
          <w:bCs/>
          <w:color w:val="000000"/>
          <w:spacing w:val="-1"/>
        </w:rPr>
        <w:t>a</w:t>
      </w:r>
      <w:r w:rsidRPr="00CC020D">
        <w:rPr>
          <w:rFonts w:ascii="Times New Roman" w:hAnsi="Times New Roman"/>
          <w:b/>
          <w:bCs/>
          <w:color w:val="000000"/>
        </w:rPr>
        <w:t>b</w:t>
      </w:r>
      <w:r w:rsidRPr="00CC020D">
        <w:rPr>
          <w:rFonts w:ascii="Times New Roman" w:hAnsi="Times New Roman"/>
          <w:b/>
          <w:bCs/>
          <w:color w:val="000000"/>
          <w:spacing w:val="-2"/>
        </w:rPr>
        <w:t>s</w:t>
      </w:r>
      <w:r w:rsidRPr="00CC020D">
        <w:rPr>
          <w:rFonts w:ascii="Times New Roman" w:hAnsi="Times New Roman"/>
          <w:b/>
          <w:bCs/>
          <w:color w:val="000000"/>
          <w:spacing w:val="3"/>
        </w:rPr>
        <w:t>e</w:t>
      </w:r>
      <w:r w:rsidRPr="00CC020D">
        <w:rPr>
          <w:rFonts w:ascii="Times New Roman" w:hAnsi="Times New Roman"/>
          <w:b/>
          <w:bCs/>
          <w:color w:val="000000"/>
        </w:rPr>
        <w:t>n</w:t>
      </w:r>
      <w:r w:rsidRPr="00CC020D">
        <w:rPr>
          <w:rFonts w:ascii="Times New Roman" w:hAnsi="Times New Roman"/>
          <w:b/>
          <w:bCs/>
          <w:color w:val="000000"/>
          <w:spacing w:val="-2"/>
        </w:rPr>
        <w:t>c</w:t>
      </w:r>
      <w:r w:rsidRPr="00CC020D">
        <w:rPr>
          <w:rFonts w:ascii="Times New Roman" w:hAnsi="Times New Roman"/>
          <w:b/>
          <w:bCs/>
          <w:color w:val="000000"/>
        </w:rPr>
        <w:t>es</w:t>
      </w:r>
      <w:r w:rsidRPr="00CC020D">
        <w:rPr>
          <w:rFonts w:ascii="Times New Roman" w:hAnsi="Times New Roman"/>
          <w:b/>
          <w:bCs/>
          <w:color w:val="000000"/>
          <w:spacing w:val="-2"/>
        </w:rPr>
        <w:t>d</w:t>
      </w:r>
      <w:r w:rsidRPr="00CC020D">
        <w:rPr>
          <w:rFonts w:ascii="Times New Roman" w:hAnsi="Times New Roman"/>
          <w:b/>
          <w:bCs/>
          <w:color w:val="000000"/>
        </w:rPr>
        <w:t>ev</w:t>
      </w:r>
      <w:r w:rsidRPr="00CC020D">
        <w:rPr>
          <w:rFonts w:ascii="Times New Roman" w:hAnsi="Times New Roman"/>
          <w:b/>
          <w:bCs/>
          <w:color w:val="000000"/>
          <w:spacing w:val="-1"/>
        </w:rPr>
        <w:t>ro</w:t>
      </w:r>
      <w:r w:rsidRPr="00CC020D">
        <w:rPr>
          <w:rFonts w:ascii="Times New Roman" w:hAnsi="Times New Roman"/>
          <w:b/>
          <w:bCs/>
          <w:color w:val="000000"/>
        </w:rPr>
        <w:t>ntêt</w:t>
      </w:r>
      <w:r w:rsidRPr="00CC020D">
        <w:rPr>
          <w:rFonts w:ascii="Times New Roman" w:hAnsi="Times New Roman"/>
          <w:b/>
          <w:bCs/>
          <w:color w:val="000000"/>
          <w:spacing w:val="-1"/>
        </w:rPr>
        <w:t>r</w:t>
      </w:r>
      <w:r w:rsidRPr="00CC020D">
        <w:rPr>
          <w:rFonts w:ascii="Times New Roman" w:hAnsi="Times New Roman"/>
          <w:b/>
          <w:bCs/>
          <w:color w:val="000000"/>
        </w:rPr>
        <w:t>e</w:t>
      </w:r>
      <w:r w:rsidRPr="00CC020D">
        <w:rPr>
          <w:rFonts w:ascii="Times New Roman" w:hAnsi="Times New Roman"/>
          <w:b/>
          <w:bCs/>
          <w:color w:val="000000"/>
          <w:spacing w:val="2"/>
        </w:rPr>
        <w:t>c</w:t>
      </w:r>
      <w:r w:rsidRPr="00CC020D">
        <w:rPr>
          <w:rFonts w:ascii="Times New Roman" w:hAnsi="Times New Roman"/>
          <w:b/>
          <w:bCs/>
          <w:color w:val="000000"/>
          <w:spacing w:val="-1"/>
        </w:rPr>
        <w:t>o</w:t>
      </w:r>
      <w:r w:rsidRPr="00CC020D">
        <w:rPr>
          <w:rFonts w:ascii="Times New Roman" w:hAnsi="Times New Roman"/>
          <w:b/>
          <w:bCs/>
          <w:color w:val="000000"/>
        </w:rPr>
        <w:t>nsta</w:t>
      </w:r>
      <w:r w:rsidRPr="00CC020D">
        <w:rPr>
          <w:rFonts w:ascii="Times New Roman" w:hAnsi="Times New Roman"/>
          <w:b/>
          <w:bCs/>
          <w:color w:val="000000"/>
          <w:spacing w:val="-3"/>
        </w:rPr>
        <w:t>t</w:t>
      </w:r>
      <w:r w:rsidRPr="00CC020D">
        <w:rPr>
          <w:rFonts w:ascii="Times New Roman" w:hAnsi="Times New Roman"/>
          <w:b/>
          <w:bCs/>
          <w:color w:val="000000"/>
        </w:rPr>
        <w:t>ées</w:t>
      </w:r>
      <w:r w:rsidRPr="00CC020D">
        <w:rPr>
          <w:rFonts w:ascii="Times New Roman" w:hAnsi="Times New Roman"/>
          <w:b/>
          <w:bCs/>
          <w:color w:val="000000"/>
          <w:spacing w:val="-2"/>
        </w:rPr>
        <w:t>s</w:t>
      </w:r>
      <w:r w:rsidRPr="00CC020D">
        <w:rPr>
          <w:rFonts w:ascii="Times New Roman" w:hAnsi="Times New Roman"/>
          <w:b/>
          <w:bCs/>
          <w:color w:val="000000"/>
          <w:spacing w:val="1"/>
        </w:rPr>
        <w:t>u</w:t>
      </w:r>
      <w:r w:rsidRPr="00CC020D">
        <w:rPr>
          <w:rFonts w:ascii="Times New Roman" w:hAnsi="Times New Roman"/>
          <w:b/>
          <w:bCs/>
          <w:color w:val="000000"/>
        </w:rPr>
        <w:t>r p</w:t>
      </w:r>
      <w:r w:rsidRPr="00CC020D">
        <w:rPr>
          <w:rFonts w:ascii="Times New Roman" w:hAnsi="Times New Roman"/>
          <w:b/>
          <w:bCs/>
          <w:color w:val="000000"/>
          <w:spacing w:val="-1"/>
        </w:rPr>
        <w:t>r</w:t>
      </w:r>
      <w:r w:rsidRPr="00CC020D">
        <w:rPr>
          <w:rFonts w:ascii="Times New Roman" w:hAnsi="Times New Roman"/>
          <w:b/>
          <w:bCs/>
          <w:color w:val="000000"/>
          <w:spacing w:val="1"/>
        </w:rPr>
        <w:t>o</w:t>
      </w:r>
      <w:r w:rsidRPr="00CC020D">
        <w:rPr>
          <w:rFonts w:ascii="Times New Roman" w:hAnsi="Times New Roman"/>
          <w:b/>
          <w:bCs/>
          <w:color w:val="000000"/>
          <w:spacing w:val="-2"/>
        </w:rPr>
        <w:t>c</w:t>
      </w:r>
      <w:r w:rsidRPr="00CC020D">
        <w:rPr>
          <w:rFonts w:ascii="Times New Roman" w:hAnsi="Times New Roman"/>
          <w:b/>
          <w:bCs/>
          <w:color w:val="000000"/>
          <w:spacing w:val="3"/>
        </w:rPr>
        <w:t>è</w:t>
      </w:r>
      <w:r w:rsidRPr="00CC020D">
        <w:rPr>
          <w:rFonts w:ascii="Times New Roman" w:hAnsi="Times New Roman"/>
          <w:b/>
          <w:bCs/>
          <w:color w:val="000000"/>
        </w:rPr>
        <w:t>s</w:t>
      </w:r>
      <w:r w:rsidRPr="00CC020D">
        <w:rPr>
          <w:rFonts w:ascii="Times New Roman" w:hAnsi="Times New Roman"/>
          <w:b/>
          <w:bCs/>
          <w:color w:val="000000"/>
          <w:spacing w:val="1"/>
        </w:rPr>
        <w:t>-</w:t>
      </w:r>
      <w:r w:rsidRPr="00CC020D">
        <w:rPr>
          <w:rFonts w:ascii="Times New Roman" w:hAnsi="Times New Roman"/>
          <w:b/>
          <w:bCs/>
          <w:color w:val="000000"/>
          <w:spacing w:val="-2"/>
        </w:rPr>
        <w:t>v</w:t>
      </w:r>
      <w:r w:rsidRPr="00CC020D">
        <w:rPr>
          <w:rFonts w:ascii="Times New Roman" w:hAnsi="Times New Roman"/>
          <w:b/>
          <w:bCs/>
          <w:color w:val="000000"/>
          <w:spacing w:val="3"/>
        </w:rPr>
        <w:t>e</w:t>
      </w:r>
      <w:r w:rsidRPr="00CC020D">
        <w:rPr>
          <w:rFonts w:ascii="Times New Roman" w:hAnsi="Times New Roman"/>
          <w:b/>
          <w:bCs/>
          <w:color w:val="000000"/>
          <w:spacing w:val="-1"/>
        </w:rPr>
        <w:t>r</w:t>
      </w:r>
      <w:r w:rsidRPr="00CC020D">
        <w:rPr>
          <w:rFonts w:ascii="Times New Roman" w:hAnsi="Times New Roman"/>
          <w:b/>
          <w:bCs/>
          <w:color w:val="000000"/>
        </w:rPr>
        <w:t>b</w:t>
      </w:r>
      <w:r w:rsidRPr="00CC020D">
        <w:rPr>
          <w:rFonts w:ascii="Times New Roman" w:hAnsi="Times New Roman"/>
          <w:b/>
          <w:bCs/>
          <w:color w:val="000000"/>
          <w:spacing w:val="-1"/>
        </w:rPr>
        <w:t>a</w:t>
      </w:r>
      <w:r w:rsidRPr="00CC020D">
        <w:rPr>
          <w:rFonts w:ascii="Times New Roman" w:hAnsi="Times New Roman"/>
          <w:b/>
          <w:bCs/>
          <w:color w:val="000000"/>
        </w:rPr>
        <w:t>ls</w:t>
      </w:r>
      <w:r w:rsidRPr="00CC020D">
        <w:rPr>
          <w:rFonts w:ascii="Times New Roman" w:hAnsi="Times New Roman"/>
          <w:b/>
          <w:bCs/>
          <w:color w:val="000000"/>
          <w:spacing w:val="-1"/>
        </w:rPr>
        <w:t>i</w:t>
      </w:r>
      <w:r w:rsidRPr="00CC020D">
        <w:rPr>
          <w:rFonts w:ascii="Times New Roman" w:hAnsi="Times New Roman"/>
          <w:b/>
          <w:bCs/>
          <w:color w:val="000000"/>
        </w:rPr>
        <w:t>g</w:t>
      </w:r>
      <w:r w:rsidRPr="00CC020D">
        <w:rPr>
          <w:rFonts w:ascii="Times New Roman" w:hAnsi="Times New Roman"/>
          <w:b/>
          <w:bCs/>
          <w:color w:val="000000"/>
          <w:spacing w:val="-2"/>
        </w:rPr>
        <w:t>n</w:t>
      </w:r>
      <w:r w:rsidRPr="00CC020D">
        <w:rPr>
          <w:rFonts w:ascii="Times New Roman" w:hAnsi="Times New Roman"/>
          <w:b/>
          <w:bCs/>
          <w:color w:val="000000"/>
        </w:rPr>
        <w:t>é c</w:t>
      </w:r>
      <w:r w:rsidRPr="00CC020D">
        <w:rPr>
          <w:rFonts w:ascii="Times New Roman" w:hAnsi="Times New Roman"/>
          <w:b/>
          <w:bCs/>
          <w:color w:val="000000"/>
          <w:spacing w:val="1"/>
        </w:rPr>
        <w:t>o</w:t>
      </w:r>
      <w:r w:rsidRPr="00CC020D">
        <w:rPr>
          <w:rFonts w:ascii="Times New Roman" w:hAnsi="Times New Roman"/>
          <w:b/>
          <w:bCs/>
          <w:color w:val="000000"/>
          <w:spacing w:val="-2"/>
        </w:rPr>
        <w:t>n</w:t>
      </w:r>
      <w:r w:rsidRPr="00CC020D">
        <w:rPr>
          <w:rFonts w:ascii="Times New Roman" w:hAnsi="Times New Roman"/>
          <w:b/>
          <w:bCs/>
          <w:color w:val="000000"/>
        </w:rPr>
        <w:t>t</w:t>
      </w:r>
      <w:r w:rsidRPr="00CC020D">
        <w:rPr>
          <w:rFonts w:ascii="Times New Roman" w:hAnsi="Times New Roman"/>
          <w:b/>
          <w:bCs/>
          <w:color w:val="000000"/>
          <w:spacing w:val="-1"/>
        </w:rPr>
        <w:t>ra</w:t>
      </w:r>
      <w:r w:rsidRPr="00CC020D">
        <w:rPr>
          <w:rFonts w:ascii="Times New Roman" w:hAnsi="Times New Roman"/>
          <w:b/>
          <w:bCs/>
          <w:color w:val="000000"/>
        </w:rPr>
        <w:t>d</w:t>
      </w:r>
      <w:r w:rsidRPr="00CC020D">
        <w:rPr>
          <w:rFonts w:ascii="Times New Roman" w:hAnsi="Times New Roman"/>
          <w:b/>
          <w:bCs/>
          <w:color w:val="000000"/>
          <w:spacing w:val="1"/>
        </w:rPr>
        <w:t>i</w:t>
      </w:r>
      <w:r w:rsidRPr="00CC020D">
        <w:rPr>
          <w:rFonts w:ascii="Times New Roman" w:hAnsi="Times New Roman"/>
          <w:b/>
          <w:bCs/>
          <w:color w:val="000000"/>
        </w:rPr>
        <w:t>c</w:t>
      </w:r>
      <w:r w:rsidRPr="00CC020D">
        <w:rPr>
          <w:rFonts w:ascii="Times New Roman" w:hAnsi="Times New Roman"/>
          <w:b/>
          <w:bCs/>
          <w:color w:val="000000"/>
          <w:spacing w:val="-2"/>
        </w:rPr>
        <w:t>t</w:t>
      </w:r>
      <w:r w:rsidRPr="00CC020D">
        <w:rPr>
          <w:rFonts w:ascii="Times New Roman" w:hAnsi="Times New Roman"/>
          <w:b/>
          <w:bCs/>
          <w:color w:val="000000"/>
          <w:spacing w:val="1"/>
        </w:rPr>
        <w:t>oi</w:t>
      </w:r>
      <w:r w:rsidRPr="00CC020D">
        <w:rPr>
          <w:rFonts w:ascii="Times New Roman" w:hAnsi="Times New Roman"/>
          <w:b/>
          <w:bCs/>
          <w:color w:val="000000"/>
          <w:spacing w:val="-4"/>
        </w:rPr>
        <w:t>r</w:t>
      </w:r>
      <w:r w:rsidRPr="00CC020D">
        <w:rPr>
          <w:rFonts w:ascii="Times New Roman" w:hAnsi="Times New Roman"/>
          <w:b/>
          <w:bCs/>
          <w:color w:val="000000"/>
          <w:spacing w:val="3"/>
        </w:rPr>
        <w:t>e</w:t>
      </w:r>
      <w:r w:rsidRPr="00CC020D">
        <w:rPr>
          <w:rFonts w:ascii="Times New Roman" w:hAnsi="Times New Roman"/>
          <w:b/>
          <w:bCs/>
          <w:color w:val="000000"/>
          <w:spacing w:val="-4"/>
        </w:rPr>
        <w:t>m</w:t>
      </w:r>
      <w:r w:rsidRPr="00CC020D">
        <w:rPr>
          <w:rFonts w:ascii="Times New Roman" w:hAnsi="Times New Roman"/>
          <w:b/>
          <w:bCs/>
          <w:color w:val="000000"/>
        </w:rPr>
        <w:t>e</w:t>
      </w:r>
      <w:r w:rsidRPr="00CC020D">
        <w:rPr>
          <w:rFonts w:ascii="Times New Roman" w:hAnsi="Times New Roman"/>
          <w:b/>
          <w:bCs/>
          <w:color w:val="000000"/>
          <w:spacing w:val="1"/>
        </w:rPr>
        <w:t>n</w:t>
      </w:r>
      <w:r w:rsidRPr="00CC020D">
        <w:rPr>
          <w:rFonts w:ascii="Times New Roman" w:hAnsi="Times New Roman"/>
          <w:b/>
          <w:bCs/>
          <w:color w:val="000000"/>
        </w:rPr>
        <w:t>tp</w:t>
      </w:r>
      <w:r w:rsidRPr="00CC020D">
        <w:rPr>
          <w:rFonts w:ascii="Times New Roman" w:hAnsi="Times New Roman"/>
          <w:b/>
          <w:bCs/>
          <w:color w:val="000000"/>
          <w:spacing w:val="-3"/>
        </w:rPr>
        <w:t>a</w:t>
      </w:r>
      <w:r w:rsidRPr="00CC020D">
        <w:rPr>
          <w:rFonts w:ascii="Times New Roman" w:hAnsi="Times New Roman"/>
          <w:b/>
          <w:bCs/>
          <w:color w:val="000000"/>
        </w:rPr>
        <w:t>r</w:t>
      </w:r>
      <w:r w:rsidRPr="00CC020D">
        <w:rPr>
          <w:rFonts w:ascii="Times New Roman" w:hAnsi="Times New Roman"/>
          <w:b/>
          <w:bCs/>
          <w:color w:val="000000"/>
          <w:spacing w:val="1"/>
        </w:rPr>
        <w:t>l</w:t>
      </w:r>
      <w:r w:rsidRPr="00CC020D">
        <w:rPr>
          <w:rFonts w:ascii="Times New Roman" w:hAnsi="Times New Roman"/>
          <w:b/>
          <w:bCs/>
          <w:color w:val="000000"/>
        </w:rPr>
        <w:t>e</w:t>
      </w:r>
      <w:r w:rsidRPr="00CC020D">
        <w:rPr>
          <w:rFonts w:ascii="Times New Roman" w:hAnsi="Times New Roman"/>
          <w:b/>
          <w:bCs/>
          <w:color w:val="000000"/>
          <w:spacing w:val="-2"/>
        </w:rPr>
        <w:t>c</w:t>
      </w:r>
      <w:r w:rsidRPr="00CC020D">
        <w:rPr>
          <w:rFonts w:ascii="Times New Roman" w:hAnsi="Times New Roman"/>
          <w:b/>
          <w:bCs/>
          <w:color w:val="000000"/>
          <w:spacing w:val="1"/>
        </w:rPr>
        <w:t>o</w:t>
      </w:r>
      <w:r w:rsidRPr="00CC020D">
        <w:rPr>
          <w:rFonts w:ascii="Times New Roman" w:hAnsi="Times New Roman"/>
          <w:b/>
          <w:bCs/>
          <w:color w:val="000000"/>
          <w:spacing w:val="-2"/>
        </w:rPr>
        <w:t>c</w:t>
      </w:r>
      <w:r w:rsidRPr="00CC020D">
        <w:rPr>
          <w:rFonts w:ascii="Times New Roman" w:hAnsi="Times New Roman"/>
          <w:b/>
          <w:bCs/>
          <w:color w:val="000000"/>
          <w:spacing w:val="1"/>
        </w:rPr>
        <w:t>o</w:t>
      </w:r>
      <w:r w:rsidRPr="00CC020D">
        <w:rPr>
          <w:rFonts w:ascii="Times New Roman" w:hAnsi="Times New Roman"/>
          <w:b/>
          <w:bCs/>
          <w:color w:val="000000"/>
          <w:spacing w:val="-2"/>
        </w:rPr>
        <w:t>n</w:t>
      </w:r>
      <w:r w:rsidRPr="00CC020D">
        <w:rPr>
          <w:rFonts w:ascii="Times New Roman" w:hAnsi="Times New Roman"/>
          <w:b/>
          <w:bCs/>
          <w:color w:val="000000"/>
        </w:rPr>
        <w:t>t</w:t>
      </w:r>
      <w:r w:rsidRPr="00CC020D">
        <w:rPr>
          <w:rFonts w:ascii="Times New Roman" w:hAnsi="Times New Roman"/>
          <w:b/>
          <w:bCs/>
          <w:color w:val="000000"/>
          <w:spacing w:val="-1"/>
        </w:rPr>
        <w:t>ra</w:t>
      </w:r>
      <w:r w:rsidRPr="00CC020D">
        <w:rPr>
          <w:rFonts w:ascii="Times New Roman" w:hAnsi="Times New Roman"/>
          <w:b/>
          <w:bCs/>
          <w:color w:val="000000"/>
        </w:rPr>
        <w:t>ctant</w:t>
      </w:r>
      <w:r w:rsidRPr="00CC020D">
        <w:rPr>
          <w:rFonts w:ascii="Times New Roman" w:hAnsi="Times New Roman"/>
          <w:b/>
          <w:bCs/>
          <w:color w:val="000000"/>
          <w:spacing w:val="1"/>
        </w:rPr>
        <w:t xml:space="preserve"> o</w:t>
      </w:r>
      <w:r w:rsidRPr="00CC020D">
        <w:rPr>
          <w:rFonts w:ascii="Times New Roman" w:hAnsi="Times New Roman"/>
          <w:b/>
          <w:bCs/>
          <w:color w:val="000000"/>
        </w:rPr>
        <w:t>us</w:t>
      </w:r>
      <w:r w:rsidRPr="00CC020D">
        <w:rPr>
          <w:rFonts w:ascii="Times New Roman" w:hAnsi="Times New Roman"/>
          <w:b/>
          <w:bCs/>
          <w:color w:val="000000"/>
          <w:spacing w:val="1"/>
        </w:rPr>
        <w:t>o</w:t>
      </w:r>
      <w:r w:rsidRPr="00CC020D">
        <w:rPr>
          <w:rFonts w:ascii="Times New Roman" w:hAnsi="Times New Roman"/>
          <w:b/>
          <w:bCs/>
          <w:color w:val="000000"/>
        </w:rPr>
        <w:t>n</w:t>
      </w:r>
      <w:r w:rsidRPr="00CC020D">
        <w:rPr>
          <w:rFonts w:ascii="Times New Roman" w:hAnsi="Times New Roman"/>
          <w:b/>
          <w:bCs/>
          <w:color w:val="000000"/>
          <w:spacing w:val="-4"/>
        </w:rPr>
        <w:t>r</w:t>
      </w:r>
      <w:r w:rsidRPr="00CC020D">
        <w:rPr>
          <w:rFonts w:ascii="Times New Roman" w:hAnsi="Times New Roman"/>
          <w:b/>
          <w:bCs/>
          <w:color w:val="000000"/>
          <w:spacing w:val="3"/>
        </w:rPr>
        <w:t>e</w:t>
      </w:r>
      <w:r w:rsidRPr="00CC020D">
        <w:rPr>
          <w:rFonts w:ascii="Times New Roman" w:hAnsi="Times New Roman"/>
          <w:b/>
          <w:bCs/>
          <w:color w:val="000000"/>
        </w:rPr>
        <w:t>p</w:t>
      </w:r>
      <w:r w:rsidRPr="00CC020D">
        <w:rPr>
          <w:rFonts w:ascii="Times New Roman" w:hAnsi="Times New Roman"/>
          <w:b/>
          <w:bCs/>
          <w:color w:val="000000"/>
          <w:spacing w:val="-4"/>
        </w:rPr>
        <w:t>r</w:t>
      </w:r>
      <w:r w:rsidRPr="00CC020D">
        <w:rPr>
          <w:rFonts w:ascii="Times New Roman" w:hAnsi="Times New Roman"/>
          <w:b/>
          <w:bCs/>
          <w:color w:val="000000"/>
          <w:spacing w:val="3"/>
        </w:rPr>
        <w:t>é</w:t>
      </w:r>
      <w:r w:rsidRPr="00CC020D">
        <w:rPr>
          <w:rFonts w:ascii="Times New Roman" w:hAnsi="Times New Roman"/>
          <w:b/>
          <w:bCs/>
          <w:color w:val="000000"/>
          <w:spacing w:val="-2"/>
        </w:rPr>
        <w:t>s</w:t>
      </w:r>
      <w:r w:rsidRPr="00CC020D">
        <w:rPr>
          <w:rFonts w:ascii="Times New Roman" w:hAnsi="Times New Roman"/>
          <w:b/>
          <w:bCs/>
          <w:color w:val="000000"/>
        </w:rPr>
        <w:t>e</w:t>
      </w:r>
      <w:r w:rsidRPr="00CC020D">
        <w:rPr>
          <w:rFonts w:ascii="Times New Roman" w:hAnsi="Times New Roman"/>
          <w:b/>
          <w:bCs/>
          <w:color w:val="000000"/>
          <w:spacing w:val="1"/>
        </w:rPr>
        <w:t>n</w:t>
      </w:r>
      <w:r w:rsidRPr="00CC020D">
        <w:rPr>
          <w:rFonts w:ascii="Times New Roman" w:hAnsi="Times New Roman"/>
          <w:b/>
          <w:bCs/>
          <w:color w:val="000000"/>
        </w:rPr>
        <w:t>t</w:t>
      </w:r>
      <w:r w:rsidRPr="00CC020D">
        <w:rPr>
          <w:rFonts w:ascii="Times New Roman" w:hAnsi="Times New Roman"/>
          <w:b/>
          <w:bCs/>
          <w:color w:val="000000"/>
          <w:spacing w:val="-3"/>
        </w:rPr>
        <w:t>a</w:t>
      </w:r>
      <w:r w:rsidRPr="00CC020D">
        <w:rPr>
          <w:rFonts w:ascii="Times New Roman" w:hAnsi="Times New Roman"/>
          <w:b/>
          <w:bCs/>
          <w:color w:val="000000"/>
        </w:rPr>
        <w:t xml:space="preserve">nt </w:t>
      </w:r>
      <w:r w:rsidRPr="00CC020D">
        <w:rPr>
          <w:rFonts w:ascii="Times New Roman" w:hAnsi="Times New Roman"/>
          <w:b/>
          <w:bCs/>
          <w:color w:val="000000"/>
          <w:spacing w:val="3"/>
        </w:rPr>
        <w:t>e</w:t>
      </w:r>
      <w:r w:rsidRPr="00CC020D">
        <w:rPr>
          <w:rFonts w:ascii="Times New Roman" w:hAnsi="Times New Roman"/>
          <w:b/>
          <w:bCs/>
          <w:color w:val="000000"/>
        </w:rPr>
        <w:t>t</w:t>
      </w:r>
      <w:r w:rsidRPr="00CC020D">
        <w:rPr>
          <w:rFonts w:ascii="Times New Roman" w:hAnsi="Times New Roman"/>
          <w:b/>
          <w:bCs/>
          <w:color w:val="000000"/>
          <w:spacing w:val="1"/>
        </w:rPr>
        <w:t xml:space="preserve"> l</w:t>
      </w:r>
      <w:r w:rsidRPr="00CC020D">
        <w:rPr>
          <w:rFonts w:ascii="Times New Roman" w:hAnsi="Times New Roman"/>
          <w:b/>
          <w:bCs/>
          <w:color w:val="000000"/>
        </w:rPr>
        <w:t>’un</w:t>
      </w:r>
      <w:r w:rsidRPr="00CC020D">
        <w:rPr>
          <w:rFonts w:ascii="Times New Roman" w:hAnsi="Times New Roman"/>
          <w:b/>
          <w:bCs/>
          <w:color w:val="000000"/>
          <w:spacing w:val="-2"/>
        </w:rPr>
        <w:t>d</w:t>
      </w:r>
      <w:r w:rsidRPr="00CC020D">
        <w:rPr>
          <w:rFonts w:ascii="Times New Roman" w:hAnsi="Times New Roman"/>
          <w:b/>
          <w:bCs/>
          <w:color w:val="000000"/>
        </w:rPr>
        <w:t>es</w:t>
      </w:r>
      <w:r w:rsidRPr="00CC020D">
        <w:rPr>
          <w:rFonts w:ascii="Times New Roman" w:hAnsi="Times New Roman"/>
          <w:b/>
          <w:bCs/>
          <w:color w:val="000000"/>
          <w:spacing w:val="-1"/>
        </w:rPr>
        <w:t>a</w:t>
      </w:r>
      <w:r w:rsidRPr="00CC020D">
        <w:rPr>
          <w:rFonts w:ascii="Times New Roman" w:hAnsi="Times New Roman"/>
          <w:b/>
          <w:bCs/>
          <w:color w:val="000000"/>
        </w:rPr>
        <w:t>c</w:t>
      </w:r>
      <w:r w:rsidRPr="00CC020D">
        <w:rPr>
          <w:rFonts w:ascii="Times New Roman" w:hAnsi="Times New Roman"/>
          <w:b/>
          <w:bCs/>
          <w:color w:val="000000"/>
          <w:spacing w:val="-2"/>
        </w:rPr>
        <w:t>t</w:t>
      </w:r>
      <w:r w:rsidRPr="00CC020D">
        <w:rPr>
          <w:rFonts w:ascii="Times New Roman" w:hAnsi="Times New Roman"/>
          <w:b/>
          <w:bCs/>
          <w:color w:val="000000"/>
        </w:rPr>
        <w:t>e</w:t>
      </w:r>
      <w:r w:rsidRPr="00CC020D">
        <w:rPr>
          <w:rFonts w:ascii="Times New Roman" w:hAnsi="Times New Roman"/>
          <w:b/>
          <w:bCs/>
          <w:color w:val="000000"/>
          <w:spacing w:val="1"/>
        </w:rPr>
        <w:t>u</w:t>
      </w:r>
      <w:r w:rsidRPr="00CC020D">
        <w:rPr>
          <w:rFonts w:ascii="Times New Roman" w:hAnsi="Times New Roman"/>
          <w:b/>
          <w:bCs/>
          <w:color w:val="000000"/>
          <w:spacing w:val="-1"/>
        </w:rPr>
        <w:t>r</w:t>
      </w:r>
      <w:r w:rsidRPr="00CC020D">
        <w:rPr>
          <w:rFonts w:ascii="Times New Roman" w:hAnsi="Times New Roman"/>
          <w:b/>
          <w:bCs/>
          <w:color w:val="000000"/>
        </w:rPr>
        <w:t>s</w:t>
      </w:r>
      <w:r w:rsidRPr="00CC020D">
        <w:rPr>
          <w:rFonts w:ascii="Times New Roman" w:hAnsi="Times New Roman"/>
          <w:b/>
          <w:bCs/>
          <w:color w:val="000000"/>
          <w:spacing w:val="-2"/>
        </w:rPr>
        <w:t>d</w:t>
      </w:r>
      <w:r w:rsidRPr="00CC020D">
        <w:rPr>
          <w:rFonts w:ascii="Times New Roman" w:hAnsi="Times New Roman"/>
          <w:b/>
          <w:bCs/>
          <w:color w:val="000000"/>
        </w:rPr>
        <w:t>u c</w:t>
      </w:r>
      <w:r w:rsidRPr="00CC020D">
        <w:rPr>
          <w:rFonts w:ascii="Times New Roman" w:hAnsi="Times New Roman"/>
          <w:b/>
          <w:bCs/>
          <w:color w:val="000000"/>
          <w:spacing w:val="1"/>
        </w:rPr>
        <w:t>o</w:t>
      </w:r>
      <w:r w:rsidRPr="00CC020D">
        <w:rPr>
          <w:rFonts w:ascii="Times New Roman" w:hAnsi="Times New Roman"/>
          <w:b/>
          <w:bCs/>
          <w:color w:val="000000"/>
          <w:spacing w:val="-2"/>
        </w:rPr>
        <w:t>n</w:t>
      </w:r>
      <w:r w:rsidRPr="00CC020D">
        <w:rPr>
          <w:rFonts w:ascii="Times New Roman" w:hAnsi="Times New Roman"/>
          <w:b/>
          <w:bCs/>
          <w:color w:val="000000"/>
        </w:rPr>
        <w:t>t</w:t>
      </w:r>
      <w:r w:rsidRPr="00CC020D">
        <w:rPr>
          <w:rFonts w:ascii="Times New Roman" w:hAnsi="Times New Roman"/>
          <w:b/>
          <w:bCs/>
          <w:color w:val="000000"/>
          <w:spacing w:val="-1"/>
        </w:rPr>
        <w:t>r</w:t>
      </w:r>
      <w:r w:rsidRPr="00CC020D">
        <w:rPr>
          <w:rFonts w:ascii="Times New Roman" w:hAnsi="Times New Roman"/>
          <w:b/>
          <w:bCs/>
          <w:color w:val="000000"/>
          <w:spacing w:val="1"/>
        </w:rPr>
        <w:t>ô</w:t>
      </w:r>
      <w:r w:rsidRPr="00CC020D">
        <w:rPr>
          <w:rFonts w:ascii="Times New Roman" w:hAnsi="Times New Roman"/>
          <w:b/>
          <w:bCs/>
          <w:color w:val="000000"/>
          <w:spacing w:val="-2"/>
        </w:rPr>
        <w:t>l</w:t>
      </w:r>
      <w:r w:rsidRPr="00CC020D">
        <w:rPr>
          <w:rFonts w:ascii="Times New Roman" w:hAnsi="Times New Roman"/>
          <w:b/>
          <w:bCs/>
          <w:color w:val="000000"/>
        </w:rPr>
        <w:t xml:space="preserve">e </w:t>
      </w:r>
      <w:r w:rsidRPr="00CC020D">
        <w:rPr>
          <w:rFonts w:ascii="Times New Roman" w:hAnsi="Times New Roman"/>
          <w:b/>
          <w:bCs/>
          <w:color w:val="000000"/>
          <w:spacing w:val="-2"/>
        </w:rPr>
        <w:t>(</w:t>
      </w:r>
      <w:r w:rsidRPr="00CC020D">
        <w:rPr>
          <w:rFonts w:ascii="Times New Roman" w:hAnsi="Times New Roman"/>
          <w:b/>
          <w:bCs/>
          <w:color w:val="000000"/>
          <w:spacing w:val="1"/>
        </w:rPr>
        <w:t>M</w:t>
      </w:r>
      <w:r w:rsidRPr="00CC020D">
        <w:rPr>
          <w:rFonts w:ascii="Times New Roman" w:hAnsi="Times New Roman"/>
          <w:b/>
          <w:bCs/>
          <w:color w:val="000000"/>
          <w:spacing w:val="-1"/>
        </w:rPr>
        <w:t>a</w:t>
      </w:r>
      <w:r w:rsidRPr="00CC020D">
        <w:rPr>
          <w:rFonts w:ascii="Times New Roman" w:hAnsi="Times New Roman"/>
          <w:b/>
          <w:bCs/>
          <w:color w:val="000000"/>
          <w:spacing w:val="1"/>
        </w:rPr>
        <w:t>î</w:t>
      </w:r>
      <w:r w:rsidRPr="00CC020D">
        <w:rPr>
          <w:rFonts w:ascii="Times New Roman" w:hAnsi="Times New Roman"/>
          <w:b/>
          <w:bCs/>
          <w:color w:val="000000"/>
        </w:rPr>
        <w:t>t</w:t>
      </w:r>
      <w:r w:rsidRPr="00CC020D">
        <w:rPr>
          <w:rFonts w:ascii="Times New Roman" w:hAnsi="Times New Roman"/>
          <w:b/>
          <w:bCs/>
          <w:color w:val="000000"/>
          <w:spacing w:val="-4"/>
        </w:rPr>
        <w:t>r</w:t>
      </w:r>
      <w:r w:rsidRPr="00CC020D">
        <w:rPr>
          <w:rFonts w:ascii="Times New Roman" w:hAnsi="Times New Roman"/>
          <w:b/>
          <w:bCs/>
          <w:color w:val="000000"/>
        </w:rPr>
        <w:t>ed</w:t>
      </w:r>
      <w:r w:rsidRPr="00CC020D">
        <w:rPr>
          <w:rFonts w:ascii="Times New Roman" w:hAnsi="Times New Roman"/>
          <w:b/>
          <w:bCs/>
          <w:color w:val="000000"/>
          <w:spacing w:val="-1"/>
        </w:rPr>
        <w:t>’</w:t>
      </w:r>
      <w:r w:rsidRPr="00CC020D">
        <w:rPr>
          <w:rFonts w:ascii="Times New Roman" w:hAnsi="Times New Roman"/>
          <w:b/>
          <w:bCs/>
          <w:color w:val="000000"/>
          <w:spacing w:val="-2"/>
        </w:rPr>
        <w:t>œ</w:t>
      </w:r>
      <w:r w:rsidRPr="00CC020D">
        <w:rPr>
          <w:rFonts w:ascii="Times New Roman" w:hAnsi="Times New Roman"/>
          <w:b/>
          <w:bCs/>
          <w:color w:val="000000"/>
          <w:spacing w:val="1"/>
        </w:rPr>
        <w:t>u</w:t>
      </w:r>
      <w:r w:rsidRPr="00CC020D">
        <w:rPr>
          <w:rFonts w:ascii="Times New Roman" w:hAnsi="Times New Roman"/>
          <w:b/>
          <w:bCs/>
          <w:color w:val="000000"/>
          <w:spacing w:val="-2"/>
        </w:rPr>
        <w:t>v</w:t>
      </w:r>
      <w:r w:rsidRPr="00CC020D">
        <w:rPr>
          <w:rFonts w:ascii="Times New Roman" w:hAnsi="Times New Roman"/>
          <w:b/>
          <w:bCs/>
          <w:color w:val="000000"/>
          <w:spacing w:val="-1"/>
        </w:rPr>
        <w:t>r</w:t>
      </w:r>
      <w:r w:rsidRPr="00CC020D">
        <w:rPr>
          <w:rFonts w:ascii="Times New Roman" w:hAnsi="Times New Roman"/>
          <w:b/>
          <w:bCs/>
          <w:color w:val="000000"/>
          <w:spacing w:val="3"/>
        </w:rPr>
        <w:t>e</w:t>
      </w:r>
      <w:r w:rsidRPr="00CC020D">
        <w:rPr>
          <w:rFonts w:ascii="Times New Roman" w:hAnsi="Times New Roman"/>
          <w:b/>
          <w:bCs/>
          <w:color w:val="000000"/>
        </w:rPr>
        <w:t>,</w:t>
      </w:r>
      <w:r w:rsidRPr="00CC020D">
        <w:rPr>
          <w:rFonts w:ascii="Times New Roman" w:hAnsi="Times New Roman"/>
          <w:b/>
          <w:bCs/>
          <w:color w:val="000000"/>
          <w:spacing w:val="-1"/>
        </w:rPr>
        <w:t>I</w:t>
      </w:r>
      <w:r w:rsidRPr="00CC020D">
        <w:rPr>
          <w:rFonts w:ascii="Times New Roman" w:hAnsi="Times New Roman"/>
          <w:b/>
          <w:bCs/>
          <w:color w:val="000000"/>
        </w:rPr>
        <w:t>n</w:t>
      </w:r>
      <w:r w:rsidRPr="00CC020D">
        <w:rPr>
          <w:rFonts w:ascii="Times New Roman" w:hAnsi="Times New Roman"/>
          <w:b/>
          <w:bCs/>
          <w:color w:val="000000"/>
          <w:spacing w:val="-2"/>
        </w:rPr>
        <w:t>g</w:t>
      </w:r>
      <w:r w:rsidRPr="00CC020D">
        <w:rPr>
          <w:rFonts w:ascii="Times New Roman" w:hAnsi="Times New Roman"/>
          <w:b/>
          <w:bCs/>
          <w:color w:val="000000"/>
        </w:rPr>
        <w:t>é</w:t>
      </w:r>
      <w:r w:rsidRPr="00CC020D">
        <w:rPr>
          <w:rFonts w:ascii="Times New Roman" w:hAnsi="Times New Roman"/>
          <w:b/>
          <w:bCs/>
          <w:color w:val="000000"/>
          <w:spacing w:val="-1"/>
        </w:rPr>
        <w:t>n</w:t>
      </w:r>
      <w:r w:rsidRPr="00CC020D">
        <w:rPr>
          <w:rFonts w:ascii="Times New Roman" w:hAnsi="Times New Roman"/>
          <w:b/>
          <w:bCs/>
          <w:color w:val="000000"/>
          <w:spacing w:val="-2"/>
        </w:rPr>
        <w:t>i</w:t>
      </w:r>
      <w:r w:rsidRPr="00CC020D">
        <w:rPr>
          <w:rFonts w:ascii="Times New Roman" w:hAnsi="Times New Roman"/>
          <w:b/>
          <w:bCs/>
          <w:color w:val="000000"/>
          <w:spacing w:val="3"/>
        </w:rPr>
        <w:t>e</w:t>
      </w:r>
      <w:r w:rsidRPr="00CC020D">
        <w:rPr>
          <w:rFonts w:ascii="Times New Roman" w:hAnsi="Times New Roman"/>
          <w:b/>
          <w:bCs/>
          <w:color w:val="000000"/>
          <w:spacing w:val="1"/>
        </w:rPr>
        <w:t>u</w:t>
      </w:r>
      <w:r w:rsidRPr="00CC020D">
        <w:rPr>
          <w:rFonts w:ascii="Times New Roman" w:hAnsi="Times New Roman"/>
          <w:b/>
          <w:bCs/>
          <w:color w:val="000000"/>
          <w:spacing w:val="-1"/>
        </w:rPr>
        <w:t>r</w:t>
      </w:r>
      <w:r w:rsidRPr="00CC020D">
        <w:rPr>
          <w:rFonts w:ascii="Times New Roman" w:hAnsi="Times New Roman"/>
          <w:b/>
          <w:bCs/>
          <w:color w:val="000000"/>
        </w:rPr>
        <w:t>,c</w:t>
      </w:r>
      <w:r w:rsidRPr="00CC020D">
        <w:rPr>
          <w:rFonts w:ascii="Times New Roman" w:hAnsi="Times New Roman"/>
          <w:b/>
          <w:bCs/>
          <w:color w:val="000000"/>
          <w:spacing w:val="-1"/>
        </w:rPr>
        <w:t>o</w:t>
      </w:r>
      <w:r w:rsidRPr="00CC020D">
        <w:rPr>
          <w:rFonts w:ascii="Times New Roman" w:hAnsi="Times New Roman"/>
          <w:b/>
          <w:bCs/>
          <w:color w:val="000000"/>
        </w:rPr>
        <w:t>nt</w:t>
      </w:r>
      <w:r w:rsidRPr="00CC020D">
        <w:rPr>
          <w:rFonts w:ascii="Times New Roman" w:hAnsi="Times New Roman"/>
          <w:b/>
          <w:bCs/>
          <w:color w:val="000000"/>
          <w:spacing w:val="-1"/>
        </w:rPr>
        <w:t>rô</w:t>
      </w:r>
      <w:r w:rsidRPr="00CC020D">
        <w:rPr>
          <w:rFonts w:ascii="Times New Roman" w:hAnsi="Times New Roman"/>
          <w:b/>
          <w:bCs/>
          <w:color w:val="000000"/>
          <w:spacing w:val="-2"/>
        </w:rPr>
        <w:t>l</w:t>
      </w:r>
      <w:r w:rsidRPr="00CC020D">
        <w:rPr>
          <w:rFonts w:ascii="Times New Roman" w:hAnsi="Times New Roman"/>
          <w:b/>
          <w:bCs/>
          <w:color w:val="000000"/>
        </w:rPr>
        <w:t>e</w:t>
      </w:r>
      <w:r w:rsidRPr="00CC020D">
        <w:rPr>
          <w:rFonts w:ascii="Times New Roman" w:hAnsi="Times New Roman"/>
          <w:b/>
          <w:bCs/>
          <w:color w:val="000000"/>
          <w:spacing w:val="1"/>
        </w:rPr>
        <w:t>u</w:t>
      </w:r>
      <w:r w:rsidRPr="00CC020D">
        <w:rPr>
          <w:rFonts w:ascii="Times New Roman" w:hAnsi="Times New Roman"/>
          <w:b/>
          <w:bCs/>
          <w:color w:val="000000"/>
        </w:rPr>
        <w:t xml:space="preserve">rdu </w:t>
      </w:r>
      <w:r w:rsidRPr="00CC020D">
        <w:rPr>
          <w:rFonts w:ascii="Times New Roman" w:hAnsi="Times New Roman"/>
          <w:b/>
          <w:bCs/>
          <w:color w:val="000000"/>
          <w:spacing w:val="1"/>
        </w:rPr>
        <w:t>M</w:t>
      </w:r>
      <w:r w:rsidRPr="00CC020D">
        <w:rPr>
          <w:rFonts w:ascii="Times New Roman" w:hAnsi="Times New Roman"/>
          <w:b/>
          <w:bCs/>
          <w:color w:val="000000"/>
          <w:spacing w:val="-1"/>
        </w:rPr>
        <w:t>I</w:t>
      </w:r>
      <w:r w:rsidRPr="00CC020D">
        <w:rPr>
          <w:rFonts w:ascii="Times New Roman" w:hAnsi="Times New Roman"/>
          <w:b/>
          <w:bCs/>
          <w:color w:val="000000"/>
          <w:spacing w:val="-3"/>
        </w:rPr>
        <w:t>N</w:t>
      </w:r>
      <w:r w:rsidRPr="00CC020D">
        <w:rPr>
          <w:rFonts w:ascii="Times New Roman" w:hAnsi="Times New Roman"/>
          <w:b/>
          <w:bCs/>
          <w:color w:val="000000"/>
          <w:spacing w:val="1"/>
        </w:rPr>
        <w:t>M</w:t>
      </w:r>
      <w:r w:rsidRPr="00CC020D">
        <w:rPr>
          <w:rFonts w:ascii="Times New Roman" w:hAnsi="Times New Roman"/>
          <w:b/>
          <w:bCs/>
          <w:color w:val="000000"/>
          <w:spacing w:val="-1"/>
        </w:rPr>
        <w:t>A</w:t>
      </w:r>
      <w:r w:rsidRPr="00CC020D">
        <w:rPr>
          <w:rFonts w:ascii="Times New Roman" w:hAnsi="Times New Roman"/>
          <w:b/>
          <w:bCs/>
          <w:color w:val="000000"/>
        </w:rPr>
        <w:t>P)</w:t>
      </w:r>
    </w:p>
    <w:p w:rsidR="009C46C4" w:rsidRPr="00021CB9" w:rsidRDefault="009C46C4" w:rsidP="009C46C4">
      <w:pPr>
        <w:pStyle w:val="MSGENFONTSTYLENAMETEMPLATEROLENUMBERMSGENFONTSTYLENAMEBYROLETEXT81"/>
        <w:shd w:val="clear" w:color="auto" w:fill="auto"/>
        <w:tabs>
          <w:tab w:val="left" w:pos="618"/>
        </w:tabs>
        <w:spacing w:before="0" w:after="0" w:line="276" w:lineRule="auto"/>
        <w:rPr>
          <w:rFonts w:ascii="Times New Roman" w:hAnsi="Times New Roman" w:cs="Times New Roman"/>
          <w:sz w:val="22"/>
          <w:szCs w:val="22"/>
        </w:rPr>
      </w:pPr>
      <w:r w:rsidRPr="00CC020D">
        <w:rPr>
          <w:rFonts w:ascii="Times New Roman" w:hAnsi="Times New Roman"/>
          <w:b/>
          <w:bCs/>
          <w:color w:val="000000"/>
          <w:sz w:val="22"/>
          <w:szCs w:val="22"/>
        </w:rPr>
        <w:t>19</w:t>
      </w:r>
      <w:r w:rsidRPr="00CC020D">
        <w:rPr>
          <w:rFonts w:ascii="Times New Roman" w:hAnsi="Times New Roman"/>
          <w:b/>
          <w:bCs/>
          <w:color w:val="000000"/>
          <w:spacing w:val="-1"/>
          <w:sz w:val="22"/>
          <w:szCs w:val="22"/>
        </w:rPr>
        <w:t>.</w:t>
      </w:r>
      <w:r w:rsidRPr="00CC020D">
        <w:rPr>
          <w:rFonts w:ascii="Times New Roman" w:hAnsi="Times New Roman"/>
          <w:b/>
          <w:bCs/>
          <w:color w:val="000000"/>
          <w:sz w:val="22"/>
          <w:szCs w:val="22"/>
        </w:rPr>
        <w:t>3</w:t>
      </w:r>
      <w:r w:rsidRPr="00021CB9">
        <w:rPr>
          <w:rStyle w:val="MSGENFONTSTYLENAMETEMPLATEROLENUMBERMSGENFONTSTYLENAMEBYROLETEXT8"/>
          <w:rFonts w:ascii="Times New Roman" w:hAnsi="Times New Roman" w:cs="Times New Roman"/>
          <w:sz w:val="22"/>
          <w:szCs w:val="22"/>
        </w:rPr>
        <w:t>En tout état de cause, le montant cumulé des pénalités ne saurait excéder dix pour cent (10%) du montant TTC du marché de base et de ses avenants le cas échéant, sous peine de résiliation.</w:t>
      </w:r>
    </w:p>
    <w:p w:rsidR="009C46C4" w:rsidRPr="00021CB9"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021CB9">
        <w:rPr>
          <w:rStyle w:val="MSGENFONTSTYLENAMETEMPLATEROLENUMBERMSGENFONTSTYLENAMEBYROLETEXT8"/>
          <w:rFonts w:ascii="Times New Roman" w:hAnsi="Times New Roman" w:cs="Times New Roman"/>
          <w:sz w:val="22"/>
          <w:szCs w:val="22"/>
        </w:rPr>
        <w:t>Toute remise de pénalités ne peut intervenir qu’après avis de l’organisme chargé de la régulation des marchés publics requis par le Maître d’Ouvrage Délégué.</w:t>
      </w:r>
    </w:p>
    <w:p w:rsidR="009C46C4" w:rsidRPr="00021CB9"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021CB9">
        <w:rPr>
          <w:rStyle w:val="MSGENFONTSTYLENAMETEMPLATEROLENUMBERMSGENFONTSTYLENAMEBYROLETEXT8"/>
          <w:rFonts w:ascii="Times New Roman" w:hAnsi="Times New Roman" w:cs="Times New Roman"/>
          <w:sz w:val="22"/>
          <w:szCs w:val="22"/>
        </w:rPr>
        <w:t>En cas de groupement solidaire d’entreprises</w:t>
      </w:r>
      <w:r>
        <w:rPr>
          <w:rStyle w:val="MSGENFONTSTYLENAMETEMPLATEROLENUMBERMSGENFONTSTYLENAMEBYROLETEXT8"/>
          <w:rFonts w:ascii="Times New Roman" w:hAnsi="Times New Roman" w:cs="Times New Roman"/>
          <w:sz w:val="22"/>
          <w:szCs w:val="22"/>
        </w:rPr>
        <w:t>,</w:t>
      </w:r>
      <w:r w:rsidRPr="00021CB9">
        <w:rPr>
          <w:rStyle w:val="MSGENFONTSTYLENAMETEMPLATEROLENUMBERMSGENFONTSTYLENAMEBYROLETEXT8"/>
          <w:rFonts w:ascii="Times New Roman" w:hAnsi="Times New Roman" w:cs="Times New Roman"/>
          <w:sz w:val="22"/>
          <w:szCs w:val="22"/>
        </w:rPr>
        <w:t xml:space="preserve"> les paiements sont effectués dans le compte indiqué dans la soumission </w:t>
      </w:r>
      <w:r>
        <w:rPr>
          <w:rStyle w:val="MSGENFONTSTYLENAMETEMPLATEROLENUMBERMSGENFONTSTYLENAMEBYROLETEXT8"/>
          <w:rFonts w:ascii="Times New Roman" w:hAnsi="Times New Roman" w:cs="Times New Roman"/>
          <w:sz w:val="22"/>
          <w:szCs w:val="22"/>
        </w:rPr>
        <w:t>soit au nom du mandataire.</w:t>
      </w:r>
    </w:p>
    <w:p w:rsidR="009C46C4" w:rsidRPr="00021CB9" w:rsidRDefault="009C46C4" w:rsidP="009C46C4">
      <w:pPr>
        <w:pStyle w:val="MSGENFONTSTYLENAMETEMPLATEROLENUMBERMSGENFONTSTYLENAMEBYROLETEXT81"/>
        <w:shd w:val="clear" w:color="auto" w:fill="auto"/>
        <w:tabs>
          <w:tab w:val="left" w:pos="613"/>
        </w:tabs>
        <w:spacing w:before="0" w:after="0" w:line="276" w:lineRule="auto"/>
        <w:rPr>
          <w:rFonts w:ascii="Times New Roman" w:hAnsi="Times New Roman" w:cs="Times New Roman"/>
          <w:sz w:val="22"/>
          <w:szCs w:val="22"/>
        </w:rPr>
      </w:pPr>
      <w:r w:rsidRPr="00CC020D">
        <w:rPr>
          <w:rFonts w:ascii="Times New Roman" w:hAnsi="Times New Roman"/>
          <w:b/>
          <w:bCs/>
          <w:color w:val="000000"/>
          <w:sz w:val="22"/>
          <w:szCs w:val="22"/>
        </w:rPr>
        <w:t>19</w:t>
      </w:r>
      <w:r w:rsidRPr="00CC020D">
        <w:rPr>
          <w:rFonts w:ascii="Times New Roman" w:hAnsi="Times New Roman"/>
          <w:b/>
          <w:bCs/>
          <w:color w:val="000000"/>
          <w:spacing w:val="-1"/>
          <w:sz w:val="22"/>
          <w:szCs w:val="22"/>
        </w:rPr>
        <w:t>.</w:t>
      </w:r>
      <w:r>
        <w:rPr>
          <w:rFonts w:ascii="Times New Roman" w:hAnsi="Times New Roman"/>
          <w:b/>
          <w:bCs/>
          <w:color w:val="000000"/>
          <w:sz w:val="22"/>
          <w:szCs w:val="22"/>
        </w:rPr>
        <w:t>4</w:t>
      </w:r>
      <w:r w:rsidRPr="00021CB9">
        <w:rPr>
          <w:rStyle w:val="MSGENFONTSTYLENAMETEMPLATEROLENUMBERMSGENFONTSTYLENAMEBYROLETEXT8"/>
          <w:rFonts w:ascii="Times New Roman" w:hAnsi="Times New Roman" w:cs="Times New Roman"/>
          <w:sz w:val="22"/>
          <w:szCs w:val="22"/>
        </w:rPr>
        <w:t>Tout paiement d’acompte pour des prestations réalisées par des sous-traitants, est subordonné à l’exécution des prestations prévues dans le marché, et réceptionnés sous réserve de la preuve de leur paiement par le co-contractant de l’Administration aux sous-traitants.</w:t>
      </w:r>
    </w:p>
    <w:p w:rsidR="009C46C4" w:rsidRPr="00B810BA"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B810BA">
        <w:rPr>
          <w:rStyle w:val="MSGENFONTSTYLENAMETEMPLATEROLENUMBERMSGENFONTSTYLENAMEBYROLETEXT8"/>
          <w:rFonts w:ascii="Times New Roman" w:hAnsi="Times New Roman" w:cs="Times New Roman"/>
          <w:sz w:val="22"/>
          <w:szCs w:val="22"/>
        </w:rPr>
        <w:t>L’Entreprise principale dispose d’un délai maximal de trente (30) jours ouvrables à compter de la date derémunération de la facture des prestations exécutées et réceptionnées pour effectuer le paiement du sous- traitant.</w:t>
      </w:r>
    </w:p>
    <w:p w:rsidR="009C46C4" w:rsidRPr="00B810BA"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B810BA">
        <w:rPr>
          <w:rStyle w:val="MSGENFONTSTYLENAMETEMPLATEROLENUMBERMSGENFONTSTYLENAMEBYROLETEXT8"/>
          <w:rFonts w:ascii="Times New Roman" w:hAnsi="Times New Roman" w:cs="Times New Roman"/>
          <w:sz w:val="22"/>
          <w:szCs w:val="22"/>
        </w:rPr>
        <w:t>En cas de non-paiement d’un sous-traitant pour des prestations déjà rémunérées par le Maître d’Ouvrage Délégué, ce dernier peut prendre à l’encontre du titulaire du marché des mesures coercitives, notamment le paiement direct du sous-traitant.</w:t>
      </w:r>
    </w:p>
    <w:p w:rsidR="009C46C4" w:rsidRPr="00B810BA" w:rsidRDefault="009C46C4" w:rsidP="009C46C4">
      <w:pPr>
        <w:widowControl w:val="0"/>
        <w:autoSpaceDE w:val="0"/>
        <w:autoSpaceDN w:val="0"/>
        <w:adjustRightInd w:val="0"/>
        <w:spacing w:after="0" w:line="240" w:lineRule="auto"/>
        <w:rPr>
          <w:rFonts w:ascii="Times New Roman" w:hAnsi="Times New Roman"/>
          <w:color w:val="000000"/>
          <w:sz w:val="8"/>
          <w:szCs w:val="8"/>
        </w:rPr>
      </w:pPr>
    </w:p>
    <w:p w:rsidR="009C46C4" w:rsidRDefault="009C46C4" w:rsidP="009C46C4">
      <w:pPr>
        <w:rPr>
          <w:rFonts w:ascii="Times New Roman" w:hAnsi="Times New Roman"/>
          <w:b/>
          <w:bCs/>
          <w:color w:val="000000"/>
        </w:rPr>
      </w:pPr>
      <w:r>
        <w:rPr>
          <w:rFonts w:ascii="Times New Roman" w:hAnsi="Times New Roman"/>
          <w:b/>
          <w:bCs/>
          <w:color w:val="000000"/>
        </w:rPr>
        <w:br w:type="page"/>
      </w:r>
    </w:p>
    <w:p w:rsidR="009C46C4" w:rsidRPr="00B810BA" w:rsidRDefault="009C46C4" w:rsidP="009C46C4">
      <w:pPr>
        <w:widowControl w:val="0"/>
        <w:autoSpaceDE w:val="0"/>
        <w:autoSpaceDN w:val="0"/>
        <w:adjustRightInd w:val="0"/>
        <w:spacing w:after="0" w:line="240" w:lineRule="auto"/>
        <w:ind w:left="133" w:right="5047"/>
        <w:jc w:val="both"/>
        <w:rPr>
          <w:rFonts w:ascii="Times New Roman" w:hAnsi="Times New Roman"/>
          <w:b/>
          <w:bCs/>
          <w:color w:val="000000"/>
        </w:rPr>
      </w:pPr>
      <w:r w:rsidRPr="00B810BA">
        <w:rPr>
          <w:rFonts w:ascii="Times New Roman" w:hAnsi="Times New Roman"/>
          <w:b/>
          <w:bCs/>
          <w:color w:val="000000"/>
        </w:rPr>
        <w:t>Article 20 : Régime fiscal et douanier</w:t>
      </w:r>
    </w:p>
    <w:p w:rsidR="009C46C4" w:rsidRPr="00E77CBE"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E77CBE">
        <w:rPr>
          <w:rStyle w:val="MSGENFONTSTYLENAMETEMPLATEROLENUMBERMSGENFONTSTYLENAMEBYROLETEXT8"/>
          <w:rFonts w:ascii="Times New Roman" w:hAnsi="Times New Roman" w:cs="Times New Roman"/>
          <w:sz w:val="22"/>
          <w:szCs w:val="22"/>
        </w:rPr>
        <w:t>Le marché est soumis au régime fiscal et douanier en vigueur en République du Cameroun. Le marché estconclu tout taxes comprises, conformément à la loi n°</w:t>
      </w:r>
      <w:r>
        <w:rPr>
          <w:rStyle w:val="MSGENFONTSTYLENAMETEMPLATEROLENUMBERMSGENFONTSTYLENAMEBYROLETEXT8"/>
          <w:rFonts w:ascii="Times New Roman" w:hAnsi="Times New Roman" w:cs="Times New Roman"/>
          <w:sz w:val="22"/>
          <w:szCs w:val="22"/>
        </w:rPr>
        <w:t xml:space="preserve">___________ </w:t>
      </w:r>
      <w:r w:rsidRPr="00E77CBE">
        <w:rPr>
          <w:rStyle w:val="MSGENFONTSTYLENAMETEMPLATEROLENUMBERMSGENFONTSTYLENAMEBYROLETEXT8"/>
          <w:rFonts w:ascii="Times New Roman" w:hAnsi="Times New Roman" w:cs="Times New Roman"/>
          <w:sz w:val="22"/>
          <w:szCs w:val="22"/>
        </w:rPr>
        <w:t xml:space="preserve">du </w:t>
      </w:r>
      <w:r>
        <w:rPr>
          <w:rStyle w:val="MSGENFONTSTYLENAMETEMPLATEROLENUMBERMSGENFONTSTYLENAMEBYROLETEXT8"/>
          <w:rFonts w:ascii="Times New Roman" w:hAnsi="Times New Roman" w:cs="Times New Roman"/>
          <w:sz w:val="22"/>
          <w:szCs w:val="22"/>
        </w:rPr>
        <w:t>_______</w:t>
      </w:r>
      <w:r w:rsidRPr="00E77CBE">
        <w:rPr>
          <w:rStyle w:val="MSGENFONTSTYLENAMETEMPLATEROLENUMBERMSGENFONTSTYLENAMEBYROLETEXT8"/>
          <w:rFonts w:ascii="Times New Roman" w:hAnsi="Times New Roman" w:cs="Times New Roman"/>
          <w:sz w:val="22"/>
          <w:szCs w:val="22"/>
        </w:rPr>
        <w:t xml:space="preserve"> Portant loi de finances de la République</w:t>
      </w:r>
      <w:r>
        <w:rPr>
          <w:rStyle w:val="MSGENFONTSTYLENAMETEMPLATEROLENUMBERMSGENFONTSTYLENAMEBYROLETEXT8"/>
          <w:rFonts w:ascii="Times New Roman" w:hAnsi="Times New Roman" w:cs="Times New Roman"/>
          <w:sz w:val="22"/>
          <w:szCs w:val="22"/>
        </w:rPr>
        <w:t xml:space="preserve"> du Cameroun pour l’exercice 2026 </w:t>
      </w:r>
      <w:r w:rsidRPr="00E77CBE">
        <w:rPr>
          <w:rStyle w:val="MSGENFONTSTYLENAMETEMPLATEROLENUMBERMSGENFONTSTYLENAMEBYROLETEXT8"/>
          <w:rFonts w:ascii="Times New Roman" w:hAnsi="Times New Roman" w:cs="Times New Roman"/>
          <w:sz w:val="22"/>
          <w:szCs w:val="22"/>
        </w:rPr>
        <w:t>et au Code Général des Impôts qui définissent les modalités de mise enœuvre du régime fiscal des Marchés Publics</w:t>
      </w:r>
      <w:r>
        <w:rPr>
          <w:rStyle w:val="MSGENFONTSTYLENAMETEMPLATEROLENUMBERMSGENFONTSTYLENAMEBYROLETEXT8"/>
          <w:rFonts w:ascii="Times New Roman" w:hAnsi="Times New Roman" w:cs="Times New Roman"/>
          <w:sz w:val="22"/>
          <w:szCs w:val="22"/>
        </w:rPr>
        <w:t>.</w:t>
      </w:r>
    </w:p>
    <w:p w:rsidR="009C46C4" w:rsidRPr="00E77CBE"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E77CBE">
        <w:rPr>
          <w:rStyle w:val="MSGENFONTSTYLENAMETEMPLATEROLENUMBERMSGENFONTSTYLENAMEBYROLETEXT8"/>
          <w:rFonts w:ascii="Times New Roman" w:hAnsi="Times New Roman" w:cs="Times New Roman"/>
          <w:sz w:val="22"/>
          <w:szCs w:val="22"/>
        </w:rPr>
        <w:t>La fiscalité applicable au présent marché comporte notamment :</w:t>
      </w:r>
    </w:p>
    <w:p w:rsidR="009C46C4" w:rsidRPr="00E77CBE" w:rsidRDefault="009C46C4" w:rsidP="009C46C4">
      <w:pPr>
        <w:pStyle w:val="MSGENFONTSTYLENAMETEMPLATEROLENUMBERMSGENFONTSTYLENAMEBYROLETEXT81"/>
        <w:numPr>
          <w:ilvl w:val="0"/>
          <w:numId w:val="118"/>
        </w:numPr>
        <w:shd w:val="clear" w:color="auto" w:fill="auto"/>
        <w:tabs>
          <w:tab w:val="left" w:pos="770"/>
        </w:tabs>
        <w:spacing w:before="0" w:after="0" w:line="276" w:lineRule="auto"/>
        <w:ind w:left="760" w:hanging="360"/>
        <w:rPr>
          <w:rFonts w:ascii="Times New Roman" w:hAnsi="Times New Roman" w:cs="Times New Roman"/>
          <w:sz w:val="22"/>
          <w:szCs w:val="22"/>
        </w:rPr>
      </w:pPr>
      <w:r w:rsidRPr="00E77CBE">
        <w:rPr>
          <w:rStyle w:val="MSGENFONTSTYLENAMETEMPLATEROLENUMBERMSGENFONTSTYLENAMEBYROLETEXT8"/>
          <w:rFonts w:ascii="Times New Roman" w:hAnsi="Times New Roman" w:cs="Times New Roman"/>
          <w:sz w:val="22"/>
          <w:szCs w:val="22"/>
        </w:rPr>
        <w:t>Des impôts et taxes relatifs aux bénéfices industriels et commerciaux, y compris l’AIR qui constitue un précompte sur l’impôt des sociétés ;</w:t>
      </w:r>
    </w:p>
    <w:p w:rsidR="009C46C4" w:rsidRPr="00E77CBE" w:rsidRDefault="009C46C4" w:rsidP="009C46C4">
      <w:pPr>
        <w:pStyle w:val="MSGENFONTSTYLENAMETEMPLATEROLENUMBERMSGENFONTSTYLENAMEBYROLETEXT81"/>
        <w:numPr>
          <w:ilvl w:val="0"/>
          <w:numId w:val="118"/>
        </w:numPr>
        <w:shd w:val="clear" w:color="auto" w:fill="auto"/>
        <w:tabs>
          <w:tab w:val="left" w:pos="770"/>
        </w:tabs>
        <w:spacing w:before="0" w:after="0" w:line="276" w:lineRule="auto"/>
        <w:ind w:left="760" w:hanging="360"/>
        <w:rPr>
          <w:rFonts w:ascii="Times New Roman" w:hAnsi="Times New Roman" w:cs="Times New Roman"/>
          <w:sz w:val="22"/>
          <w:szCs w:val="22"/>
        </w:rPr>
      </w:pPr>
      <w:r w:rsidRPr="00E77CBE">
        <w:rPr>
          <w:rStyle w:val="MSGENFONTSTYLENAMETEMPLATEROLENUMBERMSGENFONTSTYLENAMEBYROLETEXT8"/>
          <w:rFonts w:ascii="Times New Roman" w:hAnsi="Times New Roman" w:cs="Times New Roman"/>
          <w:sz w:val="22"/>
          <w:szCs w:val="22"/>
        </w:rPr>
        <w:t>Des droits d’enregistrement calculés conformément aux stipulations du code des impôts ;</w:t>
      </w:r>
    </w:p>
    <w:p w:rsidR="009C46C4" w:rsidRPr="00E77CBE" w:rsidRDefault="009C46C4" w:rsidP="009C46C4">
      <w:pPr>
        <w:pStyle w:val="MSGENFONTSTYLENAMETEMPLATEROLENUMBERMSGENFONTSTYLENAMEBYROLETEXT81"/>
        <w:numPr>
          <w:ilvl w:val="0"/>
          <w:numId w:val="118"/>
        </w:numPr>
        <w:shd w:val="clear" w:color="auto" w:fill="auto"/>
        <w:tabs>
          <w:tab w:val="left" w:pos="770"/>
        </w:tabs>
        <w:spacing w:before="0" w:after="0" w:line="276" w:lineRule="auto"/>
        <w:ind w:left="760" w:hanging="360"/>
        <w:rPr>
          <w:rFonts w:ascii="Times New Roman" w:hAnsi="Times New Roman" w:cs="Times New Roman"/>
          <w:sz w:val="22"/>
          <w:szCs w:val="22"/>
        </w:rPr>
      </w:pPr>
      <w:r w:rsidRPr="00E77CBE">
        <w:rPr>
          <w:rStyle w:val="MSGENFONTSTYLENAMETEMPLATEROLENUMBERMSGENFONTSTYLENAMEBYROLETEXT8"/>
          <w:rFonts w:ascii="Times New Roman" w:hAnsi="Times New Roman" w:cs="Times New Roman"/>
          <w:sz w:val="22"/>
          <w:szCs w:val="22"/>
        </w:rPr>
        <w:t>Des droits et taxes attachés à la réalisation des prestations prévues par le marché :</w:t>
      </w:r>
    </w:p>
    <w:p w:rsidR="009C46C4" w:rsidRPr="00E77CBE" w:rsidRDefault="009C46C4" w:rsidP="009C46C4">
      <w:pPr>
        <w:pStyle w:val="MSGENFONTSTYLENAMETEMPLATEROLENUMBERMSGENFONTSTYLENAMEBYROLETEXT81"/>
        <w:numPr>
          <w:ilvl w:val="0"/>
          <w:numId w:val="122"/>
        </w:numPr>
        <w:shd w:val="clear" w:color="auto" w:fill="auto"/>
        <w:tabs>
          <w:tab w:val="left" w:pos="1276"/>
        </w:tabs>
        <w:spacing w:before="0" w:after="0" w:line="276" w:lineRule="auto"/>
        <w:ind w:firstLine="993"/>
        <w:rPr>
          <w:rFonts w:ascii="Times New Roman" w:hAnsi="Times New Roman" w:cs="Times New Roman"/>
          <w:sz w:val="22"/>
          <w:szCs w:val="22"/>
        </w:rPr>
      </w:pPr>
      <w:r w:rsidRPr="00E77CBE">
        <w:rPr>
          <w:rStyle w:val="MSGENFONTSTYLENAMETEMPLATEROLENUMBERMSGENFONTSTYLENAMEBYROLETEXT8"/>
          <w:rFonts w:ascii="Times New Roman" w:hAnsi="Times New Roman" w:cs="Times New Roman"/>
          <w:sz w:val="22"/>
          <w:szCs w:val="22"/>
        </w:rPr>
        <w:t>Des droits et taxes d’entrée sur le territoire camerounais (droits de douanes, TVA, taxe informatique);</w:t>
      </w:r>
    </w:p>
    <w:p w:rsidR="009C46C4" w:rsidRPr="00E77CBE" w:rsidRDefault="009C46C4" w:rsidP="009C46C4">
      <w:pPr>
        <w:pStyle w:val="MSGENFONTSTYLENAMETEMPLATEROLENUMBERMSGENFONTSTYLENAMEBYROLETEXT81"/>
        <w:numPr>
          <w:ilvl w:val="0"/>
          <w:numId w:val="122"/>
        </w:numPr>
        <w:shd w:val="clear" w:color="auto" w:fill="auto"/>
        <w:tabs>
          <w:tab w:val="left" w:pos="1276"/>
        </w:tabs>
        <w:spacing w:before="0" w:after="0" w:line="276" w:lineRule="auto"/>
        <w:ind w:left="2900" w:hanging="1907"/>
        <w:rPr>
          <w:rFonts w:ascii="Times New Roman" w:hAnsi="Times New Roman" w:cs="Times New Roman"/>
          <w:sz w:val="22"/>
          <w:szCs w:val="22"/>
        </w:rPr>
      </w:pPr>
      <w:r w:rsidRPr="00E77CBE">
        <w:rPr>
          <w:rStyle w:val="MSGENFONTSTYLENAMETEMPLATEROLENUMBERMSGENFONTSTYLENAMEBYROLETEXT8"/>
          <w:rFonts w:ascii="Times New Roman" w:hAnsi="Times New Roman" w:cs="Times New Roman"/>
          <w:sz w:val="22"/>
          <w:szCs w:val="22"/>
        </w:rPr>
        <w:t>Des droits et taxes communaux,</w:t>
      </w:r>
    </w:p>
    <w:p w:rsidR="009C46C4" w:rsidRPr="00E77CBE" w:rsidRDefault="009C46C4" w:rsidP="009C46C4">
      <w:pPr>
        <w:pStyle w:val="MSGENFONTSTYLENAMETEMPLATEROLENUMBERMSGENFONTSTYLENAMEBYROLETEXT81"/>
        <w:numPr>
          <w:ilvl w:val="0"/>
          <w:numId w:val="122"/>
        </w:numPr>
        <w:shd w:val="clear" w:color="auto" w:fill="auto"/>
        <w:tabs>
          <w:tab w:val="left" w:pos="1276"/>
        </w:tabs>
        <w:spacing w:before="0" w:after="0" w:line="276" w:lineRule="auto"/>
        <w:ind w:left="2900" w:hanging="1907"/>
        <w:rPr>
          <w:rFonts w:ascii="Times New Roman" w:hAnsi="Times New Roman" w:cs="Times New Roman"/>
          <w:sz w:val="22"/>
          <w:szCs w:val="22"/>
        </w:rPr>
      </w:pPr>
      <w:r w:rsidRPr="00E77CBE">
        <w:rPr>
          <w:rStyle w:val="MSGENFONTSTYLENAMETEMPLATEROLENUMBERMSGENFONTSTYLENAMEBYROLETEXT8"/>
          <w:rFonts w:ascii="Times New Roman" w:hAnsi="Times New Roman" w:cs="Times New Roman"/>
          <w:sz w:val="22"/>
          <w:szCs w:val="22"/>
        </w:rPr>
        <w:t>Des droits et taxes relatifs aux prélèvements des matériaux et d’eau.</w:t>
      </w:r>
    </w:p>
    <w:p w:rsidR="009C46C4" w:rsidRPr="00E77CBE"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E77CBE">
        <w:rPr>
          <w:rStyle w:val="MSGENFONTSTYLENAMETEMPLATEROLENUMBERMSGENFONTSTYLENAMEBYROLETEXT8"/>
          <w:rFonts w:ascii="Times New Roman" w:hAnsi="Times New Roman" w:cs="Times New Roman"/>
          <w:sz w:val="22"/>
          <w:szCs w:val="22"/>
        </w:rPr>
        <w:t>Ces éléments doivent être intégrés dans les charges que le cocontractant impute sur ses coûts d’intervention et constituer l’un des éléments des sous-détails des prix hors taxes.Le prix TTC s’entend TVA incluse.</w:t>
      </w:r>
    </w:p>
    <w:p w:rsidR="009C46C4" w:rsidRDefault="009C46C4" w:rsidP="009C46C4">
      <w:pPr>
        <w:pStyle w:val="MSGENFONTSTYLENAMETEMPLATEROLENUMBERMSGENFONTSTYLENAMEBYROLETEXT81"/>
        <w:shd w:val="clear" w:color="auto" w:fill="auto"/>
        <w:spacing w:before="0" w:after="0" w:line="276" w:lineRule="auto"/>
      </w:pPr>
      <w:r w:rsidRPr="00E77CBE">
        <w:rPr>
          <w:rStyle w:val="MSGENFONTSTYLENAMETEMPLATEROLENUMBERMSGENFONTSTYLENAMEBYROLETEXT8"/>
          <w:rFonts w:ascii="Times New Roman" w:hAnsi="Times New Roman" w:cs="Times New Roman"/>
          <w:sz w:val="22"/>
          <w:szCs w:val="22"/>
        </w:rPr>
        <w:t>Sauf mention spécifique contraire figurant au Marché, le cocontractant devra supporter et payer tous droits, taxes, impôts et charges lui incombant ainsi qu’à ses sous-traitants.</w:t>
      </w:r>
    </w:p>
    <w:p w:rsidR="009C46C4" w:rsidRPr="00B810BA" w:rsidRDefault="009C46C4" w:rsidP="009C46C4">
      <w:pPr>
        <w:widowControl w:val="0"/>
        <w:autoSpaceDE w:val="0"/>
        <w:autoSpaceDN w:val="0"/>
        <w:adjustRightInd w:val="0"/>
        <w:spacing w:after="0" w:line="240" w:lineRule="auto"/>
        <w:rPr>
          <w:rFonts w:ascii="Times New Roman" w:hAnsi="Times New Roman"/>
          <w:color w:val="000000"/>
          <w:sz w:val="8"/>
          <w:szCs w:val="8"/>
        </w:rPr>
      </w:pPr>
    </w:p>
    <w:p w:rsidR="009C46C4" w:rsidRPr="00B810BA" w:rsidRDefault="009C46C4" w:rsidP="009C46C4">
      <w:pPr>
        <w:widowControl w:val="0"/>
        <w:autoSpaceDE w:val="0"/>
        <w:autoSpaceDN w:val="0"/>
        <w:adjustRightInd w:val="0"/>
        <w:spacing w:after="0" w:line="240" w:lineRule="auto"/>
        <w:ind w:left="133" w:right="3256"/>
        <w:jc w:val="both"/>
        <w:rPr>
          <w:rFonts w:ascii="Times New Roman" w:hAnsi="Times New Roman"/>
          <w:b/>
          <w:bCs/>
          <w:color w:val="000000"/>
        </w:rPr>
      </w:pPr>
      <w:r w:rsidRPr="00B810BA">
        <w:rPr>
          <w:rFonts w:ascii="Times New Roman" w:hAnsi="Times New Roman"/>
          <w:b/>
          <w:bCs/>
          <w:color w:val="000000"/>
        </w:rPr>
        <w:t>Article 21 : Timbres et enregistrement des marchés</w:t>
      </w:r>
    </w:p>
    <w:p w:rsidR="009C46C4" w:rsidRDefault="009C46C4" w:rsidP="009C46C4">
      <w:pPr>
        <w:widowControl w:val="0"/>
        <w:autoSpaceDE w:val="0"/>
        <w:autoSpaceDN w:val="0"/>
        <w:adjustRightInd w:val="0"/>
        <w:spacing w:after="0" w:line="240" w:lineRule="auto"/>
        <w:ind w:left="133" w:right="92"/>
        <w:jc w:val="both"/>
        <w:rPr>
          <w:rFonts w:ascii="Times New Roman" w:hAnsi="Times New Roman"/>
          <w:color w:val="000000"/>
        </w:rPr>
      </w:pPr>
      <w:r w:rsidRPr="00191678">
        <w:rPr>
          <w:rFonts w:ascii="Times New Roman" w:hAnsi="Times New Roman"/>
          <w:color w:val="000000"/>
          <w:spacing w:val="-2"/>
        </w:rPr>
        <w:t>S</w:t>
      </w:r>
      <w:r w:rsidRPr="00191678">
        <w:rPr>
          <w:rFonts w:ascii="Times New Roman" w:hAnsi="Times New Roman"/>
          <w:color w:val="000000"/>
          <w:spacing w:val="3"/>
        </w:rPr>
        <w:t>e</w:t>
      </w:r>
      <w:r w:rsidRPr="00191678">
        <w:rPr>
          <w:rFonts w:ascii="Times New Roman" w:hAnsi="Times New Roman"/>
          <w:color w:val="000000"/>
        </w:rPr>
        <w:t>pt</w:t>
      </w:r>
      <w:r w:rsidRPr="00191678">
        <w:rPr>
          <w:rFonts w:ascii="Times New Roman" w:hAnsi="Times New Roman"/>
          <w:color w:val="000000"/>
          <w:spacing w:val="1"/>
        </w:rPr>
        <w:t>(</w:t>
      </w:r>
      <w:r w:rsidRPr="00191678">
        <w:rPr>
          <w:rFonts w:ascii="Times New Roman" w:hAnsi="Times New Roman"/>
          <w:color w:val="000000"/>
        </w:rPr>
        <w:t>0</w:t>
      </w:r>
      <w:r w:rsidRPr="00191678">
        <w:rPr>
          <w:rFonts w:ascii="Times New Roman" w:hAnsi="Times New Roman"/>
          <w:color w:val="000000"/>
          <w:spacing w:val="-3"/>
        </w:rPr>
        <w:t>7</w:t>
      </w:r>
      <w:r w:rsidRPr="00191678">
        <w:rPr>
          <w:rFonts w:ascii="Times New Roman" w:hAnsi="Times New Roman"/>
          <w:color w:val="000000"/>
        </w:rPr>
        <w:t>)</w:t>
      </w:r>
      <w:r w:rsidRPr="00191678">
        <w:rPr>
          <w:rFonts w:ascii="Times New Roman" w:hAnsi="Times New Roman"/>
          <w:color w:val="000000"/>
          <w:spacing w:val="3"/>
        </w:rPr>
        <w:t>e</w:t>
      </w:r>
      <w:r w:rsidRPr="00191678">
        <w:rPr>
          <w:rFonts w:ascii="Times New Roman" w:hAnsi="Times New Roman"/>
          <w:color w:val="000000"/>
          <w:spacing w:val="-1"/>
        </w:rPr>
        <w:t>x</w:t>
      </w:r>
      <w:r w:rsidRPr="00191678">
        <w:rPr>
          <w:rFonts w:ascii="Times New Roman" w:hAnsi="Times New Roman"/>
          <w:color w:val="000000"/>
          <w:spacing w:val="3"/>
        </w:rPr>
        <w:t>e</w:t>
      </w:r>
      <w:r w:rsidRPr="00191678">
        <w:rPr>
          <w:rFonts w:ascii="Times New Roman" w:hAnsi="Times New Roman"/>
          <w:color w:val="000000"/>
          <w:spacing w:val="-4"/>
        </w:rPr>
        <w:t>m</w:t>
      </w:r>
      <w:r w:rsidRPr="00191678">
        <w:rPr>
          <w:rFonts w:ascii="Times New Roman" w:hAnsi="Times New Roman"/>
          <w:color w:val="000000"/>
        </w:rPr>
        <w:t>p</w:t>
      </w:r>
      <w:r w:rsidRPr="00191678">
        <w:rPr>
          <w:rFonts w:ascii="Times New Roman" w:hAnsi="Times New Roman"/>
          <w:color w:val="000000"/>
          <w:spacing w:val="1"/>
        </w:rPr>
        <w:t>l</w:t>
      </w:r>
      <w:r w:rsidRPr="00191678">
        <w:rPr>
          <w:rFonts w:ascii="Times New Roman" w:hAnsi="Times New Roman"/>
          <w:color w:val="000000"/>
          <w:spacing w:val="-1"/>
        </w:rPr>
        <w:t>a</w:t>
      </w:r>
      <w:r w:rsidRPr="00191678">
        <w:rPr>
          <w:rFonts w:ascii="Times New Roman" w:hAnsi="Times New Roman"/>
          <w:color w:val="000000"/>
          <w:spacing w:val="1"/>
        </w:rPr>
        <w:t>i</w:t>
      </w:r>
      <w:r w:rsidRPr="00191678">
        <w:rPr>
          <w:rFonts w:ascii="Times New Roman" w:hAnsi="Times New Roman"/>
          <w:color w:val="000000"/>
          <w:spacing w:val="-4"/>
        </w:rPr>
        <w:t>r</w:t>
      </w:r>
      <w:r w:rsidRPr="00191678">
        <w:rPr>
          <w:rFonts w:ascii="Times New Roman" w:hAnsi="Times New Roman"/>
          <w:color w:val="000000"/>
        </w:rPr>
        <w:t>es</w:t>
      </w:r>
      <w:r w:rsidRPr="00191678">
        <w:rPr>
          <w:rFonts w:ascii="Times New Roman" w:hAnsi="Times New Roman"/>
          <w:color w:val="000000"/>
          <w:spacing w:val="1"/>
        </w:rPr>
        <w:t>o</w:t>
      </w:r>
      <w:r w:rsidRPr="00191678">
        <w:rPr>
          <w:rFonts w:ascii="Times New Roman" w:hAnsi="Times New Roman"/>
          <w:color w:val="000000"/>
          <w:spacing w:val="-1"/>
        </w:rPr>
        <w:t>r</w:t>
      </w:r>
      <w:r w:rsidRPr="00191678">
        <w:rPr>
          <w:rFonts w:ascii="Times New Roman" w:hAnsi="Times New Roman"/>
          <w:color w:val="000000"/>
          <w:spacing w:val="1"/>
        </w:rPr>
        <w:t>i</w:t>
      </w:r>
      <w:r w:rsidRPr="00191678">
        <w:rPr>
          <w:rFonts w:ascii="Times New Roman" w:hAnsi="Times New Roman"/>
          <w:color w:val="000000"/>
          <w:spacing w:val="-2"/>
        </w:rPr>
        <w:t>g</w:t>
      </w:r>
      <w:r w:rsidRPr="00191678">
        <w:rPr>
          <w:rFonts w:ascii="Times New Roman" w:hAnsi="Times New Roman"/>
          <w:color w:val="000000"/>
          <w:spacing w:val="1"/>
        </w:rPr>
        <w:t>i</w:t>
      </w:r>
      <w:r w:rsidRPr="00191678">
        <w:rPr>
          <w:rFonts w:ascii="Times New Roman" w:hAnsi="Times New Roman"/>
          <w:color w:val="000000"/>
        </w:rPr>
        <w:t>n</w:t>
      </w:r>
      <w:r w:rsidRPr="00191678">
        <w:rPr>
          <w:rFonts w:ascii="Times New Roman" w:hAnsi="Times New Roman"/>
          <w:color w:val="000000"/>
          <w:spacing w:val="-3"/>
        </w:rPr>
        <w:t>a</w:t>
      </w:r>
      <w:r w:rsidRPr="00191678">
        <w:rPr>
          <w:rFonts w:ascii="Times New Roman" w:hAnsi="Times New Roman"/>
          <w:color w:val="000000"/>
          <w:spacing w:val="1"/>
        </w:rPr>
        <w:t>u</w:t>
      </w:r>
      <w:r w:rsidRPr="00191678">
        <w:rPr>
          <w:rFonts w:ascii="Times New Roman" w:hAnsi="Times New Roman"/>
          <w:color w:val="000000"/>
        </w:rPr>
        <w:t>x</w:t>
      </w:r>
      <w:r w:rsidRPr="00191678">
        <w:rPr>
          <w:rFonts w:ascii="Times New Roman" w:hAnsi="Times New Roman"/>
          <w:color w:val="000000"/>
          <w:spacing w:val="-2"/>
        </w:rPr>
        <w:t>d</w:t>
      </w:r>
      <w:r w:rsidRPr="00191678">
        <w:rPr>
          <w:rFonts w:ascii="Times New Roman" w:hAnsi="Times New Roman"/>
          <w:color w:val="000000"/>
        </w:rPr>
        <w:t>u</w:t>
      </w:r>
      <w:r w:rsidRPr="00191678">
        <w:rPr>
          <w:rFonts w:ascii="Times New Roman" w:hAnsi="Times New Roman"/>
          <w:color w:val="000000"/>
          <w:spacing w:val="1"/>
        </w:rPr>
        <w:t>M</w:t>
      </w:r>
      <w:r w:rsidRPr="00191678">
        <w:rPr>
          <w:rFonts w:ascii="Times New Roman" w:hAnsi="Times New Roman"/>
          <w:color w:val="000000"/>
          <w:spacing w:val="-1"/>
        </w:rPr>
        <w:t>ar</w:t>
      </w:r>
      <w:r w:rsidRPr="00191678">
        <w:rPr>
          <w:rFonts w:ascii="Times New Roman" w:hAnsi="Times New Roman"/>
          <w:color w:val="000000"/>
        </w:rPr>
        <w:t>c</w:t>
      </w:r>
      <w:r w:rsidRPr="00191678">
        <w:rPr>
          <w:rFonts w:ascii="Times New Roman" w:hAnsi="Times New Roman"/>
          <w:color w:val="000000"/>
          <w:spacing w:val="-1"/>
        </w:rPr>
        <w:t>h</w:t>
      </w:r>
      <w:r w:rsidRPr="00191678">
        <w:rPr>
          <w:rFonts w:ascii="Times New Roman" w:hAnsi="Times New Roman"/>
          <w:color w:val="000000"/>
        </w:rPr>
        <w:t>é</w:t>
      </w:r>
      <w:r w:rsidRPr="00191678">
        <w:rPr>
          <w:rFonts w:ascii="Times New Roman" w:hAnsi="Times New Roman"/>
          <w:color w:val="000000"/>
          <w:spacing w:val="-2"/>
        </w:rPr>
        <w:t>s</w:t>
      </w:r>
      <w:r w:rsidRPr="00191678">
        <w:rPr>
          <w:rFonts w:ascii="Times New Roman" w:hAnsi="Times New Roman"/>
          <w:color w:val="000000"/>
          <w:spacing w:val="3"/>
        </w:rPr>
        <w:t>e</w:t>
      </w:r>
      <w:r w:rsidRPr="00191678">
        <w:rPr>
          <w:rFonts w:ascii="Times New Roman" w:hAnsi="Times New Roman"/>
          <w:color w:val="000000"/>
          <w:spacing w:val="-1"/>
        </w:rPr>
        <w:t>r</w:t>
      </w:r>
      <w:r w:rsidRPr="00191678">
        <w:rPr>
          <w:rFonts w:ascii="Times New Roman" w:hAnsi="Times New Roman"/>
          <w:color w:val="000000"/>
          <w:spacing w:val="1"/>
        </w:rPr>
        <w:t>o</w:t>
      </w:r>
      <w:r w:rsidRPr="00191678">
        <w:rPr>
          <w:rFonts w:ascii="Times New Roman" w:hAnsi="Times New Roman"/>
          <w:color w:val="000000"/>
          <w:spacing w:val="-2"/>
        </w:rPr>
        <w:t>n</w:t>
      </w:r>
      <w:r w:rsidRPr="00191678">
        <w:rPr>
          <w:rFonts w:ascii="Times New Roman" w:hAnsi="Times New Roman"/>
          <w:color w:val="000000"/>
        </w:rPr>
        <w:t>tt</w:t>
      </w:r>
      <w:r w:rsidRPr="00191678">
        <w:rPr>
          <w:rFonts w:ascii="Times New Roman" w:hAnsi="Times New Roman"/>
          <w:color w:val="000000"/>
          <w:spacing w:val="1"/>
        </w:rPr>
        <w:t>i</w:t>
      </w:r>
      <w:r w:rsidRPr="00191678">
        <w:rPr>
          <w:rFonts w:ascii="Times New Roman" w:hAnsi="Times New Roman"/>
          <w:color w:val="000000"/>
          <w:spacing w:val="-1"/>
        </w:rPr>
        <w:t>m</w:t>
      </w:r>
      <w:r w:rsidRPr="00191678">
        <w:rPr>
          <w:rFonts w:ascii="Times New Roman" w:hAnsi="Times New Roman"/>
          <w:color w:val="000000"/>
        </w:rPr>
        <w:t>b</w:t>
      </w:r>
      <w:r w:rsidRPr="00191678">
        <w:rPr>
          <w:rFonts w:ascii="Times New Roman" w:hAnsi="Times New Roman"/>
          <w:color w:val="000000"/>
          <w:spacing w:val="-4"/>
        </w:rPr>
        <w:t>r</w:t>
      </w:r>
      <w:r w:rsidRPr="00191678">
        <w:rPr>
          <w:rFonts w:ascii="Times New Roman" w:hAnsi="Times New Roman"/>
          <w:color w:val="000000"/>
          <w:spacing w:val="3"/>
        </w:rPr>
        <w:t>é</w:t>
      </w:r>
      <w:r w:rsidRPr="00191678">
        <w:rPr>
          <w:rFonts w:ascii="Times New Roman" w:hAnsi="Times New Roman"/>
          <w:color w:val="000000"/>
        </w:rPr>
        <w:t>s</w:t>
      </w:r>
      <w:r w:rsidRPr="00191678">
        <w:rPr>
          <w:rFonts w:ascii="Times New Roman" w:hAnsi="Times New Roman"/>
          <w:color w:val="000000"/>
          <w:spacing w:val="3"/>
        </w:rPr>
        <w:t>e</w:t>
      </w:r>
      <w:r w:rsidRPr="00191678">
        <w:rPr>
          <w:rFonts w:ascii="Times New Roman" w:hAnsi="Times New Roman"/>
          <w:color w:val="000000"/>
        </w:rPr>
        <w:t>t</w:t>
      </w:r>
      <w:r w:rsidRPr="00191678">
        <w:rPr>
          <w:rFonts w:ascii="Times New Roman" w:hAnsi="Times New Roman"/>
          <w:color w:val="000000"/>
          <w:spacing w:val="3"/>
        </w:rPr>
        <w:t>e</w:t>
      </w:r>
      <w:r w:rsidRPr="00191678">
        <w:rPr>
          <w:rFonts w:ascii="Times New Roman" w:hAnsi="Times New Roman"/>
          <w:color w:val="000000"/>
        </w:rPr>
        <w:t>n</w:t>
      </w:r>
      <w:r w:rsidRPr="00191678">
        <w:rPr>
          <w:rFonts w:ascii="Times New Roman" w:hAnsi="Times New Roman"/>
          <w:color w:val="000000"/>
          <w:spacing w:val="-4"/>
        </w:rPr>
        <w:t>r</w:t>
      </w:r>
      <w:r w:rsidRPr="00191678">
        <w:rPr>
          <w:rFonts w:ascii="Times New Roman" w:hAnsi="Times New Roman"/>
          <w:color w:val="000000"/>
        </w:rPr>
        <w:t>e</w:t>
      </w:r>
      <w:r w:rsidRPr="00191678">
        <w:rPr>
          <w:rFonts w:ascii="Times New Roman" w:hAnsi="Times New Roman"/>
          <w:color w:val="000000"/>
          <w:spacing w:val="1"/>
        </w:rPr>
        <w:t>gi</w:t>
      </w:r>
      <w:r w:rsidRPr="00191678">
        <w:rPr>
          <w:rFonts w:ascii="Times New Roman" w:hAnsi="Times New Roman"/>
          <w:color w:val="000000"/>
          <w:spacing w:val="-2"/>
        </w:rPr>
        <w:t>s</w:t>
      </w:r>
      <w:r w:rsidRPr="00191678">
        <w:rPr>
          <w:rFonts w:ascii="Times New Roman" w:hAnsi="Times New Roman"/>
          <w:color w:val="000000"/>
        </w:rPr>
        <w:t>t</w:t>
      </w:r>
      <w:r w:rsidRPr="00191678">
        <w:rPr>
          <w:rFonts w:ascii="Times New Roman" w:hAnsi="Times New Roman"/>
          <w:color w:val="000000"/>
          <w:spacing w:val="-3"/>
        </w:rPr>
        <w:t>r</w:t>
      </w:r>
      <w:r w:rsidRPr="00191678">
        <w:rPr>
          <w:rFonts w:ascii="Times New Roman" w:hAnsi="Times New Roman"/>
          <w:color w:val="000000"/>
          <w:spacing w:val="3"/>
        </w:rPr>
        <w:t>é</w:t>
      </w:r>
      <w:r w:rsidRPr="00191678">
        <w:rPr>
          <w:rFonts w:ascii="Times New Roman" w:hAnsi="Times New Roman"/>
          <w:color w:val="000000"/>
        </w:rPr>
        <w:t>sp</w:t>
      </w:r>
      <w:r w:rsidRPr="00191678">
        <w:rPr>
          <w:rFonts w:ascii="Times New Roman" w:hAnsi="Times New Roman"/>
          <w:color w:val="000000"/>
          <w:spacing w:val="-1"/>
        </w:rPr>
        <w:t>a</w:t>
      </w:r>
      <w:r w:rsidRPr="00191678">
        <w:rPr>
          <w:rFonts w:ascii="Times New Roman" w:hAnsi="Times New Roman"/>
          <w:color w:val="000000"/>
        </w:rPr>
        <w:t>r</w:t>
      </w:r>
      <w:r w:rsidRPr="00191678">
        <w:rPr>
          <w:rFonts w:ascii="Times New Roman" w:hAnsi="Times New Roman"/>
          <w:color w:val="000000"/>
          <w:spacing w:val="1"/>
        </w:rPr>
        <w:t>l</w:t>
      </w:r>
      <w:r w:rsidRPr="00191678">
        <w:rPr>
          <w:rFonts w:ascii="Times New Roman" w:hAnsi="Times New Roman"/>
          <w:color w:val="000000"/>
          <w:spacing w:val="3"/>
        </w:rPr>
        <w:t>e</w:t>
      </w:r>
      <w:r w:rsidRPr="00191678">
        <w:rPr>
          <w:rFonts w:ascii="Times New Roman" w:hAnsi="Times New Roman"/>
          <w:color w:val="000000"/>
        </w:rPr>
        <w:t>s</w:t>
      </w:r>
      <w:r w:rsidRPr="00191678">
        <w:rPr>
          <w:rFonts w:ascii="Times New Roman" w:hAnsi="Times New Roman"/>
          <w:color w:val="000000"/>
          <w:spacing w:val="-2"/>
        </w:rPr>
        <w:t>s</w:t>
      </w:r>
      <w:r w:rsidRPr="00191678">
        <w:rPr>
          <w:rFonts w:ascii="Times New Roman" w:hAnsi="Times New Roman"/>
          <w:color w:val="000000"/>
          <w:spacing w:val="1"/>
        </w:rPr>
        <w:t>o</w:t>
      </w:r>
      <w:r w:rsidRPr="00191678">
        <w:rPr>
          <w:rFonts w:ascii="Times New Roman" w:hAnsi="Times New Roman"/>
          <w:color w:val="000000"/>
          <w:spacing w:val="-2"/>
        </w:rPr>
        <w:t>i</w:t>
      </w:r>
      <w:r w:rsidRPr="00191678">
        <w:rPr>
          <w:rFonts w:ascii="Times New Roman" w:hAnsi="Times New Roman"/>
          <w:color w:val="000000"/>
        </w:rPr>
        <w:t>nset</w:t>
      </w:r>
      <w:r w:rsidRPr="00191678">
        <w:rPr>
          <w:rFonts w:ascii="Times New Roman" w:hAnsi="Times New Roman"/>
          <w:color w:val="000000"/>
          <w:spacing w:val="-1"/>
        </w:rPr>
        <w:t>a</w:t>
      </w:r>
      <w:r w:rsidRPr="00191678">
        <w:rPr>
          <w:rFonts w:ascii="Times New Roman" w:hAnsi="Times New Roman"/>
          <w:color w:val="000000"/>
          <w:spacing w:val="1"/>
        </w:rPr>
        <w:t>u</w:t>
      </w:r>
      <w:r w:rsidRPr="00191678">
        <w:rPr>
          <w:rFonts w:ascii="Times New Roman" w:hAnsi="Times New Roman"/>
          <w:color w:val="000000"/>
        </w:rPr>
        <w:t xml:space="preserve">x </w:t>
      </w:r>
      <w:r w:rsidRPr="00191678">
        <w:rPr>
          <w:rFonts w:ascii="Times New Roman" w:hAnsi="Times New Roman"/>
          <w:color w:val="000000"/>
          <w:spacing w:val="-1"/>
        </w:rPr>
        <w:t>fra</w:t>
      </w:r>
      <w:r w:rsidRPr="00191678">
        <w:rPr>
          <w:rFonts w:ascii="Times New Roman" w:hAnsi="Times New Roman"/>
          <w:color w:val="000000"/>
          <w:spacing w:val="1"/>
        </w:rPr>
        <w:t>i</w:t>
      </w:r>
      <w:r w:rsidRPr="00191678">
        <w:rPr>
          <w:rFonts w:ascii="Times New Roman" w:hAnsi="Times New Roman"/>
          <w:color w:val="000000"/>
        </w:rPr>
        <w:t xml:space="preserve">s du </w:t>
      </w:r>
      <w:r w:rsidRPr="00191678">
        <w:rPr>
          <w:rFonts w:ascii="Times New Roman" w:hAnsi="Times New Roman"/>
          <w:color w:val="000000"/>
          <w:spacing w:val="-3"/>
        </w:rPr>
        <w:t>C</w:t>
      </w:r>
      <w:r w:rsidRPr="00191678">
        <w:rPr>
          <w:rFonts w:ascii="Times New Roman" w:hAnsi="Times New Roman"/>
          <w:color w:val="000000"/>
          <w:spacing w:val="3"/>
        </w:rPr>
        <w:t>o</w:t>
      </w:r>
      <w:r w:rsidRPr="00191678">
        <w:rPr>
          <w:rFonts w:ascii="Times New Roman" w:hAnsi="Times New Roman"/>
          <w:color w:val="000000"/>
          <w:spacing w:val="1"/>
        </w:rPr>
        <w:t>-</w:t>
      </w:r>
      <w:r w:rsidRPr="00191678">
        <w:rPr>
          <w:rFonts w:ascii="Times New Roman" w:hAnsi="Times New Roman"/>
          <w:color w:val="000000"/>
          <w:spacing w:val="-2"/>
        </w:rPr>
        <w:t>c</w:t>
      </w:r>
      <w:r w:rsidRPr="00191678">
        <w:rPr>
          <w:rFonts w:ascii="Times New Roman" w:hAnsi="Times New Roman"/>
          <w:color w:val="000000"/>
          <w:spacing w:val="-1"/>
        </w:rPr>
        <w:t>o</w:t>
      </w:r>
      <w:r w:rsidRPr="00191678">
        <w:rPr>
          <w:rFonts w:ascii="Times New Roman" w:hAnsi="Times New Roman"/>
          <w:color w:val="000000"/>
        </w:rPr>
        <w:t>nt</w:t>
      </w:r>
      <w:r w:rsidRPr="00191678">
        <w:rPr>
          <w:rFonts w:ascii="Times New Roman" w:hAnsi="Times New Roman"/>
          <w:color w:val="000000"/>
          <w:spacing w:val="-1"/>
        </w:rPr>
        <w:t>ra</w:t>
      </w:r>
      <w:r w:rsidRPr="00191678">
        <w:rPr>
          <w:rFonts w:ascii="Times New Roman" w:hAnsi="Times New Roman"/>
          <w:color w:val="000000"/>
        </w:rPr>
        <w:t>ctant,c</w:t>
      </w:r>
      <w:r w:rsidRPr="00191678">
        <w:rPr>
          <w:rFonts w:ascii="Times New Roman" w:hAnsi="Times New Roman"/>
          <w:color w:val="000000"/>
          <w:spacing w:val="-1"/>
        </w:rPr>
        <w:t>o</w:t>
      </w:r>
      <w:r w:rsidRPr="00191678">
        <w:rPr>
          <w:rFonts w:ascii="Times New Roman" w:hAnsi="Times New Roman"/>
          <w:color w:val="000000"/>
        </w:rPr>
        <w:t>n</w:t>
      </w:r>
      <w:r w:rsidRPr="00191678">
        <w:rPr>
          <w:rFonts w:ascii="Times New Roman" w:hAnsi="Times New Roman"/>
          <w:color w:val="000000"/>
          <w:spacing w:val="-1"/>
        </w:rPr>
        <w:t>f</w:t>
      </w:r>
      <w:r w:rsidRPr="00191678">
        <w:rPr>
          <w:rFonts w:ascii="Times New Roman" w:hAnsi="Times New Roman"/>
          <w:color w:val="000000"/>
          <w:spacing w:val="1"/>
        </w:rPr>
        <w:t>o</w:t>
      </w:r>
      <w:r w:rsidRPr="00191678">
        <w:rPr>
          <w:rFonts w:ascii="Times New Roman" w:hAnsi="Times New Roman"/>
          <w:color w:val="000000"/>
          <w:spacing w:val="-1"/>
        </w:rPr>
        <w:t>r</w:t>
      </w:r>
      <w:r w:rsidRPr="00191678">
        <w:rPr>
          <w:rFonts w:ascii="Times New Roman" w:hAnsi="Times New Roman"/>
          <w:color w:val="000000"/>
          <w:spacing w:val="-4"/>
        </w:rPr>
        <w:t>m</w:t>
      </w:r>
      <w:r w:rsidRPr="00191678">
        <w:rPr>
          <w:rFonts w:ascii="Times New Roman" w:hAnsi="Times New Roman"/>
          <w:color w:val="000000"/>
          <w:spacing w:val="3"/>
        </w:rPr>
        <w:t>é</w:t>
      </w:r>
      <w:r w:rsidRPr="00191678">
        <w:rPr>
          <w:rFonts w:ascii="Times New Roman" w:hAnsi="Times New Roman"/>
          <w:color w:val="000000"/>
          <w:spacing w:val="-4"/>
        </w:rPr>
        <w:t>m</w:t>
      </w:r>
      <w:r w:rsidRPr="00191678">
        <w:rPr>
          <w:rFonts w:ascii="Times New Roman" w:hAnsi="Times New Roman"/>
          <w:color w:val="000000"/>
        </w:rPr>
        <w:t>e</w:t>
      </w:r>
      <w:r w:rsidRPr="00191678">
        <w:rPr>
          <w:rFonts w:ascii="Times New Roman" w:hAnsi="Times New Roman"/>
          <w:color w:val="000000"/>
          <w:spacing w:val="1"/>
        </w:rPr>
        <w:t>n</w:t>
      </w:r>
      <w:r w:rsidRPr="00191678">
        <w:rPr>
          <w:rFonts w:ascii="Times New Roman" w:hAnsi="Times New Roman"/>
          <w:color w:val="000000"/>
        </w:rPr>
        <w:t>t à</w:t>
      </w:r>
      <w:r w:rsidRPr="00191678">
        <w:rPr>
          <w:rFonts w:ascii="Times New Roman" w:hAnsi="Times New Roman"/>
          <w:color w:val="000000"/>
          <w:spacing w:val="1"/>
        </w:rPr>
        <w:t>l</w:t>
      </w:r>
      <w:r w:rsidRPr="00191678">
        <w:rPr>
          <w:rFonts w:ascii="Times New Roman" w:hAnsi="Times New Roman"/>
          <w:color w:val="000000"/>
        </w:rPr>
        <w:t>a</w:t>
      </w:r>
      <w:r w:rsidRPr="00191678">
        <w:rPr>
          <w:rFonts w:ascii="Times New Roman" w:hAnsi="Times New Roman"/>
          <w:color w:val="000000"/>
          <w:spacing w:val="-1"/>
        </w:rPr>
        <w:t>r</w:t>
      </w:r>
      <w:r w:rsidRPr="00191678">
        <w:rPr>
          <w:rFonts w:ascii="Times New Roman" w:hAnsi="Times New Roman"/>
          <w:color w:val="000000"/>
          <w:spacing w:val="3"/>
        </w:rPr>
        <w:t>è</w:t>
      </w:r>
      <w:r w:rsidRPr="00191678">
        <w:rPr>
          <w:rFonts w:ascii="Times New Roman" w:hAnsi="Times New Roman"/>
          <w:color w:val="000000"/>
          <w:spacing w:val="-2"/>
        </w:rPr>
        <w:t>gl</w:t>
      </w:r>
      <w:r w:rsidRPr="00191678">
        <w:rPr>
          <w:rFonts w:ascii="Times New Roman" w:hAnsi="Times New Roman"/>
          <w:color w:val="000000"/>
          <w:spacing w:val="3"/>
        </w:rPr>
        <w:t>e</w:t>
      </w:r>
      <w:r w:rsidRPr="00191678">
        <w:rPr>
          <w:rFonts w:ascii="Times New Roman" w:hAnsi="Times New Roman"/>
          <w:color w:val="000000"/>
          <w:spacing w:val="-4"/>
        </w:rPr>
        <w:t>m</w:t>
      </w:r>
      <w:r w:rsidRPr="00191678">
        <w:rPr>
          <w:rFonts w:ascii="Times New Roman" w:hAnsi="Times New Roman"/>
          <w:color w:val="000000"/>
        </w:rPr>
        <w:t>e</w:t>
      </w:r>
      <w:r w:rsidRPr="00191678">
        <w:rPr>
          <w:rFonts w:ascii="Times New Roman" w:hAnsi="Times New Roman"/>
          <w:color w:val="000000"/>
          <w:spacing w:val="1"/>
        </w:rPr>
        <w:t>n</w:t>
      </w:r>
      <w:r w:rsidRPr="00191678">
        <w:rPr>
          <w:rFonts w:ascii="Times New Roman" w:hAnsi="Times New Roman"/>
          <w:color w:val="000000"/>
        </w:rPr>
        <w:t>t</w:t>
      </w:r>
      <w:r w:rsidRPr="00191678">
        <w:rPr>
          <w:rFonts w:ascii="Times New Roman" w:hAnsi="Times New Roman"/>
          <w:color w:val="000000"/>
          <w:spacing w:val="-1"/>
        </w:rPr>
        <w:t>a</w:t>
      </w:r>
      <w:r w:rsidRPr="00191678">
        <w:rPr>
          <w:rFonts w:ascii="Times New Roman" w:hAnsi="Times New Roman"/>
          <w:color w:val="000000"/>
        </w:rPr>
        <w:t>t</w:t>
      </w:r>
      <w:r w:rsidRPr="00191678">
        <w:rPr>
          <w:rFonts w:ascii="Times New Roman" w:hAnsi="Times New Roman"/>
          <w:color w:val="000000"/>
          <w:spacing w:val="-1"/>
        </w:rPr>
        <w:t>i</w:t>
      </w:r>
      <w:r w:rsidRPr="00191678">
        <w:rPr>
          <w:rFonts w:ascii="Times New Roman" w:hAnsi="Times New Roman"/>
          <w:color w:val="000000"/>
          <w:spacing w:val="1"/>
        </w:rPr>
        <w:t>o</w:t>
      </w:r>
      <w:r w:rsidRPr="00191678">
        <w:rPr>
          <w:rFonts w:ascii="Times New Roman" w:hAnsi="Times New Roman"/>
          <w:color w:val="000000"/>
        </w:rPr>
        <w:t>n.</w:t>
      </w:r>
    </w:p>
    <w:p w:rsidR="009C46C4" w:rsidRPr="00191678" w:rsidRDefault="009C46C4" w:rsidP="009C46C4">
      <w:pPr>
        <w:widowControl w:val="0"/>
        <w:autoSpaceDE w:val="0"/>
        <w:autoSpaceDN w:val="0"/>
        <w:adjustRightInd w:val="0"/>
        <w:spacing w:after="0" w:line="240" w:lineRule="auto"/>
        <w:ind w:left="133" w:right="92"/>
        <w:jc w:val="both"/>
        <w:rPr>
          <w:rFonts w:ascii="Times New Roman" w:hAnsi="Times New Roman"/>
          <w:color w:val="000000"/>
        </w:rPr>
      </w:pPr>
    </w:p>
    <w:p w:rsidR="009C46C4" w:rsidRDefault="009C46C4" w:rsidP="009C46C4">
      <w:pPr>
        <w:widowControl w:val="0"/>
        <w:autoSpaceDE w:val="0"/>
        <w:autoSpaceDN w:val="0"/>
        <w:adjustRightInd w:val="0"/>
        <w:spacing w:after="0" w:line="240" w:lineRule="auto"/>
        <w:ind w:left="133" w:right="2263" w:firstLine="2192"/>
        <w:rPr>
          <w:rFonts w:ascii="Times New Roman" w:hAnsi="Times New Roman"/>
          <w:color w:val="000000"/>
        </w:rPr>
      </w:pPr>
      <w:r w:rsidRPr="00191678">
        <w:rPr>
          <w:rFonts w:ascii="Times New Roman" w:hAnsi="Times New Roman"/>
          <w:b/>
          <w:bCs/>
          <w:color w:val="000000"/>
        </w:rPr>
        <w:t xml:space="preserve">CHAPITRE </w:t>
      </w:r>
      <w:r>
        <w:rPr>
          <w:rFonts w:ascii="Times New Roman" w:hAnsi="Times New Roman"/>
          <w:b/>
          <w:bCs/>
          <w:color w:val="000000"/>
        </w:rPr>
        <w:t xml:space="preserve">III </w:t>
      </w:r>
      <w:r w:rsidRPr="00191678">
        <w:rPr>
          <w:rFonts w:ascii="Times New Roman" w:hAnsi="Times New Roman"/>
          <w:b/>
          <w:bCs/>
          <w:color w:val="000000"/>
        </w:rPr>
        <w:t xml:space="preserve"> : EXECUTION DES TRAVAUX</w:t>
      </w:r>
    </w:p>
    <w:p w:rsidR="009C46C4" w:rsidRDefault="009C46C4" w:rsidP="009C46C4">
      <w:pPr>
        <w:widowControl w:val="0"/>
        <w:autoSpaceDE w:val="0"/>
        <w:autoSpaceDN w:val="0"/>
        <w:adjustRightInd w:val="0"/>
        <w:spacing w:after="0" w:line="240" w:lineRule="auto"/>
        <w:ind w:right="2263"/>
        <w:rPr>
          <w:rFonts w:ascii="Times New Roman" w:hAnsi="Times New Roman"/>
          <w:b/>
          <w:bCs/>
          <w:color w:val="000000"/>
        </w:rPr>
      </w:pPr>
      <w:r w:rsidRPr="007227B9">
        <w:rPr>
          <w:rFonts w:ascii="Times New Roman" w:hAnsi="Times New Roman"/>
          <w:b/>
          <w:bCs/>
          <w:color w:val="000000"/>
        </w:rPr>
        <w:t>Article 2</w:t>
      </w:r>
      <w:r>
        <w:rPr>
          <w:rFonts w:ascii="Times New Roman" w:hAnsi="Times New Roman"/>
          <w:b/>
          <w:bCs/>
          <w:color w:val="000000"/>
        </w:rPr>
        <w:t>2</w:t>
      </w:r>
      <w:r w:rsidRPr="007227B9">
        <w:rPr>
          <w:rFonts w:ascii="Times New Roman" w:hAnsi="Times New Roman"/>
          <w:b/>
          <w:bCs/>
          <w:color w:val="000000"/>
        </w:rPr>
        <w:t xml:space="preserve"> :</w:t>
      </w:r>
      <w:r w:rsidRPr="00191678">
        <w:rPr>
          <w:rFonts w:ascii="Times New Roman" w:hAnsi="Times New Roman"/>
          <w:b/>
          <w:bCs/>
          <w:color w:val="000000"/>
        </w:rPr>
        <w:t>Délais d’e</w:t>
      </w:r>
      <w:r w:rsidRPr="00191678">
        <w:rPr>
          <w:rFonts w:ascii="Times New Roman" w:hAnsi="Times New Roman"/>
          <w:b/>
          <w:bCs/>
          <w:color w:val="000000"/>
          <w:spacing w:val="2"/>
        </w:rPr>
        <w:t>x</w:t>
      </w:r>
      <w:r w:rsidRPr="00191678">
        <w:rPr>
          <w:rFonts w:ascii="Times New Roman" w:hAnsi="Times New Roman"/>
          <w:b/>
          <w:bCs/>
          <w:color w:val="000000"/>
        </w:rPr>
        <w:t xml:space="preserve">écution du </w:t>
      </w:r>
      <w:r w:rsidRPr="00191678">
        <w:rPr>
          <w:rFonts w:ascii="Times New Roman" w:hAnsi="Times New Roman"/>
          <w:b/>
          <w:bCs/>
          <w:color w:val="000000"/>
          <w:spacing w:val="-2"/>
        </w:rPr>
        <w:t>M</w:t>
      </w:r>
      <w:r w:rsidRPr="00191678">
        <w:rPr>
          <w:rFonts w:ascii="Times New Roman" w:hAnsi="Times New Roman"/>
          <w:b/>
          <w:bCs/>
          <w:color w:val="000000"/>
        </w:rPr>
        <w:t>arché</w:t>
      </w:r>
    </w:p>
    <w:p w:rsidR="009C46C4" w:rsidRPr="002602EB" w:rsidRDefault="009C46C4" w:rsidP="009C46C4">
      <w:pPr>
        <w:pStyle w:val="MSGENFONTSTYLENAMETEMPLATEROLENUMBERMSGENFONTSTYLENAMEBYROLETEXT81"/>
        <w:shd w:val="clear" w:color="auto" w:fill="auto"/>
        <w:tabs>
          <w:tab w:val="left" w:pos="608"/>
        </w:tabs>
        <w:spacing w:before="0" w:after="0" w:line="276" w:lineRule="auto"/>
        <w:rPr>
          <w:rFonts w:ascii="Times New Roman" w:hAnsi="Times New Roman" w:cs="Times New Roman"/>
          <w:sz w:val="22"/>
          <w:szCs w:val="22"/>
        </w:rPr>
      </w:pPr>
      <w:r w:rsidRPr="006415FE">
        <w:rPr>
          <w:rStyle w:val="MSGENFONTSTYLENAMETEMPLATEROLENUMBERMSGENFONTSTYLENAMEBYROLETEXT8"/>
          <w:rFonts w:ascii="Times New Roman" w:hAnsi="Times New Roman" w:cs="Times New Roman"/>
          <w:b/>
          <w:bCs/>
          <w:sz w:val="22"/>
          <w:szCs w:val="22"/>
        </w:rPr>
        <w:t>22 1</w:t>
      </w:r>
      <w:r w:rsidRPr="002602EB">
        <w:rPr>
          <w:rStyle w:val="MSGENFONTSTYLENAMETEMPLATEROLENUMBERMSGENFONTSTYLENAMEBYROLETEXT8"/>
          <w:rFonts w:ascii="Times New Roman" w:hAnsi="Times New Roman" w:cs="Times New Roman"/>
          <w:sz w:val="22"/>
          <w:szCs w:val="22"/>
        </w:rPr>
        <w:t xml:space="preserve">Le délai d’exécution des travaux objet du présent marché est de </w:t>
      </w:r>
      <w:r>
        <w:rPr>
          <w:rStyle w:val="MSGENFONTSTYLENAMETEMPLATEROLENUMBERMSGENFONTSTYLENAMEBYROLETEXT8"/>
          <w:rFonts w:ascii="Times New Roman" w:hAnsi="Times New Roman" w:cs="Times New Roman"/>
          <w:sz w:val="22"/>
          <w:szCs w:val="22"/>
        </w:rPr>
        <w:t>trois (03) Mois.</w:t>
      </w:r>
    </w:p>
    <w:p w:rsidR="009C46C4" w:rsidRPr="008D666C" w:rsidRDefault="009C46C4" w:rsidP="009C46C4">
      <w:pPr>
        <w:widowControl w:val="0"/>
        <w:tabs>
          <w:tab w:val="left" w:pos="7088"/>
        </w:tabs>
        <w:autoSpaceDE w:val="0"/>
        <w:autoSpaceDN w:val="0"/>
        <w:adjustRightInd w:val="0"/>
        <w:spacing w:after="0" w:line="240" w:lineRule="auto"/>
        <w:ind w:right="-23"/>
        <w:rPr>
          <w:rFonts w:ascii="Times New Roman" w:hAnsi="Times New Roman"/>
          <w:b/>
          <w:bCs/>
          <w:color w:val="000000"/>
        </w:rPr>
      </w:pPr>
      <w:r w:rsidRPr="008D666C">
        <w:rPr>
          <w:rStyle w:val="MSGENFONTSTYLENAMETEMPLATEROLENUMBERMSGENFONTSTYLENAMEBYROLETEXT8"/>
          <w:rFonts w:ascii="Times New Roman" w:hAnsi="Times New Roman"/>
          <w:b/>
          <w:bCs/>
          <w:sz w:val="22"/>
          <w:szCs w:val="22"/>
        </w:rPr>
        <w:t>22 2</w:t>
      </w:r>
      <w:r w:rsidRPr="008D666C">
        <w:rPr>
          <w:rStyle w:val="MSGENFONTSTYLENAMETEMPLATEROLENUMBERMSGENFONTSTYLENAMEBYROLETEXT8"/>
          <w:rFonts w:ascii="Times New Roman" w:hAnsi="Times New Roman"/>
          <w:sz w:val="22"/>
          <w:szCs w:val="22"/>
        </w:rPr>
        <w:t xml:space="preserve"> Ce délai court à compter de la date de notification de l’ordre de service de commencer les travaux</w:t>
      </w:r>
    </w:p>
    <w:p w:rsidR="009C46C4" w:rsidRPr="006415FE" w:rsidRDefault="009C46C4" w:rsidP="009C46C4">
      <w:pPr>
        <w:widowControl w:val="0"/>
        <w:autoSpaceDE w:val="0"/>
        <w:autoSpaceDN w:val="0"/>
        <w:adjustRightInd w:val="0"/>
        <w:spacing w:after="0" w:line="240" w:lineRule="auto"/>
        <w:ind w:right="2263"/>
        <w:rPr>
          <w:rFonts w:ascii="Times New Roman" w:hAnsi="Times New Roman"/>
          <w:b/>
          <w:bCs/>
          <w:color w:val="000000"/>
          <w:sz w:val="8"/>
          <w:szCs w:val="8"/>
        </w:rPr>
      </w:pPr>
    </w:p>
    <w:p w:rsidR="009C46C4" w:rsidRDefault="009C46C4" w:rsidP="009C46C4">
      <w:pPr>
        <w:widowControl w:val="0"/>
        <w:autoSpaceDE w:val="0"/>
        <w:autoSpaceDN w:val="0"/>
        <w:adjustRightInd w:val="0"/>
        <w:spacing w:after="0"/>
        <w:ind w:right="-18"/>
        <w:jc w:val="both"/>
        <w:rPr>
          <w:rFonts w:eastAsia="Calibri"/>
          <w:lang w:eastAsia="en-US" w:bidi="en-US"/>
        </w:rPr>
      </w:pPr>
      <w:r w:rsidRPr="006415FE">
        <w:rPr>
          <w:rFonts w:ascii="Times New Roman" w:hAnsi="Times New Roman"/>
          <w:b/>
          <w:bCs/>
          <w:color w:val="000000"/>
        </w:rPr>
        <w:t>Article 23</w:t>
      </w:r>
      <w:r>
        <w:rPr>
          <w:rFonts w:ascii="Times New Roman" w:hAnsi="Times New Roman"/>
          <w:color w:val="000000"/>
        </w:rPr>
        <w:t xml:space="preserve"> : </w:t>
      </w:r>
      <w:r w:rsidRPr="006415FE">
        <w:rPr>
          <w:rFonts w:ascii="Times New Roman" w:hAnsi="Times New Roman"/>
          <w:b/>
          <w:bCs/>
        </w:rPr>
        <w:t>rôles et responsabilités du cocontractant de l’Administration</w:t>
      </w:r>
    </w:p>
    <w:p w:rsidR="009C46C4" w:rsidRPr="00606C4B"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Pr>
          <w:rStyle w:val="MSGENFONTSTYLENAMETEMPLATEROLENUMBERMSGENFONTSTYLENAMEBYROLETEXT8MSGENFONTSTYLEMODIFERSIZE11"/>
          <w:color w:val="000000"/>
        </w:rPr>
        <w:t xml:space="preserve">23.1 </w:t>
      </w:r>
      <w:r w:rsidRPr="00606C4B">
        <w:rPr>
          <w:rStyle w:val="MSGENFONTSTYLENAMETEMPLATEROLENUMBERMSGENFONTSTYLENAMEBYROLETEXT8"/>
          <w:rFonts w:ascii="Times New Roman" w:hAnsi="Times New Roman" w:cs="Times New Roman"/>
          <w:sz w:val="22"/>
          <w:szCs w:val="22"/>
        </w:rPr>
        <w:t xml:space="preserve">Le cocontractant a pour mission d’assurer l’exécution des travaux sous le contrôle </w:t>
      </w:r>
      <w:r w:rsidRPr="006415FE">
        <w:rPr>
          <w:rStyle w:val="MSGENFONTSTYLENAMETEMPLATEROLENUMBERMSGENFONTSTYLENAMEBYROLETEXT8"/>
          <w:rFonts w:ascii="Times New Roman" w:hAnsi="Times New Roman" w:cs="Times New Roman"/>
          <w:sz w:val="22"/>
          <w:szCs w:val="22"/>
        </w:rPr>
        <w:t xml:space="preserve">du maitre d’œuvre (le </w:t>
      </w:r>
      <w:r w:rsidRPr="00606C4B">
        <w:rPr>
          <w:rStyle w:val="MSGENFONTSTYLENAMETEMPLATEROLENUMBERMSGENFONTSTYLENAMEBYROLETEXT8"/>
          <w:rFonts w:ascii="Times New Roman" w:hAnsi="Times New Roman" w:cs="Times New Roman"/>
          <w:sz w:val="22"/>
          <w:szCs w:val="22"/>
        </w:rPr>
        <w:t>et de remplir ses obligations de façon diligente, efficace et économique, tels que décrits dans les Spécifications techniques ou les clauses techniques, sous le contrôle de l’Ingénieur et ce conformément au présent marché aux règles et normes en vigueur au Cameroun et aux techniques et pratiques généralement acceptées dans le domaine d’activité concerné par le marché. Il est tenu notamment d’effectuer (s’il y a lieu) les calculs, essais et analyses, de déterminer, de choisir, d’acheter, et approvisionner tous les outillages, matériaux et fournitures nécessaires pour l’exécution des travaux. Il est tenu d’engager tout le personnel utile spécialisé ou non.</w:t>
      </w:r>
    </w:p>
    <w:p w:rsidR="009C46C4" w:rsidRPr="006415FE"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6415FE">
        <w:rPr>
          <w:rStyle w:val="MSGENFONTSTYLENAMETEMPLATEROLENUMBERMSGENFONTSTYLENAMEBYROLETEXT8"/>
          <w:rFonts w:ascii="Times New Roman" w:hAnsi="Times New Roman" w:cs="Times New Roman"/>
          <w:b/>
          <w:bCs/>
          <w:sz w:val="22"/>
          <w:szCs w:val="22"/>
        </w:rPr>
        <w:t>23.2</w:t>
      </w:r>
      <w:r w:rsidRPr="006415FE">
        <w:rPr>
          <w:rStyle w:val="MSGENFONTSTYLENAMETEMPLATEROLENUMBERMSGENFONTSTYLENAMEBYROLETEXT8"/>
          <w:rFonts w:ascii="Times New Roman" w:hAnsi="Times New Roman" w:cs="Times New Roman"/>
          <w:sz w:val="22"/>
          <w:szCs w:val="22"/>
        </w:rPr>
        <w:t>-Le cocontractant est responsable vis-à-vis du Maître d’Ouvrage Délégué de la qualité des matériaux et des fournitures utilisées, de leur parfaite adaptation aux besoins du chantier, de la bonne exécution des travaux, des prestations et interventions effectuées par les sous-traitants agréés. Il a l’obligation de se conformer à la législation en vigueur au Cameroun concernant le respect de l’environnement. Il devra exécuter tous les travaux spécifiés dans le CCTP et aux textes et directives mentionnés dans ladite pièce. Il aura notamment l’obligation de produire une plaque de chantier conformément à la réglementation et d’afficher un règlement intérieur à l’entreprise en prenant en compte les problèmes environnementaux et sociaux.</w:t>
      </w:r>
    </w:p>
    <w:p w:rsidR="009C46C4" w:rsidRPr="00606C4B" w:rsidRDefault="009C46C4" w:rsidP="009C46C4">
      <w:pPr>
        <w:pStyle w:val="MSGENFONTSTYLENAMETEMPLATEROLENUMBERMSGENFONTSTYLENAMEBYROLETEXT81"/>
        <w:numPr>
          <w:ilvl w:val="0"/>
          <w:numId w:val="123"/>
        </w:numPr>
        <w:shd w:val="clear" w:color="auto" w:fill="auto"/>
        <w:tabs>
          <w:tab w:val="left" w:pos="284"/>
        </w:tabs>
        <w:spacing w:before="0" w:after="0" w:line="276" w:lineRule="auto"/>
        <w:ind w:left="0" w:firstLine="0"/>
        <w:rPr>
          <w:rFonts w:ascii="Times New Roman" w:hAnsi="Times New Roman" w:cs="Times New Roman"/>
          <w:sz w:val="22"/>
          <w:szCs w:val="22"/>
        </w:rPr>
      </w:pPr>
      <w:r w:rsidRPr="006415FE">
        <w:rPr>
          <w:rStyle w:val="MSGENFONTSTYLENAMETEMPLATEROLENUMBERMSGENFONTSTYLENAMEBYROLETEXT8"/>
          <w:rFonts w:ascii="Times New Roman" w:hAnsi="Times New Roman" w:cs="Times New Roman"/>
          <w:b/>
          <w:bCs/>
          <w:sz w:val="22"/>
          <w:szCs w:val="22"/>
        </w:rPr>
        <w:t>3</w:t>
      </w:r>
      <w:r w:rsidRPr="00606C4B">
        <w:rPr>
          <w:rStyle w:val="MSGENFONTSTYLENAMETEMPLATEROLENUMBERMSGENFONTSTYLENAMEBYROLETEXT8"/>
          <w:rFonts w:ascii="Times New Roman" w:hAnsi="Times New Roman" w:cs="Times New Roman"/>
          <w:sz w:val="22"/>
          <w:szCs w:val="22"/>
        </w:rPr>
        <w:t>Pendant la durée du marché, le cocontractant ne s'engage pas directement ou indirectement, dans des activités professionnelles ou contractuelles susceptibles de compromettre son indépendance par rapport aux missions qui lui sont dévolues.</w:t>
      </w:r>
    </w:p>
    <w:p w:rsidR="009C46C4" w:rsidRPr="00606C4B" w:rsidRDefault="009C46C4" w:rsidP="009C46C4">
      <w:pPr>
        <w:pStyle w:val="MSGENFONTSTYLENAMETEMPLATEROLENUMBERMSGENFONTSTYLENAMEBYROLETEXT81"/>
        <w:numPr>
          <w:ilvl w:val="0"/>
          <w:numId w:val="124"/>
        </w:numPr>
        <w:shd w:val="clear" w:color="auto" w:fill="auto"/>
        <w:tabs>
          <w:tab w:val="left" w:pos="284"/>
        </w:tabs>
        <w:spacing w:before="0" w:after="0" w:line="276" w:lineRule="auto"/>
        <w:ind w:left="0" w:firstLine="0"/>
        <w:rPr>
          <w:rFonts w:ascii="Times New Roman" w:hAnsi="Times New Roman" w:cs="Times New Roman"/>
          <w:sz w:val="22"/>
          <w:szCs w:val="22"/>
        </w:rPr>
      </w:pPr>
      <w:r w:rsidRPr="006415FE">
        <w:rPr>
          <w:rStyle w:val="MSGENFONTSTYLENAMETEMPLATEROLENUMBERMSGENFONTSTYLENAMEBYROLETEXT8"/>
          <w:rFonts w:ascii="Times New Roman" w:hAnsi="Times New Roman" w:cs="Times New Roman"/>
          <w:b/>
          <w:bCs/>
          <w:sz w:val="22"/>
          <w:szCs w:val="22"/>
        </w:rPr>
        <w:t>4</w:t>
      </w:r>
      <w:r w:rsidRPr="00606C4B">
        <w:rPr>
          <w:rStyle w:val="MSGENFONTSTYLENAMETEMPLATEROLENUMBERMSGENFONTSTYLENAMEBYROLETEXT8"/>
          <w:rFonts w:ascii="Times New Roman" w:hAnsi="Times New Roman" w:cs="Times New Roman"/>
          <w:sz w:val="22"/>
          <w:szCs w:val="22"/>
        </w:rPr>
        <w:t xml:space="preserve">En cas de conflit d’intérêt du fait d’un membre de l’équipe de la mission, le cocontractant doit le signaler par écrit au Maître d’Ouvrage </w:t>
      </w:r>
      <w:r>
        <w:rPr>
          <w:rStyle w:val="MSGENFONTSTYLENAMETEMPLATEROLENUMBERMSGENFONTSTYLENAMEBYROLETEXT8"/>
          <w:rFonts w:ascii="Times New Roman" w:hAnsi="Times New Roman" w:cs="Times New Roman"/>
          <w:sz w:val="22"/>
          <w:szCs w:val="22"/>
        </w:rPr>
        <w:t xml:space="preserve">Délégué </w:t>
      </w:r>
      <w:r w:rsidRPr="00606C4B">
        <w:rPr>
          <w:rStyle w:val="MSGENFONTSTYLENAMETEMPLATEROLENUMBERMSGENFONTSTYLENAMEBYROLETEXT8"/>
          <w:rFonts w:ascii="Times New Roman" w:hAnsi="Times New Roman" w:cs="Times New Roman"/>
          <w:sz w:val="22"/>
          <w:szCs w:val="22"/>
        </w:rPr>
        <w:t>et doit remplacer l’expert en question, impliqué dans le projet ou le marché.</w:t>
      </w:r>
    </w:p>
    <w:p w:rsidR="009C46C4" w:rsidRPr="00606C4B"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606C4B">
        <w:rPr>
          <w:rStyle w:val="MSGENFONTSTYLENAMETEMPLATEROLENUMBERMSGENFONTSTYLENAMEBYROLETEXT8MSGENFONTSTYLEMODIFERSIZE11"/>
          <w:rFonts w:ascii="Times New Roman" w:hAnsi="Times New Roman" w:cs="Times New Roman"/>
        </w:rPr>
        <w:t xml:space="preserve">Le conflit d’intérêt s’entend </w:t>
      </w:r>
      <w:r w:rsidRPr="00606C4B">
        <w:rPr>
          <w:rStyle w:val="MSGENFONTSTYLENAMETEMPLATEROLENUMBERMSGENFONTSTYLENAMEBYROLETEXT8"/>
          <w:rFonts w:ascii="Times New Roman" w:hAnsi="Times New Roman" w:cs="Times New Roman"/>
          <w:sz w:val="22"/>
          <w:szCs w:val="22"/>
        </w:rPr>
        <w:t xml:space="preserve">de toute situation dans laquelle le cocontractant pourrait tirer des profits directs ou indirects d’un marché passé par le Maître d’Ouvrage </w:t>
      </w:r>
      <w:r>
        <w:rPr>
          <w:rStyle w:val="MSGENFONTSTYLENAMETEMPLATEROLENUMBERMSGENFONTSTYLENAMEBYROLETEXT8"/>
          <w:rFonts w:ascii="Times New Roman" w:hAnsi="Times New Roman" w:cs="Times New Roman"/>
          <w:sz w:val="22"/>
          <w:szCs w:val="22"/>
        </w:rPr>
        <w:t xml:space="preserve">Délégué </w:t>
      </w:r>
      <w:r w:rsidRPr="00606C4B">
        <w:rPr>
          <w:rStyle w:val="MSGENFONTSTYLENAMETEMPLATEROLENUMBERMSGENFONTSTYLENAMEBYROLETEXT8"/>
          <w:rFonts w:ascii="Times New Roman" w:hAnsi="Times New Roman" w:cs="Times New Roman"/>
          <w:sz w:val="22"/>
          <w:szCs w:val="22"/>
        </w:rPr>
        <w:t>auprès de laquelle il est consulté ou toute situation dans laquelle il a des intérêts personnels ou financiers suffisants pour compromettre son impartialité dans l’accomplissement de ses fonctions ou de nature à affecter défavorablement son jugement.</w:t>
      </w:r>
    </w:p>
    <w:p w:rsidR="009C46C4" w:rsidRPr="00606C4B" w:rsidRDefault="009C46C4" w:rsidP="009C46C4">
      <w:pPr>
        <w:pStyle w:val="MSGENFONTSTYLENAMETEMPLATEROLENUMBERMSGENFONTSTYLENAMEBYROLETEXT81"/>
        <w:numPr>
          <w:ilvl w:val="0"/>
          <w:numId w:val="125"/>
        </w:numPr>
        <w:shd w:val="clear" w:color="auto" w:fill="auto"/>
        <w:tabs>
          <w:tab w:val="left" w:pos="284"/>
        </w:tabs>
        <w:spacing w:before="0" w:after="90" w:line="276" w:lineRule="auto"/>
        <w:ind w:left="0" w:firstLine="0"/>
        <w:rPr>
          <w:rFonts w:ascii="Times New Roman" w:hAnsi="Times New Roman" w:cs="Times New Roman"/>
          <w:sz w:val="22"/>
          <w:szCs w:val="22"/>
        </w:rPr>
      </w:pPr>
      <w:r w:rsidRPr="006415FE">
        <w:rPr>
          <w:rStyle w:val="MSGENFONTSTYLENAMETEMPLATEROLENUMBERMSGENFONTSTYLENAMEBYROLETEXT8"/>
          <w:rFonts w:ascii="Times New Roman" w:hAnsi="Times New Roman" w:cs="Times New Roman"/>
          <w:b/>
          <w:bCs/>
          <w:sz w:val="22"/>
          <w:szCs w:val="22"/>
        </w:rPr>
        <w:t>5</w:t>
      </w:r>
      <w:r w:rsidRPr="00606C4B">
        <w:rPr>
          <w:rStyle w:val="MSGENFONTSTYLENAMETEMPLATEROLENUMBERMSGENFONTSTYLENAMEBYROLETEXT8"/>
          <w:rFonts w:ascii="Times New Roman" w:hAnsi="Times New Roman" w:cs="Times New Roman"/>
          <w:sz w:val="22"/>
          <w:szCs w:val="22"/>
        </w:rPr>
        <w:t>Le cocontractant est tenu au secret professionnel vis-à-vis des tiers, sur les informations, renseignements et documents recueillis ou portés à sa connaissance à l'occasion de l'exécution du marché.</w:t>
      </w:r>
    </w:p>
    <w:p w:rsidR="009C46C4" w:rsidRPr="00606C4B"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606C4B">
        <w:rPr>
          <w:rStyle w:val="MSGENFONTSTYLENAMETEMPLATEROLENUMBERMSGENFONTSTYLENAMEBYROLETEXT8"/>
          <w:rFonts w:ascii="Times New Roman" w:hAnsi="Times New Roman" w:cs="Times New Roman"/>
          <w:sz w:val="22"/>
          <w:szCs w:val="22"/>
        </w:rPr>
        <w:t>A ce titre, les documents établis par le cocontractant au cours de l’exécution du marché ne peuvent être publiés ou communiqués qu’avec l’accord écrit du Maître d’Ouvrage</w:t>
      </w:r>
      <w:r>
        <w:rPr>
          <w:rStyle w:val="MSGENFONTSTYLENAMETEMPLATEROLENUMBERMSGENFONTSTYLENAMEBYROLETEXT8"/>
          <w:rFonts w:ascii="Times New Roman" w:hAnsi="Times New Roman" w:cs="Times New Roman"/>
          <w:sz w:val="22"/>
          <w:szCs w:val="22"/>
        </w:rPr>
        <w:t xml:space="preserve"> Délégué</w:t>
      </w:r>
      <w:r w:rsidRPr="00606C4B">
        <w:rPr>
          <w:rStyle w:val="MSGENFONTSTYLENAMETEMPLATEROLENUMBERMSGENFONTSTYLENAMEBYROLETEXT8"/>
          <w:rFonts w:ascii="Times New Roman" w:hAnsi="Times New Roman" w:cs="Times New Roman"/>
          <w:sz w:val="22"/>
          <w:szCs w:val="22"/>
        </w:rPr>
        <w:t>.</w:t>
      </w:r>
    </w:p>
    <w:p w:rsidR="009C46C4" w:rsidRPr="00606C4B"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606C4B">
        <w:rPr>
          <w:rStyle w:val="MSGENFONTSTYLENAMETEMPLATEROLENUMBERMSGENFONTSTYLENAMEBYROLETEXT8"/>
          <w:rFonts w:ascii="Times New Roman" w:hAnsi="Times New Roman" w:cs="Times New Roman"/>
          <w:sz w:val="22"/>
          <w:szCs w:val="22"/>
        </w:rPr>
        <w:t>Le cocontractant est tenu lors du dépôt du rapport final, de restituer tous les documents empruntés au Maître d’Ouvrage</w:t>
      </w:r>
      <w:r>
        <w:rPr>
          <w:rStyle w:val="MSGENFONTSTYLENAMETEMPLATEROLENUMBERMSGENFONTSTYLENAMEBYROLETEXT8"/>
          <w:rFonts w:ascii="Times New Roman" w:hAnsi="Times New Roman" w:cs="Times New Roman"/>
          <w:sz w:val="22"/>
          <w:szCs w:val="22"/>
        </w:rPr>
        <w:t xml:space="preserve"> Délégué</w:t>
      </w:r>
      <w:r w:rsidRPr="00606C4B">
        <w:rPr>
          <w:rStyle w:val="MSGENFONTSTYLENAMETEMPLATEROLENUMBERMSGENFONTSTYLENAMEBYROLETEXT8"/>
          <w:rFonts w:ascii="Times New Roman" w:hAnsi="Times New Roman" w:cs="Times New Roman"/>
          <w:sz w:val="22"/>
          <w:szCs w:val="22"/>
        </w:rPr>
        <w:t>.</w:t>
      </w:r>
    </w:p>
    <w:p w:rsidR="009C46C4" w:rsidRPr="006415FE" w:rsidRDefault="009C46C4" w:rsidP="009C46C4">
      <w:pPr>
        <w:pStyle w:val="MSGENFONTSTYLENAMETEMPLATEROLENUMBERMSGENFONTSTYLENAMEBYROLETEXT81"/>
        <w:numPr>
          <w:ilvl w:val="0"/>
          <w:numId w:val="126"/>
        </w:numPr>
        <w:shd w:val="clear" w:color="auto" w:fill="auto"/>
        <w:tabs>
          <w:tab w:val="left" w:pos="284"/>
        </w:tabs>
        <w:spacing w:before="0" w:after="0" w:line="276" w:lineRule="auto"/>
        <w:ind w:left="0" w:firstLine="0"/>
        <w:rPr>
          <w:rStyle w:val="MSGENFONTSTYLENAMETEMPLATEROLENUMBERMSGENFONTSTYLENAMEBYROLETEXT8"/>
          <w:rFonts w:ascii="Times New Roman" w:hAnsi="Times New Roman" w:cs="Times New Roman"/>
          <w:sz w:val="22"/>
          <w:szCs w:val="22"/>
        </w:rPr>
      </w:pPr>
      <w:r w:rsidRPr="006415FE">
        <w:rPr>
          <w:rStyle w:val="MSGENFONTSTYLENAMETEMPLATEROLENUMBERMSGENFONTSTYLENAMEBYROLETEXT8"/>
          <w:rFonts w:ascii="Times New Roman" w:hAnsi="Times New Roman" w:cs="Times New Roman"/>
          <w:b/>
          <w:bCs/>
          <w:sz w:val="22"/>
          <w:szCs w:val="22"/>
        </w:rPr>
        <w:t>6</w:t>
      </w:r>
      <w:r w:rsidRPr="006415FE">
        <w:rPr>
          <w:rStyle w:val="MSGENFONTSTYLENAMETEMPLATEROLENUMBERMSGENFONTSTYLENAMEBYROLETEXT8"/>
          <w:rFonts w:ascii="Times New Roman" w:hAnsi="Times New Roman" w:cs="Times New Roman"/>
          <w:sz w:val="22"/>
          <w:szCs w:val="22"/>
        </w:rPr>
        <w:t>Le cocontractant ainsi que ses associés ou ses sous-traitants s’interdisent pendant la durée du marché, et à son issue pendant [six (6) mois], de fournir des biens, prestations ou services destinés au Maître d’Ouvrage Délégué découlant des prestations ou ayant un rapport étroit avec elles (à l’exception de l’exécution des prestations ou de leur continuation).</w:t>
      </w:r>
    </w:p>
    <w:p w:rsidR="009C46C4" w:rsidRPr="00606C4B"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606C4B">
        <w:rPr>
          <w:rStyle w:val="MSGENFONTSTYLENAMETEMPLATEROLENUMBERMSGENFONTSTYLENAMEBYROLETEXT8"/>
          <w:rFonts w:ascii="Times New Roman" w:hAnsi="Times New Roman" w:cs="Times New Roman"/>
          <w:sz w:val="22"/>
          <w:szCs w:val="22"/>
        </w:rPr>
        <w:t>Le cocontractant doit prendre en charge des frais professionnels et de la couverture de tous risques de maladie et d'accident dans le cadre de sa mission.</w:t>
      </w:r>
    </w:p>
    <w:p w:rsidR="009C46C4" w:rsidRPr="006415FE" w:rsidRDefault="009C46C4" w:rsidP="009C46C4">
      <w:pPr>
        <w:pStyle w:val="MSGENFONTSTYLENAMETEMPLATEROLENUMBERMSGENFONTSTYLENAMEBYROLETEXT81"/>
        <w:numPr>
          <w:ilvl w:val="0"/>
          <w:numId w:val="127"/>
        </w:numPr>
        <w:shd w:val="clear" w:color="auto" w:fill="auto"/>
        <w:tabs>
          <w:tab w:val="left" w:pos="284"/>
        </w:tabs>
        <w:spacing w:before="0" w:after="0" w:line="276" w:lineRule="auto"/>
        <w:ind w:left="0" w:firstLine="0"/>
        <w:rPr>
          <w:rStyle w:val="MSGENFONTSTYLENAMETEMPLATEROLENUMBERMSGENFONTSTYLENAMEBYROLETEXT8"/>
          <w:rFonts w:ascii="Times New Roman" w:hAnsi="Times New Roman" w:cs="Times New Roman"/>
          <w:sz w:val="22"/>
          <w:szCs w:val="22"/>
        </w:rPr>
      </w:pPr>
      <w:r w:rsidRPr="006415FE">
        <w:rPr>
          <w:rStyle w:val="MSGENFONTSTYLENAMETEMPLATEROLENUMBERMSGENFONTSTYLENAMEBYROLETEXT8"/>
          <w:rFonts w:ascii="Times New Roman" w:hAnsi="Times New Roman" w:cs="Times New Roman"/>
          <w:b/>
          <w:bCs/>
          <w:sz w:val="22"/>
          <w:szCs w:val="22"/>
        </w:rPr>
        <w:t>7</w:t>
      </w:r>
      <w:r w:rsidRPr="006415FE">
        <w:rPr>
          <w:rStyle w:val="MSGENFONTSTYLENAMETEMPLATEROLENUMBERMSGENFONTSTYLENAMEBYROLETEXT8"/>
          <w:rFonts w:ascii="Times New Roman" w:hAnsi="Times New Roman" w:cs="Times New Roman"/>
          <w:sz w:val="22"/>
          <w:szCs w:val="22"/>
        </w:rPr>
        <w:t>Le cocontractant ne peut pas modifier la composition de l’équipe proposée dans son offre technique sans l’accord écrit au Maître d’Ouvrage Délégué</w:t>
      </w:r>
      <w:r w:rsidRPr="00606C4B">
        <w:rPr>
          <w:rStyle w:val="MSGENFONTSTYLENAMETEMPLATEROLENUMBERMSGENFONTSTYLENAMEBYROLETEXT8"/>
          <w:rFonts w:ascii="Times New Roman" w:hAnsi="Times New Roman" w:cs="Times New Roman"/>
          <w:sz w:val="22"/>
          <w:szCs w:val="22"/>
        </w:rPr>
        <w:t>.</w:t>
      </w:r>
    </w:p>
    <w:p w:rsidR="009C46C4" w:rsidRPr="008D666C" w:rsidRDefault="009C46C4" w:rsidP="009C46C4">
      <w:pPr>
        <w:widowControl w:val="0"/>
        <w:autoSpaceDE w:val="0"/>
        <w:autoSpaceDN w:val="0"/>
        <w:adjustRightInd w:val="0"/>
        <w:spacing w:after="0" w:line="240" w:lineRule="auto"/>
        <w:ind w:right="-23"/>
        <w:jc w:val="both"/>
        <w:rPr>
          <w:rFonts w:ascii="Times New Roman" w:hAnsi="Times New Roman"/>
          <w:color w:val="000000"/>
        </w:rPr>
      </w:pPr>
      <w:r w:rsidRPr="008D666C">
        <w:rPr>
          <w:rStyle w:val="MSGENFONTSTYLENAMETEMPLATEROLENUMBERMSGENFONTSTYLENAMEBYROLETEXT8"/>
          <w:rFonts w:ascii="Times New Roman" w:hAnsi="Times New Roman"/>
          <w:sz w:val="22"/>
          <w:szCs w:val="22"/>
        </w:rPr>
        <w:t>Pour les entreprises étrangères et à défaut de résider, le Cocontractant aura à maintenir en République du Cameroun pendant la période d’exécution du contrat, un représentant permanent dument mandaté</w:t>
      </w:r>
    </w:p>
    <w:p w:rsidR="009C46C4" w:rsidRPr="005C4199" w:rsidRDefault="009C46C4" w:rsidP="009C46C4">
      <w:pPr>
        <w:widowControl w:val="0"/>
        <w:autoSpaceDE w:val="0"/>
        <w:autoSpaceDN w:val="0"/>
        <w:adjustRightInd w:val="0"/>
        <w:spacing w:after="0" w:line="240" w:lineRule="auto"/>
        <w:ind w:right="2263"/>
        <w:rPr>
          <w:rFonts w:ascii="Times New Roman" w:hAnsi="Times New Roman"/>
          <w:color w:val="000000"/>
          <w:sz w:val="8"/>
          <w:szCs w:val="8"/>
        </w:rPr>
      </w:pPr>
    </w:p>
    <w:p w:rsidR="009C46C4" w:rsidRPr="005F3D06"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5F3D06">
        <w:rPr>
          <w:rFonts w:ascii="Times New Roman" w:hAnsi="Times New Roman" w:cs="Times New Roman"/>
          <w:b/>
          <w:bCs/>
          <w:sz w:val="22"/>
          <w:szCs w:val="22"/>
        </w:rPr>
        <w:t xml:space="preserve">ARTICLE  </w:t>
      </w:r>
      <w:r>
        <w:rPr>
          <w:rFonts w:ascii="Times New Roman" w:hAnsi="Times New Roman" w:cs="Times New Roman"/>
          <w:b/>
          <w:bCs/>
          <w:sz w:val="22"/>
          <w:szCs w:val="22"/>
        </w:rPr>
        <w:t>24</w:t>
      </w:r>
      <w:r w:rsidRPr="005F3D06">
        <w:rPr>
          <w:rFonts w:ascii="Times New Roman" w:hAnsi="Times New Roman" w:cs="Times New Roman"/>
          <w:b/>
          <w:bCs/>
          <w:sz w:val="22"/>
          <w:szCs w:val="22"/>
        </w:rPr>
        <w:t> : Mise à disposition des documents et du site</w:t>
      </w:r>
    </w:p>
    <w:p w:rsidR="009C46C4" w:rsidRPr="008D666C" w:rsidRDefault="009C46C4" w:rsidP="009C46C4">
      <w:pPr>
        <w:widowControl w:val="0"/>
        <w:autoSpaceDE w:val="0"/>
        <w:autoSpaceDN w:val="0"/>
        <w:adjustRightInd w:val="0"/>
        <w:spacing w:after="0" w:line="240" w:lineRule="auto"/>
        <w:ind w:right="-23"/>
        <w:jc w:val="both"/>
        <w:rPr>
          <w:rFonts w:ascii="Times New Roman" w:hAnsi="Times New Roman"/>
          <w:color w:val="000000"/>
        </w:rPr>
      </w:pPr>
      <w:r w:rsidRPr="008D666C">
        <w:rPr>
          <w:rStyle w:val="MSGENFONTSTYLENAMETEMPLATEROLENUMBERMSGENFONTSTYLENAMEBYROLETEXT8"/>
          <w:rFonts w:ascii="Times New Roman" w:hAnsi="Times New Roman"/>
          <w:sz w:val="22"/>
          <w:szCs w:val="22"/>
        </w:rPr>
        <w:t xml:space="preserve">Le Maître d'Ouvrage Déléguémettra le site des travaux et ses voies d'accès à la disposition du Cocontractant en temps utile et au fur et à mesure de l'avancement des travaux, conformément au programme d'exécution. L’exemplaire reproductible des plans figurant dans le Dossier d’Appel d’Offres sera remis par </w:t>
      </w:r>
      <w:r w:rsidRPr="008D666C">
        <w:rPr>
          <w:rStyle w:val="MSGENFONTSTYLENAMETEMPLATEROLENUMBERMSGENFONTSTYLENAMEBYROLETEXT8MSGENFONTSTYLEMODIFERITALIC"/>
          <w:rFonts w:ascii="Times New Roman" w:hAnsi="Times New Roman"/>
          <w:i w:val="0"/>
          <w:iCs w:val="0"/>
          <w:color w:val="000000"/>
          <w:sz w:val="22"/>
          <w:szCs w:val="22"/>
        </w:rPr>
        <w:t>le Chef de service.</w:t>
      </w:r>
    </w:p>
    <w:p w:rsidR="009C46C4" w:rsidRDefault="009C46C4" w:rsidP="009C46C4">
      <w:pPr>
        <w:widowControl w:val="0"/>
        <w:autoSpaceDE w:val="0"/>
        <w:autoSpaceDN w:val="0"/>
        <w:adjustRightInd w:val="0"/>
        <w:spacing w:after="0" w:line="240" w:lineRule="auto"/>
        <w:ind w:right="2263"/>
        <w:rPr>
          <w:rFonts w:ascii="Times New Roman" w:hAnsi="Times New Roman"/>
          <w:color w:val="000000"/>
        </w:rPr>
      </w:pPr>
    </w:p>
    <w:p w:rsidR="009C46C4" w:rsidRPr="005F3D06"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5F3D06">
        <w:rPr>
          <w:rFonts w:ascii="Times New Roman" w:hAnsi="Times New Roman" w:cs="Times New Roman"/>
          <w:b/>
          <w:bCs/>
          <w:sz w:val="22"/>
          <w:szCs w:val="22"/>
        </w:rPr>
        <w:t xml:space="preserve">ARTICLE  </w:t>
      </w:r>
      <w:r>
        <w:rPr>
          <w:rFonts w:ascii="Times New Roman" w:hAnsi="Times New Roman" w:cs="Times New Roman"/>
          <w:b/>
          <w:bCs/>
          <w:sz w:val="22"/>
          <w:szCs w:val="22"/>
        </w:rPr>
        <w:t>25</w:t>
      </w:r>
      <w:r w:rsidRPr="005F3D06">
        <w:rPr>
          <w:rFonts w:ascii="Times New Roman" w:hAnsi="Times New Roman" w:cs="Times New Roman"/>
          <w:b/>
          <w:bCs/>
          <w:sz w:val="22"/>
          <w:szCs w:val="22"/>
        </w:rPr>
        <w:t xml:space="preserve"> : </w:t>
      </w:r>
      <w:r>
        <w:rPr>
          <w:rFonts w:ascii="Times New Roman" w:hAnsi="Times New Roman" w:cs="Times New Roman"/>
          <w:b/>
          <w:bCs/>
          <w:sz w:val="22"/>
          <w:szCs w:val="22"/>
        </w:rPr>
        <w:t>Assurances des ouvrages et responsabilités civiles</w:t>
      </w:r>
    </w:p>
    <w:p w:rsidR="009C46C4" w:rsidRPr="005C4199" w:rsidRDefault="009C46C4" w:rsidP="009C46C4">
      <w:pPr>
        <w:pStyle w:val="MSGENFONTSTYLENAMETEMPLATEROLELEVELMSGENFONTSTYLENAMEBYROLEHEADING41"/>
        <w:keepNext/>
        <w:keepLines/>
        <w:shd w:val="clear" w:color="auto" w:fill="auto"/>
        <w:tabs>
          <w:tab w:val="left" w:pos="553"/>
        </w:tabs>
        <w:spacing w:before="0" w:after="0" w:line="276" w:lineRule="auto"/>
        <w:rPr>
          <w:rStyle w:val="MSGENFONTSTYLENAMETEMPLATEROLENUMBERMSGENFONTSTYLENAMEBYROLETEXT8"/>
          <w:rFonts w:ascii="Times New Roman" w:hAnsi="Times New Roman" w:cs="Times New Roman"/>
          <w:b w:val="0"/>
          <w:bCs w:val="0"/>
          <w:w w:val="100"/>
        </w:rPr>
      </w:pPr>
      <w:bookmarkStart w:id="108" w:name="bookmark201"/>
      <w:r>
        <w:rPr>
          <w:rStyle w:val="MSGENFONTSTYLENAMETEMPLATEROLENUMBERMSGENFONTSTYLENAMEBYROLETEXT8"/>
          <w:rFonts w:ascii="Times New Roman" w:hAnsi="Times New Roman" w:cs="Times New Roman"/>
          <w:w w:val="100"/>
        </w:rPr>
        <w:t xml:space="preserve">25 1 </w:t>
      </w:r>
      <w:r w:rsidRPr="005C4199">
        <w:rPr>
          <w:rStyle w:val="MSGENFONTSTYLENAMETEMPLATEROLENUMBERMSGENFONTSTYLENAMEBYROLETEXT8"/>
          <w:rFonts w:ascii="Times New Roman" w:hAnsi="Times New Roman" w:cs="Times New Roman"/>
          <w:w w:val="100"/>
        </w:rPr>
        <w:t>Assurances</w:t>
      </w:r>
      <w:bookmarkEnd w:id="108"/>
    </w:p>
    <w:p w:rsidR="009C46C4" w:rsidRPr="002733AA" w:rsidRDefault="009C46C4" w:rsidP="009C46C4">
      <w:pPr>
        <w:pStyle w:val="MSGENFONTSTYLENAMETEMPLATEROLENUMBERMSGENFONTSTYLENAMEBYROLETEXT81"/>
        <w:numPr>
          <w:ilvl w:val="0"/>
          <w:numId w:val="129"/>
        </w:numPr>
        <w:shd w:val="clear" w:color="auto" w:fill="auto"/>
        <w:tabs>
          <w:tab w:val="left" w:pos="0"/>
        </w:tabs>
        <w:spacing w:before="0" w:after="0" w:line="276" w:lineRule="auto"/>
        <w:ind w:firstLine="400"/>
        <w:rPr>
          <w:rFonts w:ascii="Times New Roman" w:hAnsi="Times New Roman" w:cs="Times New Roman"/>
          <w:sz w:val="22"/>
          <w:szCs w:val="22"/>
        </w:rPr>
      </w:pPr>
      <w:r w:rsidRPr="002733AA">
        <w:rPr>
          <w:rStyle w:val="MSGENFONTSTYLENAMETEMPLATEROLENUMBERMSGENFONTSTYLENAMEBYROLETEXT8"/>
          <w:rFonts w:ascii="Times New Roman" w:hAnsi="Times New Roman" w:cs="Times New Roman"/>
          <w:sz w:val="22"/>
          <w:szCs w:val="22"/>
        </w:rPr>
        <w:t>Le titulaire d'un marché est tenu de souscrire auprès d'une ou plusieurs sociétés d'assurances agréées, et dès notification du marché, une police d'assurance couvrant les risques liés à l'exécution des prestations, objets de son marché.</w:t>
      </w:r>
    </w:p>
    <w:p w:rsidR="009C46C4" w:rsidRPr="002733AA" w:rsidRDefault="009C46C4" w:rsidP="009C46C4">
      <w:pPr>
        <w:pStyle w:val="MSGENFONTSTYLENAMETEMPLATEROLENUMBERMSGENFONTSTYLENAMEBYROLETEXT81"/>
        <w:numPr>
          <w:ilvl w:val="0"/>
          <w:numId w:val="129"/>
        </w:numPr>
        <w:shd w:val="clear" w:color="auto" w:fill="auto"/>
        <w:tabs>
          <w:tab w:val="left" w:pos="0"/>
        </w:tabs>
        <w:spacing w:before="0" w:after="0" w:line="276" w:lineRule="auto"/>
        <w:ind w:firstLine="400"/>
        <w:rPr>
          <w:rFonts w:ascii="Times New Roman" w:hAnsi="Times New Roman" w:cs="Times New Roman"/>
          <w:sz w:val="22"/>
          <w:szCs w:val="22"/>
        </w:rPr>
      </w:pPr>
      <w:r w:rsidRPr="002733AA">
        <w:rPr>
          <w:rStyle w:val="MSGENFONTSTYLENAMETEMPLATEROLENUMBERMSGENFONTSTYLENAMEBYROLETEXT8"/>
          <w:rFonts w:ascii="Times New Roman" w:hAnsi="Times New Roman" w:cs="Times New Roman"/>
          <w:sz w:val="22"/>
          <w:szCs w:val="22"/>
        </w:rPr>
        <w:t xml:space="preserve">Les polices d'assurances suivantes sont requises au titre du présent Marché pour les montants minima, les franchises et les autres conditions minimales dans un délai de quinze (15) jours à compter de la notification </w:t>
      </w:r>
      <w:r>
        <w:rPr>
          <w:rStyle w:val="MSGENFONTSTYLENAMETEMPLATEROLENUMBERMSGENFONTSTYLENAMEBYROLETEXT8"/>
          <w:rFonts w:ascii="Times New Roman" w:hAnsi="Times New Roman" w:cs="Times New Roman"/>
          <w:sz w:val="22"/>
          <w:szCs w:val="22"/>
        </w:rPr>
        <w:t>du marché :</w:t>
      </w:r>
    </w:p>
    <w:p w:rsidR="009C46C4" w:rsidRPr="002733AA" w:rsidRDefault="009C46C4" w:rsidP="009C46C4">
      <w:pPr>
        <w:pStyle w:val="MSGENFONTSTYLENAMETEMPLATEROLENUMBERMSGENFONTSTYLENAMEBYROLETEXT111"/>
        <w:numPr>
          <w:ilvl w:val="0"/>
          <w:numId w:val="128"/>
        </w:numPr>
        <w:shd w:val="clear" w:color="auto" w:fill="auto"/>
        <w:tabs>
          <w:tab w:val="left" w:pos="1134"/>
        </w:tabs>
        <w:spacing w:before="0" w:after="60" w:line="276" w:lineRule="auto"/>
        <w:ind w:firstLine="851"/>
        <w:jc w:val="both"/>
        <w:rPr>
          <w:rFonts w:ascii="Times New Roman" w:hAnsi="Times New Roman" w:cs="Times New Roman"/>
          <w:sz w:val="22"/>
          <w:szCs w:val="22"/>
        </w:rPr>
      </w:pPr>
      <w:r w:rsidRPr="005C4199">
        <w:rPr>
          <w:rStyle w:val="MSGENFONTSTYLENAMETEMPLATEROLENUMBERMSGENFONTSTYLENAMEBYROLETEXT8"/>
          <w:rFonts w:ascii="Times New Roman" w:hAnsi="Times New Roman" w:cs="Times New Roman"/>
          <w:i w:val="0"/>
          <w:iCs w:val="0"/>
          <w:sz w:val="22"/>
          <w:szCs w:val="22"/>
        </w:rPr>
        <w:t>Assurance responsabilité civile vis-à-vis des tiers couvrant les risques de dommages corporels causés à des tiers ou des risques de décès de tiers (y compris le personnel du Maître d’ouvrage Délégué), les risques de perte ou des dommages survenant dans le cadre de l’exécution des travaux à des biens pendant la fourniture ou le montage ou les installations ; le cas échéant</w:t>
      </w:r>
      <w:r w:rsidRPr="006D5E05">
        <w:rPr>
          <w:rStyle w:val="MSGENFONTSTYLENAMETEMPLATEROLENUMBERMSGENFONTSTYLENAMEBYROLETEXT117"/>
          <w:rFonts w:ascii="Times New Roman" w:hAnsi="Times New Roman" w:cs="Times New Roman"/>
          <w:sz w:val="22"/>
          <w:szCs w:val="22"/>
          <w:lang w:val="fr-FR"/>
        </w:rPr>
        <w:t xml:space="preserve"> ;</w:t>
      </w:r>
    </w:p>
    <w:p w:rsidR="009C46C4" w:rsidRPr="002906E5" w:rsidRDefault="009C46C4" w:rsidP="009C46C4">
      <w:pPr>
        <w:pStyle w:val="MSGENFONTSTYLENAMETEMPLATEROLENUMBERMSGENFONTSTYLENAMEBYROLETEXT111"/>
        <w:numPr>
          <w:ilvl w:val="0"/>
          <w:numId w:val="128"/>
        </w:numPr>
        <w:shd w:val="clear" w:color="auto" w:fill="auto"/>
        <w:tabs>
          <w:tab w:val="left" w:pos="1134"/>
        </w:tabs>
        <w:spacing w:before="0" w:after="0" w:line="276" w:lineRule="auto"/>
        <w:ind w:firstLine="851"/>
        <w:jc w:val="both"/>
        <w:rPr>
          <w:rFonts w:ascii="Times New Roman" w:hAnsi="Times New Roman" w:cs="Times New Roman"/>
          <w:sz w:val="22"/>
          <w:szCs w:val="22"/>
        </w:rPr>
      </w:pPr>
      <w:r w:rsidRPr="002906E5">
        <w:rPr>
          <w:rStyle w:val="MSGENFONTSTYLENAMETEMPLATEROLENUMBERMSGENFONTSTYLENAMEBYROLETEXT11"/>
          <w:rFonts w:ascii="Times New Roman" w:hAnsi="Times New Roman" w:cs="Times New Roman"/>
          <w:sz w:val="22"/>
          <w:szCs w:val="22"/>
        </w:rPr>
        <w:t>Assurance “Tous risques chantier couvrant la perte ou les dommages causés aux Installations sur le site, survenant avant l’achèvement des Installations, avec une extension de garantie couvrant la responsabilité du cocontractant au titre de la perte ou des dommages survenant pendant la période de garantie, aussi longtemps que le cocontractant restera sur le site pour exécuter ses obligations pendant la période de garantie.</w:t>
      </w:r>
    </w:p>
    <w:p w:rsidR="009C46C4" w:rsidRPr="005C4199" w:rsidRDefault="009C46C4" w:rsidP="009C46C4">
      <w:pPr>
        <w:pStyle w:val="MSGENFONTSTYLENAMETEMPLATEROLENUMBERMSGENFONTSTYLENAMEBYROLETEXT111"/>
        <w:numPr>
          <w:ilvl w:val="0"/>
          <w:numId w:val="128"/>
        </w:numPr>
        <w:shd w:val="clear" w:color="auto" w:fill="auto"/>
        <w:tabs>
          <w:tab w:val="left" w:pos="851"/>
        </w:tabs>
        <w:spacing w:before="0" w:after="77" w:line="276" w:lineRule="auto"/>
        <w:ind w:left="1134" w:hanging="283"/>
        <w:jc w:val="both"/>
        <w:rPr>
          <w:rFonts w:ascii="Times New Roman" w:hAnsi="Times New Roman" w:cs="Times New Roman"/>
          <w:sz w:val="22"/>
          <w:szCs w:val="22"/>
        </w:rPr>
      </w:pPr>
      <w:r w:rsidRPr="002906E5">
        <w:rPr>
          <w:rStyle w:val="MSGENFONTSTYLENAMETEMPLATEROLENUMBERMSGENFONTSTYLENAMEBYROLETEXT11"/>
          <w:rFonts w:ascii="Times New Roman" w:hAnsi="Times New Roman" w:cs="Times New Roman"/>
          <w:sz w:val="22"/>
          <w:szCs w:val="22"/>
        </w:rPr>
        <w:t>Assurance couvrant la responsabilité décennale, le cas échéant</w:t>
      </w:r>
      <w:r w:rsidRPr="005C4199">
        <w:rPr>
          <w:rStyle w:val="MSGENFONTSTYLENAMETEMPLATEROLENUMBERMSGENFONTSTYLENAMEBYROLETEXT11"/>
          <w:sz w:val="22"/>
          <w:szCs w:val="22"/>
        </w:rPr>
        <w:t>.</w:t>
      </w:r>
    </w:p>
    <w:p w:rsidR="009C46C4" w:rsidRPr="002733AA" w:rsidRDefault="009C46C4" w:rsidP="009C46C4">
      <w:pPr>
        <w:pStyle w:val="MSGENFONTSTYLENAMETEMPLATEROLENUMBERMSGENFONTSTYLENAMEBYROLETEXT81"/>
        <w:numPr>
          <w:ilvl w:val="0"/>
          <w:numId w:val="128"/>
        </w:numPr>
        <w:shd w:val="clear" w:color="auto" w:fill="auto"/>
        <w:tabs>
          <w:tab w:val="left" w:pos="851"/>
        </w:tabs>
        <w:spacing w:before="0" w:after="64" w:line="276" w:lineRule="auto"/>
        <w:ind w:left="1134" w:hanging="283"/>
        <w:rPr>
          <w:rFonts w:ascii="Times New Roman" w:hAnsi="Times New Roman" w:cs="Times New Roman"/>
          <w:sz w:val="22"/>
          <w:szCs w:val="22"/>
        </w:rPr>
      </w:pPr>
      <w:r w:rsidRPr="002733AA">
        <w:rPr>
          <w:rStyle w:val="MSGENFONTSTYLENAMETEMPLATEROLENUMBERMSGENFONTSTYLENAMEBYROLETEXT8"/>
          <w:rFonts w:ascii="Times New Roman" w:hAnsi="Times New Roman" w:cs="Times New Roman"/>
          <w:sz w:val="22"/>
          <w:szCs w:val="22"/>
        </w:rPr>
        <w:t>Autres assurances Toutes autres assurances qui pourront être spécifiquement convenues entre les parties au marché.</w:t>
      </w:r>
    </w:p>
    <w:p w:rsidR="009C46C4" w:rsidRPr="002733AA" w:rsidRDefault="009C46C4" w:rsidP="009C46C4">
      <w:pPr>
        <w:pStyle w:val="MSGENFONTSTYLENAMETEMPLATEROLENUMBERMSGENFONTSTYLENAMEBYROLETEXT81"/>
        <w:numPr>
          <w:ilvl w:val="0"/>
          <w:numId w:val="129"/>
        </w:numPr>
        <w:shd w:val="clear" w:color="auto" w:fill="auto"/>
        <w:tabs>
          <w:tab w:val="left" w:pos="0"/>
        </w:tabs>
        <w:spacing w:before="0" w:after="60" w:line="276" w:lineRule="auto"/>
        <w:ind w:firstLine="426"/>
        <w:rPr>
          <w:rFonts w:ascii="Times New Roman" w:hAnsi="Times New Roman" w:cs="Times New Roman"/>
          <w:sz w:val="22"/>
          <w:szCs w:val="22"/>
        </w:rPr>
      </w:pPr>
      <w:r w:rsidRPr="002733AA">
        <w:rPr>
          <w:rStyle w:val="MSGENFONTSTYLENAMETEMPLATEROLENUMBERMSGENFONTSTYLENAMEBYROLETEXT8"/>
          <w:rFonts w:ascii="Times New Roman" w:hAnsi="Times New Roman" w:cs="Times New Roman"/>
          <w:sz w:val="22"/>
          <w:szCs w:val="22"/>
        </w:rPr>
        <w:t>En tout état de cause, la police doit couvrir tous les dommages corporels, matériels et immatériels causés aux tiers ou aux ouvrages du lendemain de sa souscription, à la réception définitive des prestations ou décennale, le cas échéant.</w:t>
      </w:r>
    </w:p>
    <w:p w:rsidR="009C46C4" w:rsidRPr="002733AA" w:rsidRDefault="009C46C4" w:rsidP="009C46C4">
      <w:pPr>
        <w:pStyle w:val="MSGENFONTSTYLENAMETEMPLATEROLENUMBERMSGENFONTSTYLENAMEBYROLETEXT81"/>
        <w:numPr>
          <w:ilvl w:val="0"/>
          <w:numId w:val="129"/>
        </w:numPr>
        <w:shd w:val="clear" w:color="auto" w:fill="auto"/>
        <w:tabs>
          <w:tab w:val="left" w:pos="0"/>
        </w:tabs>
        <w:spacing w:before="0" w:after="56" w:line="276" w:lineRule="auto"/>
        <w:ind w:firstLine="426"/>
        <w:rPr>
          <w:rFonts w:ascii="Times New Roman" w:hAnsi="Times New Roman" w:cs="Times New Roman"/>
          <w:sz w:val="22"/>
          <w:szCs w:val="22"/>
        </w:rPr>
      </w:pPr>
      <w:r w:rsidRPr="002733AA">
        <w:rPr>
          <w:rStyle w:val="MSGENFONTSTYLENAMETEMPLATEROLENUMBERMSGENFONTSTYLENAMEBYROLETEXT8"/>
          <w:rFonts w:ascii="Times New Roman" w:hAnsi="Times New Roman" w:cs="Times New Roman"/>
          <w:sz w:val="22"/>
          <w:szCs w:val="22"/>
        </w:rPr>
        <w:t>Si le cocontractant s'abstient de contracter et /ou de maintenir les assurances visées ci-dessus, le Maître d'ouvrage</w:t>
      </w:r>
      <w:r>
        <w:rPr>
          <w:rStyle w:val="MSGENFONTSTYLENAMETEMPLATEROLENUMBERMSGENFONTSTYLENAMEBYROLETEXT8"/>
          <w:rFonts w:ascii="Times New Roman" w:hAnsi="Times New Roman" w:cs="Times New Roman"/>
          <w:sz w:val="22"/>
          <w:szCs w:val="22"/>
        </w:rPr>
        <w:t xml:space="preserve"> Délégué</w:t>
      </w:r>
      <w:r w:rsidRPr="002733AA">
        <w:rPr>
          <w:rStyle w:val="MSGENFONTSTYLENAMETEMPLATEROLENUMBERMSGENFONTSTYLENAMEBYROLETEXT8"/>
          <w:rFonts w:ascii="Times New Roman" w:hAnsi="Times New Roman" w:cs="Times New Roman"/>
          <w:sz w:val="22"/>
          <w:szCs w:val="22"/>
        </w:rPr>
        <w:t xml:space="preserve"> pourra contracter ces assurances et les maintenir en vigueur, et déduire de temps à autres, de toute somme due au cocontractant en vertu du marché, toute prime que le maître d'ouvrage </w:t>
      </w:r>
      <w:r>
        <w:rPr>
          <w:rStyle w:val="MSGENFONTSTYLENAMETEMPLATEROLENUMBERMSGENFONTSTYLENAMEBYROLETEXT8"/>
          <w:rFonts w:ascii="Times New Roman" w:hAnsi="Times New Roman" w:cs="Times New Roman"/>
          <w:sz w:val="22"/>
          <w:szCs w:val="22"/>
        </w:rPr>
        <w:t>Délégué</w:t>
      </w:r>
      <w:r w:rsidRPr="002733AA">
        <w:rPr>
          <w:rStyle w:val="MSGENFONTSTYLENAMETEMPLATEROLENUMBERMSGENFONTSTYLENAMEBYROLETEXT8"/>
          <w:rFonts w:ascii="Times New Roman" w:hAnsi="Times New Roman" w:cs="Times New Roman"/>
          <w:sz w:val="22"/>
          <w:szCs w:val="22"/>
        </w:rPr>
        <w:t xml:space="preserve"> aura payée à l'assureur, ou recouvrer autrement le montant de la prime ainsi payée sera considéré comme si c'était une dette due par le cocontractant.</w:t>
      </w:r>
    </w:p>
    <w:p w:rsidR="009C46C4" w:rsidRDefault="009C46C4" w:rsidP="009C46C4">
      <w:pPr>
        <w:pStyle w:val="MSGENFONTSTYLENAMETEMPLATEROLENUMBERMSGENFONTSTYLENAMEBYROLETEXT81"/>
        <w:numPr>
          <w:ilvl w:val="0"/>
          <w:numId w:val="129"/>
        </w:numPr>
        <w:shd w:val="clear" w:color="auto" w:fill="auto"/>
        <w:tabs>
          <w:tab w:val="left" w:pos="0"/>
        </w:tabs>
        <w:spacing w:before="0" w:after="0" w:line="276" w:lineRule="auto"/>
        <w:ind w:firstLine="400"/>
      </w:pPr>
      <w:r w:rsidRPr="002733AA">
        <w:rPr>
          <w:rStyle w:val="MSGENFONTSTYLENAMETEMPLATEROLENUMBERMSGENFONTSTYLENAMEBYROLETEXT8"/>
          <w:rFonts w:ascii="Times New Roman" w:hAnsi="Times New Roman" w:cs="Times New Roman"/>
          <w:sz w:val="22"/>
          <w:szCs w:val="22"/>
        </w:rPr>
        <w:t>Le cocontractant devra veiller à ce que son ou ses sous-traitants souscrivent et maintiennent en vigueur, dans toute la mesure nécessaire, des polices d'assurance appropriées couvrant leur personnel, leurs véhicules et les prestations exécutées par eux en vertu du marché, à moins que ces sous-traitants ne soient couverts par les polices contractées par le cocontractant.</w:t>
      </w:r>
    </w:p>
    <w:p w:rsidR="009C46C4" w:rsidRPr="005C4199" w:rsidRDefault="009C46C4" w:rsidP="009C46C4">
      <w:pPr>
        <w:widowControl w:val="0"/>
        <w:autoSpaceDE w:val="0"/>
        <w:autoSpaceDN w:val="0"/>
        <w:adjustRightInd w:val="0"/>
        <w:spacing w:after="0" w:line="240" w:lineRule="auto"/>
        <w:ind w:right="2263"/>
        <w:rPr>
          <w:rFonts w:ascii="Times New Roman" w:hAnsi="Times New Roman"/>
          <w:color w:val="000000"/>
          <w:sz w:val="8"/>
          <w:szCs w:val="8"/>
        </w:rPr>
      </w:pPr>
    </w:p>
    <w:p w:rsidR="009C46C4" w:rsidRPr="007227B9" w:rsidRDefault="009C46C4" w:rsidP="009C46C4">
      <w:pPr>
        <w:widowControl w:val="0"/>
        <w:autoSpaceDE w:val="0"/>
        <w:autoSpaceDN w:val="0"/>
        <w:adjustRightInd w:val="0"/>
        <w:spacing w:after="0" w:line="240" w:lineRule="auto"/>
        <w:ind w:right="2263"/>
        <w:rPr>
          <w:rFonts w:ascii="Times New Roman" w:hAnsi="Times New Roman"/>
          <w:b/>
          <w:bCs/>
          <w:color w:val="000000"/>
        </w:rPr>
      </w:pPr>
      <w:r w:rsidRPr="00191678">
        <w:rPr>
          <w:rFonts w:ascii="Times New Roman" w:hAnsi="Times New Roman"/>
          <w:b/>
          <w:bCs/>
          <w:color w:val="000000"/>
        </w:rPr>
        <w:t xml:space="preserve">Article </w:t>
      </w:r>
      <w:r>
        <w:rPr>
          <w:rFonts w:ascii="Times New Roman" w:hAnsi="Times New Roman"/>
          <w:b/>
          <w:bCs/>
          <w:color w:val="000000"/>
        </w:rPr>
        <w:t xml:space="preserve">26 : </w:t>
      </w:r>
      <w:r w:rsidRPr="007227B9">
        <w:rPr>
          <w:rFonts w:ascii="Times New Roman" w:hAnsi="Times New Roman"/>
          <w:b/>
          <w:bCs/>
          <w:color w:val="000000"/>
        </w:rPr>
        <w:t>Consistance des p</w:t>
      </w:r>
      <w:r w:rsidRPr="007227B9">
        <w:rPr>
          <w:rFonts w:ascii="Times New Roman" w:hAnsi="Times New Roman"/>
          <w:b/>
          <w:bCs/>
          <w:color w:val="000000"/>
          <w:spacing w:val="1"/>
        </w:rPr>
        <w:t>r</w:t>
      </w:r>
      <w:r w:rsidRPr="007227B9">
        <w:rPr>
          <w:rFonts w:ascii="Times New Roman" w:hAnsi="Times New Roman"/>
          <w:b/>
          <w:bCs/>
          <w:color w:val="000000"/>
        </w:rPr>
        <w:t>estations</w:t>
      </w:r>
    </w:p>
    <w:p w:rsidR="009C46C4" w:rsidRPr="00191678" w:rsidRDefault="009C46C4" w:rsidP="009C46C4">
      <w:pPr>
        <w:widowControl w:val="0"/>
        <w:autoSpaceDE w:val="0"/>
        <w:autoSpaceDN w:val="0"/>
        <w:adjustRightInd w:val="0"/>
        <w:spacing w:after="0" w:line="240" w:lineRule="auto"/>
        <w:ind w:left="133" w:right="696"/>
        <w:jc w:val="both"/>
        <w:rPr>
          <w:rFonts w:ascii="Times New Roman" w:hAnsi="Times New Roman"/>
          <w:color w:val="000000"/>
        </w:rPr>
      </w:pPr>
      <w:r w:rsidRPr="00191678">
        <w:rPr>
          <w:rFonts w:ascii="Times New Roman" w:hAnsi="Times New Roman"/>
          <w:color w:val="000000"/>
        </w:rPr>
        <w:t>Les t</w:t>
      </w:r>
      <w:r w:rsidRPr="00191678">
        <w:rPr>
          <w:rFonts w:ascii="Times New Roman" w:hAnsi="Times New Roman"/>
          <w:color w:val="000000"/>
          <w:spacing w:val="-1"/>
        </w:rPr>
        <w:t>ra</w:t>
      </w:r>
      <w:r w:rsidRPr="00191678">
        <w:rPr>
          <w:rFonts w:ascii="Times New Roman" w:hAnsi="Times New Roman"/>
          <w:color w:val="000000"/>
        </w:rPr>
        <w:t>vaux</w:t>
      </w:r>
      <w:r w:rsidRPr="00191678">
        <w:rPr>
          <w:rFonts w:ascii="Times New Roman" w:hAnsi="Times New Roman"/>
          <w:color w:val="000000"/>
          <w:spacing w:val="1"/>
        </w:rPr>
        <w:t>o</w:t>
      </w:r>
      <w:r w:rsidRPr="00191678">
        <w:rPr>
          <w:rFonts w:ascii="Times New Roman" w:hAnsi="Times New Roman"/>
          <w:color w:val="000000"/>
        </w:rPr>
        <w:t>b</w:t>
      </w:r>
      <w:r w:rsidRPr="00191678">
        <w:rPr>
          <w:rFonts w:ascii="Times New Roman" w:hAnsi="Times New Roman"/>
          <w:color w:val="000000"/>
          <w:spacing w:val="-2"/>
        </w:rPr>
        <w:t>j</w:t>
      </w:r>
      <w:r w:rsidRPr="00191678">
        <w:rPr>
          <w:rFonts w:ascii="Times New Roman" w:hAnsi="Times New Roman"/>
          <w:color w:val="000000"/>
        </w:rPr>
        <w:t xml:space="preserve">et </w:t>
      </w:r>
      <w:r w:rsidRPr="00191678">
        <w:rPr>
          <w:rFonts w:ascii="Times New Roman" w:hAnsi="Times New Roman"/>
          <w:color w:val="000000"/>
          <w:spacing w:val="-2"/>
        </w:rPr>
        <w:t>d</w:t>
      </w:r>
      <w:r w:rsidRPr="00191678">
        <w:rPr>
          <w:rFonts w:ascii="Times New Roman" w:hAnsi="Times New Roman"/>
          <w:color w:val="000000"/>
        </w:rPr>
        <w:t>u p</w:t>
      </w:r>
      <w:r w:rsidRPr="00191678">
        <w:rPr>
          <w:rFonts w:ascii="Times New Roman" w:hAnsi="Times New Roman"/>
          <w:color w:val="000000"/>
          <w:spacing w:val="-1"/>
        </w:rPr>
        <w:t>r</w:t>
      </w:r>
      <w:r w:rsidRPr="00191678">
        <w:rPr>
          <w:rFonts w:ascii="Times New Roman" w:hAnsi="Times New Roman"/>
          <w:color w:val="000000"/>
          <w:spacing w:val="3"/>
        </w:rPr>
        <w:t>é</w:t>
      </w:r>
      <w:r w:rsidRPr="00191678">
        <w:rPr>
          <w:rFonts w:ascii="Times New Roman" w:hAnsi="Times New Roman"/>
          <w:color w:val="000000"/>
          <w:spacing w:val="-2"/>
        </w:rPr>
        <w:t>s</w:t>
      </w:r>
      <w:r w:rsidRPr="00191678">
        <w:rPr>
          <w:rFonts w:ascii="Times New Roman" w:hAnsi="Times New Roman"/>
          <w:color w:val="000000"/>
        </w:rPr>
        <w:t>e</w:t>
      </w:r>
      <w:r w:rsidRPr="00191678">
        <w:rPr>
          <w:rFonts w:ascii="Times New Roman" w:hAnsi="Times New Roman"/>
          <w:color w:val="000000"/>
          <w:spacing w:val="1"/>
        </w:rPr>
        <w:t>n</w:t>
      </w:r>
      <w:r w:rsidRPr="00191678">
        <w:rPr>
          <w:rFonts w:ascii="Times New Roman" w:hAnsi="Times New Roman"/>
          <w:color w:val="000000"/>
        </w:rPr>
        <w:t>t</w:t>
      </w:r>
      <w:r w:rsidRPr="00191678">
        <w:rPr>
          <w:rFonts w:ascii="Times New Roman" w:hAnsi="Times New Roman"/>
          <w:color w:val="000000"/>
          <w:spacing w:val="1"/>
        </w:rPr>
        <w:t>M</w:t>
      </w:r>
      <w:r w:rsidRPr="00191678">
        <w:rPr>
          <w:rFonts w:ascii="Times New Roman" w:hAnsi="Times New Roman"/>
          <w:color w:val="000000"/>
          <w:spacing w:val="-1"/>
        </w:rPr>
        <w:t>ar</w:t>
      </w:r>
      <w:r w:rsidRPr="00191678">
        <w:rPr>
          <w:rFonts w:ascii="Times New Roman" w:hAnsi="Times New Roman"/>
          <w:color w:val="000000"/>
        </w:rPr>
        <w:t>c</w:t>
      </w:r>
      <w:r w:rsidRPr="00191678">
        <w:rPr>
          <w:rFonts w:ascii="Times New Roman" w:hAnsi="Times New Roman"/>
          <w:color w:val="000000"/>
          <w:spacing w:val="-1"/>
        </w:rPr>
        <w:t>h</w:t>
      </w:r>
      <w:r w:rsidRPr="00191678">
        <w:rPr>
          <w:rFonts w:ascii="Times New Roman" w:hAnsi="Times New Roman"/>
          <w:color w:val="000000"/>
        </w:rPr>
        <w:t>é</w:t>
      </w:r>
      <w:r w:rsidRPr="00191678">
        <w:rPr>
          <w:rFonts w:ascii="Times New Roman" w:hAnsi="Times New Roman"/>
          <w:color w:val="000000"/>
          <w:spacing w:val="-2"/>
        </w:rPr>
        <w:t>c</w:t>
      </w:r>
      <w:r w:rsidRPr="00191678">
        <w:rPr>
          <w:rFonts w:ascii="Times New Roman" w:hAnsi="Times New Roman"/>
          <w:color w:val="000000"/>
          <w:spacing w:val="1"/>
        </w:rPr>
        <w:t>o</w:t>
      </w:r>
      <w:r w:rsidRPr="00191678">
        <w:rPr>
          <w:rFonts w:ascii="Times New Roman" w:hAnsi="Times New Roman"/>
          <w:color w:val="000000"/>
          <w:spacing w:val="-1"/>
        </w:rPr>
        <w:t>m</w:t>
      </w:r>
      <w:r w:rsidRPr="00191678">
        <w:rPr>
          <w:rFonts w:ascii="Times New Roman" w:hAnsi="Times New Roman"/>
          <w:color w:val="000000"/>
        </w:rPr>
        <w:t>p</w:t>
      </w:r>
      <w:r w:rsidRPr="00191678">
        <w:rPr>
          <w:rFonts w:ascii="Times New Roman" w:hAnsi="Times New Roman"/>
          <w:color w:val="000000"/>
          <w:spacing w:val="-4"/>
        </w:rPr>
        <w:t>r</w:t>
      </w:r>
      <w:r w:rsidRPr="00191678">
        <w:rPr>
          <w:rFonts w:ascii="Times New Roman" w:hAnsi="Times New Roman"/>
          <w:color w:val="000000"/>
        </w:rPr>
        <w:t>e</w:t>
      </w:r>
      <w:r w:rsidRPr="00191678">
        <w:rPr>
          <w:rFonts w:ascii="Times New Roman" w:hAnsi="Times New Roman"/>
          <w:color w:val="000000"/>
          <w:spacing w:val="1"/>
        </w:rPr>
        <w:t>n</w:t>
      </w:r>
      <w:r w:rsidRPr="00191678">
        <w:rPr>
          <w:rFonts w:ascii="Times New Roman" w:hAnsi="Times New Roman"/>
          <w:color w:val="000000"/>
          <w:spacing w:val="-2"/>
        </w:rPr>
        <w:t>n</w:t>
      </w:r>
      <w:r w:rsidRPr="00191678">
        <w:rPr>
          <w:rFonts w:ascii="Times New Roman" w:hAnsi="Times New Roman"/>
          <w:color w:val="000000"/>
        </w:rPr>
        <w:t>e</w:t>
      </w:r>
      <w:r w:rsidRPr="00191678">
        <w:rPr>
          <w:rFonts w:ascii="Times New Roman" w:hAnsi="Times New Roman"/>
          <w:color w:val="000000"/>
          <w:spacing w:val="1"/>
        </w:rPr>
        <w:t>n</w:t>
      </w:r>
      <w:r w:rsidRPr="00191678">
        <w:rPr>
          <w:rFonts w:ascii="Times New Roman" w:hAnsi="Times New Roman"/>
          <w:color w:val="000000"/>
        </w:rPr>
        <w:t xml:space="preserve">t </w:t>
      </w:r>
      <w:r w:rsidRPr="00191678">
        <w:rPr>
          <w:rFonts w:ascii="Times New Roman" w:hAnsi="Times New Roman"/>
          <w:color w:val="000000"/>
          <w:spacing w:val="-2"/>
        </w:rPr>
        <w:t>l</w:t>
      </w:r>
      <w:r w:rsidRPr="00191678">
        <w:rPr>
          <w:rFonts w:ascii="Times New Roman" w:hAnsi="Times New Roman"/>
          <w:color w:val="000000"/>
        </w:rPr>
        <w:t>es t</w:t>
      </w:r>
      <w:r w:rsidRPr="00191678">
        <w:rPr>
          <w:rFonts w:ascii="Times New Roman" w:hAnsi="Times New Roman"/>
          <w:color w:val="000000"/>
          <w:spacing w:val="-1"/>
        </w:rPr>
        <w:t>â</w:t>
      </w:r>
      <w:r w:rsidRPr="00191678">
        <w:rPr>
          <w:rFonts w:ascii="Times New Roman" w:hAnsi="Times New Roman"/>
          <w:color w:val="000000"/>
          <w:spacing w:val="-2"/>
        </w:rPr>
        <w:t>ch</w:t>
      </w:r>
      <w:r w:rsidRPr="00191678">
        <w:rPr>
          <w:rFonts w:ascii="Times New Roman" w:hAnsi="Times New Roman"/>
          <w:color w:val="000000"/>
          <w:spacing w:val="3"/>
        </w:rPr>
        <w:t>e</w:t>
      </w:r>
      <w:r w:rsidRPr="00191678">
        <w:rPr>
          <w:rFonts w:ascii="Times New Roman" w:hAnsi="Times New Roman"/>
          <w:color w:val="000000"/>
        </w:rPr>
        <w:t>s p</w:t>
      </w:r>
      <w:r w:rsidRPr="00191678">
        <w:rPr>
          <w:rFonts w:ascii="Times New Roman" w:hAnsi="Times New Roman"/>
          <w:color w:val="000000"/>
          <w:spacing w:val="-1"/>
        </w:rPr>
        <w:t>r</w:t>
      </w:r>
      <w:r w:rsidRPr="00191678">
        <w:rPr>
          <w:rFonts w:ascii="Times New Roman" w:hAnsi="Times New Roman"/>
          <w:color w:val="000000"/>
          <w:spacing w:val="-2"/>
        </w:rPr>
        <w:t>in</w:t>
      </w:r>
      <w:r w:rsidRPr="00191678">
        <w:rPr>
          <w:rFonts w:ascii="Times New Roman" w:hAnsi="Times New Roman"/>
          <w:color w:val="000000"/>
        </w:rPr>
        <w:t>c</w:t>
      </w:r>
      <w:r w:rsidRPr="00191678">
        <w:rPr>
          <w:rFonts w:ascii="Times New Roman" w:hAnsi="Times New Roman"/>
          <w:color w:val="000000"/>
          <w:spacing w:val="1"/>
        </w:rPr>
        <w:t>i</w:t>
      </w:r>
      <w:r w:rsidRPr="00191678">
        <w:rPr>
          <w:rFonts w:ascii="Times New Roman" w:hAnsi="Times New Roman"/>
          <w:color w:val="000000"/>
        </w:rPr>
        <w:t>p</w:t>
      </w:r>
      <w:r w:rsidRPr="00191678">
        <w:rPr>
          <w:rFonts w:ascii="Times New Roman" w:hAnsi="Times New Roman"/>
          <w:color w:val="000000"/>
          <w:spacing w:val="-1"/>
        </w:rPr>
        <w:t>a</w:t>
      </w:r>
      <w:r w:rsidRPr="00191678">
        <w:rPr>
          <w:rFonts w:ascii="Times New Roman" w:hAnsi="Times New Roman"/>
          <w:color w:val="000000"/>
          <w:spacing w:val="-2"/>
        </w:rPr>
        <w:t>l</w:t>
      </w:r>
      <w:r w:rsidRPr="00191678">
        <w:rPr>
          <w:rFonts w:ascii="Times New Roman" w:hAnsi="Times New Roman"/>
          <w:color w:val="000000"/>
        </w:rPr>
        <w:t xml:space="preserve">es </w:t>
      </w:r>
      <w:r w:rsidRPr="00191678">
        <w:rPr>
          <w:rFonts w:ascii="Times New Roman" w:hAnsi="Times New Roman"/>
          <w:color w:val="000000"/>
          <w:spacing w:val="-2"/>
        </w:rPr>
        <w:t>c</w:t>
      </w:r>
      <w:r w:rsidRPr="00191678">
        <w:rPr>
          <w:rFonts w:ascii="Times New Roman" w:hAnsi="Times New Roman"/>
          <w:color w:val="000000"/>
          <w:spacing w:val="6"/>
        </w:rPr>
        <w:t>i</w:t>
      </w:r>
      <w:r w:rsidRPr="00191678">
        <w:rPr>
          <w:rFonts w:ascii="Times New Roman" w:hAnsi="Times New Roman"/>
          <w:color w:val="000000"/>
          <w:spacing w:val="1"/>
        </w:rPr>
        <w:t>-</w:t>
      </w:r>
      <w:r w:rsidRPr="00191678">
        <w:rPr>
          <w:rFonts w:ascii="Times New Roman" w:hAnsi="Times New Roman"/>
          <w:color w:val="000000"/>
          <w:spacing w:val="-1"/>
        </w:rPr>
        <w:t>a</w:t>
      </w:r>
      <w:r w:rsidRPr="00191678">
        <w:rPr>
          <w:rFonts w:ascii="Times New Roman" w:hAnsi="Times New Roman"/>
          <w:color w:val="000000"/>
        </w:rPr>
        <w:t>p</w:t>
      </w:r>
      <w:r w:rsidRPr="00191678">
        <w:rPr>
          <w:rFonts w:ascii="Times New Roman" w:hAnsi="Times New Roman"/>
          <w:color w:val="000000"/>
          <w:spacing w:val="-4"/>
        </w:rPr>
        <w:t>r</w:t>
      </w:r>
      <w:r w:rsidRPr="00191678">
        <w:rPr>
          <w:rFonts w:ascii="Times New Roman" w:hAnsi="Times New Roman"/>
          <w:color w:val="000000"/>
          <w:spacing w:val="3"/>
        </w:rPr>
        <w:t>è</w:t>
      </w:r>
      <w:r w:rsidRPr="00191678">
        <w:rPr>
          <w:rFonts w:ascii="Times New Roman" w:hAnsi="Times New Roman"/>
          <w:color w:val="000000"/>
        </w:rPr>
        <w:t>s :</w:t>
      </w:r>
    </w:p>
    <w:p w:rsidR="009C46C4" w:rsidRPr="00191678" w:rsidRDefault="009C46C4" w:rsidP="009C46C4">
      <w:pPr>
        <w:widowControl w:val="0"/>
        <w:autoSpaceDE w:val="0"/>
        <w:autoSpaceDN w:val="0"/>
        <w:adjustRightInd w:val="0"/>
        <w:spacing w:after="0" w:line="240" w:lineRule="auto"/>
        <w:ind w:left="493"/>
        <w:rPr>
          <w:rFonts w:ascii="Times New Roman" w:hAnsi="Times New Roman"/>
          <w:color w:val="000000"/>
        </w:rPr>
      </w:pPr>
      <w:r w:rsidRPr="00191678">
        <w:rPr>
          <w:rFonts w:ascii="Times New Roman" w:hAnsi="Times New Roman"/>
          <w:color w:val="000000"/>
        </w:rPr>
        <w:t xml:space="preserve">  </w:t>
      </w:r>
      <w:r w:rsidRPr="00191678">
        <w:rPr>
          <w:rFonts w:ascii="Times New Roman" w:hAnsi="Times New Roman"/>
          <w:color w:val="000000"/>
          <w:spacing w:val="-1"/>
        </w:rPr>
        <w:t>I</w:t>
      </w:r>
      <w:r w:rsidRPr="00191678">
        <w:rPr>
          <w:rFonts w:ascii="Times New Roman" w:hAnsi="Times New Roman"/>
          <w:color w:val="000000"/>
        </w:rPr>
        <w:t>nsta</w:t>
      </w:r>
      <w:r w:rsidRPr="00191678">
        <w:rPr>
          <w:rFonts w:ascii="Times New Roman" w:hAnsi="Times New Roman"/>
          <w:color w:val="000000"/>
          <w:spacing w:val="-2"/>
        </w:rPr>
        <w:t>l</w:t>
      </w:r>
      <w:r w:rsidRPr="00191678">
        <w:rPr>
          <w:rFonts w:ascii="Times New Roman" w:hAnsi="Times New Roman"/>
          <w:color w:val="000000"/>
          <w:spacing w:val="1"/>
        </w:rPr>
        <w:t>l</w:t>
      </w:r>
      <w:r w:rsidRPr="00191678">
        <w:rPr>
          <w:rFonts w:ascii="Times New Roman" w:hAnsi="Times New Roman"/>
          <w:color w:val="000000"/>
          <w:spacing w:val="-1"/>
        </w:rPr>
        <w:t>a</w:t>
      </w:r>
      <w:r w:rsidRPr="00191678">
        <w:rPr>
          <w:rFonts w:ascii="Times New Roman" w:hAnsi="Times New Roman"/>
          <w:color w:val="000000"/>
        </w:rPr>
        <w:t>t</w:t>
      </w:r>
      <w:r w:rsidRPr="00191678">
        <w:rPr>
          <w:rFonts w:ascii="Times New Roman" w:hAnsi="Times New Roman"/>
          <w:color w:val="000000"/>
          <w:spacing w:val="-1"/>
        </w:rPr>
        <w:t>i</w:t>
      </w:r>
      <w:r w:rsidRPr="00191678">
        <w:rPr>
          <w:rFonts w:ascii="Times New Roman" w:hAnsi="Times New Roman"/>
          <w:color w:val="000000"/>
          <w:spacing w:val="1"/>
        </w:rPr>
        <w:t>o</w:t>
      </w:r>
      <w:r w:rsidRPr="00191678">
        <w:rPr>
          <w:rFonts w:ascii="Times New Roman" w:hAnsi="Times New Roman"/>
          <w:color w:val="000000"/>
          <w:spacing w:val="-2"/>
        </w:rPr>
        <w:t>n</w:t>
      </w:r>
      <w:r w:rsidRPr="00191678">
        <w:rPr>
          <w:rFonts w:ascii="Times New Roman" w:hAnsi="Times New Roman"/>
          <w:color w:val="000000"/>
        </w:rPr>
        <w:t>s ;</w:t>
      </w:r>
    </w:p>
    <w:p w:rsidR="009C46C4" w:rsidRPr="00191678" w:rsidRDefault="009C46C4" w:rsidP="009C46C4">
      <w:pPr>
        <w:widowControl w:val="0"/>
        <w:autoSpaceDE w:val="0"/>
        <w:autoSpaceDN w:val="0"/>
        <w:adjustRightInd w:val="0"/>
        <w:spacing w:after="0" w:line="240" w:lineRule="auto"/>
        <w:ind w:left="493"/>
        <w:rPr>
          <w:rFonts w:ascii="Times New Roman" w:hAnsi="Times New Roman"/>
          <w:color w:val="000000"/>
        </w:rPr>
      </w:pPr>
      <w:r w:rsidRPr="00191678">
        <w:rPr>
          <w:rFonts w:ascii="Times New Roman" w:hAnsi="Times New Roman"/>
          <w:color w:val="000000"/>
        </w:rPr>
        <w:t xml:space="preserve">  </w:t>
      </w:r>
      <w:r w:rsidRPr="00191678">
        <w:rPr>
          <w:rFonts w:ascii="Times New Roman" w:hAnsi="Times New Roman"/>
          <w:color w:val="000000"/>
          <w:spacing w:val="-3"/>
        </w:rPr>
        <w:t>N</w:t>
      </w:r>
      <w:r w:rsidRPr="00191678">
        <w:rPr>
          <w:rFonts w:ascii="Times New Roman" w:hAnsi="Times New Roman"/>
          <w:color w:val="000000"/>
          <w:spacing w:val="3"/>
        </w:rPr>
        <w:t>e</w:t>
      </w:r>
      <w:r w:rsidRPr="00191678">
        <w:rPr>
          <w:rFonts w:ascii="Times New Roman" w:hAnsi="Times New Roman"/>
          <w:color w:val="000000"/>
        </w:rPr>
        <w:t>t</w:t>
      </w:r>
      <w:r w:rsidRPr="00191678">
        <w:rPr>
          <w:rFonts w:ascii="Times New Roman" w:hAnsi="Times New Roman"/>
          <w:color w:val="000000"/>
          <w:spacing w:val="-2"/>
        </w:rPr>
        <w:t>t</w:t>
      </w:r>
      <w:r w:rsidRPr="00191678">
        <w:rPr>
          <w:rFonts w:ascii="Times New Roman" w:hAnsi="Times New Roman"/>
          <w:color w:val="000000"/>
          <w:spacing w:val="1"/>
        </w:rPr>
        <w:t>o</w:t>
      </w:r>
      <w:r w:rsidRPr="00191678">
        <w:rPr>
          <w:rFonts w:ascii="Times New Roman" w:hAnsi="Times New Roman"/>
          <w:color w:val="000000"/>
        </w:rPr>
        <w:t>y</w:t>
      </w:r>
      <w:r w:rsidRPr="00191678">
        <w:rPr>
          <w:rFonts w:ascii="Times New Roman" w:hAnsi="Times New Roman"/>
          <w:color w:val="000000"/>
          <w:spacing w:val="-1"/>
        </w:rPr>
        <w:t>a</w:t>
      </w:r>
      <w:r w:rsidRPr="00191678">
        <w:rPr>
          <w:rFonts w:ascii="Times New Roman" w:hAnsi="Times New Roman"/>
          <w:color w:val="000000"/>
          <w:spacing w:val="-2"/>
        </w:rPr>
        <w:t>g</w:t>
      </w:r>
      <w:r w:rsidRPr="00191678">
        <w:rPr>
          <w:rFonts w:ascii="Times New Roman" w:hAnsi="Times New Roman"/>
          <w:color w:val="000000"/>
        </w:rPr>
        <w:t xml:space="preserve">e et </w:t>
      </w:r>
      <w:r w:rsidRPr="00191678">
        <w:rPr>
          <w:rFonts w:ascii="Times New Roman" w:hAnsi="Times New Roman"/>
          <w:color w:val="000000"/>
          <w:spacing w:val="-3"/>
        </w:rPr>
        <w:t>T</w:t>
      </w:r>
      <w:r w:rsidRPr="00191678">
        <w:rPr>
          <w:rFonts w:ascii="Times New Roman" w:hAnsi="Times New Roman"/>
          <w:color w:val="000000"/>
          <w:spacing w:val="3"/>
        </w:rPr>
        <w:t>e</w:t>
      </w:r>
      <w:r w:rsidRPr="00191678">
        <w:rPr>
          <w:rFonts w:ascii="Times New Roman" w:hAnsi="Times New Roman"/>
          <w:color w:val="000000"/>
          <w:spacing w:val="-1"/>
        </w:rPr>
        <w:t>rra</w:t>
      </w:r>
      <w:r w:rsidRPr="00191678">
        <w:rPr>
          <w:rFonts w:ascii="Times New Roman" w:hAnsi="Times New Roman"/>
          <w:color w:val="000000"/>
        </w:rPr>
        <w:t>s</w:t>
      </w:r>
      <w:r w:rsidRPr="00191678">
        <w:rPr>
          <w:rFonts w:ascii="Times New Roman" w:hAnsi="Times New Roman"/>
          <w:color w:val="000000"/>
          <w:spacing w:val="-2"/>
        </w:rPr>
        <w:t>s</w:t>
      </w:r>
      <w:r w:rsidRPr="00191678">
        <w:rPr>
          <w:rFonts w:ascii="Times New Roman" w:hAnsi="Times New Roman"/>
          <w:color w:val="000000"/>
        </w:rPr>
        <w:t>e</w:t>
      </w:r>
      <w:r w:rsidRPr="00191678">
        <w:rPr>
          <w:rFonts w:ascii="Times New Roman" w:hAnsi="Times New Roman"/>
          <w:color w:val="000000"/>
          <w:spacing w:val="-1"/>
        </w:rPr>
        <w:t>m</w:t>
      </w:r>
      <w:r w:rsidRPr="00191678">
        <w:rPr>
          <w:rFonts w:ascii="Times New Roman" w:hAnsi="Times New Roman"/>
          <w:color w:val="000000"/>
        </w:rPr>
        <w:t>e</w:t>
      </w:r>
      <w:r w:rsidRPr="00191678">
        <w:rPr>
          <w:rFonts w:ascii="Times New Roman" w:hAnsi="Times New Roman"/>
          <w:color w:val="000000"/>
          <w:spacing w:val="1"/>
        </w:rPr>
        <w:t>n</w:t>
      </w:r>
      <w:r w:rsidRPr="00191678">
        <w:rPr>
          <w:rFonts w:ascii="Times New Roman" w:hAnsi="Times New Roman"/>
          <w:color w:val="000000"/>
        </w:rPr>
        <w:t>ts ;</w:t>
      </w:r>
    </w:p>
    <w:p w:rsidR="009C46C4" w:rsidRPr="003D1F11" w:rsidRDefault="009C46C4" w:rsidP="003D1F11">
      <w:pPr>
        <w:widowControl w:val="0"/>
        <w:autoSpaceDE w:val="0"/>
        <w:autoSpaceDN w:val="0"/>
        <w:adjustRightInd w:val="0"/>
        <w:spacing w:after="0" w:line="240" w:lineRule="auto"/>
        <w:ind w:left="493"/>
        <w:rPr>
          <w:rFonts w:ascii="Times New Roman" w:hAnsi="Times New Roman"/>
          <w:color w:val="000000"/>
          <w:spacing w:val="20"/>
        </w:rPr>
      </w:pPr>
      <w:r w:rsidRPr="00191678">
        <w:rPr>
          <w:rFonts w:ascii="Times New Roman" w:hAnsi="Times New Roman"/>
          <w:color w:val="000000"/>
        </w:rPr>
        <w:t xml:space="preserve">  </w:t>
      </w:r>
      <w:r w:rsidR="003D1F11">
        <w:rPr>
          <w:rFonts w:ascii="Times New Roman" w:hAnsi="Times New Roman"/>
          <w:color w:val="000000"/>
          <w:spacing w:val="20"/>
        </w:rPr>
        <w:t>chaussée</w:t>
      </w:r>
      <w:r w:rsidRPr="00191678">
        <w:rPr>
          <w:rFonts w:ascii="Times New Roman" w:hAnsi="Times New Roman"/>
          <w:color w:val="000000"/>
        </w:rPr>
        <w:t>;</w:t>
      </w:r>
    </w:p>
    <w:p w:rsidR="003D1F11" w:rsidRDefault="003D1F11" w:rsidP="00826F4D">
      <w:pPr>
        <w:widowControl w:val="0"/>
        <w:autoSpaceDE w:val="0"/>
        <w:autoSpaceDN w:val="0"/>
        <w:adjustRightInd w:val="0"/>
        <w:spacing w:after="0" w:line="240" w:lineRule="auto"/>
        <w:ind w:left="493"/>
        <w:rPr>
          <w:rFonts w:ascii="Times New Roman" w:hAnsi="Times New Roman"/>
          <w:color w:val="000000"/>
        </w:rPr>
      </w:pPr>
      <w:r w:rsidRPr="00191678">
        <w:rPr>
          <w:rFonts w:ascii="Times New Roman" w:hAnsi="Times New Roman"/>
          <w:color w:val="000000"/>
        </w:rPr>
        <w:t> Assainissementet D</w:t>
      </w:r>
      <w:r w:rsidRPr="00191678">
        <w:rPr>
          <w:rFonts w:ascii="Times New Roman" w:hAnsi="Times New Roman"/>
          <w:color w:val="000000"/>
          <w:spacing w:val="-1"/>
        </w:rPr>
        <w:t>ra</w:t>
      </w:r>
      <w:r w:rsidRPr="00191678">
        <w:rPr>
          <w:rFonts w:ascii="Times New Roman" w:hAnsi="Times New Roman"/>
          <w:color w:val="000000"/>
          <w:spacing w:val="1"/>
        </w:rPr>
        <w:t>i</w:t>
      </w:r>
      <w:r w:rsidRPr="00191678">
        <w:rPr>
          <w:rFonts w:ascii="Times New Roman" w:hAnsi="Times New Roman"/>
          <w:color w:val="000000"/>
        </w:rPr>
        <w:t>n</w:t>
      </w:r>
      <w:r w:rsidRPr="00191678">
        <w:rPr>
          <w:rFonts w:ascii="Times New Roman" w:hAnsi="Times New Roman"/>
          <w:color w:val="000000"/>
          <w:spacing w:val="-1"/>
        </w:rPr>
        <w:t>a</w:t>
      </w:r>
      <w:r w:rsidRPr="00191678">
        <w:rPr>
          <w:rFonts w:ascii="Times New Roman" w:hAnsi="Times New Roman"/>
          <w:color w:val="000000"/>
          <w:spacing w:val="-2"/>
        </w:rPr>
        <w:t>g</w:t>
      </w:r>
      <w:r w:rsidRPr="00191678">
        <w:rPr>
          <w:rFonts w:ascii="Times New Roman" w:hAnsi="Times New Roman"/>
          <w:color w:val="000000"/>
        </w:rPr>
        <w:t>e</w:t>
      </w:r>
    </w:p>
    <w:p w:rsidR="009D3948" w:rsidRPr="003D1F11" w:rsidRDefault="009C46C4">
      <w:pPr>
        <w:pStyle w:val="Paragraphedeliste"/>
        <w:widowControl w:val="0"/>
        <w:numPr>
          <w:ilvl w:val="0"/>
          <w:numId w:val="155"/>
        </w:numPr>
        <w:autoSpaceDE w:val="0"/>
        <w:autoSpaceDN w:val="0"/>
        <w:adjustRightInd w:val="0"/>
        <w:ind w:left="851" w:hanging="284"/>
        <w:rPr>
          <w:color w:val="000000"/>
        </w:rPr>
      </w:pPr>
      <w:r w:rsidRPr="003D1F11">
        <w:rPr>
          <w:color w:val="000000"/>
          <w:spacing w:val="1"/>
        </w:rPr>
        <w:t>O</w:t>
      </w:r>
      <w:r w:rsidRPr="003D1F11">
        <w:rPr>
          <w:color w:val="000000"/>
          <w:spacing w:val="-1"/>
        </w:rPr>
        <w:t>u</w:t>
      </w:r>
      <w:r w:rsidRPr="003D1F11">
        <w:rPr>
          <w:color w:val="000000"/>
        </w:rPr>
        <w:t>v</w:t>
      </w:r>
      <w:r w:rsidRPr="003D1F11">
        <w:rPr>
          <w:color w:val="000000"/>
          <w:spacing w:val="-1"/>
        </w:rPr>
        <w:t>ra</w:t>
      </w:r>
      <w:r w:rsidRPr="003D1F11">
        <w:rPr>
          <w:color w:val="000000"/>
          <w:spacing w:val="-2"/>
        </w:rPr>
        <w:t>g</w:t>
      </w:r>
      <w:r w:rsidRPr="003D1F11">
        <w:rPr>
          <w:color w:val="000000"/>
          <w:spacing w:val="3"/>
        </w:rPr>
        <w:t>e</w:t>
      </w:r>
      <w:r w:rsidRPr="003D1F11">
        <w:rPr>
          <w:color w:val="000000"/>
        </w:rPr>
        <w:t>s d</w:t>
      </w:r>
      <w:r w:rsidRPr="003D1F11">
        <w:rPr>
          <w:color w:val="000000"/>
          <w:spacing w:val="-3"/>
        </w:rPr>
        <w:t>'</w:t>
      </w:r>
      <w:r w:rsidRPr="003D1F11">
        <w:rPr>
          <w:color w:val="000000"/>
          <w:spacing w:val="1"/>
        </w:rPr>
        <w:t>A</w:t>
      </w:r>
      <w:r w:rsidRPr="003D1F11">
        <w:rPr>
          <w:color w:val="000000"/>
          <w:spacing w:val="-1"/>
        </w:rPr>
        <w:t>r</w:t>
      </w:r>
      <w:r w:rsidRPr="003D1F11">
        <w:rPr>
          <w:color w:val="000000"/>
        </w:rPr>
        <w:t>t</w:t>
      </w:r>
    </w:p>
    <w:p w:rsidR="009C46C4" w:rsidRPr="006415FE" w:rsidRDefault="009C46C4" w:rsidP="009C46C4">
      <w:pPr>
        <w:widowControl w:val="0"/>
        <w:autoSpaceDE w:val="0"/>
        <w:autoSpaceDN w:val="0"/>
        <w:adjustRightInd w:val="0"/>
        <w:spacing w:after="0" w:line="240" w:lineRule="auto"/>
        <w:rPr>
          <w:rFonts w:ascii="Times New Roman" w:hAnsi="Times New Roman"/>
          <w:color w:val="000000"/>
          <w:sz w:val="8"/>
          <w:szCs w:val="8"/>
        </w:rPr>
      </w:pPr>
    </w:p>
    <w:p w:rsidR="009C46C4" w:rsidRPr="005C4199" w:rsidRDefault="009C46C4" w:rsidP="009C46C4">
      <w:pPr>
        <w:widowControl w:val="0"/>
        <w:autoSpaceDE w:val="0"/>
        <w:autoSpaceDN w:val="0"/>
        <w:adjustRightInd w:val="0"/>
        <w:ind w:right="-18"/>
        <w:jc w:val="both"/>
        <w:rPr>
          <w:rFonts w:ascii="Times New Roman" w:eastAsia="Calibri" w:hAnsi="Times New Roman"/>
          <w:lang w:eastAsia="en-US" w:bidi="en-US"/>
        </w:rPr>
      </w:pPr>
      <w:r w:rsidRPr="005C4199">
        <w:rPr>
          <w:rFonts w:ascii="Times New Roman" w:hAnsi="Times New Roman"/>
          <w:b/>
          <w:bCs/>
        </w:rPr>
        <w:t xml:space="preserve">ARTICLE  </w:t>
      </w:r>
      <w:r>
        <w:rPr>
          <w:rFonts w:ascii="Times New Roman" w:hAnsi="Times New Roman"/>
          <w:b/>
          <w:bCs/>
        </w:rPr>
        <w:t>27</w:t>
      </w:r>
      <w:r w:rsidRPr="005C4199">
        <w:rPr>
          <w:rFonts w:ascii="Times New Roman" w:hAnsi="Times New Roman"/>
          <w:b/>
          <w:bCs/>
        </w:rPr>
        <w:t> : Pièces à fournir par le cocontractant.</w:t>
      </w:r>
    </w:p>
    <w:p w:rsidR="009C46C4" w:rsidRPr="008D666C" w:rsidRDefault="009C46C4" w:rsidP="009C46C4">
      <w:pPr>
        <w:pStyle w:val="MSGENFONTSTYLENAMETEMPLATEROLELEVELMSGENFONTSTYLENAMEBYROLEHEADING41"/>
        <w:keepNext/>
        <w:keepLines/>
        <w:shd w:val="clear" w:color="auto" w:fill="auto"/>
        <w:tabs>
          <w:tab w:val="left" w:pos="586"/>
        </w:tabs>
        <w:spacing w:before="0" w:after="0" w:line="276" w:lineRule="auto"/>
        <w:rPr>
          <w:rStyle w:val="MSGENFONTSTYLENAMETEMPLATEROLENUMBERMSGENFONTSTYLENAMEBYROLETEXT8"/>
          <w:rFonts w:ascii="Times New Roman" w:hAnsi="Times New Roman" w:cs="Times New Roman"/>
          <w:b w:val="0"/>
          <w:bCs w:val="0"/>
          <w:w w:val="100"/>
          <w:sz w:val="22"/>
          <w:szCs w:val="22"/>
        </w:rPr>
      </w:pPr>
      <w:bookmarkStart w:id="109" w:name="bookmark194"/>
      <w:r w:rsidRPr="008D666C">
        <w:rPr>
          <w:rStyle w:val="MSGENFONTSTYLENAMETEMPLATEROLENUMBERMSGENFONTSTYLENAMEBYROLETEXT8"/>
          <w:rFonts w:ascii="Times New Roman" w:hAnsi="Times New Roman" w:cs="Times New Roman"/>
          <w:w w:val="100"/>
          <w:sz w:val="22"/>
          <w:szCs w:val="22"/>
        </w:rPr>
        <w:t xml:space="preserve">27 1 Programme des travaux, Plan d’assurance qualité et autres </w:t>
      </w:r>
      <w:bookmarkEnd w:id="109"/>
    </w:p>
    <w:p w:rsidR="009C46C4" w:rsidRPr="00155F0A" w:rsidRDefault="009C46C4" w:rsidP="009C46C4">
      <w:pPr>
        <w:pStyle w:val="MSGENFONTSTYLENAMETEMPLATEROLENUMBERMSGENFONTSTYLENAMEBYROLETEXT81"/>
        <w:shd w:val="clear" w:color="auto" w:fill="auto"/>
        <w:spacing w:before="0" w:after="0" w:line="276" w:lineRule="auto"/>
        <w:ind w:firstLine="284"/>
        <w:rPr>
          <w:rFonts w:ascii="Times New Roman" w:hAnsi="Times New Roman" w:cs="Times New Roman"/>
          <w:sz w:val="22"/>
          <w:szCs w:val="22"/>
        </w:rPr>
      </w:pPr>
      <w:r w:rsidRPr="005C4199">
        <w:rPr>
          <w:rStyle w:val="MSGENFONTSTYLENAMETEMPLATEROLENUMBERMSGENFONTSTYLENAMEBYROLETEXT8"/>
          <w:rFonts w:ascii="Times New Roman" w:hAnsi="Times New Roman" w:cs="Times New Roman"/>
          <w:b/>
          <w:bCs/>
          <w:sz w:val="22"/>
          <w:szCs w:val="22"/>
        </w:rPr>
        <w:t>a)</w:t>
      </w:r>
      <w:r w:rsidRPr="00155F0A">
        <w:rPr>
          <w:rStyle w:val="MSGENFONTSTYLENAMETEMPLATEROLENUMBERMSGENFONTSTYLENAMEBYROLETEXT8"/>
          <w:rFonts w:ascii="Times New Roman" w:hAnsi="Times New Roman" w:cs="Times New Roman"/>
          <w:sz w:val="22"/>
          <w:szCs w:val="22"/>
        </w:rPr>
        <w:t xml:space="preserve"> Dans un délai maximum de </w:t>
      </w:r>
      <w:r w:rsidRPr="00155F0A">
        <w:rPr>
          <w:rStyle w:val="MSGENFONTSTYLENAMETEMPLATEROLENUMBERMSGENFONTSTYLENAMEBYROLETEXT8MSGENFONTSTYLEMODIFERITALIC"/>
          <w:rFonts w:ascii="Times New Roman" w:hAnsi="Times New Roman" w:cs="Times New Roman"/>
          <w:color w:val="000000"/>
          <w:sz w:val="22"/>
          <w:szCs w:val="22"/>
        </w:rPr>
        <w:t>15 jours</w:t>
      </w:r>
      <w:r w:rsidRPr="00155F0A">
        <w:rPr>
          <w:rStyle w:val="MSGENFONTSTYLENAMETEMPLATEROLENUMBERMSGENFONTSTYLENAMEBYROLETEXT8"/>
          <w:rFonts w:ascii="Times New Roman" w:hAnsi="Times New Roman" w:cs="Times New Roman"/>
          <w:sz w:val="22"/>
          <w:szCs w:val="22"/>
        </w:rPr>
        <w:t xml:space="preserve"> à compter de la notification de l’ordre de service de commencer les travaux, Le cocontractant de l’administration soumettra, en </w:t>
      </w:r>
      <w:r w:rsidRPr="00155F0A">
        <w:rPr>
          <w:rStyle w:val="MSGENFONTSTYLENAMETEMPLATEROLENUMBERMSGENFONTSTYLENAMEBYROLETEXT8MSGENFONTSTYLEMODIFERITALIC"/>
          <w:rFonts w:ascii="Times New Roman" w:hAnsi="Times New Roman" w:cs="Times New Roman"/>
          <w:color w:val="000000"/>
          <w:sz w:val="22"/>
          <w:szCs w:val="22"/>
        </w:rPr>
        <w:t xml:space="preserve">cinq (05) </w:t>
      </w:r>
      <w:r w:rsidRPr="00155F0A">
        <w:rPr>
          <w:rStyle w:val="MSGENFONTSTYLENAMETEMPLATEROLENUMBERMSGENFONTSTYLENAMEBYROLETEXT8"/>
          <w:rFonts w:ascii="Times New Roman" w:hAnsi="Times New Roman" w:cs="Times New Roman"/>
          <w:sz w:val="22"/>
          <w:szCs w:val="22"/>
        </w:rPr>
        <w:t xml:space="preserve">exemplaires, à l'approbation </w:t>
      </w:r>
      <w:r w:rsidRPr="00155F0A">
        <w:rPr>
          <w:rStyle w:val="MSGENFONTSTYLENAMETEMPLATEROLENUMBERMSGENFONTSTYLENAMEBYROLETEXT8MSGENFONTSTYLEMODIFERITALIC"/>
          <w:rFonts w:ascii="Times New Roman" w:hAnsi="Times New Roman" w:cs="Times New Roman"/>
          <w:color w:val="000000"/>
          <w:sz w:val="22"/>
          <w:szCs w:val="22"/>
        </w:rPr>
        <w:t>de l’Ingénieur, par bordereau de transmission au Maître d’Ouvrage Délégué</w:t>
      </w:r>
      <w:r>
        <w:rPr>
          <w:rStyle w:val="MSGENFONTSTYLENAMETEMPLATEROLENUMBERMSGENFONTSTYLENAMEBYROLETEXT8MSGENFONTSTYLEMODIFERITALIC"/>
          <w:rFonts w:ascii="Times New Roman" w:hAnsi="Times New Roman" w:cs="Times New Roman"/>
          <w:color w:val="000000"/>
          <w:sz w:val="22"/>
          <w:szCs w:val="22"/>
        </w:rPr>
        <w:t xml:space="preserve">, </w:t>
      </w:r>
      <w:r w:rsidRPr="00155F0A">
        <w:rPr>
          <w:rStyle w:val="MSGENFONTSTYLENAMETEMPLATEROLENUMBERMSGENFONTSTYLENAMEBYROLETEXT8"/>
          <w:rFonts w:ascii="Times New Roman" w:hAnsi="Times New Roman" w:cs="Times New Roman"/>
          <w:sz w:val="22"/>
          <w:szCs w:val="22"/>
        </w:rPr>
        <w:t>le programme d'exécution des travaux, son calendrier d’approvisionnement, son projet de Plan d’Assurance Qualité (PAQ)</w:t>
      </w:r>
      <w:r>
        <w:rPr>
          <w:rStyle w:val="MSGENFONTSTYLENAMETEMPLATEROLENUMBERMSGENFONTSTYLENAMEBYROLETEXT8"/>
          <w:rFonts w:ascii="Times New Roman" w:hAnsi="Times New Roman" w:cs="Times New Roman"/>
          <w:sz w:val="22"/>
          <w:szCs w:val="22"/>
        </w:rPr>
        <w:t>, son plan et situation de la base de l’entreprise</w:t>
      </w:r>
      <w:r w:rsidRPr="00155F0A">
        <w:rPr>
          <w:rStyle w:val="MSGENFONTSTYLENAMETEMPLATEROLENUMBERMSGENFONTSTYLENAMEBYROLETEXT8"/>
          <w:rFonts w:ascii="Times New Roman" w:hAnsi="Times New Roman" w:cs="Times New Roman"/>
          <w:sz w:val="22"/>
          <w:szCs w:val="22"/>
        </w:rPr>
        <w:t xml:space="preserve"> et son Plan de Gestion Environnementale, le cas échéant.</w:t>
      </w:r>
    </w:p>
    <w:p w:rsidR="009C46C4" w:rsidRPr="00155F0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155F0A">
        <w:rPr>
          <w:rStyle w:val="MSGENFONTSTYLENAMETEMPLATEROLENUMBERMSGENFONTSTYLENAMEBYROLETEXT8"/>
          <w:rFonts w:ascii="Times New Roman" w:hAnsi="Times New Roman" w:cs="Times New Roman"/>
          <w:sz w:val="22"/>
          <w:szCs w:val="22"/>
        </w:rPr>
        <w:t>Ce programme sera exclusivement présenté selon les modèles fournis et comprenant notamment,</w:t>
      </w:r>
    </w:p>
    <w:p w:rsidR="009C46C4" w:rsidRPr="00155F0A" w:rsidRDefault="009C46C4" w:rsidP="009C46C4">
      <w:pPr>
        <w:pStyle w:val="MSGENFONTSTYLENAMETEMPLATEROLENUMBERMSGENFONTSTYLENAMEBYROLETEXT81"/>
        <w:numPr>
          <w:ilvl w:val="0"/>
          <w:numId w:val="130"/>
        </w:numPr>
        <w:shd w:val="clear" w:color="auto" w:fill="auto"/>
        <w:tabs>
          <w:tab w:val="left" w:pos="586"/>
        </w:tabs>
        <w:spacing w:before="0" w:after="0" w:line="276" w:lineRule="auto"/>
        <w:ind w:left="420" w:hanging="420"/>
        <w:jc w:val="left"/>
        <w:rPr>
          <w:rFonts w:ascii="Times New Roman" w:hAnsi="Times New Roman" w:cs="Times New Roman"/>
          <w:sz w:val="22"/>
          <w:szCs w:val="22"/>
        </w:rPr>
      </w:pPr>
      <w:r w:rsidRPr="00155F0A">
        <w:rPr>
          <w:rStyle w:val="MSGENFONTSTYLENAMETEMPLATEROLENUMBERMSGENFONTSTYLENAMEBYROLETEXT8"/>
          <w:rFonts w:ascii="Times New Roman" w:hAnsi="Times New Roman" w:cs="Times New Roman"/>
          <w:sz w:val="22"/>
          <w:szCs w:val="22"/>
        </w:rPr>
        <w:t>Le PV de définition des tâches à exécuter, le cas échéant ;</w:t>
      </w:r>
    </w:p>
    <w:p w:rsidR="009C46C4" w:rsidRPr="00155F0A" w:rsidRDefault="009C46C4" w:rsidP="009C46C4">
      <w:pPr>
        <w:pStyle w:val="MSGENFONTSTYLENAMETEMPLATEROLENUMBERMSGENFONTSTYLENAMEBYROLETEXT81"/>
        <w:numPr>
          <w:ilvl w:val="0"/>
          <w:numId w:val="130"/>
        </w:numPr>
        <w:shd w:val="clear" w:color="auto" w:fill="auto"/>
        <w:tabs>
          <w:tab w:val="left" w:pos="586"/>
        </w:tabs>
        <w:spacing w:before="0" w:after="0" w:line="276" w:lineRule="auto"/>
        <w:ind w:left="420" w:hanging="420"/>
        <w:jc w:val="left"/>
        <w:rPr>
          <w:rFonts w:ascii="Times New Roman" w:hAnsi="Times New Roman" w:cs="Times New Roman"/>
          <w:sz w:val="22"/>
          <w:szCs w:val="22"/>
        </w:rPr>
      </w:pPr>
      <w:r w:rsidRPr="00155F0A">
        <w:rPr>
          <w:rStyle w:val="MSGENFONTSTYLENAMETEMPLATEROLENUMBERMSGENFONTSTYLENAMEBYROLETEXT8"/>
          <w:rFonts w:ascii="Times New Roman" w:hAnsi="Times New Roman" w:cs="Times New Roman"/>
          <w:sz w:val="22"/>
          <w:szCs w:val="22"/>
        </w:rPr>
        <w:t>La liste des travaux à sous-traiter ;</w:t>
      </w:r>
    </w:p>
    <w:p w:rsidR="009C46C4" w:rsidRPr="00155F0A" w:rsidRDefault="009C46C4" w:rsidP="009C46C4">
      <w:pPr>
        <w:pStyle w:val="MSGENFONTSTYLENAMETEMPLATEROLENUMBERMSGENFONTSTYLENAMEBYROLETEXT81"/>
        <w:numPr>
          <w:ilvl w:val="0"/>
          <w:numId w:val="130"/>
        </w:numPr>
        <w:shd w:val="clear" w:color="auto" w:fill="auto"/>
        <w:tabs>
          <w:tab w:val="left" w:pos="586"/>
        </w:tabs>
        <w:spacing w:before="0" w:after="0" w:line="276" w:lineRule="auto"/>
        <w:ind w:left="420" w:hanging="420"/>
        <w:jc w:val="left"/>
        <w:rPr>
          <w:rFonts w:ascii="Times New Roman" w:hAnsi="Times New Roman" w:cs="Times New Roman"/>
          <w:sz w:val="22"/>
          <w:szCs w:val="22"/>
        </w:rPr>
      </w:pPr>
      <w:r w:rsidRPr="00155F0A">
        <w:rPr>
          <w:rStyle w:val="MSGENFONTSTYLENAMETEMPLATEROLENUMBERMSGENFONTSTYLENAMEBYROLETEXT8"/>
          <w:rFonts w:ascii="Times New Roman" w:hAnsi="Times New Roman" w:cs="Times New Roman"/>
          <w:sz w:val="22"/>
          <w:szCs w:val="22"/>
        </w:rPr>
        <w:t>La description des modalités de maintien de la circulation le cas échéant</w:t>
      </w:r>
    </w:p>
    <w:p w:rsidR="009C46C4" w:rsidRPr="00155F0A" w:rsidRDefault="009C46C4" w:rsidP="009C46C4">
      <w:pPr>
        <w:pStyle w:val="MSGENFONTSTYLENAMETEMPLATEROLENUMBERMSGENFONTSTYLENAMEBYROLETEXT81"/>
        <w:numPr>
          <w:ilvl w:val="0"/>
          <w:numId w:val="130"/>
        </w:numPr>
        <w:shd w:val="clear" w:color="auto" w:fill="auto"/>
        <w:tabs>
          <w:tab w:val="left" w:pos="586"/>
        </w:tabs>
        <w:spacing w:before="0" w:after="0" w:line="276" w:lineRule="auto"/>
        <w:ind w:left="420" w:hanging="420"/>
        <w:jc w:val="left"/>
        <w:rPr>
          <w:rFonts w:ascii="Times New Roman" w:hAnsi="Times New Roman" w:cs="Times New Roman"/>
          <w:sz w:val="22"/>
          <w:szCs w:val="22"/>
        </w:rPr>
      </w:pPr>
      <w:r w:rsidRPr="00155F0A">
        <w:rPr>
          <w:rStyle w:val="MSGENFONTSTYLENAMETEMPLATEROLENUMBERMSGENFONTSTYLENAMEBYROLETEXT8"/>
          <w:rFonts w:ascii="Times New Roman" w:hAnsi="Times New Roman" w:cs="Times New Roman"/>
          <w:sz w:val="22"/>
          <w:szCs w:val="22"/>
        </w:rPr>
        <w:t>Etc.</w:t>
      </w:r>
    </w:p>
    <w:p w:rsidR="009C46C4" w:rsidRPr="00155F0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155F0A">
        <w:rPr>
          <w:rStyle w:val="MSGENFONTSTYLENAMETEMPLATEROLENUMBERMSGENFONTSTYLENAMEBYROLETEXT8"/>
          <w:rFonts w:ascii="Times New Roman" w:hAnsi="Times New Roman" w:cs="Times New Roman"/>
          <w:sz w:val="22"/>
          <w:szCs w:val="22"/>
        </w:rPr>
        <w:t xml:space="preserve">Deux (2) exemplaires de ces pièces lui seront retournés dans un délai de </w:t>
      </w:r>
      <w:r w:rsidRPr="00155F0A">
        <w:rPr>
          <w:rStyle w:val="MSGENFONTSTYLENAMETEMPLATEROLENUMBERMSGENFONTSTYLENAMEBYROLETEXT8MSGENFONTSTYLEMODIFERITALIC"/>
          <w:rFonts w:ascii="Times New Roman" w:hAnsi="Times New Roman" w:cs="Times New Roman"/>
          <w:color w:val="000000"/>
          <w:sz w:val="22"/>
          <w:szCs w:val="22"/>
        </w:rPr>
        <w:t>huit (08) jours</w:t>
      </w:r>
      <w:r w:rsidRPr="00155F0A">
        <w:rPr>
          <w:rStyle w:val="MSGENFONTSTYLENAMETEMPLATEROLENUMBERMSGENFONTSTYLENAMEBYROLETEXT8"/>
          <w:rFonts w:ascii="Times New Roman" w:hAnsi="Times New Roman" w:cs="Times New Roman"/>
          <w:sz w:val="22"/>
          <w:szCs w:val="22"/>
        </w:rPr>
        <w:t xml:space="preserve"> à partir de leur réception </w:t>
      </w:r>
      <w:r w:rsidRPr="00155F0A">
        <w:rPr>
          <w:rFonts w:ascii="Times New Roman" w:hAnsi="Times New Roman" w:cs="Times New Roman"/>
          <w:sz w:val="22"/>
          <w:szCs w:val="22"/>
        </w:rPr>
        <w:t>par bordereau dont une copie sera faite à l’Autorité Contractante</w:t>
      </w:r>
      <w:r w:rsidRPr="00155F0A">
        <w:rPr>
          <w:rStyle w:val="MSGENFONTSTYLENAMETEMPLATEROLENUMBERMSGENFONTSTYLENAMEBYROLETEXT8"/>
          <w:rFonts w:ascii="Times New Roman" w:hAnsi="Times New Roman" w:cs="Times New Roman"/>
          <w:sz w:val="22"/>
          <w:szCs w:val="22"/>
        </w:rPr>
        <w:t xml:space="preserve"> avec :</w:t>
      </w:r>
    </w:p>
    <w:p w:rsidR="009C46C4" w:rsidRPr="00155F0A" w:rsidRDefault="009C46C4" w:rsidP="009C46C4">
      <w:pPr>
        <w:pStyle w:val="MSGENFONTSTYLENAMETEMPLATEROLENUMBERMSGENFONTSTYLENAMEBYROLETEXT81"/>
        <w:numPr>
          <w:ilvl w:val="0"/>
          <w:numId w:val="130"/>
        </w:numPr>
        <w:shd w:val="clear" w:color="auto" w:fill="auto"/>
        <w:tabs>
          <w:tab w:val="left" w:pos="586"/>
        </w:tabs>
        <w:spacing w:before="0" w:after="0" w:line="276" w:lineRule="auto"/>
        <w:ind w:left="420" w:hanging="420"/>
        <w:jc w:val="left"/>
        <w:rPr>
          <w:rFonts w:ascii="Times New Roman" w:hAnsi="Times New Roman" w:cs="Times New Roman"/>
          <w:sz w:val="22"/>
          <w:szCs w:val="22"/>
        </w:rPr>
      </w:pPr>
      <w:r w:rsidRPr="00155F0A">
        <w:rPr>
          <w:rStyle w:val="MSGENFONTSTYLENAMETEMPLATEROLENUMBERMSGENFONTSTYLENAMEBYROLETEXT8"/>
          <w:rFonts w:ascii="Times New Roman" w:hAnsi="Times New Roman" w:cs="Times New Roman"/>
          <w:sz w:val="22"/>
          <w:szCs w:val="22"/>
        </w:rPr>
        <w:t>Soit la mention d'approbation “ BON POUR EXECUTION” ;</w:t>
      </w:r>
    </w:p>
    <w:p w:rsidR="009C46C4" w:rsidRPr="005F3D06" w:rsidRDefault="009C46C4" w:rsidP="009C46C4">
      <w:pPr>
        <w:pStyle w:val="MSGENFONTSTYLENAMETEMPLATEROLENUMBERMSGENFONTSTYLENAMEBYROLETEXT81"/>
        <w:numPr>
          <w:ilvl w:val="0"/>
          <w:numId w:val="130"/>
        </w:numPr>
        <w:shd w:val="clear" w:color="auto" w:fill="auto"/>
        <w:tabs>
          <w:tab w:val="left" w:pos="586"/>
        </w:tabs>
        <w:spacing w:before="0" w:after="0" w:line="276" w:lineRule="auto"/>
        <w:ind w:left="420" w:hanging="420"/>
        <w:jc w:val="left"/>
        <w:rPr>
          <w:rStyle w:val="MSGENFONTSTYLENAMETEMPLATEROLENUMBERMSGENFONTSTYLENAMEBYROLETEXT8"/>
          <w:rFonts w:ascii="Times New Roman" w:hAnsi="Times New Roman" w:cs="Times New Roman"/>
          <w:sz w:val="22"/>
          <w:szCs w:val="22"/>
        </w:rPr>
      </w:pPr>
      <w:r w:rsidRPr="005F3D06">
        <w:rPr>
          <w:rStyle w:val="MSGENFONTSTYLENAMETEMPLATEROLENUMBERMSGENFONTSTYLENAMEBYROLETEXT8"/>
          <w:rFonts w:ascii="Times New Roman" w:hAnsi="Times New Roman" w:cs="Times New Roman"/>
          <w:sz w:val="22"/>
          <w:szCs w:val="22"/>
        </w:rPr>
        <w:t xml:space="preserve">Soit la mention de leur rejet accompagnée des motifs dudit rejet.Le cocontractant de l’administration disposera alors de </w:t>
      </w:r>
      <w:r w:rsidRPr="005F3D06">
        <w:rPr>
          <w:rStyle w:val="MSGENFONTSTYLENAMETEMPLATEROLENUMBERMSGENFONTSTYLENAMEBYROLETEXT8MSGENFONTSTYLEMODIFERITALIC"/>
          <w:rFonts w:ascii="Times New Roman" w:hAnsi="Times New Roman" w:cs="Times New Roman"/>
          <w:color w:val="000000"/>
          <w:sz w:val="22"/>
          <w:szCs w:val="22"/>
        </w:rPr>
        <w:t>huit (08) jours</w:t>
      </w:r>
      <w:r w:rsidRPr="005F3D06">
        <w:rPr>
          <w:rStyle w:val="MSGENFONTSTYLENAMETEMPLATEROLENUMBERMSGENFONTSTYLENAMEBYROLETEXT8"/>
          <w:rFonts w:ascii="Times New Roman" w:hAnsi="Times New Roman" w:cs="Times New Roman"/>
          <w:sz w:val="22"/>
          <w:szCs w:val="22"/>
        </w:rPr>
        <w:t xml:space="preserve"> pour présenter un nouveau projet. </w:t>
      </w:r>
    </w:p>
    <w:p w:rsidR="009C46C4" w:rsidRPr="005F3D06" w:rsidRDefault="009C46C4" w:rsidP="009C46C4">
      <w:pPr>
        <w:pStyle w:val="MSGENFONTSTYLENAMETEMPLATEROLENUMBERMSGENFONTSTYLENAMEBYROLETEXT81"/>
        <w:shd w:val="clear" w:color="auto" w:fill="auto"/>
        <w:tabs>
          <w:tab w:val="left" w:pos="586"/>
        </w:tabs>
        <w:spacing w:before="0" w:after="0" w:line="276" w:lineRule="auto"/>
        <w:ind w:firstLine="320"/>
        <w:jc w:val="left"/>
        <w:rPr>
          <w:rFonts w:ascii="Times New Roman" w:hAnsi="Times New Roman" w:cs="Times New Roman"/>
          <w:sz w:val="22"/>
          <w:szCs w:val="22"/>
        </w:rPr>
      </w:pPr>
      <w:r w:rsidRPr="005F3D06">
        <w:rPr>
          <w:rStyle w:val="MSGENFONTSTYLENAMETEMPLATEROLENUMBERMSGENFONTSTYLENAMEBYROLETEXT8"/>
          <w:rFonts w:ascii="Times New Roman" w:hAnsi="Times New Roman" w:cs="Times New Roman"/>
          <w:sz w:val="22"/>
          <w:szCs w:val="22"/>
        </w:rPr>
        <w:t xml:space="preserve">Le Chef de Service ou le Maitre d’Œuvre disposera alors d’un délai de </w:t>
      </w:r>
      <w:r>
        <w:rPr>
          <w:rStyle w:val="MSGENFONTSTYLENAMETEMPLATEROLENUMBERMSGENFONTSTYLENAMEBYROLETEXT8MSGENFONTSTYLEMODIFERITALIC"/>
          <w:rFonts w:ascii="Times New Roman" w:hAnsi="Times New Roman" w:cs="Times New Roman"/>
          <w:color w:val="000000"/>
          <w:sz w:val="22"/>
          <w:szCs w:val="22"/>
        </w:rPr>
        <w:t>cinq (05) jours</w:t>
      </w:r>
      <w:r w:rsidRPr="005F3D06">
        <w:rPr>
          <w:rStyle w:val="MSGENFONTSTYLENAMETEMPLATEROLENUMBERMSGENFONTSTYLENAMEBYROLETEXT8"/>
          <w:rFonts w:ascii="Times New Roman" w:hAnsi="Times New Roman" w:cs="Times New Roman"/>
          <w:sz w:val="22"/>
          <w:szCs w:val="22"/>
        </w:rPr>
        <w:t xml:space="preserve"> pour donner son approbation ou faire d’éventuelles remarques. Les délais d’approbation du projet d’exécution sont suspensifs du délai d’exécution. L'approbation donnée par le Chef de Service ou le Maitre d’Œuvre n'atténuera en rien la responsabilité du cocontractant. Cependant les travaux exécutés avant l'approbation du programme ne seront ni constatés ni rémunérés sauf s’ils ont été expressément ordonnés. Le planning actualisé et approuvé deviendra le planning contractuel.</w:t>
      </w:r>
    </w:p>
    <w:p w:rsidR="009C46C4" w:rsidRPr="00155F0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155F0A">
        <w:rPr>
          <w:rStyle w:val="MSGENFONTSTYLENAMETEMPLATEROLENUMBERMSGENFONTSTYLENAMEBYROLETEXT8"/>
          <w:rFonts w:ascii="Times New Roman" w:hAnsi="Times New Roman" w:cs="Times New Roman"/>
          <w:sz w:val="22"/>
          <w:szCs w:val="22"/>
        </w:rPr>
        <w:t xml:space="preserve">Le cocontractant de l’administration tiendra constamment à jour, sur le chantier, un planning des travaux qui tiendra compte de l'avancement réel du chantier. Des modifications importantes ne pourront être apportées au programme contractuel qu'après avoir reçu l'accord du Chef service du Marché. Après approbation du programme d’exécution par le Chef service du Marché, celui-ci le transmettra dans un délai de </w:t>
      </w:r>
      <w:r>
        <w:rPr>
          <w:rStyle w:val="MSGENFONTSTYLENAMETEMPLATEROLENUMBERMSGENFONTSTYLENAMEBYROLETEXT8MSGENFONTSTYLEMODIFERITALIC"/>
          <w:rFonts w:ascii="Times New Roman" w:hAnsi="Times New Roman" w:cs="Times New Roman"/>
          <w:color w:val="000000"/>
          <w:sz w:val="22"/>
          <w:szCs w:val="22"/>
        </w:rPr>
        <w:t>trois (03) jours</w:t>
      </w:r>
      <w:r w:rsidRPr="00155F0A">
        <w:rPr>
          <w:rStyle w:val="MSGENFONTSTYLENAMETEMPLATEROLENUMBERMSGENFONTSTYLENAMEBYROLETEXT8"/>
          <w:rFonts w:ascii="Times New Roman" w:hAnsi="Times New Roman" w:cs="Times New Roman"/>
          <w:sz w:val="22"/>
          <w:szCs w:val="22"/>
        </w:rPr>
        <w:t xml:space="preserve"> au Maître d’Ouvrage Délégué, sans effet suspensif de son exécution. Toutefois, s’il est constaté des modifications importantes dénaturant l’objectif du marché ou la consistance des travaux, le Maître d’Ouvrage Délégué retournera le programme d’exécution accompagné des réserves à lever dans un délai de quinze (15) jours à compter de sa date de réception.</w:t>
      </w:r>
    </w:p>
    <w:p w:rsidR="009C46C4" w:rsidRPr="00155F0A" w:rsidRDefault="009C46C4" w:rsidP="009C46C4">
      <w:pPr>
        <w:pStyle w:val="MSGENFONTSTYLENAMETEMPLATEROLENUMBERMSGENFONTSTYLENAMEBYROLETEXT81"/>
        <w:shd w:val="clear" w:color="auto" w:fill="auto"/>
        <w:spacing w:before="0" w:after="0" w:line="276" w:lineRule="auto"/>
        <w:ind w:firstLine="142"/>
        <w:rPr>
          <w:rFonts w:ascii="Times New Roman" w:hAnsi="Times New Roman" w:cs="Times New Roman"/>
          <w:sz w:val="22"/>
          <w:szCs w:val="22"/>
        </w:rPr>
      </w:pPr>
      <w:r w:rsidRPr="005C4199">
        <w:rPr>
          <w:rStyle w:val="MSGENFONTSTYLENAMETEMPLATEROLENUMBERMSGENFONTSTYLENAMEBYROLETEXT8"/>
          <w:rFonts w:ascii="Times New Roman" w:hAnsi="Times New Roman" w:cs="Times New Roman"/>
          <w:b/>
          <w:bCs/>
          <w:sz w:val="22"/>
          <w:szCs w:val="22"/>
        </w:rPr>
        <w:t>b</w:t>
      </w:r>
      <w:r w:rsidRPr="00155F0A">
        <w:rPr>
          <w:rStyle w:val="MSGENFONTSTYLENAMETEMPLATEROLENUMBERMSGENFONTSTYLENAMEBYROLETEXT8"/>
          <w:rFonts w:ascii="Times New Roman" w:hAnsi="Times New Roman" w:cs="Times New Roman"/>
          <w:sz w:val="22"/>
          <w:szCs w:val="22"/>
        </w:rPr>
        <w:t>. Le Plan de Gestion Environnemental et Social fera ressortir notamment les conditions de choix des sitestechniques et de base vie, les conditions d’emprunt de sites d’extraction et les conditions de remise en état des sites de travaux et d’installation.</w:t>
      </w:r>
    </w:p>
    <w:p w:rsidR="009C46C4" w:rsidRPr="00155F0A" w:rsidRDefault="009C46C4" w:rsidP="009C46C4">
      <w:pPr>
        <w:pStyle w:val="MSGENFONTSTYLENAMETEMPLATEROLENUMBERMSGENFONTSTYLENAMEBYROLETEXT81"/>
        <w:numPr>
          <w:ilvl w:val="0"/>
          <w:numId w:val="131"/>
        </w:numPr>
        <w:shd w:val="clear" w:color="auto" w:fill="auto"/>
        <w:tabs>
          <w:tab w:val="left" w:pos="330"/>
        </w:tabs>
        <w:spacing w:before="0" w:after="0" w:line="276" w:lineRule="auto"/>
        <w:rPr>
          <w:rFonts w:ascii="Times New Roman" w:hAnsi="Times New Roman" w:cs="Times New Roman"/>
          <w:sz w:val="22"/>
          <w:szCs w:val="22"/>
        </w:rPr>
      </w:pPr>
      <w:r w:rsidRPr="00155F0A">
        <w:rPr>
          <w:rStyle w:val="MSGENFONTSTYLENAMETEMPLATEROLENUMBERMSGENFONTSTYLENAMEBYROLETEXT8"/>
          <w:rFonts w:ascii="Times New Roman" w:hAnsi="Times New Roman" w:cs="Times New Roman"/>
          <w:sz w:val="22"/>
          <w:szCs w:val="22"/>
        </w:rPr>
        <w:t>Le cocontractant indiquera dans ce programme les matériels et méthodes qu’il compte utiliser ainsi que les effectifs du personnel qu’il compte employer.</w:t>
      </w:r>
    </w:p>
    <w:p w:rsidR="009C46C4" w:rsidRPr="008D666C" w:rsidRDefault="009C46C4" w:rsidP="009C46C4">
      <w:pPr>
        <w:pStyle w:val="MSGENFONTSTYLENAMETEMPLATEROLELEVELMSGENFONTSTYLENAMEBYROLEHEADING41"/>
        <w:keepNext/>
        <w:keepLines/>
        <w:numPr>
          <w:ilvl w:val="1"/>
          <w:numId w:val="91"/>
        </w:numPr>
        <w:shd w:val="clear" w:color="auto" w:fill="auto"/>
        <w:tabs>
          <w:tab w:val="left" w:pos="613"/>
        </w:tabs>
        <w:spacing w:before="0" w:after="0" w:line="276" w:lineRule="auto"/>
        <w:ind w:left="993" w:hanging="284"/>
        <w:rPr>
          <w:rFonts w:ascii="Times New Roman" w:hAnsi="Times New Roman" w:cs="Times New Roman"/>
          <w:b w:val="0"/>
          <w:bCs w:val="0"/>
        </w:rPr>
      </w:pPr>
      <w:bookmarkStart w:id="110" w:name="bookmark195"/>
      <w:r w:rsidRPr="008D666C">
        <w:rPr>
          <w:rStyle w:val="MSGENFONTSTYLENAMETEMPLATEROLENUMBERMSGENFONTSTYLENAMEBYROLETEXT8"/>
          <w:rFonts w:ascii="Times New Roman" w:hAnsi="Times New Roman" w:cs="Times New Roman"/>
          <w:w w:val="100"/>
          <w:sz w:val="22"/>
          <w:szCs w:val="22"/>
        </w:rPr>
        <w:t xml:space="preserve"> 2 Projet d’exécution</w:t>
      </w:r>
      <w:bookmarkEnd w:id="110"/>
    </w:p>
    <w:p w:rsidR="009C46C4" w:rsidRPr="00155F0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Pr>
          <w:rStyle w:val="MSGENFONTSTYLENAMETEMPLATEROLENUMBERMSGENFONTSTYLENAMEBYROLETEXT8"/>
          <w:rFonts w:ascii="Times New Roman" w:hAnsi="Times New Roman" w:cs="Times New Roman"/>
          <w:sz w:val="22"/>
          <w:szCs w:val="22"/>
        </w:rPr>
        <w:t>D</w:t>
      </w:r>
      <w:r w:rsidRPr="00155F0A">
        <w:rPr>
          <w:rStyle w:val="MSGENFONTSTYLENAMETEMPLATEROLENUMBERMSGENFONTSTYLENAMEBYROLETEXT8"/>
          <w:rFonts w:ascii="Times New Roman" w:hAnsi="Times New Roman" w:cs="Times New Roman"/>
          <w:sz w:val="22"/>
          <w:szCs w:val="22"/>
        </w:rPr>
        <w:t xml:space="preserve">ans un délai maximum de </w:t>
      </w:r>
      <w:r>
        <w:rPr>
          <w:rStyle w:val="MSGENFONTSTYLENAMETEMPLATEROLENUMBERMSGENFONTSTYLENAMEBYROLETEXT8"/>
          <w:rFonts w:ascii="Times New Roman" w:hAnsi="Times New Roman" w:cs="Times New Roman"/>
          <w:sz w:val="22"/>
          <w:szCs w:val="22"/>
        </w:rPr>
        <w:t>quinze (15)</w:t>
      </w:r>
      <w:r w:rsidRPr="00155F0A">
        <w:rPr>
          <w:rStyle w:val="MSGENFONTSTYLENAMETEMPLATEROLENUMBERMSGENFONTSTYLENAMEBYROLETEXT8"/>
          <w:rFonts w:ascii="Times New Roman" w:hAnsi="Times New Roman" w:cs="Times New Roman"/>
          <w:sz w:val="22"/>
          <w:szCs w:val="22"/>
        </w:rPr>
        <w:t xml:space="preserve"> jours, à compter de la date de notification de l’ordre de service de commencer les travaux, le Cocontractant soumettra à l’approbation du Maitre d’œuvre, un projet d’exécution en </w:t>
      </w:r>
      <w:r>
        <w:rPr>
          <w:rStyle w:val="MSGENFONTSTYLENAMETEMPLATEROLENUMBERMSGENFONTSTYLENAMEBYROLETEXT8"/>
          <w:rFonts w:ascii="Times New Roman" w:hAnsi="Times New Roman" w:cs="Times New Roman"/>
          <w:sz w:val="22"/>
          <w:szCs w:val="22"/>
        </w:rPr>
        <w:t>cinq (05)</w:t>
      </w:r>
      <w:r w:rsidRPr="00155F0A">
        <w:rPr>
          <w:rStyle w:val="MSGENFONTSTYLENAMETEMPLATEROLENUMBERMSGENFONTSTYLENAMEBYROLETEXT8"/>
          <w:rFonts w:ascii="Times New Roman" w:hAnsi="Times New Roman" w:cs="Times New Roman"/>
          <w:sz w:val="22"/>
          <w:szCs w:val="22"/>
        </w:rPr>
        <w:t xml:space="preserve"> exemplaires comprenant notamment :</w:t>
      </w:r>
    </w:p>
    <w:p w:rsidR="009C46C4" w:rsidRPr="00155F0A" w:rsidRDefault="009C46C4" w:rsidP="009C46C4">
      <w:pPr>
        <w:pStyle w:val="MSGENFONTSTYLENAMETEMPLATEROLENUMBERMSGENFONTSTYLENAMEBYROLETEXT81"/>
        <w:numPr>
          <w:ilvl w:val="0"/>
          <w:numId w:val="128"/>
        </w:numPr>
        <w:shd w:val="clear" w:color="auto" w:fill="auto"/>
        <w:tabs>
          <w:tab w:val="left" w:pos="582"/>
        </w:tabs>
        <w:spacing w:before="0" w:after="0" w:line="276" w:lineRule="auto"/>
        <w:ind w:left="600" w:hanging="280"/>
        <w:jc w:val="left"/>
        <w:rPr>
          <w:rFonts w:ascii="Times New Roman" w:hAnsi="Times New Roman" w:cs="Times New Roman"/>
          <w:sz w:val="22"/>
          <w:szCs w:val="22"/>
        </w:rPr>
      </w:pPr>
      <w:r w:rsidRPr="00155F0A">
        <w:rPr>
          <w:rStyle w:val="MSGENFONTSTYLENAMETEMPLATEROLENUMBERMSGENFONTSTYLENAMEBYROLETEXT8"/>
          <w:rFonts w:ascii="Times New Roman" w:hAnsi="Times New Roman" w:cs="Times New Roman"/>
          <w:sz w:val="22"/>
          <w:szCs w:val="22"/>
        </w:rPr>
        <w:t>le procès-verbal de définition des tâches à exécuter ;</w:t>
      </w:r>
    </w:p>
    <w:p w:rsidR="009C46C4" w:rsidRPr="00155F0A" w:rsidRDefault="009C46C4" w:rsidP="009C46C4">
      <w:pPr>
        <w:pStyle w:val="MSGENFONTSTYLENAMETEMPLATEROLENUMBERMSGENFONTSTYLENAMEBYROLETEXT81"/>
        <w:numPr>
          <w:ilvl w:val="0"/>
          <w:numId w:val="128"/>
        </w:numPr>
        <w:shd w:val="clear" w:color="auto" w:fill="auto"/>
        <w:tabs>
          <w:tab w:val="left" w:pos="582"/>
        </w:tabs>
        <w:spacing w:before="0" w:after="0" w:line="276" w:lineRule="auto"/>
        <w:ind w:left="600" w:hanging="280"/>
        <w:jc w:val="left"/>
        <w:rPr>
          <w:rFonts w:ascii="Times New Roman" w:hAnsi="Times New Roman" w:cs="Times New Roman"/>
          <w:sz w:val="22"/>
          <w:szCs w:val="22"/>
        </w:rPr>
      </w:pPr>
      <w:r w:rsidRPr="00155F0A">
        <w:rPr>
          <w:rStyle w:val="MSGENFONTSTYLENAMETEMPLATEROLENUMBERMSGENFONTSTYLENAMEBYROLETEXT8"/>
          <w:rFonts w:ascii="Times New Roman" w:hAnsi="Times New Roman" w:cs="Times New Roman"/>
          <w:sz w:val="22"/>
          <w:szCs w:val="22"/>
        </w:rPr>
        <w:t>le relevé des dégradations le cas échéant ;</w:t>
      </w:r>
    </w:p>
    <w:p w:rsidR="009C46C4" w:rsidRPr="00155F0A" w:rsidRDefault="009C46C4" w:rsidP="009C46C4">
      <w:pPr>
        <w:pStyle w:val="MSGENFONTSTYLENAMETEMPLATEROLENUMBERMSGENFONTSTYLENAMEBYROLETEXT81"/>
        <w:numPr>
          <w:ilvl w:val="0"/>
          <w:numId w:val="128"/>
        </w:numPr>
        <w:shd w:val="clear" w:color="auto" w:fill="auto"/>
        <w:tabs>
          <w:tab w:val="left" w:pos="582"/>
        </w:tabs>
        <w:spacing w:before="0" w:after="0" w:line="276" w:lineRule="auto"/>
        <w:ind w:left="600" w:hanging="280"/>
        <w:jc w:val="left"/>
        <w:rPr>
          <w:rFonts w:ascii="Times New Roman" w:hAnsi="Times New Roman" w:cs="Times New Roman"/>
          <w:sz w:val="22"/>
          <w:szCs w:val="22"/>
        </w:rPr>
      </w:pPr>
      <w:r w:rsidRPr="00155F0A">
        <w:rPr>
          <w:rStyle w:val="MSGENFONTSTYLENAMETEMPLATEROLENUMBERMSGENFONTSTYLENAMEBYROLETEXT8"/>
          <w:rFonts w:ascii="Times New Roman" w:hAnsi="Times New Roman" w:cs="Times New Roman"/>
          <w:sz w:val="22"/>
          <w:szCs w:val="22"/>
        </w:rPr>
        <w:t>le schéma itinéraire ou le linéaire des travaux à exécuter, le cas échéant ;</w:t>
      </w:r>
    </w:p>
    <w:p w:rsidR="009C46C4" w:rsidRPr="00155F0A" w:rsidRDefault="009C46C4" w:rsidP="009C46C4">
      <w:pPr>
        <w:pStyle w:val="MSGENFONTSTYLENAMETEMPLATEROLENUMBERMSGENFONTSTYLENAMEBYROLETEXT81"/>
        <w:numPr>
          <w:ilvl w:val="0"/>
          <w:numId w:val="128"/>
        </w:numPr>
        <w:shd w:val="clear" w:color="auto" w:fill="auto"/>
        <w:tabs>
          <w:tab w:val="left" w:pos="582"/>
        </w:tabs>
        <w:spacing w:before="0" w:after="0" w:line="276" w:lineRule="auto"/>
        <w:ind w:left="600" w:hanging="280"/>
        <w:jc w:val="left"/>
        <w:rPr>
          <w:rFonts w:ascii="Times New Roman" w:hAnsi="Times New Roman" w:cs="Times New Roman"/>
          <w:sz w:val="22"/>
          <w:szCs w:val="22"/>
        </w:rPr>
      </w:pPr>
      <w:r w:rsidRPr="00155F0A">
        <w:rPr>
          <w:rStyle w:val="MSGENFONTSTYLENAMETEMPLATEROLENUMBERMSGENFONTSTYLENAMEBYROLETEXT8"/>
          <w:rFonts w:ascii="Times New Roman" w:hAnsi="Times New Roman" w:cs="Times New Roman"/>
          <w:sz w:val="22"/>
          <w:szCs w:val="22"/>
        </w:rPr>
        <w:t>la description des procédés et des méthodes d’exécution des travaux envisagés avec les prévisions d’emploi du personnel, du matériel et des matériaux ;</w:t>
      </w:r>
    </w:p>
    <w:p w:rsidR="009C46C4" w:rsidRPr="00155F0A" w:rsidRDefault="009C46C4" w:rsidP="009C46C4">
      <w:pPr>
        <w:pStyle w:val="MSGENFONTSTYLENAMETEMPLATEROLENUMBERMSGENFONTSTYLENAMEBYROLETEXT81"/>
        <w:numPr>
          <w:ilvl w:val="0"/>
          <w:numId w:val="128"/>
        </w:numPr>
        <w:shd w:val="clear" w:color="auto" w:fill="auto"/>
        <w:tabs>
          <w:tab w:val="left" w:pos="582"/>
        </w:tabs>
        <w:spacing w:before="0" w:after="0" w:line="276" w:lineRule="auto"/>
        <w:ind w:left="600" w:hanging="280"/>
        <w:jc w:val="left"/>
        <w:rPr>
          <w:rFonts w:ascii="Times New Roman" w:hAnsi="Times New Roman" w:cs="Times New Roman"/>
          <w:sz w:val="22"/>
          <w:szCs w:val="22"/>
        </w:rPr>
      </w:pPr>
      <w:r w:rsidRPr="00155F0A">
        <w:rPr>
          <w:rStyle w:val="MSGENFONTSTYLENAMETEMPLATEROLENUMBERMSGENFONTSTYLENAMEBYROLETEXT8"/>
          <w:rFonts w:ascii="Times New Roman" w:hAnsi="Times New Roman" w:cs="Times New Roman"/>
          <w:sz w:val="22"/>
          <w:szCs w:val="22"/>
        </w:rPr>
        <w:t>les plans d’exécution des ouvrages et les notes de calcul y afférentes ;</w:t>
      </w:r>
    </w:p>
    <w:p w:rsidR="009C46C4" w:rsidRPr="00155F0A" w:rsidRDefault="009C46C4" w:rsidP="009C46C4">
      <w:pPr>
        <w:pStyle w:val="MSGENFONTSTYLENAMETEMPLATEROLENUMBERMSGENFONTSTYLENAMEBYROLETEXT81"/>
        <w:numPr>
          <w:ilvl w:val="0"/>
          <w:numId w:val="128"/>
        </w:numPr>
        <w:shd w:val="clear" w:color="auto" w:fill="auto"/>
        <w:tabs>
          <w:tab w:val="left" w:pos="582"/>
        </w:tabs>
        <w:spacing w:before="0" w:after="0" w:line="276" w:lineRule="auto"/>
        <w:ind w:left="600" w:hanging="280"/>
        <w:jc w:val="left"/>
        <w:rPr>
          <w:rFonts w:ascii="Times New Roman" w:hAnsi="Times New Roman" w:cs="Times New Roman"/>
          <w:sz w:val="22"/>
          <w:szCs w:val="22"/>
        </w:rPr>
      </w:pPr>
      <w:r w:rsidRPr="00155F0A">
        <w:rPr>
          <w:rStyle w:val="MSGENFONTSTYLENAMETEMPLATEROLENUMBERMSGENFONTSTYLENAMEBYROLETEXT8"/>
          <w:rFonts w:ascii="Times New Roman" w:hAnsi="Times New Roman" w:cs="Times New Roman"/>
          <w:sz w:val="22"/>
          <w:szCs w:val="22"/>
        </w:rPr>
        <w:t>les plans d’approvisionnement.</w:t>
      </w:r>
    </w:p>
    <w:p w:rsidR="009C46C4" w:rsidRPr="00155F0A" w:rsidRDefault="009C46C4" w:rsidP="009C46C4">
      <w:pPr>
        <w:pStyle w:val="MSGENFONTSTYLENAMETEMPLATEROLENUMBERMSGENFONTSTYLENAMEBYROLETEXT81"/>
        <w:numPr>
          <w:ilvl w:val="0"/>
          <w:numId w:val="128"/>
        </w:numPr>
        <w:shd w:val="clear" w:color="auto" w:fill="auto"/>
        <w:tabs>
          <w:tab w:val="left" w:pos="582"/>
        </w:tabs>
        <w:spacing w:before="0" w:after="0" w:line="276" w:lineRule="auto"/>
        <w:ind w:left="600" w:hanging="280"/>
        <w:jc w:val="left"/>
        <w:rPr>
          <w:rFonts w:ascii="Times New Roman" w:hAnsi="Times New Roman" w:cs="Times New Roman"/>
          <w:sz w:val="22"/>
          <w:szCs w:val="22"/>
        </w:rPr>
      </w:pPr>
      <w:r w:rsidRPr="00155F0A">
        <w:rPr>
          <w:rStyle w:val="MSGENFONTSTYLENAMETEMPLATEROLENUMBERMSGENFONTSTYLENAMEBYROLETEXT8"/>
          <w:rFonts w:ascii="Times New Roman" w:hAnsi="Times New Roman" w:cs="Times New Roman"/>
          <w:sz w:val="22"/>
          <w:szCs w:val="22"/>
        </w:rPr>
        <w:t>le planning graphique des travaux ;</w:t>
      </w:r>
    </w:p>
    <w:p w:rsidR="009C46C4" w:rsidRPr="00155F0A" w:rsidRDefault="009C46C4" w:rsidP="009C46C4">
      <w:pPr>
        <w:pStyle w:val="MSGENFONTSTYLENAMETEMPLATEROLENUMBERMSGENFONTSTYLENAMEBYROLETEXT81"/>
        <w:numPr>
          <w:ilvl w:val="0"/>
          <w:numId w:val="128"/>
        </w:numPr>
        <w:shd w:val="clear" w:color="auto" w:fill="auto"/>
        <w:tabs>
          <w:tab w:val="left" w:pos="582"/>
        </w:tabs>
        <w:spacing w:before="0" w:after="0" w:line="276" w:lineRule="auto"/>
        <w:ind w:left="600" w:hanging="280"/>
        <w:jc w:val="left"/>
        <w:rPr>
          <w:rFonts w:ascii="Times New Roman" w:hAnsi="Times New Roman" w:cs="Times New Roman"/>
          <w:sz w:val="22"/>
          <w:szCs w:val="22"/>
        </w:rPr>
      </w:pPr>
      <w:r w:rsidRPr="00155F0A">
        <w:rPr>
          <w:rStyle w:val="MSGENFONTSTYLENAMETEMPLATEROLENUMBERMSGENFONTSTYLENAMEBYROLETEXT8"/>
          <w:rFonts w:ascii="Times New Roman" w:hAnsi="Times New Roman" w:cs="Times New Roman"/>
          <w:sz w:val="22"/>
          <w:szCs w:val="22"/>
        </w:rPr>
        <w:t>la liste des travaux que le cocontractant fera le cas échéant, exécuter par des sous-traitants.</w:t>
      </w:r>
    </w:p>
    <w:p w:rsidR="009C46C4" w:rsidRPr="00155F0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155F0A">
        <w:rPr>
          <w:rStyle w:val="MSGENFONTSTYLENAMETEMPLATEROLENUMBERMSGENFONTSTYLENAMEBYROLETEXT8"/>
          <w:rFonts w:ascii="Times New Roman" w:hAnsi="Times New Roman" w:cs="Times New Roman"/>
          <w:sz w:val="22"/>
          <w:szCs w:val="22"/>
        </w:rPr>
        <w:t>Le planning actualisé et approuvé deviendra le planning contractuel. Il doit faire apparaître les tâches critiques. Le cocontractant tiendra constamment à jour sur le chantier, un planning actualisé des travaux qui tiendra compte de l’avancement réel du chantier.</w:t>
      </w:r>
    </w:p>
    <w:p w:rsidR="009C46C4"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155F0A">
        <w:rPr>
          <w:rStyle w:val="MSGENFONTSTYLENAMETEMPLATEROLENUMBERMSGENFONTSTYLENAMEBYROLETEXT8"/>
          <w:rFonts w:ascii="Times New Roman" w:hAnsi="Times New Roman" w:cs="Times New Roman"/>
          <w:sz w:val="22"/>
          <w:szCs w:val="22"/>
        </w:rPr>
        <w:t>En cas d’inobservation des délais d’approbation des documents ci -dessus par l’Administration, ceux-ci sont réputés approuvés.</w:t>
      </w:r>
    </w:p>
    <w:p w:rsidR="009C46C4" w:rsidRPr="001A61D2" w:rsidRDefault="009C46C4" w:rsidP="009C46C4">
      <w:pPr>
        <w:widowControl w:val="0"/>
        <w:autoSpaceDE w:val="0"/>
        <w:autoSpaceDN w:val="0"/>
        <w:adjustRightInd w:val="0"/>
        <w:spacing w:after="0" w:line="240" w:lineRule="auto"/>
        <w:ind w:left="133" w:right="4998"/>
        <w:jc w:val="both"/>
        <w:rPr>
          <w:rFonts w:ascii="Times New Roman" w:hAnsi="Times New Roman"/>
          <w:color w:val="000000"/>
          <w:sz w:val="8"/>
          <w:szCs w:val="8"/>
        </w:rPr>
      </w:pPr>
    </w:p>
    <w:p w:rsidR="009C46C4" w:rsidRPr="00191678" w:rsidRDefault="009C46C4" w:rsidP="009C46C4">
      <w:pPr>
        <w:widowControl w:val="0"/>
        <w:autoSpaceDE w:val="0"/>
        <w:autoSpaceDN w:val="0"/>
        <w:adjustRightInd w:val="0"/>
        <w:spacing w:after="0" w:line="240" w:lineRule="auto"/>
        <w:ind w:left="133"/>
        <w:rPr>
          <w:rFonts w:ascii="Times New Roman" w:hAnsi="Times New Roman"/>
          <w:b/>
          <w:bCs/>
          <w:color w:val="000000"/>
        </w:rPr>
      </w:pPr>
      <w:r w:rsidRPr="00191678">
        <w:rPr>
          <w:rFonts w:ascii="Times New Roman" w:hAnsi="Times New Roman"/>
          <w:b/>
          <w:bCs/>
          <w:color w:val="000000"/>
        </w:rPr>
        <w:t xml:space="preserve">Article </w:t>
      </w:r>
      <w:r>
        <w:rPr>
          <w:rFonts w:ascii="Times New Roman" w:hAnsi="Times New Roman"/>
          <w:b/>
          <w:bCs/>
          <w:color w:val="000000"/>
        </w:rPr>
        <w:t>28</w:t>
      </w:r>
      <w:r w:rsidRPr="00191678">
        <w:rPr>
          <w:rFonts w:ascii="Times New Roman" w:hAnsi="Times New Roman"/>
          <w:b/>
          <w:bCs/>
          <w:color w:val="000000"/>
        </w:rPr>
        <w:t xml:space="preserve"> : Implantation des ouvrages</w:t>
      </w:r>
    </w:p>
    <w:p w:rsidR="009C46C4" w:rsidRDefault="009C46C4" w:rsidP="009C46C4">
      <w:pPr>
        <w:widowControl w:val="0"/>
        <w:autoSpaceDE w:val="0"/>
        <w:autoSpaceDN w:val="0"/>
        <w:adjustRightInd w:val="0"/>
        <w:spacing w:after="0" w:line="240" w:lineRule="auto"/>
        <w:rPr>
          <w:rFonts w:ascii="Times New Roman" w:hAnsi="Times New Roman"/>
          <w:color w:val="000000"/>
        </w:rPr>
      </w:pPr>
      <w:r w:rsidRPr="00191678">
        <w:rPr>
          <w:rFonts w:ascii="Times New Roman" w:hAnsi="Times New Roman"/>
          <w:color w:val="000000"/>
        </w:rPr>
        <w:t>Le</w:t>
      </w:r>
      <w:r w:rsidRPr="00191678">
        <w:rPr>
          <w:rFonts w:ascii="Times New Roman" w:hAnsi="Times New Roman"/>
          <w:color w:val="000000"/>
          <w:spacing w:val="1"/>
        </w:rPr>
        <w:t>M</w:t>
      </w:r>
      <w:r w:rsidRPr="00191678">
        <w:rPr>
          <w:rFonts w:ascii="Times New Roman" w:hAnsi="Times New Roman"/>
          <w:color w:val="000000"/>
          <w:spacing w:val="-1"/>
        </w:rPr>
        <w:t>a</w:t>
      </w:r>
      <w:r w:rsidRPr="00191678">
        <w:rPr>
          <w:rFonts w:ascii="Times New Roman" w:hAnsi="Times New Roman"/>
          <w:color w:val="000000"/>
          <w:spacing w:val="1"/>
        </w:rPr>
        <w:t>î</w:t>
      </w:r>
      <w:r w:rsidRPr="00191678">
        <w:rPr>
          <w:rFonts w:ascii="Times New Roman" w:hAnsi="Times New Roman"/>
          <w:color w:val="000000"/>
        </w:rPr>
        <w:t>t</w:t>
      </w:r>
      <w:r w:rsidRPr="00191678">
        <w:rPr>
          <w:rFonts w:ascii="Times New Roman" w:hAnsi="Times New Roman"/>
          <w:color w:val="000000"/>
          <w:spacing w:val="-4"/>
        </w:rPr>
        <w:t>r</w:t>
      </w:r>
      <w:r w:rsidRPr="00191678">
        <w:rPr>
          <w:rFonts w:ascii="Times New Roman" w:hAnsi="Times New Roman"/>
          <w:color w:val="000000"/>
        </w:rPr>
        <w:t>ed</w:t>
      </w:r>
      <w:r w:rsidRPr="00191678">
        <w:rPr>
          <w:rFonts w:ascii="Times New Roman" w:hAnsi="Times New Roman"/>
          <w:color w:val="000000"/>
          <w:spacing w:val="-1"/>
        </w:rPr>
        <w:t>’</w:t>
      </w:r>
      <w:r w:rsidRPr="00191678">
        <w:rPr>
          <w:rFonts w:ascii="Times New Roman" w:hAnsi="Times New Roman"/>
          <w:color w:val="000000"/>
          <w:spacing w:val="-2"/>
        </w:rPr>
        <w:t>œ</w:t>
      </w:r>
      <w:r w:rsidRPr="00191678">
        <w:rPr>
          <w:rFonts w:ascii="Times New Roman" w:hAnsi="Times New Roman"/>
          <w:color w:val="000000"/>
          <w:spacing w:val="1"/>
        </w:rPr>
        <w:t>u</w:t>
      </w:r>
      <w:r w:rsidRPr="00191678">
        <w:rPr>
          <w:rFonts w:ascii="Times New Roman" w:hAnsi="Times New Roman"/>
          <w:color w:val="000000"/>
        </w:rPr>
        <w:t>v</w:t>
      </w:r>
      <w:r w:rsidRPr="00191678">
        <w:rPr>
          <w:rFonts w:ascii="Times New Roman" w:hAnsi="Times New Roman"/>
          <w:color w:val="000000"/>
          <w:spacing w:val="-3"/>
        </w:rPr>
        <w:t>r</w:t>
      </w:r>
      <w:r w:rsidRPr="00191678">
        <w:rPr>
          <w:rFonts w:ascii="Times New Roman" w:hAnsi="Times New Roman"/>
          <w:color w:val="000000"/>
          <w:spacing w:val="3"/>
        </w:rPr>
        <w:t xml:space="preserve">e </w:t>
      </w:r>
      <w:r w:rsidRPr="00191678">
        <w:rPr>
          <w:rFonts w:ascii="Times New Roman" w:hAnsi="Times New Roman"/>
          <w:color w:val="000000"/>
        </w:rPr>
        <w:t>n</w:t>
      </w:r>
      <w:r w:rsidRPr="00191678">
        <w:rPr>
          <w:rFonts w:ascii="Times New Roman" w:hAnsi="Times New Roman"/>
          <w:color w:val="000000"/>
          <w:spacing w:val="1"/>
        </w:rPr>
        <w:t>o</w:t>
      </w:r>
      <w:r w:rsidRPr="00191678">
        <w:rPr>
          <w:rFonts w:ascii="Times New Roman" w:hAnsi="Times New Roman"/>
          <w:color w:val="000000"/>
          <w:spacing w:val="-2"/>
        </w:rPr>
        <w:t>t</w:t>
      </w:r>
      <w:r w:rsidRPr="00191678">
        <w:rPr>
          <w:rFonts w:ascii="Times New Roman" w:hAnsi="Times New Roman"/>
          <w:color w:val="000000"/>
          <w:spacing w:val="1"/>
        </w:rPr>
        <w:t>i</w:t>
      </w:r>
      <w:r w:rsidRPr="00191678">
        <w:rPr>
          <w:rFonts w:ascii="Times New Roman" w:hAnsi="Times New Roman"/>
          <w:color w:val="000000"/>
          <w:spacing w:val="-1"/>
        </w:rPr>
        <w:t>f</w:t>
      </w:r>
      <w:r w:rsidRPr="00191678">
        <w:rPr>
          <w:rFonts w:ascii="Times New Roman" w:hAnsi="Times New Roman"/>
          <w:color w:val="000000"/>
          <w:spacing w:val="-2"/>
        </w:rPr>
        <w:t>i</w:t>
      </w:r>
      <w:r w:rsidRPr="00191678">
        <w:rPr>
          <w:rFonts w:ascii="Times New Roman" w:hAnsi="Times New Roman"/>
          <w:color w:val="000000"/>
          <w:spacing w:val="3"/>
        </w:rPr>
        <w:t>e</w:t>
      </w:r>
      <w:r w:rsidRPr="00191678">
        <w:rPr>
          <w:rFonts w:ascii="Times New Roman" w:hAnsi="Times New Roman"/>
          <w:color w:val="000000"/>
          <w:spacing w:val="-1"/>
        </w:rPr>
        <w:t>r</w:t>
      </w:r>
      <w:r w:rsidRPr="00191678">
        <w:rPr>
          <w:rFonts w:ascii="Times New Roman" w:hAnsi="Times New Roman"/>
          <w:color w:val="000000"/>
        </w:rPr>
        <w:t>ad</w:t>
      </w:r>
      <w:r w:rsidRPr="00191678">
        <w:rPr>
          <w:rFonts w:ascii="Times New Roman" w:hAnsi="Times New Roman"/>
          <w:color w:val="000000"/>
          <w:spacing w:val="-1"/>
        </w:rPr>
        <w:t>a</w:t>
      </w:r>
      <w:r w:rsidRPr="00191678">
        <w:rPr>
          <w:rFonts w:ascii="Times New Roman" w:hAnsi="Times New Roman"/>
          <w:color w:val="000000"/>
        </w:rPr>
        <w:t>ns</w:t>
      </w:r>
      <w:r w:rsidRPr="00191678">
        <w:rPr>
          <w:rFonts w:ascii="Times New Roman" w:hAnsi="Times New Roman"/>
          <w:color w:val="000000"/>
          <w:spacing w:val="1"/>
        </w:rPr>
        <w:t>u</w:t>
      </w:r>
      <w:r w:rsidRPr="00191678">
        <w:rPr>
          <w:rFonts w:ascii="Times New Roman" w:hAnsi="Times New Roman"/>
          <w:color w:val="000000"/>
        </w:rPr>
        <w:t>n</w:t>
      </w:r>
      <w:r w:rsidRPr="00191678">
        <w:rPr>
          <w:rFonts w:ascii="Times New Roman" w:hAnsi="Times New Roman"/>
          <w:color w:val="000000"/>
          <w:spacing w:val="-2"/>
        </w:rPr>
        <w:t>d</w:t>
      </w:r>
      <w:r w:rsidRPr="00191678">
        <w:rPr>
          <w:rFonts w:ascii="Times New Roman" w:hAnsi="Times New Roman"/>
          <w:color w:val="000000"/>
        </w:rPr>
        <w:t>é</w:t>
      </w:r>
      <w:r w:rsidRPr="00191678">
        <w:rPr>
          <w:rFonts w:ascii="Times New Roman" w:hAnsi="Times New Roman"/>
          <w:color w:val="000000"/>
          <w:spacing w:val="1"/>
        </w:rPr>
        <w:t>l</w:t>
      </w:r>
      <w:r w:rsidRPr="00191678">
        <w:rPr>
          <w:rFonts w:ascii="Times New Roman" w:hAnsi="Times New Roman"/>
          <w:color w:val="000000"/>
          <w:spacing w:val="-1"/>
        </w:rPr>
        <w:t>a</w:t>
      </w:r>
      <w:r w:rsidRPr="00191678">
        <w:rPr>
          <w:rFonts w:ascii="Times New Roman" w:hAnsi="Times New Roman"/>
          <w:color w:val="000000"/>
        </w:rPr>
        <w:t>i</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1"/>
        </w:rPr>
        <w:t>qu</w:t>
      </w:r>
      <w:r w:rsidRPr="00191678">
        <w:rPr>
          <w:rFonts w:ascii="Times New Roman" w:hAnsi="Times New Roman"/>
          <w:color w:val="000000"/>
          <w:spacing w:val="1"/>
        </w:rPr>
        <w:t>i</w:t>
      </w:r>
      <w:r w:rsidRPr="00191678">
        <w:rPr>
          <w:rFonts w:ascii="Times New Roman" w:hAnsi="Times New Roman"/>
          <w:color w:val="000000"/>
        </w:rPr>
        <w:t>n</w:t>
      </w:r>
      <w:r w:rsidRPr="00191678">
        <w:rPr>
          <w:rFonts w:ascii="Times New Roman" w:hAnsi="Times New Roman"/>
          <w:color w:val="000000"/>
          <w:spacing w:val="-3"/>
        </w:rPr>
        <w:t>z</w:t>
      </w:r>
      <w:r w:rsidRPr="00191678">
        <w:rPr>
          <w:rFonts w:ascii="Times New Roman" w:hAnsi="Times New Roman"/>
          <w:color w:val="000000"/>
        </w:rPr>
        <w:t>e</w:t>
      </w:r>
      <w:r w:rsidRPr="00191678">
        <w:rPr>
          <w:rFonts w:ascii="Times New Roman" w:hAnsi="Times New Roman"/>
          <w:color w:val="000000"/>
          <w:spacing w:val="1"/>
        </w:rPr>
        <w:t>(</w:t>
      </w:r>
      <w:r w:rsidRPr="00191678">
        <w:rPr>
          <w:rFonts w:ascii="Times New Roman" w:hAnsi="Times New Roman"/>
          <w:color w:val="000000"/>
        </w:rPr>
        <w:t>1</w:t>
      </w:r>
      <w:r w:rsidRPr="00191678">
        <w:rPr>
          <w:rFonts w:ascii="Times New Roman" w:hAnsi="Times New Roman"/>
          <w:color w:val="000000"/>
          <w:spacing w:val="-3"/>
        </w:rPr>
        <w:t>5</w:t>
      </w:r>
      <w:r w:rsidRPr="00191678">
        <w:rPr>
          <w:rFonts w:ascii="Times New Roman" w:hAnsi="Times New Roman"/>
          <w:color w:val="000000"/>
        </w:rPr>
        <w:t>)</w:t>
      </w:r>
      <w:r w:rsidRPr="00191678">
        <w:rPr>
          <w:rFonts w:ascii="Times New Roman" w:hAnsi="Times New Roman"/>
          <w:color w:val="000000"/>
          <w:spacing w:val="1"/>
        </w:rPr>
        <w:t>j</w:t>
      </w:r>
      <w:r w:rsidRPr="00191678">
        <w:rPr>
          <w:rFonts w:ascii="Times New Roman" w:hAnsi="Times New Roman"/>
          <w:color w:val="000000"/>
          <w:spacing w:val="-1"/>
        </w:rPr>
        <w:t>o</w:t>
      </w:r>
      <w:r w:rsidRPr="00191678">
        <w:rPr>
          <w:rFonts w:ascii="Times New Roman" w:hAnsi="Times New Roman"/>
          <w:color w:val="000000"/>
          <w:spacing w:val="1"/>
        </w:rPr>
        <w:t>u</w:t>
      </w:r>
      <w:r w:rsidRPr="00191678">
        <w:rPr>
          <w:rFonts w:ascii="Times New Roman" w:hAnsi="Times New Roman"/>
          <w:color w:val="000000"/>
          <w:spacing w:val="-1"/>
        </w:rPr>
        <w:t>r</w:t>
      </w:r>
      <w:r w:rsidRPr="00191678">
        <w:rPr>
          <w:rFonts w:ascii="Times New Roman" w:hAnsi="Times New Roman"/>
          <w:color w:val="000000"/>
        </w:rPr>
        <w:t>s</w:t>
      </w:r>
      <w:r w:rsidRPr="00191678">
        <w:rPr>
          <w:rFonts w:ascii="Times New Roman" w:hAnsi="Times New Roman"/>
          <w:color w:val="000000"/>
          <w:spacing w:val="-2"/>
        </w:rPr>
        <w:t>s</w:t>
      </w:r>
      <w:r w:rsidRPr="00191678">
        <w:rPr>
          <w:rFonts w:ascii="Times New Roman" w:hAnsi="Times New Roman"/>
          <w:color w:val="000000"/>
          <w:spacing w:val="1"/>
        </w:rPr>
        <w:t>ui</w:t>
      </w:r>
      <w:r w:rsidRPr="00191678">
        <w:rPr>
          <w:rFonts w:ascii="Times New Roman" w:hAnsi="Times New Roman"/>
          <w:color w:val="000000"/>
        </w:rPr>
        <w:t>v</w:t>
      </w:r>
      <w:r w:rsidRPr="00191678">
        <w:rPr>
          <w:rFonts w:ascii="Times New Roman" w:hAnsi="Times New Roman"/>
          <w:color w:val="000000"/>
          <w:spacing w:val="-3"/>
        </w:rPr>
        <w:t>a</w:t>
      </w:r>
      <w:r w:rsidRPr="00191678">
        <w:rPr>
          <w:rFonts w:ascii="Times New Roman" w:hAnsi="Times New Roman"/>
          <w:color w:val="000000"/>
        </w:rPr>
        <w:t>nt</w:t>
      </w:r>
      <w:r w:rsidRPr="00191678">
        <w:rPr>
          <w:rFonts w:ascii="Times New Roman" w:hAnsi="Times New Roman"/>
          <w:color w:val="000000"/>
          <w:spacing w:val="1"/>
        </w:rPr>
        <w:t>l</w:t>
      </w:r>
      <w:r w:rsidRPr="00191678">
        <w:rPr>
          <w:rFonts w:ascii="Times New Roman" w:hAnsi="Times New Roman"/>
          <w:color w:val="000000"/>
        </w:rPr>
        <w:t>ad</w:t>
      </w:r>
      <w:r w:rsidRPr="00191678">
        <w:rPr>
          <w:rFonts w:ascii="Times New Roman" w:hAnsi="Times New Roman"/>
          <w:color w:val="000000"/>
          <w:spacing w:val="-1"/>
        </w:rPr>
        <w:t>a</w:t>
      </w:r>
      <w:r w:rsidRPr="00191678">
        <w:rPr>
          <w:rFonts w:ascii="Times New Roman" w:hAnsi="Times New Roman"/>
          <w:color w:val="000000"/>
          <w:spacing w:val="-2"/>
        </w:rPr>
        <w:t>t</w:t>
      </w:r>
      <w:r w:rsidRPr="00191678">
        <w:rPr>
          <w:rFonts w:ascii="Times New Roman" w:hAnsi="Times New Roman"/>
          <w:color w:val="000000"/>
        </w:rPr>
        <w:t>ede</w:t>
      </w:r>
      <w:r w:rsidRPr="00191678">
        <w:rPr>
          <w:rFonts w:ascii="Times New Roman" w:hAnsi="Times New Roman"/>
          <w:color w:val="000000"/>
          <w:spacing w:val="-2"/>
        </w:rPr>
        <w:t>n</w:t>
      </w:r>
      <w:r w:rsidRPr="00191678">
        <w:rPr>
          <w:rFonts w:ascii="Times New Roman" w:hAnsi="Times New Roman"/>
          <w:color w:val="000000"/>
          <w:spacing w:val="1"/>
        </w:rPr>
        <w:t>o</w:t>
      </w:r>
      <w:r w:rsidRPr="00191678">
        <w:rPr>
          <w:rFonts w:ascii="Times New Roman" w:hAnsi="Times New Roman"/>
          <w:color w:val="000000"/>
          <w:spacing w:val="-2"/>
        </w:rPr>
        <w:t>t</w:t>
      </w:r>
      <w:r w:rsidRPr="00191678">
        <w:rPr>
          <w:rFonts w:ascii="Times New Roman" w:hAnsi="Times New Roman"/>
          <w:color w:val="000000"/>
          <w:spacing w:val="1"/>
        </w:rPr>
        <w:t>i</w:t>
      </w:r>
      <w:r w:rsidRPr="00191678">
        <w:rPr>
          <w:rFonts w:ascii="Times New Roman" w:hAnsi="Times New Roman"/>
          <w:color w:val="000000"/>
          <w:spacing w:val="-1"/>
        </w:rPr>
        <w:t>f</w:t>
      </w:r>
      <w:r w:rsidRPr="00191678">
        <w:rPr>
          <w:rFonts w:ascii="Times New Roman" w:hAnsi="Times New Roman"/>
          <w:color w:val="000000"/>
          <w:spacing w:val="1"/>
        </w:rPr>
        <w:t>i</w:t>
      </w:r>
      <w:r w:rsidRPr="00191678">
        <w:rPr>
          <w:rFonts w:ascii="Times New Roman" w:hAnsi="Times New Roman"/>
          <w:color w:val="000000"/>
        </w:rPr>
        <w:t>ca</w:t>
      </w:r>
      <w:r w:rsidRPr="00191678">
        <w:rPr>
          <w:rFonts w:ascii="Times New Roman" w:hAnsi="Times New Roman"/>
          <w:color w:val="000000"/>
          <w:spacing w:val="-3"/>
        </w:rPr>
        <w:t>t</w:t>
      </w:r>
      <w:r w:rsidRPr="00191678">
        <w:rPr>
          <w:rFonts w:ascii="Times New Roman" w:hAnsi="Times New Roman"/>
          <w:color w:val="000000"/>
          <w:spacing w:val="-2"/>
        </w:rPr>
        <w:t>i</w:t>
      </w:r>
      <w:r w:rsidRPr="00191678">
        <w:rPr>
          <w:rFonts w:ascii="Times New Roman" w:hAnsi="Times New Roman"/>
          <w:color w:val="000000"/>
          <w:spacing w:val="1"/>
        </w:rPr>
        <w:t>o</w:t>
      </w:r>
      <w:r w:rsidRPr="00191678">
        <w:rPr>
          <w:rFonts w:ascii="Times New Roman" w:hAnsi="Times New Roman"/>
          <w:color w:val="000000"/>
        </w:rPr>
        <w:t>n</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1"/>
        </w:rPr>
        <w:t>l</w:t>
      </w:r>
      <w:r w:rsidRPr="00191678">
        <w:rPr>
          <w:rFonts w:ascii="Times New Roman" w:hAnsi="Times New Roman"/>
          <w:color w:val="000000"/>
          <w:spacing w:val="-3"/>
        </w:rPr>
        <w:t>’</w:t>
      </w:r>
      <w:r w:rsidRPr="00191678">
        <w:rPr>
          <w:rFonts w:ascii="Times New Roman" w:hAnsi="Times New Roman"/>
          <w:color w:val="000000"/>
          <w:spacing w:val="1"/>
        </w:rPr>
        <w:t>o</w:t>
      </w:r>
      <w:r w:rsidRPr="00191678">
        <w:rPr>
          <w:rFonts w:ascii="Times New Roman" w:hAnsi="Times New Roman"/>
          <w:color w:val="000000"/>
          <w:spacing w:val="-1"/>
        </w:rPr>
        <w:t>r</w:t>
      </w:r>
      <w:r w:rsidRPr="00191678">
        <w:rPr>
          <w:rFonts w:ascii="Times New Roman" w:hAnsi="Times New Roman"/>
          <w:color w:val="000000"/>
        </w:rPr>
        <w:t>d</w:t>
      </w:r>
      <w:r w:rsidRPr="00191678">
        <w:rPr>
          <w:rFonts w:ascii="Times New Roman" w:hAnsi="Times New Roman"/>
          <w:color w:val="000000"/>
          <w:spacing w:val="-1"/>
        </w:rPr>
        <w:t>r</w:t>
      </w:r>
      <w:r w:rsidRPr="00191678">
        <w:rPr>
          <w:rFonts w:ascii="Times New Roman" w:hAnsi="Times New Roman"/>
          <w:color w:val="000000"/>
        </w:rPr>
        <w:t>e</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2"/>
        </w:rPr>
        <w:t>s</w:t>
      </w:r>
      <w:r w:rsidRPr="00191678">
        <w:rPr>
          <w:rFonts w:ascii="Times New Roman" w:hAnsi="Times New Roman"/>
          <w:color w:val="000000"/>
          <w:spacing w:val="3"/>
        </w:rPr>
        <w:t>e</w:t>
      </w:r>
      <w:r w:rsidRPr="00191678">
        <w:rPr>
          <w:rFonts w:ascii="Times New Roman" w:hAnsi="Times New Roman"/>
          <w:color w:val="000000"/>
          <w:spacing w:val="-1"/>
        </w:rPr>
        <w:t>r</w:t>
      </w:r>
      <w:r w:rsidRPr="00191678">
        <w:rPr>
          <w:rFonts w:ascii="Times New Roman" w:hAnsi="Times New Roman"/>
          <w:color w:val="000000"/>
          <w:spacing w:val="-2"/>
        </w:rPr>
        <w:t>v</w:t>
      </w:r>
      <w:r w:rsidRPr="00191678">
        <w:rPr>
          <w:rFonts w:ascii="Times New Roman" w:hAnsi="Times New Roman"/>
          <w:color w:val="000000"/>
          <w:spacing w:val="1"/>
        </w:rPr>
        <w:t>i</w:t>
      </w:r>
      <w:r w:rsidRPr="00191678">
        <w:rPr>
          <w:rFonts w:ascii="Times New Roman" w:hAnsi="Times New Roman"/>
          <w:color w:val="000000"/>
          <w:spacing w:val="-2"/>
        </w:rPr>
        <w:t>c</w:t>
      </w:r>
      <w:r w:rsidRPr="00191678">
        <w:rPr>
          <w:rFonts w:ascii="Times New Roman" w:hAnsi="Times New Roman"/>
          <w:color w:val="000000"/>
        </w:rPr>
        <w:t>e</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2"/>
        </w:rPr>
        <w:t>c</w:t>
      </w:r>
      <w:r w:rsidRPr="00191678">
        <w:rPr>
          <w:rFonts w:ascii="Times New Roman" w:hAnsi="Times New Roman"/>
          <w:color w:val="000000"/>
          <w:spacing w:val="1"/>
        </w:rPr>
        <w:t>o</w:t>
      </w:r>
      <w:r w:rsidRPr="00191678">
        <w:rPr>
          <w:rFonts w:ascii="Times New Roman" w:hAnsi="Times New Roman"/>
          <w:color w:val="000000"/>
          <w:spacing w:val="-4"/>
        </w:rPr>
        <w:t>m</w:t>
      </w:r>
      <w:r w:rsidRPr="00191678">
        <w:rPr>
          <w:rFonts w:ascii="Times New Roman" w:hAnsi="Times New Roman"/>
          <w:color w:val="000000"/>
          <w:spacing w:val="-1"/>
        </w:rPr>
        <w:t>m</w:t>
      </w:r>
      <w:r w:rsidRPr="00191678">
        <w:rPr>
          <w:rFonts w:ascii="Times New Roman" w:hAnsi="Times New Roman"/>
          <w:color w:val="000000"/>
        </w:rPr>
        <w:t>e</w:t>
      </w:r>
      <w:r w:rsidRPr="00191678">
        <w:rPr>
          <w:rFonts w:ascii="Times New Roman" w:hAnsi="Times New Roman"/>
          <w:color w:val="000000"/>
          <w:spacing w:val="1"/>
        </w:rPr>
        <w:t>n</w:t>
      </w:r>
      <w:r w:rsidRPr="00191678">
        <w:rPr>
          <w:rFonts w:ascii="Times New Roman" w:hAnsi="Times New Roman"/>
          <w:color w:val="000000"/>
          <w:spacing w:val="-2"/>
        </w:rPr>
        <w:t>c</w:t>
      </w:r>
      <w:r w:rsidRPr="00191678">
        <w:rPr>
          <w:rFonts w:ascii="Times New Roman" w:hAnsi="Times New Roman"/>
          <w:color w:val="000000"/>
          <w:spacing w:val="3"/>
        </w:rPr>
        <w:t>e</w:t>
      </w:r>
      <w:r w:rsidRPr="00191678">
        <w:rPr>
          <w:rFonts w:ascii="Times New Roman" w:hAnsi="Times New Roman"/>
          <w:color w:val="000000"/>
        </w:rPr>
        <w:t>r</w:t>
      </w:r>
      <w:r w:rsidRPr="00191678">
        <w:rPr>
          <w:rFonts w:ascii="Times New Roman" w:hAnsi="Times New Roman"/>
          <w:color w:val="000000"/>
          <w:spacing w:val="-2"/>
        </w:rPr>
        <w:t>l</w:t>
      </w:r>
      <w:r w:rsidRPr="00191678">
        <w:rPr>
          <w:rFonts w:ascii="Times New Roman" w:hAnsi="Times New Roman"/>
          <w:color w:val="000000"/>
        </w:rPr>
        <w:t>est</w:t>
      </w:r>
      <w:r w:rsidRPr="00191678">
        <w:rPr>
          <w:rFonts w:ascii="Times New Roman" w:hAnsi="Times New Roman"/>
          <w:color w:val="000000"/>
          <w:spacing w:val="-1"/>
        </w:rPr>
        <w:t>ra</w:t>
      </w:r>
      <w:r w:rsidRPr="00191678">
        <w:rPr>
          <w:rFonts w:ascii="Times New Roman" w:hAnsi="Times New Roman"/>
          <w:color w:val="000000"/>
        </w:rPr>
        <w:t>vau</w:t>
      </w:r>
      <w:r w:rsidRPr="00191678">
        <w:rPr>
          <w:rFonts w:ascii="Times New Roman" w:hAnsi="Times New Roman"/>
          <w:color w:val="000000"/>
          <w:spacing w:val="2"/>
        </w:rPr>
        <w:t>x</w:t>
      </w:r>
      <w:r w:rsidRPr="00191678">
        <w:rPr>
          <w:rFonts w:ascii="Times New Roman" w:hAnsi="Times New Roman"/>
          <w:color w:val="000000"/>
        </w:rPr>
        <w:t>,</w:t>
      </w:r>
      <w:r w:rsidRPr="00191678">
        <w:rPr>
          <w:rFonts w:ascii="Times New Roman" w:hAnsi="Times New Roman"/>
          <w:color w:val="000000"/>
          <w:spacing w:val="-2"/>
        </w:rPr>
        <w:t>l</w:t>
      </w:r>
      <w:r w:rsidRPr="00191678">
        <w:rPr>
          <w:rFonts w:ascii="Times New Roman" w:hAnsi="Times New Roman"/>
          <w:color w:val="000000"/>
        </w:rPr>
        <w:t>esp</w:t>
      </w:r>
      <w:r w:rsidRPr="00191678">
        <w:rPr>
          <w:rFonts w:ascii="Times New Roman" w:hAnsi="Times New Roman"/>
          <w:color w:val="000000"/>
          <w:spacing w:val="1"/>
        </w:rPr>
        <w:t>o</w:t>
      </w:r>
      <w:r w:rsidRPr="00191678">
        <w:rPr>
          <w:rFonts w:ascii="Times New Roman" w:hAnsi="Times New Roman"/>
          <w:color w:val="000000"/>
          <w:spacing w:val="-2"/>
        </w:rPr>
        <w:t>i</w:t>
      </w:r>
      <w:r w:rsidRPr="00191678">
        <w:rPr>
          <w:rFonts w:ascii="Times New Roman" w:hAnsi="Times New Roman"/>
          <w:color w:val="000000"/>
        </w:rPr>
        <w:t>nts</w:t>
      </w:r>
      <w:r w:rsidRPr="00191678">
        <w:rPr>
          <w:rFonts w:ascii="Times New Roman" w:hAnsi="Times New Roman"/>
          <w:color w:val="000000"/>
          <w:spacing w:val="3"/>
        </w:rPr>
        <w:t>e</w:t>
      </w:r>
      <w:r w:rsidRPr="00191678">
        <w:rPr>
          <w:rFonts w:ascii="Times New Roman" w:hAnsi="Times New Roman"/>
          <w:color w:val="000000"/>
        </w:rPr>
        <w:t>t</w:t>
      </w:r>
      <w:r w:rsidRPr="00191678">
        <w:rPr>
          <w:rFonts w:ascii="Times New Roman" w:hAnsi="Times New Roman"/>
          <w:color w:val="000000"/>
          <w:spacing w:val="-2"/>
        </w:rPr>
        <w:t>n</w:t>
      </w:r>
      <w:r w:rsidRPr="00191678">
        <w:rPr>
          <w:rFonts w:ascii="Times New Roman" w:hAnsi="Times New Roman"/>
          <w:color w:val="000000"/>
          <w:spacing w:val="1"/>
        </w:rPr>
        <w:t>i</w:t>
      </w:r>
      <w:r w:rsidRPr="00191678">
        <w:rPr>
          <w:rFonts w:ascii="Times New Roman" w:hAnsi="Times New Roman"/>
          <w:color w:val="000000"/>
          <w:spacing w:val="-2"/>
        </w:rPr>
        <w:t>v</w:t>
      </w:r>
      <w:r w:rsidRPr="00191678">
        <w:rPr>
          <w:rFonts w:ascii="Times New Roman" w:hAnsi="Times New Roman"/>
          <w:color w:val="000000"/>
          <w:spacing w:val="3"/>
        </w:rPr>
        <w:t>e</w:t>
      </w:r>
      <w:r w:rsidRPr="00191678">
        <w:rPr>
          <w:rFonts w:ascii="Times New Roman" w:hAnsi="Times New Roman"/>
          <w:color w:val="000000"/>
          <w:spacing w:val="-3"/>
        </w:rPr>
        <w:t>a</w:t>
      </w:r>
      <w:r w:rsidRPr="00191678">
        <w:rPr>
          <w:rFonts w:ascii="Times New Roman" w:hAnsi="Times New Roman"/>
          <w:color w:val="000000"/>
          <w:spacing w:val="1"/>
        </w:rPr>
        <w:t>u</w:t>
      </w:r>
      <w:r w:rsidRPr="00191678">
        <w:rPr>
          <w:rFonts w:ascii="Times New Roman" w:hAnsi="Times New Roman"/>
          <w:color w:val="000000"/>
        </w:rPr>
        <w:t>x</w:t>
      </w:r>
      <w:r w:rsidRPr="00191678">
        <w:rPr>
          <w:rFonts w:ascii="Times New Roman" w:hAnsi="Times New Roman"/>
          <w:color w:val="000000"/>
          <w:spacing w:val="-2"/>
        </w:rPr>
        <w:t>d</w:t>
      </w:r>
      <w:r w:rsidRPr="00191678">
        <w:rPr>
          <w:rFonts w:ascii="Times New Roman" w:hAnsi="Times New Roman"/>
          <w:color w:val="000000"/>
        </w:rPr>
        <w:t>eb</w:t>
      </w:r>
      <w:r w:rsidRPr="00191678">
        <w:rPr>
          <w:rFonts w:ascii="Times New Roman" w:hAnsi="Times New Roman"/>
          <w:color w:val="000000"/>
          <w:spacing w:val="-1"/>
        </w:rPr>
        <w:t>a</w:t>
      </w:r>
      <w:r w:rsidRPr="00191678">
        <w:rPr>
          <w:rFonts w:ascii="Times New Roman" w:hAnsi="Times New Roman"/>
          <w:color w:val="000000"/>
          <w:spacing w:val="-2"/>
        </w:rPr>
        <w:t>s</w:t>
      </w:r>
      <w:r w:rsidRPr="00191678">
        <w:rPr>
          <w:rFonts w:ascii="Times New Roman" w:hAnsi="Times New Roman"/>
          <w:color w:val="000000"/>
        </w:rPr>
        <w:t>edu p</w:t>
      </w:r>
      <w:r w:rsidRPr="00191678">
        <w:rPr>
          <w:rFonts w:ascii="Times New Roman" w:hAnsi="Times New Roman"/>
          <w:color w:val="000000"/>
          <w:spacing w:val="-1"/>
        </w:rPr>
        <w:t>ro</w:t>
      </w:r>
      <w:r w:rsidRPr="00191678">
        <w:rPr>
          <w:rFonts w:ascii="Times New Roman" w:hAnsi="Times New Roman"/>
          <w:color w:val="000000"/>
          <w:spacing w:val="-2"/>
        </w:rPr>
        <w:t>j</w:t>
      </w:r>
      <w:r w:rsidRPr="00191678">
        <w:rPr>
          <w:rFonts w:ascii="Times New Roman" w:hAnsi="Times New Roman"/>
          <w:color w:val="000000"/>
          <w:spacing w:val="3"/>
        </w:rPr>
        <w:t>e</w:t>
      </w:r>
      <w:r w:rsidRPr="00191678">
        <w:rPr>
          <w:rFonts w:ascii="Times New Roman" w:hAnsi="Times New Roman"/>
          <w:color w:val="000000"/>
        </w:rPr>
        <w:t>t</w:t>
      </w:r>
      <w:r>
        <w:rPr>
          <w:rFonts w:ascii="Times New Roman" w:hAnsi="Times New Roman"/>
          <w:color w:val="000000"/>
        </w:rPr>
        <w:t>.</w:t>
      </w:r>
    </w:p>
    <w:p w:rsidR="009C46C4" w:rsidRPr="001A61D2" w:rsidRDefault="009C46C4" w:rsidP="009C46C4">
      <w:pPr>
        <w:widowControl w:val="0"/>
        <w:autoSpaceDE w:val="0"/>
        <w:autoSpaceDN w:val="0"/>
        <w:adjustRightInd w:val="0"/>
        <w:spacing w:after="0" w:line="240" w:lineRule="auto"/>
        <w:ind w:left="133" w:right="4998"/>
        <w:jc w:val="both"/>
        <w:rPr>
          <w:rFonts w:ascii="Times New Roman" w:hAnsi="Times New Roman"/>
          <w:color w:val="000000"/>
          <w:sz w:val="10"/>
          <w:szCs w:val="10"/>
        </w:rPr>
      </w:pPr>
    </w:p>
    <w:p w:rsidR="009C46C4" w:rsidRPr="001A61D2" w:rsidRDefault="009C46C4" w:rsidP="009C46C4">
      <w:pPr>
        <w:widowControl w:val="0"/>
        <w:autoSpaceDE w:val="0"/>
        <w:autoSpaceDN w:val="0"/>
        <w:adjustRightInd w:val="0"/>
        <w:spacing w:after="0" w:line="276" w:lineRule="auto"/>
        <w:ind w:right="-18"/>
        <w:jc w:val="both"/>
        <w:rPr>
          <w:rFonts w:ascii="Times New Roman" w:eastAsia="Calibri" w:hAnsi="Times New Roman"/>
          <w:lang w:eastAsia="en-US" w:bidi="en-US"/>
        </w:rPr>
      </w:pPr>
      <w:r w:rsidRPr="001A61D2">
        <w:rPr>
          <w:rFonts w:ascii="Times New Roman" w:hAnsi="Times New Roman"/>
          <w:b/>
          <w:bCs/>
        </w:rPr>
        <w:t xml:space="preserve">ARTICLE  </w:t>
      </w:r>
      <w:r>
        <w:rPr>
          <w:rFonts w:ascii="Times New Roman" w:hAnsi="Times New Roman"/>
          <w:b/>
          <w:bCs/>
        </w:rPr>
        <w:t>2</w:t>
      </w:r>
      <w:r w:rsidRPr="001A61D2">
        <w:rPr>
          <w:rFonts w:ascii="Times New Roman" w:hAnsi="Times New Roman"/>
          <w:b/>
          <w:bCs/>
        </w:rPr>
        <w:t>9 : Sous-traitance</w:t>
      </w:r>
    </w:p>
    <w:p w:rsidR="009C46C4" w:rsidRPr="001A61D2" w:rsidRDefault="009C46C4" w:rsidP="009C46C4">
      <w:pPr>
        <w:spacing w:after="0" w:line="276" w:lineRule="auto"/>
        <w:jc w:val="both"/>
        <w:rPr>
          <w:rFonts w:ascii="Times New Roman" w:hAnsi="Times New Roman"/>
        </w:rPr>
      </w:pPr>
      <w:r w:rsidRPr="001A61D2">
        <w:rPr>
          <w:rFonts w:ascii="Times New Roman" w:hAnsi="Times New Roman"/>
        </w:rPr>
        <w:t>Tout recours à un sous-traitant sera subordonné à l’autorisation préalable du Maître d’Ouvrage Délégué. Cette autorisation n’affranchit l’entrepreneur d’aucune de ses obligations contractuelles.</w:t>
      </w:r>
    </w:p>
    <w:p w:rsidR="009C46C4" w:rsidRDefault="009C46C4" w:rsidP="009C46C4">
      <w:pPr>
        <w:widowControl w:val="0"/>
        <w:autoSpaceDE w:val="0"/>
        <w:autoSpaceDN w:val="0"/>
        <w:adjustRightInd w:val="0"/>
        <w:spacing w:after="0" w:line="276" w:lineRule="auto"/>
        <w:ind w:right="-18"/>
        <w:jc w:val="both"/>
        <w:rPr>
          <w:rFonts w:ascii="Times New Roman" w:hAnsi="Times New Roman"/>
        </w:rPr>
      </w:pPr>
      <w:r w:rsidRPr="001A61D2">
        <w:rPr>
          <w:rFonts w:ascii="Times New Roman" w:hAnsi="Times New Roman"/>
        </w:rPr>
        <w:t>La part des travaux à sous-traiter est au maximum de trente pourcent (30 %) du montant du marché de base et de ses avenants.</w:t>
      </w:r>
    </w:p>
    <w:p w:rsidR="009C46C4" w:rsidRPr="00EB393A" w:rsidRDefault="009C46C4" w:rsidP="009C46C4">
      <w:pPr>
        <w:widowControl w:val="0"/>
        <w:autoSpaceDE w:val="0"/>
        <w:autoSpaceDN w:val="0"/>
        <w:adjustRightInd w:val="0"/>
        <w:spacing w:after="0" w:line="276" w:lineRule="auto"/>
        <w:ind w:right="-18"/>
        <w:jc w:val="both"/>
        <w:rPr>
          <w:rFonts w:ascii="Times New Roman" w:hAnsi="Times New Roman"/>
          <w:sz w:val="8"/>
          <w:szCs w:val="8"/>
        </w:rPr>
      </w:pPr>
    </w:p>
    <w:p w:rsidR="009C46C4" w:rsidRPr="00191678" w:rsidRDefault="009C46C4" w:rsidP="009C46C4">
      <w:pPr>
        <w:widowControl w:val="0"/>
        <w:autoSpaceDE w:val="0"/>
        <w:autoSpaceDN w:val="0"/>
        <w:adjustRightInd w:val="0"/>
        <w:spacing w:after="0" w:line="240" w:lineRule="auto"/>
        <w:ind w:left="133" w:right="4198"/>
        <w:jc w:val="both"/>
        <w:rPr>
          <w:rFonts w:ascii="Times New Roman" w:hAnsi="Times New Roman"/>
          <w:color w:val="000000"/>
        </w:rPr>
      </w:pPr>
      <w:r w:rsidRPr="00191678">
        <w:rPr>
          <w:rFonts w:ascii="Times New Roman" w:hAnsi="Times New Roman"/>
          <w:b/>
          <w:bCs/>
          <w:color w:val="000000"/>
        </w:rPr>
        <w:t xml:space="preserve">Article 30 : Obligations du </w:t>
      </w:r>
      <w:r w:rsidRPr="00191678">
        <w:rPr>
          <w:rFonts w:ascii="Times New Roman" w:hAnsi="Times New Roman"/>
          <w:b/>
          <w:bCs/>
          <w:color w:val="000000"/>
          <w:spacing w:val="-2"/>
        </w:rPr>
        <w:t>M</w:t>
      </w:r>
      <w:r w:rsidRPr="00191678">
        <w:rPr>
          <w:rFonts w:ascii="Times New Roman" w:hAnsi="Times New Roman"/>
          <w:b/>
          <w:bCs/>
          <w:color w:val="000000"/>
        </w:rPr>
        <w:t>aître d’</w:t>
      </w:r>
      <w:r w:rsidRPr="00191678">
        <w:rPr>
          <w:rFonts w:ascii="Times New Roman" w:hAnsi="Times New Roman"/>
          <w:b/>
          <w:bCs/>
          <w:color w:val="000000"/>
          <w:spacing w:val="2"/>
        </w:rPr>
        <w:t>O</w:t>
      </w:r>
      <w:r w:rsidRPr="00191678">
        <w:rPr>
          <w:rFonts w:ascii="Times New Roman" w:hAnsi="Times New Roman"/>
          <w:b/>
          <w:bCs/>
          <w:color w:val="000000"/>
        </w:rPr>
        <w:t>uvrage</w:t>
      </w:r>
    </w:p>
    <w:p w:rsidR="009C46C4" w:rsidRPr="00191678" w:rsidRDefault="009C46C4" w:rsidP="009C46C4">
      <w:pPr>
        <w:widowControl w:val="0"/>
        <w:autoSpaceDE w:val="0"/>
        <w:autoSpaceDN w:val="0"/>
        <w:adjustRightInd w:val="0"/>
        <w:spacing w:after="0" w:line="276" w:lineRule="auto"/>
        <w:ind w:left="133" w:right="75"/>
        <w:jc w:val="both"/>
        <w:rPr>
          <w:rFonts w:ascii="Times New Roman" w:hAnsi="Times New Roman"/>
          <w:color w:val="000000"/>
        </w:rPr>
      </w:pPr>
      <w:r w:rsidRPr="00EB393A">
        <w:rPr>
          <w:rFonts w:ascii="Times New Roman" w:hAnsi="Times New Roman"/>
          <w:b/>
          <w:bCs/>
          <w:color w:val="000000"/>
        </w:rPr>
        <w:t>30</w:t>
      </w:r>
      <w:r w:rsidRPr="00EB393A">
        <w:rPr>
          <w:rFonts w:ascii="Times New Roman" w:hAnsi="Times New Roman"/>
          <w:b/>
          <w:bCs/>
          <w:color w:val="000000"/>
          <w:spacing w:val="-1"/>
        </w:rPr>
        <w:t>.</w:t>
      </w:r>
      <w:r w:rsidRPr="00EB393A">
        <w:rPr>
          <w:rFonts w:ascii="Times New Roman" w:hAnsi="Times New Roman"/>
          <w:b/>
          <w:bCs/>
          <w:color w:val="000000"/>
        </w:rPr>
        <w:t>1</w:t>
      </w:r>
      <w:r w:rsidRPr="00191678">
        <w:rPr>
          <w:rFonts w:ascii="Times New Roman" w:hAnsi="Times New Roman"/>
          <w:color w:val="000000"/>
        </w:rPr>
        <w:t>. Le</w:t>
      </w:r>
      <w:r w:rsidRPr="00191678">
        <w:rPr>
          <w:rFonts w:ascii="Times New Roman" w:hAnsi="Times New Roman"/>
          <w:color w:val="000000"/>
          <w:spacing w:val="1"/>
        </w:rPr>
        <w:t>M</w:t>
      </w:r>
      <w:r w:rsidRPr="00191678">
        <w:rPr>
          <w:rFonts w:ascii="Times New Roman" w:hAnsi="Times New Roman"/>
          <w:color w:val="000000"/>
          <w:spacing w:val="-3"/>
        </w:rPr>
        <w:t>a</w:t>
      </w:r>
      <w:r w:rsidRPr="00191678">
        <w:rPr>
          <w:rFonts w:ascii="Times New Roman" w:hAnsi="Times New Roman"/>
          <w:color w:val="000000"/>
          <w:spacing w:val="1"/>
        </w:rPr>
        <w:t>î</w:t>
      </w:r>
      <w:r w:rsidRPr="00191678">
        <w:rPr>
          <w:rFonts w:ascii="Times New Roman" w:hAnsi="Times New Roman"/>
          <w:color w:val="000000"/>
        </w:rPr>
        <w:t>t</w:t>
      </w:r>
      <w:r w:rsidRPr="00191678">
        <w:rPr>
          <w:rFonts w:ascii="Times New Roman" w:hAnsi="Times New Roman"/>
          <w:color w:val="000000"/>
          <w:spacing w:val="-4"/>
        </w:rPr>
        <w:t>r</w:t>
      </w:r>
      <w:r w:rsidRPr="00191678">
        <w:rPr>
          <w:rFonts w:ascii="Times New Roman" w:hAnsi="Times New Roman"/>
          <w:color w:val="000000"/>
        </w:rPr>
        <w:t>ed</w:t>
      </w:r>
      <w:r w:rsidRPr="00191678">
        <w:rPr>
          <w:rFonts w:ascii="Times New Roman" w:hAnsi="Times New Roman"/>
          <w:color w:val="000000"/>
          <w:spacing w:val="-1"/>
        </w:rPr>
        <w:t>’</w:t>
      </w:r>
      <w:r w:rsidRPr="00191678">
        <w:rPr>
          <w:rFonts w:ascii="Times New Roman" w:hAnsi="Times New Roman"/>
          <w:color w:val="000000"/>
          <w:spacing w:val="-2"/>
        </w:rPr>
        <w:t>O</w:t>
      </w:r>
      <w:r w:rsidRPr="00191678">
        <w:rPr>
          <w:rFonts w:ascii="Times New Roman" w:hAnsi="Times New Roman"/>
          <w:color w:val="000000"/>
          <w:spacing w:val="-1"/>
        </w:rPr>
        <w:t>u</w:t>
      </w:r>
      <w:r w:rsidRPr="00191678">
        <w:rPr>
          <w:rFonts w:ascii="Times New Roman" w:hAnsi="Times New Roman"/>
          <w:color w:val="000000"/>
        </w:rPr>
        <w:t>v</w:t>
      </w:r>
      <w:r w:rsidRPr="00191678">
        <w:rPr>
          <w:rFonts w:ascii="Times New Roman" w:hAnsi="Times New Roman"/>
          <w:color w:val="000000"/>
          <w:spacing w:val="-1"/>
        </w:rPr>
        <w:t>ra</w:t>
      </w:r>
      <w:r w:rsidRPr="00191678">
        <w:rPr>
          <w:rFonts w:ascii="Times New Roman" w:hAnsi="Times New Roman"/>
          <w:color w:val="000000"/>
          <w:spacing w:val="-2"/>
        </w:rPr>
        <w:t>g</w:t>
      </w:r>
      <w:r w:rsidRPr="00191678">
        <w:rPr>
          <w:rFonts w:ascii="Times New Roman" w:hAnsi="Times New Roman"/>
          <w:color w:val="000000"/>
        </w:rPr>
        <w:t>e</w:t>
      </w:r>
      <w:r>
        <w:rPr>
          <w:rFonts w:ascii="Times New Roman" w:hAnsi="Times New Roman"/>
          <w:color w:val="000000"/>
          <w:spacing w:val="6"/>
        </w:rPr>
        <w:t xml:space="preserve">Délégué </w:t>
      </w:r>
      <w:r w:rsidRPr="00191678">
        <w:rPr>
          <w:rFonts w:ascii="Times New Roman" w:hAnsi="Times New Roman"/>
          <w:color w:val="000000"/>
          <w:spacing w:val="3"/>
        </w:rPr>
        <w:t>e</w:t>
      </w:r>
      <w:r w:rsidRPr="00191678">
        <w:rPr>
          <w:rFonts w:ascii="Times New Roman" w:hAnsi="Times New Roman"/>
          <w:color w:val="000000"/>
        </w:rPr>
        <w:t>st</w:t>
      </w:r>
      <w:r w:rsidRPr="00191678">
        <w:rPr>
          <w:rFonts w:ascii="Times New Roman" w:hAnsi="Times New Roman"/>
          <w:color w:val="000000"/>
          <w:spacing w:val="-2"/>
        </w:rPr>
        <w:t>t</w:t>
      </w:r>
      <w:r w:rsidRPr="00191678">
        <w:rPr>
          <w:rFonts w:ascii="Times New Roman" w:hAnsi="Times New Roman"/>
          <w:color w:val="000000"/>
        </w:rPr>
        <w:t>e</w:t>
      </w:r>
      <w:r w:rsidRPr="00191678">
        <w:rPr>
          <w:rFonts w:ascii="Times New Roman" w:hAnsi="Times New Roman"/>
          <w:color w:val="000000"/>
          <w:spacing w:val="-1"/>
        </w:rPr>
        <w:t>n</w:t>
      </w:r>
      <w:r w:rsidRPr="00191678">
        <w:rPr>
          <w:rFonts w:ascii="Times New Roman" w:hAnsi="Times New Roman"/>
          <w:color w:val="000000"/>
        </w:rPr>
        <w:t>u</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1"/>
        </w:rPr>
        <w:t>f</w:t>
      </w:r>
      <w:r w:rsidRPr="00191678">
        <w:rPr>
          <w:rFonts w:ascii="Times New Roman" w:hAnsi="Times New Roman"/>
          <w:color w:val="000000"/>
          <w:spacing w:val="1"/>
        </w:rPr>
        <w:t>ou</w:t>
      </w:r>
      <w:r w:rsidRPr="00191678">
        <w:rPr>
          <w:rFonts w:ascii="Times New Roman" w:hAnsi="Times New Roman"/>
          <w:color w:val="000000"/>
          <w:spacing w:val="-1"/>
        </w:rPr>
        <w:t>r</w:t>
      </w:r>
      <w:r w:rsidRPr="00191678">
        <w:rPr>
          <w:rFonts w:ascii="Times New Roman" w:hAnsi="Times New Roman"/>
          <w:color w:val="000000"/>
          <w:spacing w:val="-2"/>
        </w:rPr>
        <w:t>n</w:t>
      </w:r>
      <w:r w:rsidRPr="00191678">
        <w:rPr>
          <w:rFonts w:ascii="Times New Roman" w:hAnsi="Times New Roman"/>
          <w:color w:val="000000"/>
          <w:spacing w:val="1"/>
        </w:rPr>
        <w:t>i</w:t>
      </w:r>
      <w:r w:rsidRPr="00191678">
        <w:rPr>
          <w:rFonts w:ascii="Times New Roman" w:hAnsi="Times New Roman"/>
          <w:color w:val="000000"/>
        </w:rPr>
        <w:t xml:space="preserve">r </w:t>
      </w:r>
      <w:r w:rsidRPr="00191678">
        <w:rPr>
          <w:rFonts w:ascii="Times New Roman" w:hAnsi="Times New Roman"/>
          <w:color w:val="000000"/>
          <w:spacing w:val="-1"/>
        </w:rPr>
        <w:t>a</w:t>
      </w:r>
      <w:r w:rsidRPr="00191678">
        <w:rPr>
          <w:rFonts w:ascii="Times New Roman" w:hAnsi="Times New Roman"/>
          <w:color w:val="000000"/>
        </w:rPr>
        <w:t>u</w:t>
      </w:r>
      <w:r w:rsidRPr="00191678">
        <w:rPr>
          <w:rFonts w:ascii="Times New Roman" w:hAnsi="Times New Roman"/>
          <w:color w:val="000000"/>
          <w:spacing w:val="-3"/>
        </w:rPr>
        <w:t>C</w:t>
      </w:r>
      <w:r w:rsidRPr="00191678">
        <w:rPr>
          <w:rFonts w:ascii="Times New Roman" w:hAnsi="Times New Roman"/>
          <w:color w:val="000000"/>
          <w:spacing w:val="4"/>
        </w:rPr>
        <w:t>o</w:t>
      </w:r>
      <w:r w:rsidRPr="00191678">
        <w:rPr>
          <w:rFonts w:ascii="Times New Roman" w:hAnsi="Times New Roman"/>
          <w:color w:val="000000"/>
          <w:spacing w:val="1"/>
        </w:rPr>
        <w:t>-</w:t>
      </w:r>
      <w:r w:rsidRPr="00191678">
        <w:rPr>
          <w:rFonts w:ascii="Times New Roman" w:hAnsi="Times New Roman"/>
          <w:color w:val="000000"/>
          <w:spacing w:val="-2"/>
        </w:rPr>
        <w:t>c</w:t>
      </w:r>
      <w:r w:rsidRPr="00191678">
        <w:rPr>
          <w:rFonts w:ascii="Times New Roman" w:hAnsi="Times New Roman"/>
          <w:color w:val="000000"/>
          <w:spacing w:val="1"/>
        </w:rPr>
        <w:t>o</w:t>
      </w:r>
      <w:r w:rsidRPr="00191678">
        <w:rPr>
          <w:rFonts w:ascii="Times New Roman" w:hAnsi="Times New Roman"/>
          <w:color w:val="000000"/>
          <w:spacing w:val="-2"/>
        </w:rPr>
        <w:t>n</w:t>
      </w:r>
      <w:r w:rsidRPr="00191678">
        <w:rPr>
          <w:rFonts w:ascii="Times New Roman" w:hAnsi="Times New Roman"/>
          <w:color w:val="000000"/>
        </w:rPr>
        <w:t>t</w:t>
      </w:r>
      <w:r w:rsidRPr="00191678">
        <w:rPr>
          <w:rFonts w:ascii="Times New Roman" w:hAnsi="Times New Roman"/>
          <w:color w:val="000000"/>
          <w:spacing w:val="-1"/>
        </w:rPr>
        <w:t>ra</w:t>
      </w:r>
      <w:r w:rsidRPr="00191678">
        <w:rPr>
          <w:rFonts w:ascii="Times New Roman" w:hAnsi="Times New Roman"/>
          <w:color w:val="000000"/>
        </w:rPr>
        <w:t>ctant</w:t>
      </w:r>
      <w:r w:rsidRPr="00191678">
        <w:rPr>
          <w:rFonts w:ascii="Times New Roman" w:hAnsi="Times New Roman"/>
          <w:color w:val="000000"/>
          <w:spacing w:val="-2"/>
        </w:rPr>
        <w:t>l</w:t>
      </w:r>
      <w:r w:rsidRPr="00191678">
        <w:rPr>
          <w:rFonts w:ascii="Times New Roman" w:hAnsi="Times New Roman"/>
          <w:color w:val="000000"/>
        </w:rPr>
        <w:t>es</w:t>
      </w:r>
      <w:r w:rsidRPr="00191678">
        <w:rPr>
          <w:rFonts w:ascii="Times New Roman" w:hAnsi="Times New Roman"/>
          <w:color w:val="000000"/>
          <w:spacing w:val="1"/>
        </w:rPr>
        <w:t xml:space="preserve"> i</w:t>
      </w:r>
      <w:r w:rsidRPr="00191678">
        <w:rPr>
          <w:rFonts w:ascii="Times New Roman" w:hAnsi="Times New Roman"/>
          <w:color w:val="000000"/>
        </w:rPr>
        <w:t>n</w:t>
      </w:r>
      <w:r w:rsidRPr="00191678">
        <w:rPr>
          <w:rFonts w:ascii="Times New Roman" w:hAnsi="Times New Roman"/>
          <w:color w:val="000000"/>
          <w:spacing w:val="-3"/>
        </w:rPr>
        <w:t>f</w:t>
      </w:r>
      <w:r w:rsidRPr="00191678">
        <w:rPr>
          <w:rFonts w:ascii="Times New Roman" w:hAnsi="Times New Roman"/>
          <w:color w:val="000000"/>
          <w:spacing w:val="1"/>
        </w:rPr>
        <w:t>o</w:t>
      </w:r>
      <w:r w:rsidRPr="00191678">
        <w:rPr>
          <w:rFonts w:ascii="Times New Roman" w:hAnsi="Times New Roman"/>
          <w:color w:val="000000"/>
          <w:spacing w:val="-1"/>
        </w:rPr>
        <w:t>rma</w:t>
      </w:r>
      <w:r w:rsidRPr="00191678">
        <w:rPr>
          <w:rFonts w:ascii="Times New Roman" w:hAnsi="Times New Roman"/>
          <w:color w:val="000000"/>
        </w:rPr>
        <w:t>t</w:t>
      </w:r>
      <w:r w:rsidRPr="00191678">
        <w:rPr>
          <w:rFonts w:ascii="Times New Roman" w:hAnsi="Times New Roman"/>
          <w:color w:val="000000"/>
          <w:spacing w:val="1"/>
        </w:rPr>
        <w:t>i</w:t>
      </w:r>
      <w:r w:rsidRPr="00191678">
        <w:rPr>
          <w:rFonts w:ascii="Times New Roman" w:hAnsi="Times New Roman"/>
          <w:color w:val="000000"/>
          <w:spacing w:val="-1"/>
        </w:rPr>
        <w:t>o</w:t>
      </w:r>
      <w:r w:rsidRPr="00191678">
        <w:rPr>
          <w:rFonts w:ascii="Times New Roman" w:hAnsi="Times New Roman"/>
          <w:color w:val="000000"/>
          <w:spacing w:val="-2"/>
        </w:rPr>
        <w:t>n</w:t>
      </w:r>
      <w:r w:rsidRPr="00191678">
        <w:rPr>
          <w:rFonts w:ascii="Times New Roman" w:hAnsi="Times New Roman"/>
          <w:color w:val="000000"/>
        </w:rPr>
        <w:t xml:space="preserve">s </w:t>
      </w:r>
      <w:r w:rsidRPr="00191678">
        <w:rPr>
          <w:rFonts w:ascii="Times New Roman" w:hAnsi="Times New Roman"/>
          <w:color w:val="000000"/>
          <w:spacing w:val="-2"/>
        </w:rPr>
        <w:t>n</w:t>
      </w:r>
      <w:r w:rsidRPr="00191678">
        <w:rPr>
          <w:rFonts w:ascii="Times New Roman" w:hAnsi="Times New Roman"/>
          <w:color w:val="000000"/>
          <w:spacing w:val="3"/>
        </w:rPr>
        <w:t>é</w:t>
      </w:r>
      <w:r w:rsidRPr="00191678">
        <w:rPr>
          <w:rFonts w:ascii="Times New Roman" w:hAnsi="Times New Roman"/>
          <w:color w:val="000000"/>
          <w:spacing w:val="-2"/>
        </w:rPr>
        <w:t>c</w:t>
      </w:r>
      <w:r w:rsidRPr="00191678">
        <w:rPr>
          <w:rFonts w:ascii="Times New Roman" w:hAnsi="Times New Roman"/>
          <w:color w:val="000000"/>
        </w:rPr>
        <w:t>essai</w:t>
      </w:r>
      <w:r w:rsidRPr="00191678">
        <w:rPr>
          <w:rFonts w:ascii="Times New Roman" w:hAnsi="Times New Roman"/>
          <w:color w:val="000000"/>
          <w:spacing w:val="-3"/>
        </w:rPr>
        <w:t>r</w:t>
      </w:r>
      <w:r w:rsidRPr="00191678">
        <w:rPr>
          <w:rFonts w:ascii="Times New Roman" w:hAnsi="Times New Roman"/>
          <w:color w:val="000000"/>
        </w:rPr>
        <w:t>esà</w:t>
      </w:r>
      <w:r w:rsidRPr="00191678">
        <w:rPr>
          <w:rFonts w:ascii="Times New Roman" w:hAnsi="Times New Roman"/>
          <w:color w:val="000000"/>
          <w:spacing w:val="1"/>
        </w:rPr>
        <w:t>l</w:t>
      </w:r>
      <w:r w:rsidRPr="00191678">
        <w:rPr>
          <w:rFonts w:ascii="Times New Roman" w:hAnsi="Times New Roman"/>
          <w:color w:val="000000"/>
        </w:rPr>
        <w:t>’e</w:t>
      </w:r>
      <w:r w:rsidRPr="00191678">
        <w:rPr>
          <w:rFonts w:ascii="Times New Roman" w:hAnsi="Times New Roman"/>
          <w:color w:val="000000"/>
          <w:spacing w:val="-2"/>
        </w:rPr>
        <w:t>x</w:t>
      </w:r>
      <w:r w:rsidRPr="00191678">
        <w:rPr>
          <w:rFonts w:ascii="Times New Roman" w:hAnsi="Times New Roman"/>
          <w:color w:val="000000"/>
        </w:rPr>
        <w:t>éc</w:t>
      </w:r>
      <w:r w:rsidRPr="00191678">
        <w:rPr>
          <w:rFonts w:ascii="Times New Roman" w:hAnsi="Times New Roman"/>
          <w:color w:val="000000"/>
          <w:spacing w:val="1"/>
        </w:rPr>
        <w:t>u</w:t>
      </w:r>
      <w:r w:rsidRPr="00191678">
        <w:rPr>
          <w:rFonts w:ascii="Times New Roman" w:hAnsi="Times New Roman"/>
          <w:color w:val="000000"/>
          <w:spacing w:val="-2"/>
        </w:rPr>
        <w:t>ti</w:t>
      </w:r>
      <w:r w:rsidRPr="00191678">
        <w:rPr>
          <w:rFonts w:ascii="Times New Roman" w:hAnsi="Times New Roman"/>
          <w:color w:val="000000"/>
          <w:spacing w:val="1"/>
        </w:rPr>
        <w:t>o</w:t>
      </w:r>
      <w:r w:rsidRPr="00191678">
        <w:rPr>
          <w:rFonts w:ascii="Times New Roman" w:hAnsi="Times New Roman"/>
          <w:color w:val="000000"/>
        </w:rPr>
        <w:t>n</w:t>
      </w:r>
      <w:r w:rsidRPr="00191678">
        <w:rPr>
          <w:rFonts w:ascii="Times New Roman" w:hAnsi="Times New Roman"/>
          <w:color w:val="000000"/>
          <w:spacing w:val="-2"/>
        </w:rPr>
        <w:t>d</w:t>
      </w:r>
      <w:r w:rsidRPr="00191678">
        <w:rPr>
          <w:rFonts w:ascii="Times New Roman" w:hAnsi="Times New Roman"/>
          <w:color w:val="000000"/>
        </w:rPr>
        <w:t>esa</w:t>
      </w:r>
      <w:r w:rsidRPr="00191678">
        <w:rPr>
          <w:rFonts w:ascii="Times New Roman" w:hAnsi="Times New Roman"/>
          <w:color w:val="000000"/>
          <w:spacing w:val="-1"/>
        </w:rPr>
        <w:t>m</w:t>
      </w:r>
      <w:r w:rsidRPr="00191678">
        <w:rPr>
          <w:rFonts w:ascii="Times New Roman" w:hAnsi="Times New Roman"/>
          <w:color w:val="000000"/>
          <w:spacing w:val="1"/>
        </w:rPr>
        <w:t>i</w:t>
      </w:r>
      <w:r w:rsidRPr="00191678">
        <w:rPr>
          <w:rFonts w:ascii="Times New Roman" w:hAnsi="Times New Roman"/>
          <w:color w:val="000000"/>
        </w:rPr>
        <w:t>s</w:t>
      </w:r>
      <w:r w:rsidRPr="00191678">
        <w:rPr>
          <w:rFonts w:ascii="Times New Roman" w:hAnsi="Times New Roman"/>
          <w:color w:val="000000"/>
          <w:spacing w:val="-2"/>
        </w:rPr>
        <w:t>si</w:t>
      </w:r>
      <w:r w:rsidRPr="00191678">
        <w:rPr>
          <w:rFonts w:ascii="Times New Roman" w:hAnsi="Times New Roman"/>
          <w:color w:val="000000"/>
          <w:spacing w:val="1"/>
        </w:rPr>
        <w:t>o</w:t>
      </w:r>
      <w:r w:rsidRPr="00191678">
        <w:rPr>
          <w:rFonts w:ascii="Times New Roman" w:hAnsi="Times New Roman"/>
          <w:color w:val="000000"/>
        </w:rPr>
        <w:t xml:space="preserve">n, </w:t>
      </w:r>
      <w:r w:rsidRPr="00191678">
        <w:rPr>
          <w:rFonts w:ascii="Times New Roman" w:hAnsi="Times New Roman"/>
          <w:color w:val="000000"/>
          <w:spacing w:val="3"/>
        </w:rPr>
        <w:t>e</w:t>
      </w:r>
      <w:r w:rsidRPr="00191678">
        <w:rPr>
          <w:rFonts w:ascii="Times New Roman" w:hAnsi="Times New Roman"/>
          <w:color w:val="000000"/>
        </w:rPr>
        <w:t>t</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2"/>
        </w:rPr>
        <w:t>l</w:t>
      </w:r>
      <w:r w:rsidRPr="00191678">
        <w:rPr>
          <w:rFonts w:ascii="Times New Roman" w:hAnsi="Times New Roman"/>
          <w:color w:val="000000"/>
          <w:spacing w:val="-1"/>
        </w:rPr>
        <w:t>u</w:t>
      </w:r>
      <w:r w:rsidRPr="00191678">
        <w:rPr>
          <w:rFonts w:ascii="Times New Roman" w:hAnsi="Times New Roman"/>
          <w:color w:val="000000"/>
        </w:rPr>
        <w:t>ig</w:t>
      </w:r>
      <w:r w:rsidRPr="00191678">
        <w:rPr>
          <w:rFonts w:ascii="Times New Roman" w:hAnsi="Times New Roman"/>
          <w:color w:val="000000"/>
          <w:spacing w:val="-1"/>
        </w:rPr>
        <w:t>ara</w:t>
      </w:r>
      <w:r w:rsidRPr="00191678">
        <w:rPr>
          <w:rFonts w:ascii="Times New Roman" w:hAnsi="Times New Roman"/>
          <w:color w:val="000000"/>
        </w:rPr>
        <w:t>nt</w:t>
      </w:r>
      <w:r w:rsidRPr="00191678">
        <w:rPr>
          <w:rFonts w:ascii="Times New Roman" w:hAnsi="Times New Roman"/>
          <w:color w:val="000000"/>
          <w:spacing w:val="1"/>
        </w:rPr>
        <w:t>i</w:t>
      </w:r>
      <w:r w:rsidRPr="00191678">
        <w:rPr>
          <w:rFonts w:ascii="Times New Roman" w:hAnsi="Times New Roman"/>
          <w:color w:val="000000"/>
          <w:spacing w:val="-1"/>
        </w:rPr>
        <w:t>r</w:t>
      </w:r>
      <w:r w:rsidRPr="00191678">
        <w:rPr>
          <w:rFonts w:ascii="Times New Roman" w:hAnsi="Times New Roman"/>
          <w:color w:val="000000"/>
        </w:rPr>
        <w:t>,</w:t>
      </w:r>
      <w:r w:rsidRPr="00191678">
        <w:rPr>
          <w:rFonts w:ascii="Times New Roman" w:hAnsi="Times New Roman"/>
          <w:color w:val="000000"/>
          <w:spacing w:val="-1"/>
        </w:rPr>
        <w:t>a</w:t>
      </w:r>
      <w:r w:rsidRPr="00191678">
        <w:rPr>
          <w:rFonts w:ascii="Times New Roman" w:hAnsi="Times New Roman"/>
          <w:color w:val="000000"/>
          <w:spacing w:val="1"/>
        </w:rPr>
        <w:t>u</w:t>
      </w:r>
      <w:r w:rsidRPr="00191678">
        <w:rPr>
          <w:rFonts w:ascii="Times New Roman" w:hAnsi="Times New Roman"/>
          <w:color w:val="000000"/>
        </w:rPr>
        <w:t>x</w:t>
      </w:r>
      <w:r w:rsidRPr="00191678">
        <w:rPr>
          <w:rFonts w:ascii="Times New Roman" w:hAnsi="Times New Roman"/>
          <w:color w:val="000000"/>
          <w:spacing w:val="-1"/>
        </w:rPr>
        <w:t>fra</w:t>
      </w:r>
      <w:r w:rsidRPr="00191678">
        <w:rPr>
          <w:rFonts w:ascii="Times New Roman" w:hAnsi="Times New Roman"/>
          <w:color w:val="000000"/>
          <w:spacing w:val="1"/>
        </w:rPr>
        <w:t>i</w:t>
      </w:r>
      <w:r w:rsidRPr="00191678">
        <w:rPr>
          <w:rFonts w:ascii="Times New Roman" w:hAnsi="Times New Roman"/>
          <w:color w:val="000000"/>
        </w:rPr>
        <w:t>sde</w:t>
      </w:r>
      <w:r w:rsidRPr="00191678">
        <w:rPr>
          <w:rFonts w:ascii="Times New Roman" w:hAnsi="Times New Roman"/>
          <w:color w:val="000000"/>
          <w:spacing w:val="-2"/>
        </w:rPr>
        <w:t>c</w:t>
      </w:r>
      <w:r w:rsidRPr="00191678">
        <w:rPr>
          <w:rFonts w:ascii="Times New Roman" w:hAnsi="Times New Roman"/>
          <w:color w:val="000000"/>
        </w:rPr>
        <w:t>e</w:t>
      </w:r>
      <w:r w:rsidRPr="00191678">
        <w:rPr>
          <w:rFonts w:ascii="Times New Roman" w:hAnsi="Times New Roman"/>
          <w:color w:val="000000"/>
          <w:spacing w:val="-2"/>
        </w:rPr>
        <w:t>d</w:t>
      </w:r>
      <w:r w:rsidRPr="00191678">
        <w:rPr>
          <w:rFonts w:ascii="Times New Roman" w:hAnsi="Times New Roman"/>
          <w:color w:val="000000"/>
          <w:spacing w:val="3"/>
        </w:rPr>
        <w:t>e</w:t>
      </w:r>
      <w:r w:rsidRPr="00191678">
        <w:rPr>
          <w:rFonts w:ascii="Times New Roman" w:hAnsi="Times New Roman"/>
          <w:color w:val="000000"/>
          <w:spacing w:val="-4"/>
        </w:rPr>
        <w:t>r</w:t>
      </w:r>
      <w:r w:rsidRPr="00191678">
        <w:rPr>
          <w:rFonts w:ascii="Times New Roman" w:hAnsi="Times New Roman"/>
          <w:color w:val="000000"/>
        </w:rPr>
        <w:t>n</w:t>
      </w:r>
      <w:r w:rsidRPr="00191678">
        <w:rPr>
          <w:rFonts w:ascii="Times New Roman" w:hAnsi="Times New Roman"/>
          <w:color w:val="000000"/>
          <w:spacing w:val="-2"/>
        </w:rPr>
        <w:t>i</w:t>
      </w:r>
      <w:r w:rsidRPr="00191678">
        <w:rPr>
          <w:rFonts w:ascii="Times New Roman" w:hAnsi="Times New Roman"/>
          <w:color w:val="000000"/>
          <w:spacing w:val="3"/>
        </w:rPr>
        <w:t>e</w:t>
      </w:r>
      <w:r w:rsidRPr="00191678">
        <w:rPr>
          <w:rFonts w:ascii="Times New Roman" w:hAnsi="Times New Roman"/>
          <w:color w:val="000000"/>
          <w:spacing w:val="-1"/>
        </w:rPr>
        <w:t>r</w:t>
      </w:r>
      <w:r w:rsidRPr="00191678">
        <w:rPr>
          <w:rFonts w:ascii="Times New Roman" w:hAnsi="Times New Roman"/>
          <w:color w:val="000000"/>
        </w:rPr>
        <w:t>,</w:t>
      </w:r>
      <w:r w:rsidRPr="00191678">
        <w:rPr>
          <w:rFonts w:ascii="Times New Roman" w:hAnsi="Times New Roman"/>
          <w:color w:val="000000"/>
          <w:spacing w:val="1"/>
        </w:rPr>
        <w:t>l</w:t>
      </w:r>
      <w:r w:rsidRPr="00191678">
        <w:rPr>
          <w:rFonts w:ascii="Times New Roman" w:hAnsi="Times New Roman"/>
          <w:color w:val="000000"/>
        </w:rPr>
        <w:t>’</w:t>
      </w:r>
      <w:r w:rsidRPr="00191678">
        <w:rPr>
          <w:rFonts w:ascii="Times New Roman" w:hAnsi="Times New Roman"/>
          <w:color w:val="000000"/>
          <w:spacing w:val="-2"/>
        </w:rPr>
        <w:t>a</w:t>
      </w:r>
      <w:r w:rsidRPr="00191678">
        <w:rPr>
          <w:rFonts w:ascii="Times New Roman" w:hAnsi="Times New Roman"/>
          <w:color w:val="000000"/>
        </w:rPr>
        <w:t>c</w:t>
      </w:r>
      <w:r w:rsidRPr="00191678">
        <w:rPr>
          <w:rFonts w:ascii="Times New Roman" w:hAnsi="Times New Roman"/>
          <w:color w:val="000000"/>
          <w:spacing w:val="-2"/>
        </w:rPr>
        <w:t>c</w:t>
      </w:r>
      <w:r w:rsidRPr="00191678">
        <w:rPr>
          <w:rFonts w:ascii="Times New Roman" w:hAnsi="Times New Roman"/>
          <w:color w:val="000000"/>
        </w:rPr>
        <w:t xml:space="preserve">ès </w:t>
      </w:r>
      <w:r w:rsidRPr="00191678">
        <w:rPr>
          <w:rFonts w:ascii="Times New Roman" w:hAnsi="Times New Roman"/>
          <w:color w:val="000000"/>
          <w:spacing w:val="-1"/>
        </w:rPr>
        <w:t>a</w:t>
      </w:r>
      <w:r w:rsidRPr="00191678">
        <w:rPr>
          <w:rFonts w:ascii="Times New Roman" w:hAnsi="Times New Roman"/>
          <w:color w:val="000000"/>
          <w:spacing w:val="1"/>
        </w:rPr>
        <w:t>u</w:t>
      </w:r>
      <w:r w:rsidRPr="00191678">
        <w:rPr>
          <w:rFonts w:ascii="Times New Roman" w:hAnsi="Times New Roman"/>
          <w:color w:val="000000"/>
        </w:rPr>
        <w:t xml:space="preserve">x </w:t>
      </w:r>
      <w:r w:rsidRPr="00191678">
        <w:rPr>
          <w:rFonts w:ascii="Times New Roman" w:hAnsi="Times New Roman"/>
          <w:color w:val="000000"/>
          <w:spacing w:val="-2"/>
        </w:rPr>
        <w:t>s</w:t>
      </w:r>
      <w:r w:rsidRPr="00191678">
        <w:rPr>
          <w:rFonts w:ascii="Times New Roman" w:hAnsi="Times New Roman"/>
          <w:color w:val="000000"/>
          <w:spacing w:val="1"/>
        </w:rPr>
        <w:t>i</w:t>
      </w:r>
      <w:r w:rsidRPr="00191678">
        <w:rPr>
          <w:rFonts w:ascii="Times New Roman" w:hAnsi="Times New Roman"/>
          <w:color w:val="000000"/>
          <w:spacing w:val="-2"/>
        </w:rPr>
        <w:t>t</w:t>
      </w:r>
      <w:r w:rsidRPr="00191678">
        <w:rPr>
          <w:rFonts w:ascii="Times New Roman" w:hAnsi="Times New Roman"/>
          <w:color w:val="000000"/>
          <w:spacing w:val="3"/>
        </w:rPr>
        <w:t>e</w:t>
      </w:r>
      <w:r w:rsidRPr="00191678">
        <w:rPr>
          <w:rFonts w:ascii="Times New Roman" w:hAnsi="Times New Roman"/>
          <w:color w:val="000000"/>
        </w:rPr>
        <w:t xml:space="preserve">s </w:t>
      </w:r>
      <w:r w:rsidRPr="00191678">
        <w:rPr>
          <w:rFonts w:ascii="Times New Roman" w:hAnsi="Times New Roman"/>
          <w:color w:val="000000"/>
          <w:spacing w:val="-2"/>
        </w:rPr>
        <w:t>d</w:t>
      </w:r>
      <w:r w:rsidRPr="00191678">
        <w:rPr>
          <w:rFonts w:ascii="Times New Roman" w:hAnsi="Times New Roman"/>
          <w:color w:val="000000"/>
        </w:rPr>
        <w:t>es p</w:t>
      </w:r>
      <w:r w:rsidRPr="00191678">
        <w:rPr>
          <w:rFonts w:ascii="Times New Roman" w:hAnsi="Times New Roman"/>
          <w:color w:val="000000"/>
          <w:spacing w:val="-1"/>
        </w:rPr>
        <w:t>ro</w:t>
      </w:r>
      <w:r w:rsidRPr="00191678">
        <w:rPr>
          <w:rFonts w:ascii="Times New Roman" w:hAnsi="Times New Roman"/>
          <w:color w:val="000000"/>
          <w:spacing w:val="-2"/>
        </w:rPr>
        <w:t>j</w:t>
      </w:r>
      <w:r w:rsidRPr="00191678">
        <w:rPr>
          <w:rFonts w:ascii="Times New Roman" w:hAnsi="Times New Roman"/>
          <w:color w:val="000000"/>
          <w:spacing w:val="3"/>
        </w:rPr>
        <w:t>e</w:t>
      </w:r>
      <w:r w:rsidRPr="00191678">
        <w:rPr>
          <w:rFonts w:ascii="Times New Roman" w:hAnsi="Times New Roman"/>
          <w:color w:val="000000"/>
        </w:rPr>
        <w:t>ts.</w:t>
      </w:r>
    </w:p>
    <w:p w:rsidR="009C46C4" w:rsidRPr="00191678" w:rsidRDefault="009C46C4" w:rsidP="009C46C4">
      <w:pPr>
        <w:widowControl w:val="0"/>
        <w:autoSpaceDE w:val="0"/>
        <w:autoSpaceDN w:val="0"/>
        <w:adjustRightInd w:val="0"/>
        <w:spacing w:after="0" w:line="276" w:lineRule="auto"/>
        <w:ind w:left="133" w:right="84"/>
        <w:jc w:val="both"/>
        <w:rPr>
          <w:rFonts w:ascii="Times New Roman" w:hAnsi="Times New Roman"/>
          <w:color w:val="000000"/>
        </w:rPr>
      </w:pPr>
      <w:r w:rsidRPr="00EB393A">
        <w:rPr>
          <w:rFonts w:ascii="Times New Roman" w:hAnsi="Times New Roman"/>
          <w:b/>
          <w:bCs/>
          <w:color w:val="000000"/>
        </w:rPr>
        <w:t>30</w:t>
      </w:r>
      <w:r w:rsidRPr="00EB393A">
        <w:rPr>
          <w:rFonts w:ascii="Times New Roman" w:hAnsi="Times New Roman"/>
          <w:b/>
          <w:bCs/>
          <w:color w:val="000000"/>
          <w:spacing w:val="-1"/>
        </w:rPr>
        <w:t>.</w:t>
      </w:r>
      <w:r w:rsidRPr="00EB393A">
        <w:rPr>
          <w:rFonts w:ascii="Times New Roman" w:hAnsi="Times New Roman"/>
          <w:b/>
          <w:bCs/>
          <w:color w:val="000000"/>
        </w:rPr>
        <w:t>2</w:t>
      </w:r>
      <w:r w:rsidRPr="00191678">
        <w:rPr>
          <w:rFonts w:ascii="Times New Roman" w:hAnsi="Times New Roman"/>
          <w:color w:val="000000"/>
        </w:rPr>
        <w:t>.Le</w:t>
      </w:r>
      <w:r w:rsidRPr="00191678">
        <w:rPr>
          <w:rFonts w:ascii="Times New Roman" w:hAnsi="Times New Roman"/>
          <w:color w:val="000000"/>
          <w:spacing w:val="1"/>
        </w:rPr>
        <w:t>M</w:t>
      </w:r>
      <w:r w:rsidRPr="00191678">
        <w:rPr>
          <w:rFonts w:ascii="Times New Roman" w:hAnsi="Times New Roman"/>
          <w:color w:val="000000"/>
          <w:spacing w:val="-1"/>
        </w:rPr>
        <w:t>a</w:t>
      </w:r>
      <w:r w:rsidRPr="00191678">
        <w:rPr>
          <w:rFonts w:ascii="Times New Roman" w:hAnsi="Times New Roman"/>
          <w:color w:val="000000"/>
          <w:spacing w:val="-2"/>
        </w:rPr>
        <w:t>î</w:t>
      </w:r>
      <w:r w:rsidRPr="00191678">
        <w:rPr>
          <w:rFonts w:ascii="Times New Roman" w:hAnsi="Times New Roman"/>
          <w:color w:val="000000"/>
        </w:rPr>
        <w:t>t</w:t>
      </w:r>
      <w:r w:rsidRPr="00191678">
        <w:rPr>
          <w:rFonts w:ascii="Times New Roman" w:hAnsi="Times New Roman"/>
          <w:color w:val="000000"/>
          <w:spacing w:val="-4"/>
        </w:rPr>
        <w:t>r</w:t>
      </w:r>
      <w:r w:rsidRPr="00191678">
        <w:rPr>
          <w:rFonts w:ascii="Times New Roman" w:hAnsi="Times New Roman"/>
          <w:color w:val="000000"/>
        </w:rPr>
        <w:t>e d</w:t>
      </w:r>
      <w:r w:rsidRPr="00191678">
        <w:rPr>
          <w:rFonts w:ascii="Times New Roman" w:hAnsi="Times New Roman"/>
          <w:color w:val="000000"/>
          <w:spacing w:val="-1"/>
        </w:rPr>
        <w:t>’</w:t>
      </w:r>
      <w:r w:rsidRPr="00191678">
        <w:rPr>
          <w:rFonts w:ascii="Times New Roman" w:hAnsi="Times New Roman"/>
          <w:color w:val="000000"/>
          <w:spacing w:val="-2"/>
        </w:rPr>
        <w:t>O</w:t>
      </w:r>
      <w:r w:rsidRPr="00191678">
        <w:rPr>
          <w:rFonts w:ascii="Times New Roman" w:hAnsi="Times New Roman"/>
          <w:color w:val="000000"/>
          <w:spacing w:val="-1"/>
        </w:rPr>
        <w:t>u</w:t>
      </w:r>
      <w:r w:rsidRPr="00191678">
        <w:rPr>
          <w:rFonts w:ascii="Times New Roman" w:hAnsi="Times New Roman"/>
          <w:color w:val="000000"/>
        </w:rPr>
        <w:t>v</w:t>
      </w:r>
      <w:r w:rsidRPr="00191678">
        <w:rPr>
          <w:rFonts w:ascii="Times New Roman" w:hAnsi="Times New Roman"/>
          <w:color w:val="000000"/>
          <w:spacing w:val="-1"/>
        </w:rPr>
        <w:t>ra</w:t>
      </w:r>
      <w:r w:rsidRPr="00191678">
        <w:rPr>
          <w:rFonts w:ascii="Times New Roman" w:hAnsi="Times New Roman"/>
          <w:color w:val="000000"/>
          <w:spacing w:val="-2"/>
        </w:rPr>
        <w:t>g</w:t>
      </w:r>
      <w:r w:rsidRPr="00191678">
        <w:rPr>
          <w:rFonts w:ascii="Times New Roman" w:hAnsi="Times New Roman"/>
          <w:color w:val="000000"/>
        </w:rPr>
        <w:t xml:space="preserve">e </w:t>
      </w:r>
      <w:r>
        <w:rPr>
          <w:rFonts w:ascii="Times New Roman" w:hAnsi="Times New Roman"/>
          <w:color w:val="000000"/>
          <w:spacing w:val="6"/>
        </w:rPr>
        <w:t>Délégué</w:t>
      </w:r>
      <w:r w:rsidRPr="00191678">
        <w:rPr>
          <w:rFonts w:ascii="Times New Roman" w:hAnsi="Times New Roman"/>
          <w:color w:val="000000"/>
          <w:spacing w:val="-1"/>
        </w:rPr>
        <w:t>a</w:t>
      </w:r>
      <w:r w:rsidRPr="00191678">
        <w:rPr>
          <w:rFonts w:ascii="Times New Roman" w:hAnsi="Times New Roman"/>
          <w:color w:val="000000"/>
        </w:rPr>
        <w:t>s</w:t>
      </w:r>
      <w:r w:rsidRPr="00191678">
        <w:rPr>
          <w:rFonts w:ascii="Times New Roman" w:hAnsi="Times New Roman"/>
          <w:color w:val="000000"/>
          <w:spacing w:val="-2"/>
        </w:rPr>
        <w:t>s</w:t>
      </w:r>
      <w:r w:rsidRPr="00191678">
        <w:rPr>
          <w:rFonts w:ascii="Times New Roman" w:hAnsi="Times New Roman"/>
          <w:color w:val="000000"/>
          <w:spacing w:val="1"/>
        </w:rPr>
        <w:t>u</w:t>
      </w:r>
      <w:r w:rsidRPr="00191678">
        <w:rPr>
          <w:rFonts w:ascii="Times New Roman" w:hAnsi="Times New Roman"/>
          <w:color w:val="000000"/>
          <w:spacing w:val="-4"/>
        </w:rPr>
        <w:t>r</w:t>
      </w:r>
      <w:r w:rsidRPr="00191678">
        <w:rPr>
          <w:rFonts w:ascii="Times New Roman" w:hAnsi="Times New Roman"/>
          <w:color w:val="000000"/>
        </w:rPr>
        <w:t xml:space="preserve">e </w:t>
      </w:r>
      <w:r w:rsidRPr="00191678">
        <w:rPr>
          <w:rFonts w:ascii="Times New Roman" w:hAnsi="Times New Roman"/>
          <w:color w:val="000000"/>
          <w:spacing w:val="-3"/>
        </w:rPr>
        <w:t>a</w:t>
      </w:r>
      <w:r w:rsidRPr="00191678">
        <w:rPr>
          <w:rFonts w:ascii="Times New Roman" w:hAnsi="Times New Roman"/>
          <w:color w:val="000000"/>
        </w:rPr>
        <w:t>u</w:t>
      </w:r>
      <w:r w:rsidRPr="00191678">
        <w:rPr>
          <w:rFonts w:ascii="Times New Roman" w:hAnsi="Times New Roman"/>
          <w:color w:val="000000"/>
          <w:spacing w:val="-3"/>
        </w:rPr>
        <w:t>C</w:t>
      </w:r>
      <w:r w:rsidRPr="00191678">
        <w:rPr>
          <w:rFonts w:ascii="Times New Roman" w:hAnsi="Times New Roman"/>
          <w:color w:val="000000"/>
          <w:spacing w:val="5"/>
        </w:rPr>
        <w:t>o</w:t>
      </w:r>
      <w:r w:rsidRPr="00191678">
        <w:rPr>
          <w:rFonts w:ascii="Times New Roman" w:hAnsi="Times New Roman"/>
          <w:color w:val="000000"/>
          <w:spacing w:val="-2"/>
        </w:rPr>
        <w:t>-</w:t>
      </w:r>
      <w:r w:rsidRPr="00191678">
        <w:rPr>
          <w:rFonts w:ascii="Times New Roman" w:hAnsi="Times New Roman"/>
          <w:color w:val="000000"/>
        </w:rPr>
        <w:t>c</w:t>
      </w:r>
      <w:r w:rsidRPr="00191678">
        <w:rPr>
          <w:rFonts w:ascii="Times New Roman" w:hAnsi="Times New Roman"/>
          <w:color w:val="000000"/>
          <w:spacing w:val="1"/>
        </w:rPr>
        <w:t>o</w:t>
      </w:r>
      <w:r w:rsidRPr="00191678">
        <w:rPr>
          <w:rFonts w:ascii="Times New Roman" w:hAnsi="Times New Roman"/>
          <w:color w:val="000000"/>
          <w:spacing w:val="-2"/>
        </w:rPr>
        <w:t>n</w:t>
      </w:r>
      <w:r w:rsidRPr="00191678">
        <w:rPr>
          <w:rFonts w:ascii="Times New Roman" w:hAnsi="Times New Roman"/>
          <w:color w:val="000000"/>
        </w:rPr>
        <w:t>t</w:t>
      </w:r>
      <w:r w:rsidRPr="00191678">
        <w:rPr>
          <w:rFonts w:ascii="Times New Roman" w:hAnsi="Times New Roman"/>
          <w:color w:val="000000"/>
          <w:spacing w:val="-1"/>
        </w:rPr>
        <w:t>ra</w:t>
      </w:r>
      <w:r w:rsidRPr="00191678">
        <w:rPr>
          <w:rFonts w:ascii="Times New Roman" w:hAnsi="Times New Roman"/>
          <w:color w:val="000000"/>
        </w:rPr>
        <w:t>ctantp</w:t>
      </w:r>
      <w:r w:rsidRPr="00191678">
        <w:rPr>
          <w:rFonts w:ascii="Times New Roman" w:hAnsi="Times New Roman"/>
          <w:color w:val="000000"/>
          <w:spacing w:val="-4"/>
        </w:rPr>
        <w:t>r</w:t>
      </w:r>
      <w:r w:rsidRPr="00191678">
        <w:rPr>
          <w:rFonts w:ascii="Times New Roman" w:hAnsi="Times New Roman"/>
          <w:color w:val="000000"/>
          <w:spacing w:val="1"/>
        </w:rPr>
        <w:t>o</w:t>
      </w:r>
      <w:r w:rsidRPr="00191678">
        <w:rPr>
          <w:rFonts w:ascii="Times New Roman" w:hAnsi="Times New Roman"/>
          <w:color w:val="000000"/>
          <w:spacing w:val="-2"/>
        </w:rPr>
        <w:t>t</w:t>
      </w:r>
      <w:r w:rsidRPr="00191678">
        <w:rPr>
          <w:rFonts w:ascii="Times New Roman" w:hAnsi="Times New Roman"/>
          <w:color w:val="000000"/>
        </w:rPr>
        <w:t>ect</w:t>
      </w:r>
      <w:r w:rsidRPr="00191678">
        <w:rPr>
          <w:rFonts w:ascii="Times New Roman" w:hAnsi="Times New Roman"/>
          <w:color w:val="000000"/>
          <w:spacing w:val="-1"/>
        </w:rPr>
        <w:t>io</w:t>
      </w:r>
      <w:r w:rsidRPr="00191678">
        <w:rPr>
          <w:rFonts w:ascii="Times New Roman" w:hAnsi="Times New Roman"/>
          <w:color w:val="000000"/>
        </w:rPr>
        <w:t>n</w:t>
      </w:r>
      <w:r w:rsidRPr="00191678">
        <w:rPr>
          <w:rFonts w:ascii="Times New Roman" w:hAnsi="Times New Roman"/>
          <w:color w:val="000000"/>
          <w:spacing w:val="-2"/>
        </w:rPr>
        <w:t>c</w:t>
      </w:r>
      <w:r w:rsidRPr="00191678">
        <w:rPr>
          <w:rFonts w:ascii="Times New Roman" w:hAnsi="Times New Roman"/>
          <w:color w:val="000000"/>
          <w:spacing w:val="1"/>
        </w:rPr>
        <w:t>o</w:t>
      </w:r>
      <w:r w:rsidRPr="00191678">
        <w:rPr>
          <w:rFonts w:ascii="Times New Roman" w:hAnsi="Times New Roman"/>
          <w:color w:val="000000"/>
        </w:rPr>
        <w:t>nt</w:t>
      </w:r>
      <w:r w:rsidRPr="00191678">
        <w:rPr>
          <w:rFonts w:ascii="Times New Roman" w:hAnsi="Times New Roman"/>
          <w:color w:val="000000"/>
          <w:spacing w:val="-3"/>
        </w:rPr>
        <w:t>r</w:t>
      </w:r>
      <w:r w:rsidRPr="00191678">
        <w:rPr>
          <w:rFonts w:ascii="Times New Roman" w:hAnsi="Times New Roman"/>
          <w:color w:val="000000"/>
        </w:rPr>
        <w:t>e</w:t>
      </w:r>
      <w:r w:rsidRPr="00191678">
        <w:rPr>
          <w:rFonts w:ascii="Times New Roman" w:hAnsi="Times New Roman"/>
          <w:color w:val="000000"/>
          <w:spacing w:val="-2"/>
        </w:rPr>
        <w:t>l</w:t>
      </w:r>
      <w:r w:rsidRPr="00191678">
        <w:rPr>
          <w:rFonts w:ascii="Times New Roman" w:hAnsi="Times New Roman"/>
          <w:color w:val="000000"/>
        </w:rPr>
        <w:t>es</w:t>
      </w:r>
      <w:r w:rsidRPr="00191678">
        <w:rPr>
          <w:rFonts w:ascii="Times New Roman" w:hAnsi="Times New Roman"/>
          <w:color w:val="000000"/>
          <w:spacing w:val="-4"/>
        </w:rPr>
        <w:t>m</w:t>
      </w:r>
      <w:r w:rsidRPr="00191678">
        <w:rPr>
          <w:rFonts w:ascii="Times New Roman" w:hAnsi="Times New Roman"/>
          <w:color w:val="000000"/>
          <w:spacing w:val="3"/>
        </w:rPr>
        <w:t>e</w:t>
      </w:r>
      <w:r w:rsidRPr="00191678">
        <w:rPr>
          <w:rFonts w:ascii="Times New Roman" w:hAnsi="Times New Roman"/>
          <w:color w:val="000000"/>
        </w:rPr>
        <w:t>n</w:t>
      </w:r>
      <w:r w:rsidRPr="00191678">
        <w:rPr>
          <w:rFonts w:ascii="Times New Roman" w:hAnsi="Times New Roman"/>
          <w:color w:val="000000"/>
          <w:spacing w:val="-3"/>
        </w:rPr>
        <w:t>a</w:t>
      </w:r>
      <w:r w:rsidRPr="00191678">
        <w:rPr>
          <w:rFonts w:ascii="Times New Roman" w:hAnsi="Times New Roman"/>
          <w:color w:val="000000"/>
          <w:spacing w:val="-2"/>
        </w:rPr>
        <w:t>c</w:t>
      </w:r>
      <w:r w:rsidRPr="00191678">
        <w:rPr>
          <w:rFonts w:ascii="Times New Roman" w:hAnsi="Times New Roman"/>
          <w:color w:val="000000"/>
        </w:rPr>
        <w:t>es,</w:t>
      </w:r>
      <w:r w:rsidRPr="00191678">
        <w:rPr>
          <w:rFonts w:ascii="Times New Roman" w:hAnsi="Times New Roman"/>
          <w:color w:val="000000"/>
          <w:spacing w:val="1"/>
        </w:rPr>
        <w:t>ou</w:t>
      </w:r>
      <w:r w:rsidRPr="00191678">
        <w:rPr>
          <w:rFonts w:ascii="Times New Roman" w:hAnsi="Times New Roman"/>
          <w:color w:val="000000"/>
        </w:rPr>
        <w:t>t</w:t>
      </w:r>
      <w:r w:rsidRPr="00191678">
        <w:rPr>
          <w:rFonts w:ascii="Times New Roman" w:hAnsi="Times New Roman"/>
          <w:color w:val="000000"/>
          <w:spacing w:val="-1"/>
        </w:rPr>
        <w:t>ra</w:t>
      </w:r>
      <w:r w:rsidRPr="00191678">
        <w:rPr>
          <w:rFonts w:ascii="Times New Roman" w:hAnsi="Times New Roman"/>
          <w:color w:val="000000"/>
          <w:spacing w:val="-2"/>
        </w:rPr>
        <w:t>g</w:t>
      </w:r>
      <w:r w:rsidRPr="00191678">
        <w:rPr>
          <w:rFonts w:ascii="Times New Roman" w:hAnsi="Times New Roman"/>
          <w:color w:val="000000"/>
        </w:rPr>
        <w:t>es,vi</w:t>
      </w:r>
      <w:r w:rsidRPr="00191678">
        <w:rPr>
          <w:rFonts w:ascii="Times New Roman" w:hAnsi="Times New Roman"/>
          <w:color w:val="000000"/>
          <w:spacing w:val="1"/>
        </w:rPr>
        <w:t>o</w:t>
      </w:r>
      <w:r w:rsidRPr="00191678">
        <w:rPr>
          <w:rFonts w:ascii="Times New Roman" w:hAnsi="Times New Roman"/>
          <w:color w:val="000000"/>
          <w:spacing w:val="-2"/>
        </w:rPr>
        <w:t>l</w:t>
      </w:r>
      <w:r w:rsidRPr="00191678">
        <w:rPr>
          <w:rFonts w:ascii="Times New Roman" w:hAnsi="Times New Roman"/>
          <w:color w:val="000000"/>
        </w:rPr>
        <w:t>e</w:t>
      </w:r>
      <w:r w:rsidRPr="00191678">
        <w:rPr>
          <w:rFonts w:ascii="Times New Roman" w:hAnsi="Times New Roman"/>
          <w:color w:val="000000"/>
          <w:spacing w:val="-1"/>
        </w:rPr>
        <w:t>n</w:t>
      </w:r>
      <w:r w:rsidRPr="00191678">
        <w:rPr>
          <w:rFonts w:ascii="Times New Roman" w:hAnsi="Times New Roman"/>
          <w:color w:val="000000"/>
          <w:spacing w:val="-2"/>
        </w:rPr>
        <w:t>c</w:t>
      </w:r>
      <w:r w:rsidRPr="00191678">
        <w:rPr>
          <w:rFonts w:ascii="Times New Roman" w:hAnsi="Times New Roman"/>
          <w:color w:val="000000"/>
          <w:spacing w:val="3"/>
        </w:rPr>
        <w:t>e</w:t>
      </w:r>
      <w:r w:rsidRPr="00191678">
        <w:rPr>
          <w:rFonts w:ascii="Times New Roman" w:hAnsi="Times New Roman"/>
          <w:color w:val="000000"/>
        </w:rPr>
        <w:t>s,v</w:t>
      </w:r>
      <w:r w:rsidRPr="00191678">
        <w:rPr>
          <w:rFonts w:ascii="Times New Roman" w:hAnsi="Times New Roman"/>
          <w:color w:val="000000"/>
          <w:spacing w:val="-1"/>
        </w:rPr>
        <w:t>o</w:t>
      </w:r>
      <w:r w:rsidRPr="00191678">
        <w:rPr>
          <w:rFonts w:ascii="Times New Roman" w:hAnsi="Times New Roman"/>
          <w:color w:val="000000"/>
          <w:spacing w:val="-2"/>
        </w:rPr>
        <w:t>i</w:t>
      </w:r>
      <w:r w:rsidRPr="00191678">
        <w:rPr>
          <w:rFonts w:ascii="Times New Roman" w:hAnsi="Times New Roman"/>
          <w:color w:val="000000"/>
          <w:spacing w:val="3"/>
        </w:rPr>
        <w:t>e</w:t>
      </w:r>
      <w:r w:rsidRPr="00191678">
        <w:rPr>
          <w:rFonts w:ascii="Times New Roman" w:hAnsi="Times New Roman"/>
          <w:color w:val="000000"/>
        </w:rPr>
        <w:t>s</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1"/>
        </w:rPr>
        <w:t>fa</w:t>
      </w:r>
      <w:r w:rsidRPr="00191678">
        <w:rPr>
          <w:rFonts w:ascii="Times New Roman" w:hAnsi="Times New Roman"/>
          <w:color w:val="000000"/>
          <w:spacing w:val="1"/>
        </w:rPr>
        <w:t>i</w:t>
      </w:r>
      <w:r w:rsidRPr="00191678">
        <w:rPr>
          <w:rFonts w:ascii="Times New Roman" w:hAnsi="Times New Roman"/>
          <w:color w:val="000000"/>
        </w:rPr>
        <w:t>t,</w:t>
      </w:r>
      <w:r w:rsidRPr="00191678">
        <w:rPr>
          <w:rFonts w:ascii="Times New Roman" w:hAnsi="Times New Roman"/>
          <w:color w:val="000000"/>
          <w:spacing w:val="1"/>
        </w:rPr>
        <w:t>i</w:t>
      </w:r>
      <w:r w:rsidRPr="00191678">
        <w:rPr>
          <w:rFonts w:ascii="Times New Roman" w:hAnsi="Times New Roman"/>
          <w:color w:val="000000"/>
          <w:spacing w:val="-2"/>
        </w:rPr>
        <w:t>n</w:t>
      </w:r>
      <w:r w:rsidRPr="00191678">
        <w:rPr>
          <w:rFonts w:ascii="Times New Roman" w:hAnsi="Times New Roman"/>
          <w:color w:val="000000"/>
          <w:spacing w:val="1"/>
        </w:rPr>
        <w:t>ju</w:t>
      </w:r>
      <w:r w:rsidRPr="00191678">
        <w:rPr>
          <w:rFonts w:ascii="Times New Roman" w:hAnsi="Times New Roman"/>
          <w:color w:val="000000"/>
          <w:spacing w:val="-4"/>
        </w:rPr>
        <w:t>r</w:t>
      </w:r>
      <w:r w:rsidRPr="00191678">
        <w:rPr>
          <w:rFonts w:ascii="Times New Roman" w:hAnsi="Times New Roman"/>
          <w:color w:val="000000"/>
        </w:rPr>
        <w:t>es</w:t>
      </w:r>
      <w:r w:rsidRPr="00191678">
        <w:rPr>
          <w:rFonts w:ascii="Times New Roman" w:hAnsi="Times New Roman"/>
          <w:color w:val="000000"/>
          <w:spacing w:val="-1"/>
        </w:rPr>
        <w:t>o</w:t>
      </w:r>
      <w:r w:rsidRPr="00191678">
        <w:rPr>
          <w:rFonts w:ascii="Times New Roman" w:hAnsi="Times New Roman"/>
          <w:color w:val="000000"/>
        </w:rPr>
        <w:t>ud</w:t>
      </w:r>
      <w:r w:rsidRPr="00191678">
        <w:rPr>
          <w:rFonts w:ascii="Times New Roman" w:hAnsi="Times New Roman"/>
          <w:color w:val="000000"/>
          <w:spacing w:val="1"/>
        </w:rPr>
        <w:t>i</w:t>
      </w:r>
      <w:r w:rsidRPr="00191678">
        <w:rPr>
          <w:rFonts w:ascii="Times New Roman" w:hAnsi="Times New Roman"/>
          <w:color w:val="000000"/>
          <w:spacing w:val="-1"/>
        </w:rPr>
        <w:t>ffama</w:t>
      </w:r>
      <w:r w:rsidRPr="00191678">
        <w:rPr>
          <w:rFonts w:ascii="Times New Roman" w:hAnsi="Times New Roman"/>
          <w:color w:val="000000"/>
        </w:rPr>
        <w:t>t</w:t>
      </w:r>
      <w:r w:rsidRPr="00191678">
        <w:rPr>
          <w:rFonts w:ascii="Times New Roman" w:hAnsi="Times New Roman"/>
          <w:color w:val="000000"/>
          <w:spacing w:val="1"/>
        </w:rPr>
        <w:t>io</w:t>
      </w:r>
      <w:r w:rsidRPr="00191678">
        <w:rPr>
          <w:rFonts w:ascii="Times New Roman" w:hAnsi="Times New Roman"/>
          <w:color w:val="000000"/>
          <w:spacing w:val="-2"/>
        </w:rPr>
        <w:t>n</w:t>
      </w:r>
      <w:r w:rsidRPr="00191678">
        <w:rPr>
          <w:rFonts w:ascii="Times New Roman" w:hAnsi="Times New Roman"/>
          <w:color w:val="000000"/>
        </w:rPr>
        <w:t>sd</w:t>
      </w:r>
      <w:r w:rsidRPr="00191678">
        <w:rPr>
          <w:rFonts w:ascii="Times New Roman" w:hAnsi="Times New Roman"/>
          <w:color w:val="000000"/>
          <w:spacing w:val="1"/>
        </w:rPr>
        <w:t>o</w:t>
      </w:r>
      <w:r w:rsidRPr="00191678">
        <w:rPr>
          <w:rFonts w:ascii="Times New Roman" w:hAnsi="Times New Roman"/>
          <w:color w:val="000000"/>
          <w:spacing w:val="-2"/>
        </w:rPr>
        <w:t>n</w:t>
      </w:r>
      <w:r w:rsidRPr="00191678">
        <w:rPr>
          <w:rFonts w:ascii="Times New Roman" w:hAnsi="Times New Roman"/>
          <w:color w:val="000000"/>
        </w:rPr>
        <w:t>t</w:t>
      </w:r>
      <w:r w:rsidRPr="00191678">
        <w:rPr>
          <w:rFonts w:ascii="Times New Roman" w:hAnsi="Times New Roman"/>
          <w:color w:val="000000"/>
          <w:spacing w:val="1"/>
        </w:rPr>
        <w:t>i</w:t>
      </w:r>
      <w:r w:rsidRPr="00191678">
        <w:rPr>
          <w:rFonts w:ascii="Times New Roman" w:hAnsi="Times New Roman"/>
          <w:color w:val="000000"/>
        </w:rPr>
        <w:t>l</w:t>
      </w:r>
      <w:r w:rsidRPr="00191678">
        <w:rPr>
          <w:rFonts w:ascii="Times New Roman" w:hAnsi="Times New Roman"/>
          <w:color w:val="000000"/>
          <w:spacing w:val="-2"/>
        </w:rPr>
        <w:t>p</w:t>
      </w:r>
      <w:r w:rsidRPr="00191678">
        <w:rPr>
          <w:rFonts w:ascii="Times New Roman" w:hAnsi="Times New Roman"/>
          <w:color w:val="000000"/>
        </w:rPr>
        <w:t>e</w:t>
      </w:r>
      <w:r w:rsidRPr="00191678">
        <w:rPr>
          <w:rFonts w:ascii="Times New Roman" w:hAnsi="Times New Roman"/>
          <w:color w:val="000000"/>
          <w:spacing w:val="-1"/>
        </w:rPr>
        <w:t>u</w:t>
      </w:r>
      <w:r w:rsidRPr="00191678">
        <w:rPr>
          <w:rFonts w:ascii="Times New Roman" w:hAnsi="Times New Roman"/>
          <w:color w:val="000000"/>
        </w:rPr>
        <w:t>t</w:t>
      </w:r>
      <w:r w:rsidRPr="00191678">
        <w:rPr>
          <w:rFonts w:ascii="Times New Roman" w:hAnsi="Times New Roman"/>
          <w:color w:val="000000"/>
          <w:spacing w:val="3"/>
        </w:rPr>
        <w:t>ê</w:t>
      </w:r>
      <w:r w:rsidRPr="00191678">
        <w:rPr>
          <w:rFonts w:ascii="Times New Roman" w:hAnsi="Times New Roman"/>
          <w:color w:val="000000"/>
        </w:rPr>
        <w:t>t</w:t>
      </w:r>
      <w:r w:rsidRPr="00191678">
        <w:rPr>
          <w:rFonts w:ascii="Times New Roman" w:hAnsi="Times New Roman"/>
          <w:color w:val="000000"/>
          <w:spacing w:val="-3"/>
        </w:rPr>
        <w:t>r</w:t>
      </w:r>
      <w:r w:rsidRPr="00191678">
        <w:rPr>
          <w:rFonts w:ascii="Times New Roman" w:hAnsi="Times New Roman"/>
          <w:color w:val="000000"/>
        </w:rPr>
        <w:t>e</w:t>
      </w:r>
      <w:r w:rsidRPr="00191678">
        <w:rPr>
          <w:rFonts w:ascii="Times New Roman" w:hAnsi="Times New Roman"/>
          <w:color w:val="000000"/>
          <w:spacing w:val="-2"/>
        </w:rPr>
        <w:t>v</w:t>
      </w:r>
      <w:r w:rsidRPr="00191678">
        <w:rPr>
          <w:rFonts w:ascii="Times New Roman" w:hAnsi="Times New Roman"/>
          <w:color w:val="000000"/>
          <w:spacing w:val="1"/>
        </w:rPr>
        <w:t>i</w:t>
      </w:r>
      <w:r w:rsidRPr="00191678">
        <w:rPr>
          <w:rFonts w:ascii="Times New Roman" w:hAnsi="Times New Roman"/>
          <w:color w:val="000000"/>
        </w:rPr>
        <w:t>c</w:t>
      </w:r>
      <w:r w:rsidRPr="00191678">
        <w:rPr>
          <w:rFonts w:ascii="Times New Roman" w:hAnsi="Times New Roman"/>
          <w:color w:val="000000"/>
          <w:spacing w:val="-2"/>
        </w:rPr>
        <w:t>t</w:t>
      </w:r>
      <w:r w:rsidRPr="00191678">
        <w:rPr>
          <w:rFonts w:ascii="Times New Roman" w:hAnsi="Times New Roman"/>
          <w:color w:val="000000"/>
          <w:spacing w:val="1"/>
        </w:rPr>
        <w:t>i</w:t>
      </w:r>
      <w:r w:rsidRPr="00191678">
        <w:rPr>
          <w:rFonts w:ascii="Times New Roman" w:hAnsi="Times New Roman"/>
          <w:color w:val="000000"/>
          <w:spacing w:val="-4"/>
        </w:rPr>
        <w:t>m</w:t>
      </w:r>
      <w:r w:rsidRPr="00191678">
        <w:rPr>
          <w:rFonts w:ascii="Times New Roman" w:hAnsi="Times New Roman"/>
          <w:color w:val="000000"/>
        </w:rPr>
        <w:t>e</w:t>
      </w:r>
      <w:r w:rsidRPr="00191678">
        <w:rPr>
          <w:rFonts w:ascii="Times New Roman" w:hAnsi="Times New Roman"/>
          <w:color w:val="000000"/>
          <w:spacing w:val="3"/>
        </w:rPr>
        <w:t>e</w:t>
      </w:r>
      <w:r w:rsidRPr="00191678">
        <w:rPr>
          <w:rFonts w:ascii="Times New Roman" w:hAnsi="Times New Roman"/>
          <w:color w:val="000000"/>
        </w:rPr>
        <w:t>n</w:t>
      </w:r>
      <w:r w:rsidRPr="00191678">
        <w:rPr>
          <w:rFonts w:ascii="Times New Roman" w:hAnsi="Times New Roman"/>
          <w:color w:val="000000"/>
          <w:spacing w:val="-1"/>
        </w:rPr>
        <w:t>ra</w:t>
      </w:r>
      <w:r w:rsidRPr="00191678">
        <w:rPr>
          <w:rFonts w:ascii="Times New Roman" w:hAnsi="Times New Roman"/>
          <w:color w:val="000000"/>
          <w:spacing w:val="1"/>
        </w:rPr>
        <w:t>i</w:t>
      </w:r>
      <w:r w:rsidRPr="00191678">
        <w:rPr>
          <w:rFonts w:ascii="Times New Roman" w:hAnsi="Times New Roman"/>
          <w:color w:val="000000"/>
          <w:spacing w:val="-2"/>
        </w:rPr>
        <w:t>s</w:t>
      </w:r>
      <w:r w:rsidRPr="00191678">
        <w:rPr>
          <w:rFonts w:ascii="Times New Roman" w:hAnsi="Times New Roman"/>
          <w:color w:val="000000"/>
          <w:spacing w:val="-1"/>
        </w:rPr>
        <w:t>o</w:t>
      </w:r>
      <w:r w:rsidRPr="00191678">
        <w:rPr>
          <w:rFonts w:ascii="Times New Roman" w:hAnsi="Times New Roman"/>
          <w:color w:val="000000"/>
        </w:rPr>
        <w:t>n</w:t>
      </w:r>
    </w:p>
    <w:p w:rsidR="009C46C4" w:rsidRDefault="009C46C4" w:rsidP="009C46C4">
      <w:pPr>
        <w:widowControl w:val="0"/>
        <w:autoSpaceDE w:val="0"/>
        <w:autoSpaceDN w:val="0"/>
        <w:adjustRightInd w:val="0"/>
        <w:spacing w:after="0" w:line="276" w:lineRule="auto"/>
        <w:ind w:left="133" w:right="4998"/>
        <w:jc w:val="both"/>
        <w:rPr>
          <w:rFonts w:ascii="Times New Roman" w:hAnsi="Times New Roman"/>
          <w:color w:val="000000"/>
        </w:rPr>
      </w:pPr>
      <w:r w:rsidRPr="00191678">
        <w:rPr>
          <w:rFonts w:ascii="Times New Roman" w:hAnsi="Times New Roman"/>
          <w:color w:val="000000"/>
          <w:spacing w:val="1"/>
        </w:rPr>
        <w:t>o</w:t>
      </w:r>
      <w:r w:rsidRPr="00191678">
        <w:rPr>
          <w:rFonts w:ascii="Times New Roman" w:hAnsi="Times New Roman"/>
          <w:color w:val="000000"/>
        </w:rPr>
        <w:t>u à</w:t>
      </w:r>
      <w:r w:rsidRPr="00191678">
        <w:rPr>
          <w:rFonts w:ascii="Times New Roman" w:hAnsi="Times New Roman"/>
          <w:color w:val="000000"/>
          <w:spacing w:val="1"/>
        </w:rPr>
        <w:t>l</w:t>
      </w:r>
      <w:r w:rsidRPr="00191678">
        <w:rPr>
          <w:rFonts w:ascii="Times New Roman" w:hAnsi="Times New Roman"/>
          <w:color w:val="000000"/>
        </w:rPr>
        <w:t>’</w:t>
      </w:r>
      <w:r w:rsidRPr="00191678">
        <w:rPr>
          <w:rFonts w:ascii="Times New Roman" w:hAnsi="Times New Roman"/>
          <w:color w:val="000000"/>
          <w:spacing w:val="-2"/>
        </w:rPr>
        <w:t>o</w:t>
      </w:r>
      <w:r w:rsidRPr="00191678">
        <w:rPr>
          <w:rFonts w:ascii="Times New Roman" w:hAnsi="Times New Roman"/>
          <w:color w:val="000000"/>
        </w:rPr>
        <w:t>cc</w:t>
      </w:r>
      <w:r w:rsidRPr="00191678">
        <w:rPr>
          <w:rFonts w:ascii="Times New Roman" w:hAnsi="Times New Roman"/>
          <w:color w:val="000000"/>
          <w:spacing w:val="-1"/>
        </w:rPr>
        <w:t>a</w:t>
      </w:r>
      <w:r w:rsidRPr="00191678">
        <w:rPr>
          <w:rFonts w:ascii="Times New Roman" w:hAnsi="Times New Roman"/>
          <w:color w:val="000000"/>
          <w:spacing w:val="-2"/>
        </w:rPr>
        <w:t>s</w:t>
      </w:r>
      <w:r w:rsidRPr="00191678">
        <w:rPr>
          <w:rFonts w:ascii="Times New Roman" w:hAnsi="Times New Roman"/>
          <w:color w:val="000000"/>
          <w:spacing w:val="1"/>
        </w:rPr>
        <w:t>i</w:t>
      </w:r>
      <w:r w:rsidRPr="00191678">
        <w:rPr>
          <w:rFonts w:ascii="Times New Roman" w:hAnsi="Times New Roman"/>
          <w:color w:val="000000"/>
          <w:spacing w:val="-1"/>
        </w:rPr>
        <w:t>o</w:t>
      </w:r>
      <w:r w:rsidRPr="00191678">
        <w:rPr>
          <w:rFonts w:ascii="Times New Roman" w:hAnsi="Times New Roman"/>
          <w:color w:val="000000"/>
        </w:rPr>
        <w:t xml:space="preserve">n </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1"/>
        </w:rPr>
        <w:t>l</w:t>
      </w:r>
      <w:r w:rsidRPr="00191678">
        <w:rPr>
          <w:rFonts w:ascii="Times New Roman" w:hAnsi="Times New Roman"/>
          <w:color w:val="000000"/>
          <w:spacing w:val="-3"/>
        </w:rPr>
        <w:t>’</w:t>
      </w:r>
      <w:r w:rsidRPr="00191678">
        <w:rPr>
          <w:rFonts w:ascii="Times New Roman" w:hAnsi="Times New Roman"/>
          <w:color w:val="000000"/>
        </w:rPr>
        <w:t>e</w:t>
      </w:r>
      <w:r w:rsidRPr="00191678">
        <w:rPr>
          <w:rFonts w:ascii="Times New Roman" w:hAnsi="Times New Roman"/>
          <w:color w:val="000000"/>
          <w:spacing w:val="-1"/>
        </w:rPr>
        <w:t>x</w:t>
      </w:r>
      <w:r w:rsidRPr="00191678">
        <w:rPr>
          <w:rFonts w:ascii="Times New Roman" w:hAnsi="Times New Roman"/>
          <w:color w:val="000000"/>
        </w:rPr>
        <w:t>e</w:t>
      </w:r>
      <w:r w:rsidRPr="00191678">
        <w:rPr>
          <w:rFonts w:ascii="Times New Roman" w:hAnsi="Times New Roman"/>
          <w:color w:val="000000"/>
          <w:spacing w:val="-1"/>
        </w:rPr>
        <w:t>r</w:t>
      </w:r>
      <w:r w:rsidRPr="00191678">
        <w:rPr>
          <w:rFonts w:ascii="Times New Roman" w:hAnsi="Times New Roman"/>
          <w:color w:val="000000"/>
        </w:rPr>
        <w:t>c</w:t>
      </w:r>
      <w:r w:rsidRPr="00191678">
        <w:rPr>
          <w:rFonts w:ascii="Times New Roman" w:hAnsi="Times New Roman"/>
          <w:color w:val="000000"/>
          <w:spacing w:val="1"/>
        </w:rPr>
        <w:t>i</w:t>
      </w:r>
      <w:r w:rsidRPr="00191678">
        <w:rPr>
          <w:rFonts w:ascii="Times New Roman" w:hAnsi="Times New Roman"/>
          <w:color w:val="000000"/>
          <w:spacing w:val="-2"/>
        </w:rPr>
        <w:t>c</w:t>
      </w:r>
      <w:r w:rsidRPr="00191678">
        <w:rPr>
          <w:rFonts w:ascii="Times New Roman" w:hAnsi="Times New Roman"/>
          <w:color w:val="000000"/>
        </w:rPr>
        <w:t>e</w:t>
      </w:r>
      <w:r w:rsidRPr="00191678">
        <w:rPr>
          <w:rFonts w:ascii="Times New Roman" w:hAnsi="Times New Roman"/>
          <w:color w:val="000000"/>
          <w:spacing w:val="-2"/>
        </w:rPr>
        <w:t>d</w:t>
      </w:r>
      <w:r w:rsidRPr="00191678">
        <w:rPr>
          <w:rFonts w:ascii="Times New Roman" w:hAnsi="Times New Roman"/>
          <w:color w:val="000000"/>
        </w:rPr>
        <w:t>esa</w:t>
      </w:r>
      <w:r w:rsidRPr="00191678">
        <w:rPr>
          <w:rFonts w:ascii="Times New Roman" w:hAnsi="Times New Roman"/>
          <w:color w:val="000000"/>
          <w:spacing w:val="-1"/>
        </w:rPr>
        <w:t xml:space="preserve"> m</w:t>
      </w:r>
      <w:r w:rsidRPr="00191678">
        <w:rPr>
          <w:rFonts w:ascii="Times New Roman" w:hAnsi="Times New Roman"/>
          <w:color w:val="000000"/>
          <w:spacing w:val="-2"/>
        </w:rPr>
        <w:t>i</w:t>
      </w:r>
      <w:r w:rsidRPr="00191678">
        <w:rPr>
          <w:rFonts w:ascii="Times New Roman" w:hAnsi="Times New Roman"/>
          <w:color w:val="000000"/>
        </w:rPr>
        <w:t>ss</w:t>
      </w:r>
      <w:r w:rsidRPr="00191678">
        <w:rPr>
          <w:rFonts w:ascii="Times New Roman" w:hAnsi="Times New Roman"/>
          <w:color w:val="000000"/>
          <w:spacing w:val="-2"/>
        </w:rPr>
        <w:t>i</w:t>
      </w:r>
      <w:r w:rsidRPr="00191678">
        <w:rPr>
          <w:rFonts w:ascii="Times New Roman" w:hAnsi="Times New Roman"/>
          <w:color w:val="000000"/>
          <w:spacing w:val="1"/>
        </w:rPr>
        <w:t>o</w:t>
      </w:r>
      <w:r w:rsidRPr="00191678">
        <w:rPr>
          <w:rFonts w:ascii="Times New Roman" w:hAnsi="Times New Roman"/>
          <w:color w:val="000000"/>
        </w:rPr>
        <w:t>n</w:t>
      </w:r>
    </w:p>
    <w:p w:rsidR="009C46C4" w:rsidRPr="00EB393A" w:rsidRDefault="009C46C4" w:rsidP="009C46C4">
      <w:pPr>
        <w:widowControl w:val="0"/>
        <w:autoSpaceDE w:val="0"/>
        <w:autoSpaceDN w:val="0"/>
        <w:adjustRightInd w:val="0"/>
        <w:spacing w:after="0" w:line="240" w:lineRule="auto"/>
        <w:ind w:left="133" w:right="4998"/>
        <w:jc w:val="both"/>
        <w:rPr>
          <w:rFonts w:ascii="Times New Roman" w:hAnsi="Times New Roman"/>
          <w:color w:val="000000"/>
          <w:sz w:val="8"/>
          <w:szCs w:val="8"/>
        </w:rPr>
      </w:pPr>
    </w:p>
    <w:p w:rsidR="009C46C4" w:rsidRPr="00191678" w:rsidRDefault="009C46C4" w:rsidP="009C46C4">
      <w:pPr>
        <w:widowControl w:val="0"/>
        <w:autoSpaceDE w:val="0"/>
        <w:autoSpaceDN w:val="0"/>
        <w:adjustRightInd w:val="0"/>
        <w:spacing w:after="0" w:line="240" w:lineRule="auto"/>
        <w:ind w:left="133"/>
        <w:rPr>
          <w:rFonts w:ascii="Times New Roman" w:hAnsi="Times New Roman"/>
          <w:b/>
          <w:bCs/>
          <w:color w:val="000000"/>
        </w:rPr>
      </w:pPr>
      <w:r w:rsidRPr="00191678">
        <w:rPr>
          <w:rFonts w:ascii="Times New Roman" w:hAnsi="Times New Roman"/>
          <w:b/>
          <w:bCs/>
          <w:color w:val="000000"/>
        </w:rPr>
        <w:t>Article 3</w:t>
      </w:r>
      <w:r>
        <w:rPr>
          <w:rFonts w:ascii="Times New Roman" w:hAnsi="Times New Roman"/>
          <w:b/>
          <w:bCs/>
          <w:color w:val="000000"/>
        </w:rPr>
        <w:t>1</w:t>
      </w:r>
      <w:r w:rsidRPr="00191678">
        <w:rPr>
          <w:rFonts w:ascii="Times New Roman" w:hAnsi="Times New Roman"/>
          <w:b/>
          <w:bCs/>
          <w:color w:val="000000"/>
        </w:rPr>
        <w:t>: Organisation et sécurité des chantiers</w:t>
      </w:r>
    </w:p>
    <w:p w:rsidR="009C46C4" w:rsidRPr="00191678" w:rsidRDefault="009C46C4" w:rsidP="009C46C4">
      <w:pPr>
        <w:widowControl w:val="0"/>
        <w:autoSpaceDE w:val="0"/>
        <w:autoSpaceDN w:val="0"/>
        <w:adjustRightInd w:val="0"/>
        <w:spacing w:after="0" w:line="276" w:lineRule="auto"/>
        <w:ind w:left="133"/>
        <w:rPr>
          <w:rFonts w:ascii="Times New Roman" w:hAnsi="Times New Roman"/>
          <w:color w:val="000000"/>
        </w:rPr>
      </w:pPr>
      <w:r w:rsidRPr="00EB393A">
        <w:rPr>
          <w:rFonts w:ascii="Times New Roman" w:hAnsi="Times New Roman"/>
          <w:b/>
          <w:bCs/>
          <w:color w:val="000000"/>
        </w:rPr>
        <w:t>31</w:t>
      </w:r>
      <w:r w:rsidRPr="00EB393A">
        <w:rPr>
          <w:rFonts w:ascii="Times New Roman" w:hAnsi="Times New Roman"/>
          <w:b/>
          <w:bCs/>
          <w:color w:val="000000"/>
          <w:spacing w:val="-1"/>
        </w:rPr>
        <w:t>.</w:t>
      </w:r>
      <w:r w:rsidRPr="00EB393A">
        <w:rPr>
          <w:rFonts w:ascii="Times New Roman" w:hAnsi="Times New Roman"/>
          <w:b/>
          <w:bCs/>
          <w:color w:val="000000"/>
        </w:rPr>
        <w:t>1</w:t>
      </w:r>
      <w:r w:rsidRPr="00191678">
        <w:rPr>
          <w:rFonts w:ascii="Times New Roman" w:hAnsi="Times New Roman"/>
          <w:color w:val="000000"/>
        </w:rPr>
        <w:t>.L</w:t>
      </w:r>
      <w:r w:rsidRPr="00191678">
        <w:rPr>
          <w:rFonts w:ascii="Times New Roman" w:hAnsi="Times New Roman"/>
          <w:color w:val="000000"/>
          <w:spacing w:val="2"/>
        </w:rPr>
        <w:t>e</w:t>
      </w:r>
      <w:r w:rsidRPr="00191678">
        <w:rPr>
          <w:rFonts w:ascii="Times New Roman" w:hAnsi="Times New Roman"/>
          <w:color w:val="000000"/>
        </w:rPr>
        <w:t>sp</w:t>
      </w:r>
      <w:r w:rsidRPr="00191678">
        <w:rPr>
          <w:rFonts w:ascii="Times New Roman" w:hAnsi="Times New Roman"/>
          <w:color w:val="000000"/>
          <w:spacing w:val="-1"/>
        </w:rPr>
        <w:t>a</w:t>
      </w:r>
      <w:r w:rsidRPr="00191678">
        <w:rPr>
          <w:rFonts w:ascii="Times New Roman" w:hAnsi="Times New Roman"/>
          <w:color w:val="000000"/>
        </w:rPr>
        <w:t>n</w:t>
      </w:r>
      <w:r w:rsidRPr="00191678">
        <w:rPr>
          <w:rFonts w:ascii="Times New Roman" w:hAnsi="Times New Roman"/>
          <w:color w:val="000000"/>
          <w:spacing w:val="-2"/>
        </w:rPr>
        <w:t>n</w:t>
      </w:r>
      <w:r w:rsidRPr="00191678">
        <w:rPr>
          <w:rFonts w:ascii="Times New Roman" w:hAnsi="Times New Roman"/>
          <w:color w:val="000000"/>
          <w:spacing w:val="3"/>
        </w:rPr>
        <w:t>e</w:t>
      </w:r>
      <w:r w:rsidRPr="00191678">
        <w:rPr>
          <w:rFonts w:ascii="Times New Roman" w:hAnsi="Times New Roman"/>
          <w:color w:val="000000"/>
          <w:spacing w:val="-3"/>
        </w:rPr>
        <w:t>a</w:t>
      </w:r>
      <w:r w:rsidRPr="00191678">
        <w:rPr>
          <w:rFonts w:ascii="Times New Roman" w:hAnsi="Times New Roman"/>
          <w:color w:val="000000"/>
          <w:spacing w:val="-1"/>
        </w:rPr>
        <w:t>u</w:t>
      </w:r>
      <w:r w:rsidRPr="00191678">
        <w:rPr>
          <w:rFonts w:ascii="Times New Roman" w:hAnsi="Times New Roman"/>
          <w:color w:val="000000"/>
        </w:rPr>
        <w:t>xp</w:t>
      </w:r>
      <w:r w:rsidRPr="00191678">
        <w:rPr>
          <w:rFonts w:ascii="Times New Roman" w:hAnsi="Times New Roman"/>
          <w:color w:val="000000"/>
          <w:spacing w:val="1"/>
        </w:rPr>
        <w:t>l</w:t>
      </w:r>
      <w:r w:rsidRPr="00191678">
        <w:rPr>
          <w:rFonts w:ascii="Times New Roman" w:hAnsi="Times New Roman"/>
          <w:color w:val="000000"/>
          <w:spacing w:val="-1"/>
        </w:rPr>
        <w:t>a</w:t>
      </w:r>
      <w:r w:rsidRPr="00191678">
        <w:rPr>
          <w:rFonts w:ascii="Times New Roman" w:hAnsi="Times New Roman"/>
          <w:color w:val="000000"/>
          <w:spacing w:val="-2"/>
        </w:rPr>
        <w:t>c</w:t>
      </w:r>
      <w:r w:rsidRPr="00191678">
        <w:rPr>
          <w:rFonts w:ascii="Times New Roman" w:hAnsi="Times New Roman"/>
          <w:color w:val="000000"/>
          <w:spacing w:val="3"/>
        </w:rPr>
        <w:t>é</w:t>
      </w:r>
      <w:r w:rsidRPr="00191678">
        <w:rPr>
          <w:rFonts w:ascii="Times New Roman" w:hAnsi="Times New Roman"/>
          <w:color w:val="000000"/>
        </w:rPr>
        <w:t>s</w:t>
      </w:r>
      <w:r w:rsidRPr="00191678">
        <w:rPr>
          <w:rFonts w:ascii="Times New Roman" w:hAnsi="Times New Roman"/>
          <w:color w:val="000000"/>
          <w:spacing w:val="-1"/>
        </w:rPr>
        <w:t>a</w:t>
      </w:r>
      <w:r w:rsidRPr="00191678">
        <w:rPr>
          <w:rFonts w:ascii="Times New Roman" w:hAnsi="Times New Roman"/>
          <w:color w:val="000000"/>
        </w:rPr>
        <w:t>u</w:t>
      </w:r>
      <w:r w:rsidRPr="00191678">
        <w:rPr>
          <w:rFonts w:ascii="Times New Roman" w:hAnsi="Times New Roman"/>
          <w:color w:val="000000"/>
          <w:spacing w:val="-2"/>
        </w:rPr>
        <w:t>d</w:t>
      </w:r>
      <w:r w:rsidRPr="00191678">
        <w:rPr>
          <w:rFonts w:ascii="Times New Roman" w:hAnsi="Times New Roman"/>
          <w:color w:val="000000"/>
          <w:spacing w:val="3"/>
        </w:rPr>
        <w:t>é</w:t>
      </w:r>
      <w:r w:rsidRPr="00191678">
        <w:rPr>
          <w:rFonts w:ascii="Times New Roman" w:hAnsi="Times New Roman"/>
          <w:color w:val="000000"/>
          <w:spacing w:val="-2"/>
        </w:rPr>
        <w:t>b</w:t>
      </w:r>
      <w:r w:rsidRPr="00191678">
        <w:rPr>
          <w:rFonts w:ascii="Times New Roman" w:hAnsi="Times New Roman"/>
          <w:color w:val="000000"/>
          <w:spacing w:val="1"/>
        </w:rPr>
        <w:t>u</w:t>
      </w:r>
      <w:r w:rsidRPr="00191678">
        <w:rPr>
          <w:rFonts w:ascii="Times New Roman" w:hAnsi="Times New Roman"/>
          <w:color w:val="000000"/>
        </w:rPr>
        <w:t>t</w:t>
      </w:r>
      <w:r w:rsidRPr="00191678">
        <w:rPr>
          <w:rFonts w:ascii="Times New Roman" w:hAnsi="Times New Roman"/>
          <w:color w:val="000000"/>
          <w:spacing w:val="3"/>
        </w:rPr>
        <w:t>e</w:t>
      </w:r>
      <w:r w:rsidRPr="00191678">
        <w:rPr>
          <w:rFonts w:ascii="Times New Roman" w:hAnsi="Times New Roman"/>
          <w:color w:val="000000"/>
        </w:rPr>
        <w:t>tà</w:t>
      </w:r>
      <w:r w:rsidRPr="00191678">
        <w:rPr>
          <w:rFonts w:ascii="Times New Roman" w:hAnsi="Times New Roman"/>
          <w:color w:val="000000"/>
          <w:spacing w:val="1"/>
        </w:rPr>
        <w:t>l</w:t>
      </w:r>
      <w:r w:rsidRPr="00191678">
        <w:rPr>
          <w:rFonts w:ascii="Times New Roman" w:hAnsi="Times New Roman"/>
          <w:color w:val="000000"/>
        </w:rPr>
        <w:t>a</w:t>
      </w:r>
      <w:r w:rsidRPr="00191678">
        <w:rPr>
          <w:rFonts w:ascii="Times New Roman" w:hAnsi="Times New Roman"/>
          <w:color w:val="000000"/>
          <w:spacing w:val="-1"/>
        </w:rPr>
        <w:t>f</w:t>
      </w:r>
      <w:r w:rsidRPr="00191678">
        <w:rPr>
          <w:rFonts w:ascii="Times New Roman" w:hAnsi="Times New Roman"/>
          <w:color w:val="000000"/>
          <w:spacing w:val="1"/>
        </w:rPr>
        <w:t>i</w:t>
      </w:r>
      <w:r w:rsidRPr="00191678">
        <w:rPr>
          <w:rFonts w:ascii="Times New Roman" w:hAnsi="Times New Roman"/>
          <w:color w:val="000000"/>
        </w:rPr>
        <w:t>ndec</w:t>
      </w:r>
      <w:r w:rsidRPr="00191678">
        <w:rPr>
          <w:rFonts w:ascii="Times New Roman" w:hAnsi="Times New Roman"/>
          <w:color w:val="000000"/>
          <w:spacing w:val="1"/>
        </w:rPr>
        <w:t>h</w:t>
      </w:r>
      <w:r w:rsidRPr="00191678">
        <w:rPr>
          <w:rFonts w:ascii="Times New Roman" w:hAnsi="Times New Roman"/>
          <w:color w:val="000000"/>
          <w:spacing w:val="-1"/>
        </w:rPr>
        <w:t>aqu</w:t>
      </w:r>
      <w:r w:rsidRPr="00191678">
        <w:rPr>
          <w:rFonts w:ascii="Times New Roman" w:hAnsi="Times New Roman"/>
          <w:color w:val="000000"/>
        </w:rPr>
        <w:t>et</w:t>
      </w:r>
      <w:r w:rsidRPr="00191678">
        <w:rPr>
          <w:rFonts w:ascii="Times New Roman" w:hAnsi="Times New Roman"/>
          <w:color w:val="000000"/>
          <w:spacing w:val="-1"/>
        </w:rPr>
        <w:t>ro</w:t>
      </w:r>
      <w:r w:rsidRPr="00191678">
        <w:rPr>
          <w:rFonts w:ascii="Times New Roman" w:hAnsi="Times New Roman"/>
          <w:color w:val="000000"/>
        </w:rPr>
        <w:t>n</w:t>
      </w:r>
      <w:r w:rsidRPr="00191678">
        <w:rPr>
          <w:rFonts w:ascii="Times New Roman" w:hAnsi="Times New Roman"/>
          <w:color w:val="000000"/>
          <w:spacing w:val="-2"/>
        </w:rPr>
        <w:t>ç</w:t>
      </w:r>
      <w:r w:rsidRPr="00191678">
        <w:rPr>
          <w:rFonts w:ascii="Times New Roman" w:hAnsi="Times New Roman"/>
          <w:color w:val="000000"/>
          <w:spacing w:val="-1"/>
        </w:rPr>
        <w:t>o</w:t>
      </w:r>
      <w:r w:rsidRPr="00191678">
        <w:rPr>
          <w:rFonts w:ascii="Times New Roman" w:hAnsi="Times New Roman"/>
          <w:color w:val="000000"/>
        </w:rPr>
        <w:t>n,d</w:t>
      </w:r>
      <w:r w:rsidRPr="00191678">
        <w:rPr>
          <w:rFonts w:ascii="Times New Roman" w:hAnsi="Times New Roman"/>
          <w:color w:val="000000"/>
          <w:spacing w:val="2"/>
        </w:rPr>
        <w:t>e</w:t>
      </w:r>
      <w:r w:rsidRPr="00191678">
        <w:rPr>
          <w:rFonts w:ascii="Times New Roman" w:hAnsi="Times New Roman"/>
          <w:color w:val="000000"/>
        </w:rPr>
        <w:t>v</w:t>
      </w:r>
      <w:r w:rsidRPr="00191678">
        <w:rPr>
          <w:rFonts w:ascii="Times New Roman" w:hAnsi="Times New Roman"/>
          <w:color w:val="000000"/>
          <w:spacing w:val="-3"/>
        </w:rPr>
        <w:t>r</w:t>
      </w:r>
      <w:r w:rsidRPr="00191678">
        <w:rPr>
          <w:rFonts w:ascii="Times New Roman" w:hAnsi="Times New Roman"/>
          <w:color w:val="000000"/>
          <w:spacing w:val="1"/>
        </w:rPr>
        <w:t>o</w:t>
      </w:r>
      <w:r w:rsidRPr="00191678">
        <w:rPr>
          <w:rFonts w:ascii="Times New Roman" w:hAnsi="Times New Roman"/>
          <w:color w:val="000000"/>
        </w:rPr>
        <w:t>nt</w:t>
      </w:r>
      <w:r w:rsidRPr="00191678">
        <w:rPr>
          <w:rFonts w:ascii="Times New Roman" w:hAnsi="Times New Roman"/>
          <w:color w:val="000000"/>
          <w:spacing w:val="3"/>
        </w:rPr>
        <w:t>ê</w:t>
      </w:r>
      <w:r w:rsidRPr="00191678">
        <w:rPr>
          <w:rFonts w:ascii="Times New Roman" w:hAnsi="Times New Roman"/>
          <w:color w:val="000000"/>
        </w:rPr>
        <w:t>t</w:t>
      </w:r>
      <w:r w:rsidRPr="00191678">
        <w:rPr>
          <w:rFonts w:ascii="Times New Roman" w:hAnsi="Times New Roman"/>
          <w:color w:val="000000"/>
          <w:spacing w:val="-3"/>
        </w:rPr>
        <w:t>r</w:t>
      </w:r>
      <w:r w:rsidRPr="00191678">
        <w:rPr>
          <w:rFonts w:ascii="Times New Roman" w:hAnsi="Times New Roman"/>
          <w:color w:val="000000"/>
        </w:rPr>
        <w:t>e</w:t>
      </w:r>
      <w:r w:rsidRPr="00191678">
        <w:rPr>
          <w:rFonts w:ascii="Times New Roman" w:hAnsi="Times New Roman"/>
          <w:color w:val="000000"/>
          <w:spacing w:val="9"/>
        </w:rPr>
        <w:t>m</w:t>
      </w:r>
      <w:r w:rsidRPr="00191678">
        <w:rPr>
          <w:rFonts w:ascii="Times New Roman" w:hAnsi="Times New Roman"/>
          <w:color w:val="000000"/>
          <w:spacing w:val="1"/>
        </w:rPr>
        <w:t>i</w:t>
      </w:r>
      <w:r w:rsidRPr="00191678">
        <w:rPr>
          <w:rFonts w:ascii="Times New Roman" w:hAnsi="Times New Roman"/>
          <w:color w:val="000000"/>
        </w:rPr>
        <w:t>senp</w:t>
      </w:r>
      <w:r w:rsidRPr="00191678">
        <w:rPr>
          <w:rFonts w:ascii="Times New Roman" w:hAnsi="Times New Roman"/>
          <w:color w:val="000000"/>
          <w:spacing w:val="1"/>
        </w:rPr>
        <w:t>l</w:t>
      </w:r>
      <w:r w:rsidRPr="00191678">
        <w:rPr>
          <w:rFonts w:ascii="Times New Roman" w:hAnsi="Times New Roman"/>
          <w:color w:val="000000"/>
          <w:spacing w:val="-1"/>
        </w:rPr>
        <w:t>a</w:t>
      </w:r>
      <w:r w:rsidRPr="00191678">
        <w:rPr>
          <w:rFonts w:ascii="Times New Roman" w:hAnsi="Times New Roman"/>
          <w:color w:val="000000"/>
          <w:spacing w:val="-2"/>
        </w:rPr>
        <w:t>c</w:t>
      </w:r>
      <w:r w:rsidRPr="00191678">
        <w:rPr>
          <w:rFonts w:ascii="Times New Roman" w:hAnsi="Times New Roman"/>
          <w:color w:val="000000"/>
        </w:rPr>
        <w:t>ed</w:t>
      </w:r>
      <w:r w:rsidRPr="00191678">
        <w:rPr>
          <w:rFonts w:ascii="Times New Roman" w:hAnsi="Times New Roman"/>
          <w:color w:val="000000"/>
          <w:spacing w:val="-3"/>
        </w:rPr>
        <w:t>a</w:t>
      </w:r>
      <w:r w:rsidRPr="00191678">
        <w:rPr>
          <w:rFonts w:ascii="Times New Roman" w:hAnsi="Times New Roman"/>
          <w:color w:val="000000"/>
        </w:rPr>
        <w:t>ns</w:t>
      </w:r>
      <w:r w:rsidRPr="00191678">
        <w:rPr>
          <w:rFonts w:ascii="Times New Roman" w:hAnsi="Times New Roman"/>
          <w:color w:val="000000"/>
          <w:spacing w:val="1"/>
        </w:rPr>
        <w:t>u</w:t>
      </w:r>
      <w:r w:rsidRPr="00191678">
        <w:rPr>
          <w:rFonts w:ascii="Times New Roman" w:hAnsi="Times New Roman"/>
          <w:color w:val="000000"/>
        </w:rPr>
        <w:t>n</w:t>
      </w:r>
      <w:r w:rsidRPr="00191678">
        <w:rPr>
          <w:rFonts w:ascii="Times New Roman" w:hAnsi="Times New Roman"/>
          <w:color w:val="000000"/>
          <w:spacing w:val="-2"/>
        </w:rPr>
        <w:t>d</w:t>
      </w:r>
      <w:r w:rsidRPr="00191678">
        <w:rPr>
          <w:rFonts w:ascii="Times New Roman" w:hAnsi="Times New Roman"/>
          <w:color w:val="000000"/>
        </w:rPr>
        <w:t>é</w:t>
      </w:r>
      <w:r w:rsidRPr="00191678">
        <w:rPr>
          <w:rFonts w:ascii="Times New Roman" w:hAnsi="Times New Roman"/>
          <w:color w:val="000000"/>
          <w:spacing w:val="1"/>
        </w:rPr>
        <w:t>l</w:t>
      </w:r>
      <w:r w:rsidRPr="00191678">
        <w:rPr>
          <w:rFonts w:ascii="Times New Roman" w:hAnsi="Times New Roman"/>
          <w:color w:val="000000"/>
          <w:spacing w:val="-1"/>
        </w:rPr>
        <w:t>a</w:t>
      </w:r>
      <w:r w:rsidRPr="00191678">
        <w:rPr>
          <w:rFonts w:ascii="Times New Roman" w:hAnsi="Times New Roman"/>
          <w:color w:val="000000"/>
        </w:rPr>
        <w:t>i</w:t>
      </w:r>
      <w:r w:rsidRPr="00191678">
        <w:rPr>
          <w:rFonts w:ascii="Times New Roman" w:hAnsi="Times New Roman"/>
          <w:color w:val="000000"/>
          <w:spacing w:val="-1"/>
        </w:rPr>
        <w:t>ma</w:t>
      </w:r>
      <w:r w:rsidRPr="00191678">
        <w:rPr>
          <w:rFonts w:ascii="Times New Roman" w:hAnsi="Times New Roman"/>
          <w:color w:val="000000"/>
          <w:spacing w:val="1"/>
        </w:rPr>
        <w:t>xi</w:t>
      </w:r>
      <w:r w:rsidRPr="00191678">
        <w:rPr>
          <w:rFonts w:ascii="Times New Roman" w:hAnsi="Times New Roman"/>
          <w:color w:val="000000"/>
          <w:spacing w:val="-1"/>
        </w:rPr>
        <w:t>m</w:t>
      </w:r>
      <w:r w:rsidRPr="00191678">
        <w:rPr>
          <w:rFonts w:ascii="Times New Roman" w:hAnsi="Times New Roman"/>
          <w:color w:val="000000"/>
          <w:spacing w:val="1"/>
        </w:rPr>
        <w:t>u</w:t>
      </w:r>
      <w:r w:rsidRPr="00191678">
        <w:rPr>
          <w:rFonts w:ascii="Times New Roman" w:hAnsi="Times New Roman"/>
          <w:color w:val="000000"/>
        </w:rPr>
        <w:t>md</w:t>
      </w:r>
      <w:r w:rsidRPr="00191678">
        <w:rPr>
          <w:rFonts w:ascii="Times New Roman" w:hAnsi="Times New Roman"/>
          <w:color w:val="000000"/>
          <w:spacing w:val="-3"/>
        </w:rPr>
        <w:t>’</w:t>
      </w:r>
      <w:r w:rsidRPr="00191678">
        <w:rPr>
          <w:rFonts w:ascii="Times New Roman" w:hAnsi="Times New Roman"/>
          <w:color w:val="000000"/>
          <w:spacing w:val="1"/>
        </w:rPr>
        <w:t>u</w:t>
      </w:r>
      <w:r w:rsidRPr="00191678">
        <w:rPr>
          <w:rFonts w:ascii="Times New Roman" w:hAnsi="Times New Roman"/>
          <w:color w:val="000000"/>
        </w:rPr>
        <w:t>n</w:t>
      </w:r>
      <w:r w:rsidRPr="00191678">
        <w:rPr>
          <w:rFonts w:ascii="Times New Roman" w:hAnsi="Times New Roman"/>
          <w:color w:val="000000"/>
          <w:spacing w:val="-1"/>
        </w:rPr>
        <w:t>mo</w:t>
      </w:r>
      <w:r w:rsidRPr="00191678">
        <w:rPr>
          <w:rFonts w:ascii="Times New Roman" w:hAnsi="Times New Roman"/>
          <w:color w:val="000000"/>
          <w:spacing w:val="1"/>
        </w:rPr>
        <w:t>i</w:t>
      </w:r>
      <w:r w:rsidRPr="00191678">
        <w:rPr>
          <w:rFonts w:ascii="Times New Roman" w:hAnsi="Times New Roman"/>
          <w:color w:val="000000"/>
        </w:rPr>
        <w:t>s</w:t>
      </w:r>
      <w:r w:rsidRPr="00191678">
        <w:rPr>
          <w:rFonts w:ascii="Times New Roman" w:hAnsi="Times New Roman"/>
          <w:color w:val="000000"/>
          <w:spacing w:val="-1"/>
        </w:rPr>
        <w:t>a</w:t>
      </w:r>
      <w:r w:rsidRPr="00191678">
        <w:rPr>
          <w:rFonts w:ascii="Times New Roman" w:hAnsi="Times New Roman"/>
          <w:color w:val="000000"/>
        </w:rPr>
        <w:t>p</w:t>
      </w:r>
      <w:r w:rsidRPr="00191678">
        <w:rPr>
          <w:rFonts w:ascii="Times New Roman" w:hAnsi="Times New Roman"/>
          <w:color w:val="000000"/>
          <w:spacing w:val="-1"/>
        </w:rPr>
        <w:t>r</w:t>
      </w:r>
      <w:r w:rsidRPr="00191678">
        <w:rPr>
          <w:rFonts w:ascii="Times New Roman" w:hAnsi="Times New Roman"/>
          <w:color w:val="000000"/>
          <w:spacing w:val="3"/>
        </w:rPr>
        <w:t>è</w:t>
      </w:r>
      <w:r w:rsidRPr="00191678">
        <w:rPr>
          <w:rFonts w:ascii="Times New Roman" w:hAnsi="Times New Roman"/>
          <w:color w:val="000000"/>
        </w:rPr>
        <w:t>s</w:t>
      </w:r>
      <w:r w:rsidRPr="00191678">
        <w:rPr>
          <w:rFonts w:ascii="Times New Roman" w:hAnsi="Times New Roman"/>
          <w:color w:val="000000"/>
          <w:spacing w:val="1"/>
        </w:rPr>
        <w:t>l</w:t>
      </w:r>
      <w:r w:rsidRPr="00191678">
        <w:rPr>
          <w:rFonts w:ascii="Times New Roman" w:hAnsi="Times New Roman"/>
          <w:color w:val="000000"/>
        </w:rPr>
        <w:t>a</w:t>
      </w:r>
      <w:r w:rsidRPr="00191678">
        <w:rPr>
          <w:rFonts w:ascii="Times New Roman" w:hAnsi="Times New Roman"/>
          <w:color w:val="000000"/>
          <w:spacing w:val="-2"/>
        </w:rPr>
        <w:t>n</w:t>
      </w:r>
      <w:r w:rsidRPr="00191678">
        <w:rPr>
          <w:rFonts w:ascii="Times New Roman" w:hAnsi="Times New Roman"/>
          <w:color w:val="000000"/>
          <w:spacing w:val="1"/>
        </w:rPr>
        <w:t>o</w:t>
      </w:r>
      <w:r w:rsidRPr="00191678">
        <w:rPr>
          <w:rFonts w:ascii="Times New Roman" w:hAnsi="Times New Roman"/>
          <w:color w:val="000000"/>
          <w:spacing w:val="-2"/>
        </w:rPr>
        <w:t>t</w:t>
      </w:r>
      <w:r w:rsidRPr="00191678">
        <w:rPr>
          <w:rFonts w:ascii="Times New Roman" w:hAnsi="Times New Roman"/>
          <w:color w:val="000000"/>
          <w:spacing w:val="1"/>
        </w:rPr>
        <w:t>i</w:t>
      </w:r>
      <w:r w:rsidRPr="00191678">
        <w:rPr>
          <w:rFonts w:ascii="Times New Roman" w:hAnsi="Times New Roman"/>
          <w:color w:val="000000"/>
          <w:spacing w:val="-1"/>
        </w:rPr>
        <w:t>f</w:t>
      </w:r>
      <w:r w:rsidRPr="00191678">
        <w:rPr>
          <w:rFonts w:ascii="Times New Roman" w:hAnsi="Times New Roman"/>
          <w:color w:val="000000"/>
          <w:spacing w:val="1"/>
        </w:rPr>
        <w:t>i</w:t>
      </w:r>
      <w:r w:rsidRPr="00191678">
        <w:rPr>
          <w:rFonts w:ascii="Times New Roman" w:hAnsi="Times New Roman"/>
          <w:color w:val="000000"/>
        </w:rPr>
        <w:t>ca</w:t>
      </w:r>
      <w:r w:rsidRPr="00191678">
        <w:rPr>
          <w:rFonts w:ascii="Times New Roman" w:hAnsi="Times New Roman"/>
          <w:color w:val="000000"/>
          <w:spacing w:val="-3"/>
        </w:rPr>
        <w:t>t</w:t>
      </w:r>
      <w:r w:rsidRPr="00191678">
        <w:rPr>
          <w:rFonts w:ascii="Times New Roman" w:hAnsi="Times New Roman"/>
          <w:color w:val="000000"/>
          <w:spacing w:val="1"/>
        </w:rPr>
        <w:t>i</w:t>
      </w:r>
      <w:r w:rsidRPr="00191678">
        <w:rPr>
          <w:rFonts w:ascii="Times New Roman" w:hAnsi="Times New Roman"/>
          <w:color w:val="000000"/>
          <w:spacing w:val="-1"/>
        </w:rPr>
        <w:t>o</w:t>
      </w:r>
      <w:r w:rsidRPr="00191678">
        <w:rPr>
          <w:rFonts w:ascii="Times New Roman" w:hAnsi="Times New Roman"/>
          <w:color w:val="000000"/>
        </w:rPr>
        <w:t>nde</w:t>
      </w:r>
      <w:r w:rsidRPr="00191678">
        <w:rPr>
          <w:rFonts w:ascii="Times New Roman" w:hAnsi="Times New Roman"/>
          <w:color w:val="000000"/>
          <w:spacing w:val="1"/>
        </w:rPr>
        <w:t>l</w:t>
      </w:r>
      <w:r w:rsidRPr="00191678">
        <w:rPr>
          <w:rFonts w:ascii="Times New Roman" w:hAnsi="Times New Roman"/>
          <w:color w:val="000000"/>
          <w:spacing w:val="-3"/>
        </w:rPr>
        <w:t>’</w:t>
      </w:r>
      <w:r w:rsidRPr="00191678">
        <w:rPr>
          <w:rFonts w:ascii="Times New Roman" w:hAnsi="Times New Roman"/>
          <w:color w:val="000000"/>
          <w:spacing w:val="1"/>
        </w:rPr>
        <w:t>o</w:t>
      </w:r>
      <w:r w:rsidRPr="00191678">
        <w:rPr>
          <w:rFonts w:ascii="Times New Roman" w:hAnsi="Times New Roman"/>
          <w:color w:val="000000"/>
          <w:spacing w:val="-1"/>
        </w:rPr>
        <w:t>r</w:t>
      </w:r>
      <w:r w:rsidRPr="00191678">
        <w:rPr>
          <w:rFonts w:ascii="Times New Roman" w:hAnsi="Times New Roman"/>
          <w:color w:val="000000"/>
        </w:rPr>
        <w:t>d</w:t>
      </w:r>
      <w:r w:rsidRPr="00191678">
        <w:rPr>
          <w:rFonts w:ascii="Times New Roman" w:hAnsi="Times New Roman"/>
          <w:color w:val="000000"/>
          <w:spacing w:val="-1"/>
        </w:rPr>
        <w:t>r</w:t>
      </w:r>
      <w:r w:rsidRPr="00191678">
        <w:rPr>
          <w:rFonts w:ascii="Times New Roman" w:hAnsi="Times New Roman"/>
          <w:color w:val="000000"/>
        </w:rPr>
        <w:t>e</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2"/>
        </w:rPr>
        <w:t>s</w:t>
      </w:r>
      <w:r w:rsidRPr="00191678">
        <w:rPr>
          <w:rFonts w:ascii="Times New Roman" w:hAnsi="Times New Roman"/>
          <w:color w:val="000000"/>
          <w:spacing w:val="3"/>
        </w:rPr>
        <w:t>e</w:t>
      </w:r>
      <w:r w:rsidRPr="00191678">
        <w:rPr>
          <w:rFonts w:ascii="Times New Roman" w:hAnsi="Times New Roman"/>
          <w:color w:val="000000"/>
          <w:spacing w:val="-1"/>
        </w:rPr>
        <w:t>r</w:t>
      </w:r>
      <w:r w:rsidRPr="00191678">
        <w:rPr>
          <w:rFonts w:ascii="Times New Roman" w:hAnsi="Times New Roman"/>
          <w:color w:val="000000"/>
        </w:rPr>
        <w:t>v</w:t>
      </w:r>
      <w:r w:rsidRPr="00191678">
        <w:rPr>
          <w:rFonts w:ascii="Times New Roman" w:hAnsi="Times New Roman"/>
          <w:color w:val="000000"/>
          <w:spacing w:val="-1"/>
        </w:rPr>
        <w:t>i</w:t>
      </w:r>
      <w:r w:rsidRPr="00191678">
        <w:rPr>
          <w:rFonts w:ascii="Times New Roman" w:hAnsi="Times New Roman"/>
          <w:color w:val="000000"/>
          <w:spacing w:val="-2"/>
        </w:rPr>
        <w:t>c</w:t>
      </w:r>
      <w:r w:rsidRPr="00191678">
        <w:rPr>
          <w:rFonts w:ascii="Times New Roman" w:hAnsi="Times New Roman"/>
          <w:color w:val="000000"/>
        </w:rPr>
        <w:t>e</w:t>
      </w:r>
      <w:r w:rsidRPr="00191678">
        <w:rPr>
          <w:rFonts w:ascii="Times New Roman" w:hAnsi="Times New Roman"/>
          <w:color w:val="000000"/>
          <w:spacing w:val="-2"/>
        </w:rPr>
        <w:t>d</w:t>
      </w:r>
      <w:r w:rsidRPr="00191678">
        <w:rPr>
          <w:rFonts w:ascii="Times New Roman" w:hAnsi="Times New Roman"/>
          <w:color w:val="000000"/>
        </w:rPr>
        <w:t>ed</w:t>
      </w:r>
      <w:r w:rsidRPr="00191678">
        <w:rPr>
          <w:rFonts w:ascii="Times New Roman" w:hAnsi="Times New Roman"/>
          <w:color w:val="000000"/>
          <w:spacing w:val="2"/>
        </w:rPr>
        <w:t>é</w:t>
      </w:r>
      <w:r w:rsidRPr="00191678">
        <w:rPr>
          <w:rFonts w:ascii="Times New Roman" w:hAnsi="Times New Roman"/>
          <w:color w:val="000000"/>
          <w:spacing w:val="-1"/>
        </w:rPr>
        <w:t>mar</w:t>
      </w:r>
      <w:r w:rsidRPr="00191678">
        <w:rPr>
          <w:rFonts w:ascii="Times New Roman" w:hAnsi="Times New Roman"/>
          <w:color w:val="000000"/>
          <w:spacing w:val="-4"/>
        </w:rPr>
        <w:t>r</w:t>
      </w:r>
      <w:r w:rsidRPr="00191678">
        <w:rPr>
          <w:rFonts w:ascii="Times New Roman" w:hAnsi="Times New Roman"/>
          <w:color w:val="000000"/>
          <w:spacing w:val="3"/>
        </w:rPr>
        <w:t>e</w:t>
      </w:r>
      <w:r w:rsidRPr="00191678">
        <w:rPr>
          <w:rFonts w:ascii="Times New Roman" w:hAnsi="Times New Roman"/>
          <w:color w:val="000000"/>
        </w:rPr>
        <w:t>r</w:t>
      </w:r>
      <w:r w:rsidRPr="00191678">
        <w:rPr>
          <w:rFonts w:ascii="Times New Roman" w:hAnsi="Times New Roman"/>
          <w:color w:val="000000"/>
          <w:spacing w:val="-2"/>
        </w:rPr>
        <w:t xml:space="preserve"> l</w:t>
      </w:r>
      <w:r w:rsidRPr="00191678">
        <w:rPr>
          <w:rFonts w:ascii="Times New Roman" w:hAnsi="Times New Roman"/>
          <w:color w:val="000000"/>
          <w:spacing w:val="3"/>
        </w:rPr>
        <w:t>e</w:t>
      </w:r>
      <w:r w:rsidRPr="00191678">
        <w:rPr>
          <w:rFonts w:ascii="Times New Roman" w:hAnsi="Times New Roman"/>
          <w:color w:val="000000"/>
        </w:rPr>
        <w:t>s t</w:t>
      </w:r>
      <w:r w:rsidRPr="00191678">
        <w:rPr>
          <w:rFonts w:ascii="Times New Roman" w:hAnsi="Times New Roman"/>
          <w:color w:val="000000"/>
          <w:spacing w:val="-1"/>
        </w:rPr>
        <w:t>ra</w:t>
      </w:r>
      <w:r w:rsidRPr="00191678">
        <w:rPr>
          <w:rFonts w:ascii="Times New Roman" w:hAnsi="Times New Roman"/>
          <w:color w:val="000000"/>
        </w:rPr>
        <w:t>va</w:t>
      </w:r>
      <w:r w:rsidRPr="00191678">
        <w:rPr>
          <w:rFonts w:ascii="Times New Roman" w:hAnsi="Times New Roman"/>
          <w:color w:val="000000"/>
          <w:spacing w:val="-2"/>
        </w:rPr>
        <w:t>u</w:t>
      </w:r>
      <w:r w:rsidRPr="00191678">
        <w:rPr>
          <w:rFonts w:ascii="Times New Roman" w:hAnsi="Times New Roman"/>
          <w:color w:val="000000"/>
          <w:spacing w:val="1"/>
        </w:rPr>
        <w:t>x</w:t>
      </w:r>
      <w:r w:rsidRPr="00191678">
        <w:rPr>
          <w:rFonts w:ascii="Times New Roman" w:hAnsi="Times New Roman"/>
          <w:color w:val="000000"/>
        </w:rPr>
        <w:t>.</w:t>
      </w:r>
    </w:p>
    <w:p w:rsidR="009C46C4" w:rsidRPr="00191678" w:rsidRDefault="009C46C4" w:rsidP="009C46C4">
      <w:pPr>
        <w:widowControl w:val="0"/>
        <w:autoSpaceDE w:val="0"/>
        <w:autoSpaceDN w:val="0"/>
        <w:adjustRightInd w:val="0"/>
        <w:spacing w:after="0" w:line="276" w:lineRule="auto"/>
        <w:ind w:left="133"/>
        <w:rPr>
          <w:rFonts w:ascii="Times New Roman" w:hAnsi="Times New Roman"/>
          <w:color w:val="000000"/>
        </w:rPr>
      </w:pPr>
      <w:r w:rsidRPr="00EB393A">
        <w:rPr>
          <w:rFonts w:ascii="Times New Roman" w:hAnsi="Times New Roman"/>
          <w:b/>
          <w:bCs/>
          <w:color w:val="000000"/>
        </w:rPr>
        <w:t>31</w:t>
      </w:r>
      <w:r w:rsidRPr="00EB393A">
        <w:rPr>
          <w:rFonts w:ascii="Times New Roman" w:hAnsi="Times New Roman"/>
          <w:b/>
          <w:bCs/>
          <w:color w:val="000000"/>
          <w:spacing w:val="-1"/>
        </w:rPr>
        <w:t>.</w:t>
      </w:r>
      <w:r w:rsidRPr="00EB393A">
        <w:rPr>
          <w:rFonts w:ascii="Times New Roman" w:hAnsi="Times New Roman"/>
          <w:b/>
          <w:bCs/>
          <w:color w:val="000000"/>
        </w:rPr>
        <w:t>2</w:t>
      </w:r>
      <w:r w:rsidRPr="00191678">
        <w:rPr>
          <w:rFonts w:ascii="Times New Roman" w:hAnsi="Times New Roman"/>
          <w:color w:val="000000"/>
        </w:rPr>
        <w:t>.S</w:t>
      </w:r>
      <w:r w:rsidRPr="00191678">
        <w:rPr>
          <w:rFonts w:ascii="Times New Roman" w:hAnsi="Times New Roman"/>
          <w:color w:val="000000"/>
          <w:spacing w:val="3"/>
        </w:rPr>
        <w:t>e</w:t>
      </w:r>
      <w:r w:rsidRPr="00191678">
        <w:rPr>
          <w:rFonts w:ascii="Times New Roman" w:hAnsi="Times New Roman"/>
          <w:color w:val="000000"/>
          <w:spacing w:val="-1"/>
        </w:rPr>
        <w:t>r</w:t>
      </w:r>
      <w:r w:rsidRPr="00191678">
        <w:rPr>
          <w:rFonts w:ascii="Times New Roman" w:hAnsi="Times New Roman"/>
          <w:color w:val="000000"/>
          <w:spacing w:val="-2"/>
        </w:rPr>
        <w:t>v</w:t>
      </w:r>
      <w:r w:rsidRPr="00191678">
        <w:rPr>
          <w:rFonts w:ascii="Times New Roman" w:hAnsi="Times New Roman"/>
          <w:color w:val="000000"/>
          <w:spacing w:val="1"/>
        </w:rPr>
        <w:t>i</w:t>
      </w:r>
      <w:r w:rsidRPr="00191678">
        <w:rPr>
          <w:rFonts w:ascii="Times New Roman" w:hAnsi="Times New Roman"/>
          <w:color w:val="000000"/>
          <w:spacing w:val="-2"/>
        </w:rPr>
        <w:t>c</w:t>
      </w:r>
      <w:r w:rsidRPr="00191678">
        <w:rPr>
          <w:rFonts w:ascii="Times New Roman" w:hAnsi="Times New Roman"/>
          <w:color w:val="000000"/>
        </w:rPr>
        <w:t>esà</w:t>
      </w:r>
      <w:r w:rsidRPr="00191678">
        <w:rPr>
          <w:rFonts w:ascii="Times New Roman" w:hAnsi="Times New Roman"/>
          <w:color w:val="000000"/>
          <w:spacing w:val="1"/>
        </w:rPr>
        <w:t>i</w:t>
      </w:r>
      <w:r w:rsidRPr="00191678">
        <w:rPr>
          <w:rFonts w:ascii="Times New Roman" w:hAnsi="Times New Roman"/>
          <w:color w:val="000000"/>
        </w:rPr>
        <w:t>n</w:t>
      </w:r>
      <w:r w:rsidRPr="00191678">
        <w:rPr>
          <w:rFonts w:ascii="Times New Roman" w:hAnsi="Times New Roman"/>
          <w:color w:val="000000"/>
          <w:spacing w:val="-1"/>
        </w:rPr>
        <w:t>f</w:t>
      </w:r>
      <w:r w:rsidRPr="00191678">
        <w:rPr>
          <w:rFonts w:ascii="Times New Roman" w:hAnsi="Times New Roman"/>
          <w:color w:val="000000"/>
          <w:spacing w:val="1"/>
        </w:rPr>
        <w:t>o</w:t>
      </w:r>
      <w:r w:rsidRPr="00191678">
        <w:rPr>
          <w:rFonts w:ascii="Times New Roman" w:hAnsi="Times New Roman"/>
          <w:color w:val="000000"/>
          <w:spacing w:val="-1"/>
        </w:rPr>
        <w:t>rm</w:t>
      </w:r>
      <w:r w:rsidRPr="00191678">
        <w:rPr>
          <w:rFonts w:ascii="Times New Roman" w:hAnsi="Times New Roman"/>
          <w:color w:val="000000"/>
          <w:spacing w:val="3"/>
        </w:rPr>
        <w:t>e</w:t>
      </w:r>
      <w:r w:rsidRPr="00191678">
        <w:rPr>
          <w:rFonts w:ascii="Times New Roman" w:hAnsi="Times New Roman"/>
          <w:color w:val="000000"/>
        </w:rPr>
        <w:t>r</w:t>
      </w:r>
      <w:r w:rsidRPr="00191678">
        <w:rPr>
          <w:rFonts w:ascii="Times New Roman" w:hAnsi="Times New Roman"/>
          <w:color w:val="000000"/>
          <w:spacing w:val="3"/>
        </w:rPr>
        <w:t xml:space="preserve"> e</w:t>
      </w:r>
      <w:r w:rsidRPr="00191678">
        <w:rPr>
          <w:rFonts w:ascii="Times New Roman" w:hAnsi="Times New Roman"/>
          <w:color w:val="000000"/>
        </w:rPr>
        <w:t>ncasd</w:t>
      </w:r>
      <w:r w:rsidRPr="00191678">
        <w:rPr>
          <w:rFonts w:ascii="Times New Roman" w:hAnsi="Times New Roman"/>
          <w:color w:val="000000"/>
          <w:spacing w:val="-1"/>
        </w:rPr>
        <w:t>’</w:t>
      </w:r>
      <w:r w:rsidRPr="00191678">
        <w:rPr>
          <w:rFonts w:ascii="Times New Roman" w:hAnsi="Times New Roman"/>
          <w:color w:val="000000"/>
          <w:spacing w:val="1"/>
        </w:rPr>
        <w:t>i</w:t>
      </w:r>
      <w:r w:rsidRPr="00191678">
        <w:rPr>
          <w:rFonts w:ascii="Times New Roman" w:hAnsi="Times New Roman"/>
          <w:color w:val="000000"/>
          <w:spacing w:val="-2"/>
        </w:rPr>
        <w:t>nt</w:t>
      </w:r>
      <w:r w:rsidRPr="00191678">
        <w:rPr>
          <w:rFonts w:ascii="Times New Roman" w:hAnsi="Times New Roman"/>
          <w:color w:val="000000"/>
          <w:spacing w:val="3"/>
        </w:rPr>
        <w:t>e</w:t>
      </w:r>
      <w:r w:rsidRPr="00191678">
        <w:rPr>
          <w:rFonts w:ascii="Times New Roman" w:hAnsi="Times New Roman"/>
          <w:color w:val="000000"/>
          <w:spacing w:val="-1"/>
        </w:rPr>
        <w:t>rr</w:t>
      </w:r>
      <w:r w:rsidRPr="00191678">
        <w:rPr>
          <w:rFonts w:ascii="Times New Roman" w:hAnsi="Times New Roman"/>
          <w:color w:val="000000"/>
          <w:spacing w:val="1"/>
        </w:rPr>
        <w:t>u</w:t>
      </w:r>
      <w:r w:rsidRPr="00191678">
        <w:rPr>
          <w:rFonts w:ascii="Times New Roman" w:hAnsi="Times New Roman"/>
          <w:color w:val="000000"/>
        </w:rPr>
        <w:t>p</w:t>
      </w:r>
      <w:r w:rsidRPr="00191678">
        <w:rPr>
          <w:rFonts w:ascii="Times New Roman" w:hAnsi="Times New Roman"/>
          <w:color w:val="000000"/>
          <w:spacing w:val="-2"/>
        </w:rPr>
        <w:t>t</w:t>
      </w:r>
      <w:r w:rsidRPr="00191678">
        <w:rPr>
          <w:rFonts w:ascii="Times New Roman" w:hAnsi="Times New Roman"/>
          <w:color w:val="000000"/>
          <w:spacing w:val="1"/>
        </w:rPr>
        <w:t>i</w:t>
      </w:r>
      <w:r w:rsidRPr="00191678">
        <w:rPr>
          <w:rFonts w:ascii="Times New Roman" w:hAnsi="Times New Roman"/>
          <w:color w:val="000000"/>
          <w:spacing w:val="-1"/>
        </w:rPr>
        <w:t>o</w:t>
      </w:r>
      <w:r w:rsidRPr="00191678">
        <w:rPr>
          <w:rFonts w:ascii="Times New Roman" w:hAnsi="Times New Roman"/>
          <w:color w:val="000000"/>
        </w:rPr>
        <w:t>n</w:t>
      </w:r>
      <w:r w:rsidRPr="00191678">
        <w:rPr>
          <w:rFonts w:ascii="Times New Roman" w:hAnsi="Times New Roman"/>
          <w:color w:val="000000"/>
          <w:spacing w:val="-2"/>
        </w:rPr>
        <w:t>d</w:t>
      </w:r>
      <w:r w:rsidRPr="00191678">
        <w:rPr>
          <w:rFonts w:ascii="Times New Roman" w:hAnsi="Times New Roman"/>
          <w:color w:val="000000"/>
        </w:rPr>
        <w:t>e</w:t>
      </w:r>
      <w:r w:rsidRPr="00191678">
        <w:rPr>
          <w:rFonts w:ascii="Times New Roman" w:hAnsi="Times New Roman"/>
          <w:color w:val="000000"/>
          <w:spacing w:val="1"/>
        </w:rPr>
        <w:t>l</w:t>
      </w:r>
      <w:r w:rsidRPr="00191678">
        <w:rPr>
          <w:rFonts w:ascii="Times New Roman" w:hAnsi="Times New Roman"/>
          <w:color w:val="000000"/>
        </w:rPr>
        <w:t>ac</w:t>
      </w:r>
      <w:r w:rsidRPr="00191678">
        <w:rPr>
          <w:rFonts w:ascii="Times New Roman" w:hAnsi="Times New Roman"/>
          <w:color w:val="000000"/>
          <w:spacing w:val="1"/>
        </w:rPr>
        <w:t>i</w:t>
      </w:r>
      <w:r w:rsidRPr="00191678">
        <w:rPr>
          <w:rFonts w:ascii="Times New Roman" w:hAnsi="Times New Roman"/>
          <w:color w:val="000000"/>
          <w:spacing w:val="-1"/>
        </w:rPr>
        <w:t>r</w:t>
      </w:r>
      <w:r w:rsidRPr="00191678">
        <w:rPr>
          <w:rFonts w:ascii="Times New Roman" w:hAnsi="Times New Roman"/>
          <w:color w:val="000000"/>
        </w:rPr>
        <w:t>c</w:t>
      </w:r>
      <w:r w:rsidRPr="00191678">
        <w:rPr>
          <w:rFonts w:ascii="Times New Roman" w:hAnsi="Times New Roman"/>
          <w:color w:val="000000"/>
          <w:spacing w:val="-1"/>
        </w:rPr>
        <w:t>u</w:t>
      </w:r>
      <w:r w:rsidRPr="00191678">
        <w:rPr>
          <w:rFonts w:ascii="Times New Roman" w:hAnsi="Times New Roman"/>
          <w:color w:val="000000"/>
          <w:spacing w:val="1"/>
        </w:rPr>
        <w:t>l</w:t>
      </w:r>
      <w:r w:rsidRPr="00191678">
        <w:rPr>
          <w:rFonts w:ascii="Times New Roman" w:hAnsi="Times New Roman"/>
          <w:color w:val="000000"/>
          <w:spacing w:val="-1"/>
        </w:rPr>
        <w:t>a</w:t>
      </w:r>
      <w:r w:rsidRPr="00191678">
        <w:rPr>
          <w:rFonts w:ascii="Times New Roman" w:hAnsi="Times New Roman"/>
          <w:color w:val="000000"/>
        </w:rPr>
        <w:t>t</w:t>
      </w:r>
      <w:r w:rsidRPr="00191678">
        <w:rPr>
          <w:rFonts w:ascii="Times New Roman" w:hAnsi="Times New Roman"/>
          <w:color w:val="000000"/>
          <w:spacing w:val="-1"/>
        </w:rPr>
        <w:t>io</w:t>
      </w:r>
      <w:r w:rsidRPr="00191678">
        <w:rPr>
          <w:rFonts w:ascii="Times New Roman" w:hAnsi="Times New Roman"/>
          <w:color w:val="000000"/>
        </w:rPr>
        <w:t>n</w:t>
      </w:r>
      <w:r w:rsidRPr="00191678">
        <w:rPr>
          <w:rFonts w:ascii="Times New Roman" w:hAnsi="Times New Roman"/>
          <w:color w:val="000000"/>
          <w:spacing w:val="-1"/>
        </w:rPr>
        <w:t>o</w:t>
      </w:r>
      <w:r w:rsidRPr="00191678">
        <w:rPr>
          <w:rFonts w:ascii="Times New Roman" w:hAnsi="Times New Roman"/>
          <w:color w:val="000000"/>
        </w:rPr>
        <w:t>u</w:t>
      </w:r>
      <w:r w:rsidRPr="00191678">
        <w:rPr>
          <w:rFonts w:ascii="Times New Roman" w:hAnsi="Times New Roman"/>
          <w:color w:val="000000"/>
          <w:spacing w:val="-2"/>
        </w:rPr>
        <w:t>l</w:t>
      </w:r>
      <w:r w:rsidRPr="00191678">
        <w:rPr>
          <w:rFonts w:ascii="Times New Roman" w:hAnsi="Times New Roman"/>
          <w:color w:val="000000"/>
        </w:rPr>
        <w:t>e</w:t>
      </w:r>
      <w:r w:rsidRPr="00191678">
        <w:rPr>
          <w:rFonts w:ascii="Times New Roman" w:hAnsi="Times New Roman"/>
          <w:color w:val="000000"/>
          <w:spacing w:val="-2"/>
        </w:rPr>
        <w:t>l</w:t>
      </w:r>
      <w:r w:rsidRPr="00191678">
        <w:rPr>
          <w:rFonts w:ascii="Times New Roman" w:hAnsi="Times New Roman"/>
          <w:color w:val="000000"/>
          <w:spacing w:val="1"/>
        </w:rPr>
        <w:t>o</w:t>
      </w:r>
      <w:r w:rsidRPr="00191678">
        <w:rPr>
          <w:rFonts w:ascii="Times New Roman" w:hAnsi="Times New Roman"/>
          <w:color w:val="000000"/>
          <w:spacing w:val="-2"/>
        </w:rPr>
        <w:t>n</w:t>
      </w:r>
      <w:r w:rsidRPr="00191678">
        <w:rPr>
          <w:rFonts w:ascii="Times New Roman" w:hAnsi="Times New Roman"/>
          <w:color w:val="000000"/>
        </w:rPr>
        <w:t>gdes</w:t>
      </w:r>
      <w:r w:rsidRPr="00191678">
        <w:rPr>
          <w:rFonts w:ascii="Times New Roman" w:hAnsi="Times New Roman"/>
          <w:color w:val="000000"/>
          <w:spacing w:val="1"/>
        </w:rPr>
        <w:t>i</w:t>
      </w:r>
      <w:r w:rsidRPr="00191678">
        <w:rPr>
          <w:rFonts w:ascii="Times New Roman" w:hAnsi="Times New Roman"/>
          <w:color w:val="000000"/>
        </w:rPr>
        <w:t>t</w:t>
      </w:r>
      <w:r w:rsidRPr="00191678">
        <w:rPr>
          <w:rFonts w:ascii="Times New Roman" w:hAnsi="Times New Roman"/>
          <w:color w:val="000000"/>
          <w:spacing w:val="-1"/>
        </w:rPr>
        <w:t>i</w:t>
      </w:r>
      <w:r w:rsidRPr="00191678">
        <w:rPr>
          <w:rFonts w:ascii="Times New Roman" w:hAnsi="Times New Roman"/>
          <w:color w:val="000000"/>
          <w:spacing w:val="-2"/>
        </w:rPr>
        <w:t>n</w:t>
      </w:r>
      <w:r w:rsidRPr="00191678">
        <w:rPr>
          <w:rFonts w:ascii="Times New Roman" w:hAnsi="Times New Roman"/>
          <w:color w:val="000000"/>
          <w:spacing w:val="3"/>
        </w:rPr>
        <w:t>é</w:t>
      </w:r>
      <w:r w:rsidRPr="00191678">
        <w:rPr>
          <w:rFonts w:ascii="Times New Roman" w:hAnsi="Times New Roman"/>
          <w:color w:val="000000"/>
          <w:spacing w:val="-1"/>
        </w:rPr>
        <w:t>ra</w:t>
      </w:r>
      <w:r w:rsidRPr="00191678">
        <w:rPr>
          <w:rFonts w:ascii="Times New Roman" w:hAnsi="Times New Roman"/>
          <w:color w:val="000000"/>
          <w:spacing w:val="1"/>
        </w:rPr>
        <w:t>i</w:t>
      </w:r>
      <w:r w:rsidRPr="00191678">
        <w:rPr>
          <w:rFonts w:ascii="Times New Roman" w:hAnsi="Times New Roman"/>
          <w:color w:val="000000"/>
          <w:spacing w:val="-4"/>
        </w:rPr>
        <w:t>r</w:t>
      </w:r>
      <w:r w:rsidRPr="00191678">
        <w:rPr>
          <w:rFonts w:ascii="Times New Roman" w:hAnsi="Times New Roman"/>
          <w:color w:val="000000"/>
        </w:rPr>
        <w:t>esdév</w:t>
      </w:r>
      <w:r w:rsidRPr="00191678">
        <w:rPr>
          <w:rFonts w:ascii="Times New Roman" w:hAnsi="Times New Roman"/>
          <w:color w:val="000000"/>
          <w:spacing w:val="-2"/>
        </w:rPr>
        <w:t>i</w:t>
      </w:r>
      <w:r w:rsidRPr="00191678">
        <w:rPr>
          <w:rFonts w:ascii="Times New Roman" w:hAnsi="Times New Roman"/>
          <w:color w:val="000000"/>
        </w:rPr>
        <w:t>és :</w:t>
      </w:r>
      <w:r w:rsidRPr="00191678">
        <w:rPr>
          <w:rFonts w:ascii="Times New Roman" w:hAnsi="Times New Roman"/>
          <w:color w:val="000000"/>
          <w:spacing w:val="-2"/>
        </w:rPr>
        <w:t xml:space="preserve"> l</w:t>
      </w:r>
      <w:r w:rsidRPr="00191678">
        <w:rPr>
          <w:rFonts w:ascii="Times New Roman" w:hAnsi="Times New Roman"/>
          <w:color w:val="000000"/>
        </w:rPr>
        <w:t>e</w:t>
      </w:r>
      <w:r w:rsidRPr="00191678">
        <w:rPr>
          <w:rFonts w:ascii="Times New Roman" w:hAnsi="Times New Roman"/>
          <w:color w:val="000000"/>
          <w:spacing w:val="-4"/>
        </w:rPr>
        <w:t>r</w:t>
      </w:r>
      <w:r w:rsidRPr="00191678">
        <w:rPr>
          <w:rFonts w:ascii="Times New Roman" w:hAnsi="Times New Roman"/>
          <w:color w:val="000000"/>
          <w:spacing w:val="3"/>
        </w:rPr>
        <w:t>e</w:t>
      </w:r>
      <w:r w:rsidRPr="00191678">
        <w:rPr>
          <w:rFonts w:ascii="Times New Roman" w:hAnsi="Times New Roman"/>
          <w:color w:val="000000"/>
        </w:rPr>
        <w:t>s</w:t>
      </w:r>
      <w:r w:rsidRPr="00191678">
        <w:rPr>
          <w:rFonts w:ascii="Times New Roman" w:hAnsi="Times New Roman"/>
          <w:color w:val="000000"/>
          <w:spacing w:val="-2"/>
        </w:rPr>
        <w:t>p</w:t>
      </w:r>
      <w:r w:rsidRPr="00191678">
        <w:rPr>
          <w:rFonts w:ascii="Times New Roman" w:hAnsi="Times New Roman"/>
          <w:color w:val="000000"/>
          <w:spacing w:val="1"/>
        </w:rPr>
        <w:t>o</w:t>
      </w:r>
      <w:r w:rsidRPr="00191678">
        <w:rPr>
          <w:rFonts w:ascii="Times New Roman" w:hAnsi="Times New Roman"/>
          <w:color w:val="000000"/>
        </w:rPr>
        <w:t>nsa</w:t>
      </w:r>
      <w:r w:rsidRPr="00191678">
        <w:rPr>
          <w:rFonts w:ascii="Times New Roman" w:hAnsi="Times New Roman"/>
          <w:color w:val="000000"/>
          <w:spacing w:val="-3"/>
        </w:rPr>
        <w:t>b</w:t>
      </w:r>
      <w:r w:rsidRPr="00191678">
        <w:rPr>
          <w:rFonts w:ascii="Times New Roman" w:hAnsi="Times New Roman"/>
          <w:color w:val="000000"/>
          <w:spacing w:val="-2"/>
        </w:rPr>
        <w:t>l</w:t>
      </w:r>
      <w:r w:rsidRPr="00191678">
        <w:rPr>
          <w:rFonts w:ascii="Times New Roman" w:hAnsi="Times New Roman"/>
          <w:color w:val="000000"/>
        </w:rPr>
        <w:t>e d</w:t>
      </w:r>
      <w:r w:rsidRPr="00191678">
        <w:rPr>
          <w:rFonts w:ascii="Times New Roman" w:hAnsi="Times New Roman"/>
          <w:color w:val="000000"/>
          <w:spacing w:val="2"/>
        </w:rPr>
        <w:t>e</w:t>
      </w:r>
      <w:r w:rsidRPr="00191678">
        <w:rPr>
          <w:rFonts w:ascii="Times New Roman" w:hAnsi="Times New Roman"/>
          <w:color w:val="000000"/>
        </w:rPr>
        <w:t xml:space="preserve">s </w:t>
      </w:r>
      <w:r w:rsidRPr="00191678">
        <w:rPr>
          <w:rFonts w:ascii="Times New Roman" w:hAnsi="Times New Roman"/>
          <w:color w:val="000000"/>
          <w:spacing w:val="-2"/>
        </w:rPr>
        <w:t>T</w:t>
      </w:r>
      <w:r w:rsidRPr="00191678">
        <w:rPr>
          <w:rFonts w:ascii="Times New Roman" w:hAnsi="Times New Roman"/>
          <w:color w:val="000000"/>
          <w:spacing w:val="-1"/>
        </w:rPr>
        <w:t>ra</w:t>
      </w:r>
      <w:r w:rsidRPr="00191678">
        <w:rPr>
          <w:rFonts w:ascii="Times New Roman" w:hAnsi="Times New Roman"/>
          <w:color w:val="000000"/>
        </w:rPr>
        <w:t>vau</w:t>
      </w:r>
      <w:r w:rsidRPr="00191678">
        <w:rPr>
          <w:rFonts w:ascii="Times New Roman" w:hAnsi="Times New Roman"/>
          <w:color w:val="000000"/>
          <w:spacing w:val="1"/>
        </w:rPr>
        <w:t>x</w:t>
      </w:r>
      <w:r w:rsidRPr="00191678">
        <w:rPr>
          <w:rFonts w:ascii="Times New Roman" w:hAnsi="Times New Roman"/>
          <w:color w:val="000000"/>
        </w:rPr>
        <w:t>.</w:t>
      </w:r>
    </w:p>
    <w:p w:rsidR="009C46C4" w:rsidRPr="00EB393A" w:rsidRDefault="009C46C4" w:rsidP="009C46C4">
      <w:pPr>
        <w:widowControl w:val="0"/>
        <w:autoSpaceDE w:val="0"/>
        <w:autoSpaceDN w:val="0"/>
        <w:adjustRightInd w:val="0"/>
        <w:spacing w:after="0"/>
        <w:ind w:right="-18"/>
        <w:jc w:val="both"/>
        <w:rPr>
          <w:rFonts w:ascii="Times New Roman" w:hAnsi="Times New Roman"/>
          <w:b/>
          <w:bCs/>
          <w:sz w:val="8"/>
          <w:szCs w:val="8"/>
        </w:rPr>
      </w:pPr>
    </w:p>
    <w:p w:rsidR="009C46C4" w:rsidRPr="00EB393A" w:rsidRDefault="009C46C4" w:rsidP="009C46C4">
      <w:pPr>
        <w:widowControl w:val="0"/>
        <w:autoSpaceDE w:val="0"/>
        <w:autoSpaceDN w:val="0"/>
        <w:adjustRightInd w:val="0"/>
        <w:spacing w:after="0"/>
        <w:ind w:right="-18"/>
        <w:jc w:val="both"/>
        <w:rPr>
          <w:rFonts w:ascii="Times New Roman" w:eastAsia="Calibri" w:hAnsi="Times New Roman"/>
          <w:lang w:eastAsia="en-US" w:bidi="en-US"/>
        </w:rPr>
      </w:pPr>
      <w:r w:rsidRPr="00EB393A">
        <w:rPr>
          <w:rFonts w:ascii="Times New Roman" w:hAnsi="Times New Roman"/>
          <w:b/>
          <w:bCs/>
        </w:rPr>
        <w:t xml:space="preserve">ARTICLE  </w:t>
      </w:r>
      <w:r>
        <w:rPr>
          <w:rFonts w:ascii="Times New Roman" w:hAnsi="Times New Roman"/>
          <w:b/>
          <w:bCs/>
        </w:rPr>
        <w:t>3</w:t>
      </w:r>
      <w:r w:rsidRPr="00EB393A">
        <w:rPr>
          <w:rFonts w:ascii="Times New Roman" w:hAnsi="Times New Roman"/>
          <w:b/>
          <w:bCs/>
        </w:rPr>
        <w:t>2 : réunion de chantier</w:t>
      </w:r>
    </w:p>
    <w:p w:rsidR="009C46C4" w:rsidRPr="00B52957"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B52957">
        <w:rPr>
          <w:rStyle w:val="MSGENFONTSTYLENAMETEMPLATEROLENUMBERMSGENFONTSTYLENAMEBYROLETEXT8"/>
          <w:rFonts w:ascii="Times New Roman" w:hAnsi="Times New Roman" w:cs="Times New Roman"/>
          <w:sz w:val="22"/>
          <w:szCs w:val="22"/>
        </w:rPr>
        <w:t>Outre les réunions régulières de chantier à l’initiative du maître d’œuvre, des réunions périodiques devront être tenues en présence du Chef de service du marché et de l’Ingénieur du marché ou leur représentant</w:t>
      </w:r>
      <w:r>
        <w:rPr>
          <w:rStyle w:val="MSGENFONTSTYLENAMETEMPLATEROLENUMBERMSGENFONTSTYLENAMEBYROLETEXT8"/>
          <w:rFonts w:ascii="Times New Roman" w:hAnsi="Times New Roman" w:cs="Times New Roman"/>
          <w:sz w:val="22"/>
          <w:szCs w:val="22"/>
        </w:rPr>
        <w:t xml:space="preserve"> chaque mercredi de la semaine</w:t>
      </w:r>
      <w:r w:rsidRPr="00B52957">
        <w:rPr>
          <w:rStyle w:val="MSGENFONTSTYLENAMETEMPLATEROLENUMBERMSGENFONTSTYLENAMEBYROLETEXT8"/>
          <w:rFonts w:ascii="Times New Roman" w:hAnsi="Times New Roman" w:cs="Times New Roman"/>
          <w:sz w:val="22"/>
          <w:szCs w:val="22"/>
        </w:rPr>
        <w:t xml:space="preserve">. </w:t>
      </w:r>
    </w:p>
    <w:p w:rsidR="009C46C4" w:rsidRPr="008D666C" w:rsidRDefault="009C46C4" w:rsidP="009C46C4">
      <w:pPr>
        <w:widowControl w:val="0"/>
        <w:autoSpaceDE w:val="0"/>
        <w:autoSpaceDN w:val="0"/>
        <w:adjustRightInd w:val="0"/>
        <w:spacing w:after="0" w:line="240" w:lineRule="auto"/>
        <w:ind w:left="133" w:right="-23"/>
        <w:jc w:val="both"/>
        <w:rPr>
          <w:rFonts w:ascii="Times New Roman" w:hAnsi="Times New Roman"/>
          <w:color w:val="000000"/>
        </w:rPr>
      </w:pPr>
      <w:r w:rsidRPr="008D666C">
        <w:rPr>
          <w:rStyle w:val="MSGENFONTSTYLENAMETEMPLATEROLENUMBERMSGENFONTSTYLENAMEBYROLETEXT8"/>
          <w:rFonts w:ascii="Times New Roman" w:hAnsi="Times New Roman"/>
          <w:sz w:val="22"/>
          <w:szCs w:val="22"/>
        </w:rPr>
        <w:t>Les réunions de chantier feront l’objet d’un procès-verbal signé par tous les participants.</w:t>
      </w:r>
    </w:p>
    <w:p w:rsidR="009C46C4" w:rsidRPr="00724B2B" w:rsidRDefault="009C46C4" w:rsidP="009C46C4">
      <w:pPr>
        <w:widowControl w:val="0"/>
        <w:autoSpaceDE w:val="0"/>
        <w:autoSpaceDN w:val="0"/>
        <w:adjustRightInd w:val="0"/>
        <w:spacing w:after="0"/>
        <w:ind w:right="-18"/>
        <w:jc w:val="both"/>
        <w:rPr>
          <w:rFonts w:ascii="Times New Roman" w:hAnsi="Times New Roman"/>
          <w:b/>
          <w:bCs/>
          <w:sz w:val="8"/>
          <w:szCs w:val="8"/>
        </w:rPr>
      </w:pPr>
    </w:p>
    <w:p w:rsidR="009C46C4" w:rsidRPr="00EB393A" w:rsidRDefault="009C46C4" w:rsidP="009C46C4">
      <w:pPr>
        <w:widowControl w:val="0"/>
        <w:autoSpaceDE w:val="0"/>
        <w:autoSpaceDN w:val="0"/>
        <w:adjustRightInd w:val="0"/>
        <w:spacing w:after="0"/>
        <w:ind w:right="-18"/>
        <w:jc w:val="both"/>
        <w:rPr>
          <w:rFonts w:ascii="Times New Roman" w:eastAsia="Calibri" w:hAnsi="Times New Roman"/>
          <w:lang w:eastAsia="en-US" w:bidi="en-US"/>
        </w:rPr>
      </w:pPr>
      <w:r w:rsidRPr="00EB393A">
        <w:rPr>
          <w:rFonts w:ascii="Times New Roman" w:hAnsi="Times New Roman"/>
          <w:b/>
          <w:bCs/>
        </w:rPr>
        <w:t xml:space="preserve">ARTICLE  </w:t>
      </w:r>
      <w:r>
        <w:rPr>
          <w:rFonts w:ascii="Times New Roman" w:hAnsi="Times New Roman"/>
          <w:b/>
          <w:bCs/>
        </w:rPr>
        <w:t>33</w:t>
      </w:r>
      <w:r w:rsidRPr="00EB393A">
        <w:rPr>
          <w:rFonts w:ascii="Times New Roman" w:hAnsi="Times New Roman"/>
          <w:b/>
          <w:bCs/>
        </w:rPr>
        <w:t xml:space="preserve"> : </w:t>
      </w:r>
      <w:r>
        <w:rPr>
          <w:rFonts w:ascii="Times New Roman" w:hAnsi="Times New Roman"/>
          <w:b/>
          <w:bCs/>
        </w:rPr>
        <w:t>Journal</w:t>
      </w:r>
      <w:r w:rsidRPr="00EB393A">
        <w:rPr>
          <w:rFonts w:ascii="Times New Roman" w:hAnsi="Times New Roman"/>
          <w:b/>
          <w:bCs/>
        </w:rPr>
        <w:t xml:space="preserve"> de chantier</w:t>
      </w:r>
    </w:p>
    <w:p w:rsidR="009C46C4" w:rsidRPr="008D666C" w:rsidRDefault="009C46C4" w:rsidP="009C46C4">
      <w:pPr>
        <w:pStyle w:val="MSGENFONTSTYLENAMETEMPLATEROLELEVELMSGENFONTSTYLENAMEBYROLEHEADING41"/>
        <w:keepNext/>
        <w:keepLines/>
        <w:shd w:val="clear" w:color="auto" w:fill="auto"/>
        <w:tabs>
          <w:tab w:val="left" w:pos="596"/>
        </w:tabs>
        <w:spacing w:before="0" w:after="0" w:line="276" w:lineRule="auto"/>
        <w:rPr>
          <w:rStyle w:val="MSGENFONTSTYLENAMETEMPLATEROLENUMBERMSGENFONTSTYLENAMEBYROLETEXT8"/>
          <w:rFonts w:ascii="Times New Roman" w:hAnsi="Times New Roman" w:cs="Times New Roman"/>
          <w:w w:val="100"/>
          <w:sz w:val="22"/>
          <w:szCs w:val="22"/>
        </w:rPr>
      </w:pPr>
      <w:r w:rsidRPr="008D666C">
        <w:rPr>
          <w:rStyle w:val="MSGENFONTSTYLENAMETEMPLATEROLENUMBERMSGENFONTSTYLENAMEBYROLETEXT8"/>
          <w:rFonts w:ascii="Times New Roman" w:hAnsi="Times New Roman" w:cs="Times New Roman"/>
          <w:b w:val="0"/>
          <w:bCs w:val="0"/>
          <w:w w:val="100"/>
          <w:sz w:val="22"/>
          <w:szCs w:val="22"/>
        </w:rPr>
        <w:t>Le cocontractant est tenu d’ouvrir avant tout démarrage des travaux, un journal de chantier. C'est un document contradictoire unique. Ses pages sont numérotées et visées. Aucune page ne doit être enlevée. Les parties raturées ou annulées sont signalées en marge pour validation. Y sont consignés chaque jour :</w:t>
      </w:r>
    </w:p>
    <w:p w:rsidR="009C46C4" w:rsidRPr="00B52957" w:rsidRDefault="009C46C4" w:rsidP="009C46C4">
      <w:pPr>
        <w:pStyle w:val="MSGENFONTSTYLENAMETEMPLATEROLENUMBERMSGENFONTSTYLENAMEBYROLETEXT81"/>
        <w:numPr>
          <w:ilvl w:val="0"/>
          <w:numId w:val="128"/>
        </w:numPr>
        <w:shd w:val="clear" w:color="auto" w:fill="auto"/>
        <w:tabs>
          <w:tab w:val="left" w:pos="587"/>
        </w:tabs>
        <w:spacing w:before="0" w:after="0" w:line="276" w:lineRule="auto"/>
        <w:ind w:left="600" w:hanging="280"/>
        <w:jc w:val="left"/>
        <w:rPr>
          <w:rFonts w:ascii="Times New Roman" w:hAnsi="Times New Roman" w:cs="Times New Roman"/>
          <w:sz w:val="22"/>
          <w:szCs w:val="22"/>
        </w:rPr>
      </w:pPr>
      <w:r w:rsidRPr="00B52957">
        <w:rPr>
          <w:rStyle w:val="MSGENFONTSTYLENAMETEMPLATEROLENUMBERMSGENFONTSTYLENAMEBYROLETEXT8"/>
          <w:rFonts w:ascii="Times New Roman" w:hAnsi="Times New Roman" w:cs="Times New Roman"/>
          <w:sz w:val="22"/>
          <w:szCs w:val="22"/>
        </w:rPr>
        <w:t>Les opérations administratives, relatives à l'exécution et au règlement du marché (notification, résultats d'essais, attachement) ;</w:t>
      </w:r>
    </w:p>
    <w:p w:rsidR="009C46C4" w:rsidRPr="00B52957" w:rsidRDefault="009C46C4" w:rsidP="009C46C4">
      <w:pPr>
        <w:pStyle w:val="MSGENFONTSTYLENAMETEMPLATEROLENUMBERMSGENFONTSTYLENAMEBYROLETEXT81"/>
        <w:numPr>
          <w:ilvl w:val="0"/>
          <w:numId w:val="128"/>
        </w:numPr>
        <w:shd w:val="clear" w:color="auto" w:fill="auto"/>
        <w:tabs>
          <w:tab w:val="left" w:pos="587"/>
        </w:tabs>
        <w:spacing w:before="0" w:after="0" w:line="276" w:lineRule="auto"/>
        <w:ind w:left="600" w:hanging="280"/>
        <w:jc w:val="left"/>
        <w:rPr>
          <w:rFonts w:ascii="Times New Roman" w:hAnsi="Times New Roman" w:cs="Times New Roman"/>
          <w:sz w:val="22"/>
          <w:szCs w:val="22"/>
        </w:rPr>
      </w:pPr>
      <w:r w:rsidRPr="00B52957">
        <w:rPr>
          <w:rStyle w:val="MSGENFONTSTYLENAMETEMPLATEROLENUMBERMSGENFONTSTYLENAMEBYROLETEXT8"/>
          <w:rFonts w:ascii="Times New Roman" w:hAnsi="Times New Roman" w:cs="Times New Roman"/>
          <w:sz w:val="22"/>
          <w:szCs w:val="22"/>
        </w:rPr>
        <w:t>Les conditions atmosphériques ;</w:t>
      </w:r>
    </w:p>
    <w:p w:rsidR="009C46C4" w:rsidRPr="00B52957" w:rsidRDefault="009C46C4" w:rsidP="009C46C4">
      <w:pPr>
        <w:pStyle w:val="MSGENFONTSTYLENAMETEMPLATEROLENUMBERMSGENFONTSTYLENAMEBYROLETEXT81"/>
        <w:numPr>
          <w:ilvl w:val="0"/>
          <w:numId w:val="128"/>
        </w:numPr>
        <w:shd w:val="clear" w:color="auto" w:fill="auto"/>
        <w:tabs>
          <w:tab w:val="left" w:pos="587"/>
        </w:tabs>
        <w:spacing w:before="0" w:after="0" w:line="276" w:lineRule="auto"/>
        <w:ind w:left="600" w:hanging="280"/>
        <w:jc w:val="left"/>
        <w:rPr>
          <w:rFonts w:ascii="Times New Roman" w:hAnsi="Times New Roman" w:cs="Times New Roman"/>
          <w:sz w:val="22"/>
          <w:szCs w:val="22"/>
        </w:rPr>
      </w:pPr>
      <w:r w:rsidRPr="00B52957">
        <w:rPr>
          <w:rStyle w:val="MSGENFONTSTYLENAMETEMPLATEROLENUMBERMSGENFONTSTYLENAMEBYROLETEXT8"/>
          <w:rFonts w:ascii="Times New Roman" w:hAnsi="Times New Roman" w:cs="Times New Roman"/>
          <w:sz w:val="22"/>
          <w:szCs w:val="22"/>
        </w:rPr>
        <w:t>Les réceptions de matériaux et agréments de toutes sortes ;</w:t>
      </w:r>
    </w:p>
    <w:p w:rsidR="009C46C4" w:rsidRPr="00B52957" w:rsidRDefault="009C46C4" w:rsidP="009C46C4">
      <w:pPr>
        <w:pStyle w:val="MSGENFONTSTYLENAMETEMPLATEROLENUMBERMSGENFONTSTYLENAMEBYROLETEXT81"/>
        <w:numPr>
          <w:ilvl w:val="0"/>
          <w:numId w:val="128"/>
        </w:numPr>
        <w:shd w:val="clear" w:color="auto" w:fill="auto"/>
        <w:tabs>
          <w:tab w:val="left" w:pos="587"/>
        </w:tabs>
        <w:spacing w:before="0" w:after="0" w:line="276" w:lineRule="auto"/>
        <w:ind w:left="600" w:hanging="280"/>
        <w:rPr>
          <w:rFonts w:ascii="Times New Roman" w:hAnsi="Times New Roman" w:cs="Times New Roman"/>
          <w:sz w:val="22"/>
          <w:szCs w:val="22"/>
        </w:rPr>
      </w:pPr>
      <w:r w:rsidRPr="00B52957">
        <w:rPr>
          <w:rStyle w:val="MSGENFONTSTYLENAMETEMPLATEROLENUMBERMSGENFONTSTYLENAMEBYROLETEXT8"/>
          <w:rFonts w:ascii="Times New Roman" w:hAnsi="Times New Roman" w:cs="Times New Roman"/>
          <w:sz w:val="22"/>
          <w:szCs w:val="22"/>
        </w:rPr>
        <w:t>Les incidents ou détails de toutes natures présentant quelques intérêts du point de vue de la tenue ultérieure des ouvrages ou de la durée réelle des travaux ;</w:t>
      </w:r>
    </w:p>
    <w:p w:rsidR="009C46C4" w:rsidRPr="00B52957" w:rsidRDefault="009C46C4" w:rsidP="009C46C4">
      <w:pPr>
        <w:pStyle w:val="MSGENFONTSTYLENAMETEMPLATEROLENUMBERMSGENFONTSTYLENAMEBYROLETEXT81"/>
        <w:numPr>
          <w:ilvl w:val="0"/>
          <w:numId w:val="128"/>
        </w:numPr>
        <w:shd w:val="clear" w:color="auto" w:fill="auto"/>
        <w:tabs>
          <w:tab w:val="left" w:pos="587"/>
        </w:tabs>
        <w:spacing w:before="0" w:after="0" w:line="276" w:lineRule="auto"/>
        <w:ind w:left="600" w:hanging="280"/>
        <w:jc w:val="left"/>
        <w:rPr>
          <w:rFonts w:ascii="Times New Roman" w:hAnsi="Times New Roman" w:cs="Times New Roman"/>
          <w:sz w:val="22"/>
          <w:szCs w:val="22"/>
        </w:rPr>
      </w:pPr>
      <w:r w:rsidRPr="00B52957">
        <w:rPr>
          <w:rStyle w:val="MSGENFONTSTYLENAMETEMPLATEROLENUMBERMSGENFONTSTYLENAMEBYROLETEXT8"/>
          <w:rFonts w:ascii="Times New Roman" w:hAnsi="Times New Roman" w:cs="Times New Roman"/>
          <w:sz w:val="22"/>
          <w:szCs w:val="22"/>
        </w:rPr>
        <w:t>Etc.</w:t>
      </w:r>
    </w:p>
    <w:p w:rsidR="009C46C4" w:rsidRPr="00B52957"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B52957">
        <w:rPr>
          <w:rStyle w:val="MSGENFONTSTYLENAMETEMPLATEROLENUMBERMSGENFONTSTYLENAMEBYROLETEXT8"/>
          <w:rFonts w:ascii="Times New Roman" w:hAnsi="Times New Roman" w:cs="Times New Roman"/>
          <w:sz w:val="22"/>
          <w:szCs w:val="22"/>
        </w:rPr>
        <w:t>Le cocontractant pourra y consigner les incidents ou observations susceptibles de donner lieu à une réclamation de sa part.</w:t>
      </w:r>
    </w:p>
    <w:p w:rsidR="009C46C4"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B52957">
        <w:rPr>
          <w:rStyle w:val="MSGENFONTSTYLENAMETEMPLATEROLENUMBERMSGENFONTSTYLENAMEBYROLETEXT8"/>
          <w:rFonts w:ascii="Times New Roman" w:hAnsi="Times New Roman" w:cs="Times New Roman"/>
          <w:sz w:val="22"/>
          <w:szCs w:val="22"/>
        </w:rPr>
        <w:t>Ce journal sera signé contradictoirement par le Maître d’œuvre et le représentant du cocontractant à chaque visite de chantier.</w:t>
      </w:r>
    </w:p>
    <w:p w:rsidR="009C46C4" w:rsidRPr="00B52957"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B52957">
        <w:rPr>
          <w:rStyle w:val="MSGENFONTSTYLENAMETEMPLATEROLENUMBERMSGENFONTSTYLENAMEBYROLETEXT8"/>
          <w:rFonts w:ascii="Times New Roman" w:hAnsi="Times New Roman" w:cs="Times New Roman"/>
          <w:sz w:val="22"/>
          <w:szCs w:val="22"/>
        </w:rPr>
        <w:t>Pour toute réclamation éventuelle du cocontractant, il ne pourra être fait état outre les autres pièces du marché, que des événements ou documents mentionnés en temps utile au journal de chantier</w:t>
      </w:r>
    </w:p>
    <w:p w:rsidR="009C46C4" w:rsidRPr="00B16F20" w:rsidRDefault="009C46C4" w:rsidP="009C46C4">
      <w:pPr>
        <w:widowControl w:val="0"/>
        <w:autoSpaceDE w:val="0"/>
        <w:autoSpaceDN w:val="0"/>
        <w:adjustRightInd w:val="0"/>
        <w:spacing w:after="0" w:line="240" w:lineRule="auto"/>
        <w:ind w:left="133" w:right="4998"/>
        <w:jc w:val="both"/>
        <w:rPr>
          <w:rFonts w:ascii="Times New Roman" w:hAnsi="Times New Roman"/>
          <w:color w:val="000000"/>
          <w:sz w:val="10"/>
          <w:szCs w:val="10"/>
        </w:rPr>
      </w:pPr>
    </w:p>
    <w:p w:rsidR="009C46C4" w:rsidRPr="00B16F20" w:rsidRDefault="009C46C4" w:rsidP="009C46C4">
      <w:pPr>
        <w:widowControl w:val="0"/>
        <w:autoSpaceDE w:val="0"/>
        <w:autoSpaceDN w:val="0"/>
        <w:adjustRightInd w:val="0"/>
        <w:spacing w:after="0"/>
        <w:ind w:right="-18"/>
        <w:jc w:val="both"/>
        <w:rPr>
          <w:rFonts w:ascii="Times New Roman" w:eastAsia="Calibri" w:hAnsi="Times New Roman"/>
          <w:lang w:eastAsia="en-US" w:bidi="en-US"/>
        </w:rPr>
      </w:pPr>
      <w:r w:rsidRPr="00B16F20">
        <w:rPr>
          <w:rFonts w:ascii="Times New Roman" w:hAnsi="Times New Roman"/>
          <w:b/>
          <w:bCs/>
        </w:rPr>
        <w:t xml:space="preserve">ARTICLE  </w:t>
      </w:r>
      <w:r>
        <w:rPr>
          <w:rFonts w:ascii="Times New Roman" w:hAnsi="Times New Roman"/>
          <w:b/>
          <w:bCs/>
        </w:rPr>
        <w:t>34</w:t>
      </w:r>
      <w:r w:rsidRPr="00B16F20">
        <w:rPr>
          <w:rFonts w:ascii="Times New Roman" w:hAnsi="Times New Roman"/>
          <w:b/>
          <w:bCs/>
        </w:rPr>
        <w:t> : laboratoire de chantier et essais</w:t>
      </w:r>
    </w:p>
    <w:p w:rsidR="009C46C4" w:rsidRPr="00B52957" w:rsidRDefault="009C46C4" w:rsidP="009C46C4">
      <w:pPr>
        <w:widowControl w:val="0"/>
        <w:autoSpaceDE w:val="0"/>
        <w:autoSpaceDN w:val="0"/>
        <w:adjustRightInd w:val="0"/>
        <w:spacing w:after="0"/>
        <w:ind w:left="720" w:right="-18"/>
        <w:jc w:val="both"/>
        <w:rPr>
          <w:rFonts w:eastAsia="Calibri"/>
          <w:lang w:eastAsia="en-US" w:bidi="en-US"/>
        </w:rPr>
      </w:pPr>
      <w:r w:rsidRPr="00B16F20">
        <w:rPr>
          <w:rFonts w:ascii="Times New Roman" w:eastAsia="Calibri" w:hAnsi="Times New Roman"/>
          <w:lang w:eastAsia="en-US" w:bidi="en-US"/>
        </w:rPr>
        <w:t>Sans objet</w:t>
      </w:r>
    </w:p>
    <w:p w:rsidR="009C46C4" w:rsidRPr="009C0A68" w:rsidRDefault="009C46C4" w:rsidP="009C46C4">
      <w:pPr>
        <w:widowControl w:val="0"/>
        <w:autoSpaceDE w:val="0"/>
        <w:autoSpaceDN w:val="0"/>
        <w:adjustRightInd w:val="0"/>
        <w:ind w:left="720" w:right="-18"/>
        <w:jc w:val="center"/>
        <w:rPr>
          <w:rFonts w:ascii="Times New Roman" w:hAnsi="Times New Roman"/>
          <w:b/>
          <w:bCs/>
          <w:sz w:val="24"/>
          <w:szCs w:val="24"/>
        </w:rPr>
      </w:pPr>
      <w:r w:rsidRPr="009C0A68">
        <w:rPr>
          <w:rStyle w:val="MSGENFONTSTYLENAMETEMPLATEROLENUMBERMSGENFONTSTYLENAMEBYROLETEXT8"/>
          <w:rFonts w:ascii="Times New Roman" w:hAnsi="Times New Roman"/>
          <w:sz w:val="24"/>
          <w:szCs w:val="24"/>
        </w:rPr>
        <w:t>.</w:t>
      </w:r>
      <w:r w:rsidRPr="009C0A68">
        <w:rPr>
          <w:rFonts w:ascii="Times New Roman" w:hAnsi="Times New Roman"/>
          <w:b/>
          <w:bCs/>
          <w:sz w:val="24"/>
          <w:szCs w:val="24"/>
        </w:rPr>
        <w:t xml:space="preserve"> CHAPITRE I</w:t>
      </w:r>
      <w:r>
        <w:rPr>
          <w:rFonts w:ascii="Times New Roman" w:hAnsi="Times New Roman"/>
          <w:b/>
          <w:bCs/>
          <w:sz w:val="24"/>
          <w:szCs w:val="24"/>
        </w:rPr>
        <w:t>V</w:t>
      </w:r>
      <w:r w:rsidRPr="009C0A68">
        <w:rPr>
          <w:rFonts w:ascii="Times New Roman" w:hAnsi="Times New Roman"/>
          <w:b/>
          <w:bCs/>
          <w:sz w:val="24"/>
          <w:szCs w:val="24"/>
        </w:rPr>
        <w:t xml:space="preserve"> : DE LA RECEPTION</w:t>
      </w:r>
    </w:p>
    <w:p w:rsidR="009C46C4" w:rsidRDefault="009C46C4" w:rsidP="009C46C4">
      <w:pPr>
        <w:widowControl w:val="0"/>
        <w:autoSpaceDE w:val="0"/>
        <w:autoSpaceDN w:val="0"/>
        <w:adjustRightInd w:val="0"/>
        <w:spacing w:after="0"/>
        <w:ind w:right="-18"/>
        <w:jc w:val="both"/>
        <w:rPr>
          <w:rFonts w:ascii="Times New Roman" w:hAnsi="Times New Roman"/>
          <w:b/>
          <w:bCs/>
        </w:rPr>
      </w:pPr>
      <w:r w:rsidRPr="009C0A68">
        <w:rPr>
          <w:rFonts w:ascii="Times New Roman" w:hAnsi="Times New Roman"/>
          <w:b/>
          <w:bCs/>
        </w:rPr>
        <w:t>ARTICLE  35 : Documents à fournir avant la réception technique</w:t>
      </w:r>
    </w:p>
    <w:p w:rsidR="009C46C4" w:rsidRPr="002F2B4E"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2F2B4E">
        <w:rPr>
          <w:rStyle w:val="MSGENFONTSTYLENAMETEMPLATEROLENUMBERMSGENFONTSTYLENAMEBYROLETEXT8"/>
          <w:rFonts w:ascii="Times New Roman" w:hAnsi="Times New Roman" w:cs="Times New Roman"/>
          <w:sz w:val="22"/>
          <w:szCs w:val="22"/>
        </w:rPr>
        <w:t>Le cocontractant devra dans un délai de dix (10) jours au moins avant la réception provisoire du marché subséquent transmettre au Maître d’Ouvrage Délégué les documents suivants :</w:t>
      </w:r>
    </w:p>
    <w:p w:rsidR="009C46C4" w:rsidRPr="002F2B4E" w:rsidRDefault="009C46C4" w:rsidP="009C46C4">
      <w:pPr>
        <w:pStyle w:val="MSGENFONTSTYLENAMETEMPLATEROLENUMBERMSGENFONTSTYLENAMEBYROLETEXT81"/>
        <w:numPr>
          <w:ilvl w:val="0"/>
          <w:numId w:val="132"/>
        </w:numPr>
        <w:shd w:val="clear" w:color="auto" w:fill="auto"/>
        <w:tabs>
          <w:tab w:val="left" w:pos="761"/>
        </w:tabs>
        <w:spacing w:before="0" w:after="0" w:line="276" w:lineRule="auto"/>
        <w:ind w:left="760" w:hanging="360"/>
        <w:rPr>
          <w:rFonts w:ascii="Times New Roman" w:hAnsi="Times New Roman" w:cs="Times New Roman"/>
          <w:sz w:val="22"/>
          <w:szCs w:val="22"/>
        </w:rPr>
      </w:pPr>
      <w:r w:rsidRPr="002F2B4E">
        <w:rPr>
          <w:rStyle w:val="MSGENFONTSTYLENAMETEMPLATEROLENUMBERMSGENFONTSTYLENAMEBYROLETEXT8"/>
          <w:rFonts w:ascii="Times New Roman" w:hAnsi="Times New Roman" w:cs="Times New Roman"/>
          <w:sz w:val="22"/>
          <w:szCs w:val="22"/>
        </w:rPr>
        <w:t>Copie du décompte décrivant les travaux indiquant leurs quantités, leur prix et le montant total ;</w:t>
      </w:r>
    </w:p>
    <w:p w:rsidR="009C46C4" w:rsidRPr="002F2B4E" w:rsidRDefault="009C46C4" w:rsidP="009C46C4">
      <w:pPr>
        <w:pStyle w:val="MSGENFONTSTYLENAMETEMPLATEROLENUMBERMSGENFONTSTYLENAMEBYROLETEXT81"/>
        <w:numPr>
          <w:ilvl w:val="0"/>
          <w:numId w:val="132"/>
        </w:numPr>
        <w:shd w:val="clear" w:color="auto" w:fill="auto"/>
        <w:tabs>
          <w:tab w:val="left" w:pos="761"/>
        </w:tabs>
        <w:spacing w:before="0" w:after="0" w:line="276" w:lineRule="auto"/>
        <w:ind w:left="760" w:hanging="360"/>
        <w:rPr>
          <w:rFonts w:ascii="Times New Roman" w:hAnsi="Times New Roman" w:cs="Times New Roman"/>
          <w:sz w:val="22"/>
          <w:szCs w:val="22"/>
        </w:rPr>
      </w:pPr>
      <w:r w:rsidRPr="002F2B4E">
        <w:rPr>
          <w:rStyle w:val="MSGENFONTSTYLENAMETEMPLATEROLENUMBERMSGENFONTSTYLENAMEBYROLETEXT8"/>
          <w:rFonts w:ascii="Times New Roman" w:hAnsi="Times New Roman" w:cs="Times New Roman"/>
          <w:sz w:val="22"/>
          <w:szCs w:val="22"/>
        </w:rPr>
        <w:t>Notification de la réception ;</w:t>
      </w:r>
    </w:p>
    <w:p w:rsidR="009C46C4" w:rsidRPr="002F2B4E" w:rsidRDefault="009C46C4" w:rsidP="009C46C4">
      <w:pPr>
        <w:pStyle w:val="MSGENFONTSTYLENAMETEMPLATEROLENUMBERMSGENFONTSTYLENAMEBYROLETEXT81"/>
        <w:numPr>
          <w:ilvl w:val="0"/>
          <w:numId w:val="132"/>
        </w:numPr>
        <w:shd w:val="clear" w:color="auto" w:fill="auto"/>
        <w:tabs>
          <w:tab w:val="left" w:pos="761"/>
        </w:tabs>
        <w:spacing w:before="0" w:after="0" w:line="276" w:lineRule="auto"/>
        <w:ind w:left="760" w:hanging="360"/>
        <w:rPr>
          <w:rFonts w:ascii="Times New Roman" w:hAnsi="Times New Roman" w:cs="Times New Roman"/>
          <w:sz w:val="22"/>
          <w:szCs w:val="22"/>
        </w:rPr>
      </w:pPr>
      <w:r w:rsidRPr="002F2B4E">
        <w:rPr>
          <w:rStyle w:val="MSGENFONTSTYLENAMETEMPLATEROLENUMBERMSGENFONTSTYLENAMEBYROLETEXT8"/>
          <w:rFonts w:ascii="Times New Roman" w:hAnsi="Times New Roman" w:cs="Times New Roman"/>
          <w:sz w:val="22"/>
          <w:szCs w:val="22"/>
        </w:rPr>
        <w:t>Copie Cautionnement définitif</w:t>
      </w:r>
    </w:p>
    <w:p w:rsidR="009C46C4" w:rsidRPr="002F2B4E" w:rsidRDefault="009C46C4" w:rsidP="009C46C4">
      <w:pPr>
        <w:pStyle w:val="MSGENFONTSTYLENAMETEMPLATEROLENUMBERMSGENFONTSTYLENAMEBYROLETEXT81"/>
        <w:numPr>
          <w:ilvl w:val="0"/>
          <w:numId w:val="132"/>
        </w:numPr>
        <w:shd w:val="clear" w:color="auto" w:fill="auto"/>
        <w:tabs>
          <w:tab w:val="left" w:pos="761"/>
        </w:tabs>
        <w:spacing w:before="0" w:after="0" w:line="276" w:lineRule="auto"/>
        <w:ind w:left="760" w:hanging="360"/>
        <w:rPr>
          <w:rFonts w:ascii="Times New Roman" w:hAnsi="Times New Roman" w:cs="Times New Roman"/>
          <w:sz w:val="22"/>
          <w:szCs w:val="22"/>
        </w:rPr>
      </w:pPr>
      <w:r w:rsidRPr="002F2B4E">
        <w:rPr>
          <w:rStyle w:val="MSGENFONTSTYLENAMETEMPLATEROLENUMBERMSGENFONTSTYLENAMEBYROLETEXT8"/>
          <w:rFonts w:ascii="Times New Roman" w:hAnsi="Times New Roman" w:cs="Times New Roman"/>
          <w:sz w:val="22"/>
          <w:szCs w:val="22"/>
        </w:rPr>
        <w:t>Copie assurance le cas échéant.</w:t>
      </w:r>
    </w:p>
    <w:p w:rsidR="009C46C4" w:rsidRPr="008D666C" w:rsidRDefault="009C46C4" w:rsidP="009C46C4">
      <w:pPr>
        <w:widowControl w:val="0"/>
        <w:autoSpaceDE w:val="0"/>
        <w:autoSpaceDN w:val="0"/>
        <w:adjustRightInd w:val="0"/>
        <w:ind w:right="-18"/>
        <w:jc w:val="both"/>
        <w:rPr>
          <w:rFonts w:ascii="Times New Roman" w:hAnsi="Times New Roman"/>
          <w:b/>
          <w:bCs/>
          <w:sz w:val="10"/>
          <w:szCs w:val="10"/>
        </w:rPr>
      </w:pPr>
    </w:p>
    <w:p w:rsidR="009C46C4" w:rsidRPr="009C0A68" w:rsidRDefault="009C46C4" w:rsidP="009C46C4">
      <w:pPr>
        <w:widowControl w:val="0"/>
        <w:autoSpaceDE w:val="0"/>
        <w:autoSpaceDN w:val="0"/>
        <w:adjustRightInd w:val="0"/>
        <w:ind w:right="-18"/>
        <w:jc w:val="both"/>
        <w:rPr>
          <w:rFonts w:ascii="Times New Roman" w:eastAsia="Calibri" w:hAnsi="Times New Roman"/>
          <w:lang w:eastAsia="en-US" w:bidi="en-US"/>
        </w:rPr>
      </w:pPr>
      <w:r w:rsidRPr="009C0A68">
        <w:rPr>
          <w:rFonts w:ascii="Times New Roman" w:hAnsi="Times New Roman"/>
          <w:b/>
          <w:bCs/>
        </w:rPr>
        <w:t xml:space="preserve">ARTICLE  </w:t>
      </w:r>
      <w:r>
        <w:rPr>
          <w:rFonts w:ascii="Times New Roman" w:hAnsi="Times New Roman"/>
          <w:b/>
          <w:bCs/>
        </w:rPr>
        <w:t>36</w:t>
      </w:r>
      <w:r w:rsidRPr="009C0A68">
        <w:rPr>
          <w:rFonts w:ascii="Times New Roman" w:hAnsi="Times New Roman"/>
          <w:b/>
          <w:bCs/>
        </w:rPr>
        <w:t> : Réception provisoire</w:t>
      </w:r>
    </w:p>
    <w:p w:rsidR="009C46C4" w:rsidRPr="009C0A68" w:rsidRDefault="009C46C4" w:rsidP="009C46C4">
      <w:pPr>
        <w:pStyle w:val="MSGENFONTSTYLENAMETEMPLATEROLELEVELMSGENFONTSTYLENAMEBYROLEHEADING41"/>
        <w:keepNext/>
        <w:keepLines/>
        <w:numPr>
          <w:ilvl w:val="0"/>
          <w:numId w:val="135"/>
        </w:numPr>
        <w:shd w:val="clear" w:color="auto" w:fill="auto"/>
        <w:tabs>
          <w:tab w:val="left" w:pos="616"/>
        </w:tabs>
        <w:spacing w:before="0" w:after="0" w:line="276" w:lineRule="auto"/>
        <w:rPr>
          <w:rFonts w:ascii="Times New Roman" w:hAnsi="Times New Roman" w:cs="Times New Roman"/>
          <w:b w:val="0"/>
          <w:bCs w:val="0"/>
        </w:rPr>
      </w:pPr>
      <w:bookmarkStart w:id="111" w:name="bookmark217"/>
      <w:r w:rsidRPr="009C0A68">
        <w:rPr>
          <w:rStyle w:val="MSGENFONTSTYLENAMETEMPLATEROLELEVELMSGENFONTSTYLENAMEBYROLEHEADING4"/>
          <w:rFonts w:ascii="Times New Roman" w:hAnsi="Times New Roman" w:cs="Times New Roman"/>
          <w:b/>
          <w:bCs/>
        </w:rPr>
        <w:t>1 Opérations préalables à la réception</w:t>
      </w:r>
      <w:bookmarkEnd w:id="111"/>
    </w:p>
    <w:p w:rsidR="009C46C4" w:rsidRPr="007D24A1" w:rsidRDefault="009C46C4" w:rsidP="009C46C4">
      <w:pPr>
        <w:pStyle w:val="MSGENFONTSTYLENAMETEMPLATEROLENUMBERMSGENFONTSTYLENAMEBYROLETEXT81"/>
        <w:shd w:val="clear" w:color="auto" w:fill="auto"/>
        <w:spacing w:before="0" w:after="114" w:line="276" w:lineRule="auto"/>
        <w:rPr>
          <w:rFonts w:ascii="Times New Roman" w:hAnsi="Times New Roman" w:cs="Times New Roman"/>
          <w:sz w:val="22"/>
          <w:szCs w:val="22"/>
        </w:rPr>
      </w:pPr>
      <w:r w:rsidRPr="007D24A1">
        <w:rPr>
          <w:rStyle w:val="MSGENFONTSTYLENAMETEMPLATEROLENUMBERMSGENFONTSTYLENAMEBYROLETEXT8"/>
          <w:rFonts w:ascii="Times New Roman" w:hAnsi="Times New Roman" w:cs="Times New Roman"/>
          <w:sz w:val="22"/>
          <w:szCs w:val="22"/>
        </w:rPr>
        <w:t xml:space="preserve">Avant la réception provisoire, le cocontractant demande par écrit au Maître d’Ouvrage Délégué, avec copie à l’ingénieur, l’organisation d’une visite technique préalable à la réception. Cette visite comprend entre autres </w:t>
      </w:r>
      <w:r>
        <w:rPr>
          <w:rStyle w:val="MSGENFONTSTYLENAMETEMPLATEROLENUMBERMSGENFONTSTYLENAMEBYROLETEXT8"/>
          <w:rFonts w:ascii="Times New Roman" w:hAnsi="Times New Roman" w:cs="Times New Roman"/>
          <w:sz w:val="22"/>
          <w:szCs w:val="22"/>
        </w:rPr>
        <w:t>opérations :</w:t>
      </w:r>
    </w:p>
    <w:p w:rsidR="009C46C4" w:rsidRPr="007D24A1" w:rsidRDefault="009C46C4" w:rsidP="009C46C4">
      <w:pPr>
        <w:pStyle w:val="MSGENFONTSTYLENAMETEMPLATEROLENUMBERMSGENFONTSTYLENAMEBYROLETEXT81"/>
        <w:numPr>
          <w:ilvl w:val="0"/>
          <w:numId w:val="133"/>
        </w:numPr>
        <w:shd w:val="clear" w:color="auto" w:fill="auto"/>
        <w:tabs>
          <w:tab w:val="left" w:pos="761"/>
        </w:tabs>
        <w:spacing w:before="0" w:after="87" w:line="276" w:lineRule="auto"/>
        <w:rPr>
          <w:rFonts w:ascii="Times New Roman" w:hAnsi="Times New Roman" w:cs="Times New Roman"/>
          <w:sz w:val="22"/>
          <w:szCs w:val="22"/>
        </w:rPr>
      </w:pPr>
      <w:r w:rsidRPr="007D24A1">
        <w:rPr>
          <w:rStyle w:val="MSGENFONTSTYLENAMETEMPLATEROLENUMBERMSGENFONTSTYLENAMEBYROLETEXT8MSGENFONTSTYLEMODIFERSIZE105"/>
          <w:rFonts w:ascii="Times New Roman" w:hAnsi="Times New Roman" w:cs="Times New Roman"/>
          <w:sz w:val="22"/>
          <w:szCs w:val="22"/>
        </w:rPr>
        <w:t>La commission de réception</w:t>
      </w:r>
      <w:r w:rsidRPr="007D24A1">
        <w:rPr>
          <w:rStyle w:val="MSGENFONTSTYLENAMETEMPLATEROLENUMBERMSGENFONTSTYLENAMEBYROLETEXT8"/>
          <w:rFonts w:ascii="Times New Roman" w:hAnsi="Times New Roman" w:cs="Times New Roman"/>
          <w:sz w:val="22"/>
          <w:szCs w:val="22"/>
        </w:rPr>
        <w:t xml:space="preserve"> techniqueprocède aux vérifications en qualité et en quantités des travaux réalisés. Ces opérations font l’objet d’un procès-verbal dressé sur le champ et signé par le Maître d’œuvre le cas échéant, l’Ingénieur et le Cocontractant.</w:t>
      </w:r>
    </w:p>
    <w:p w:rsidR="009C46C4" w:rsidRPr="007D24A1" w:rsidRDefault="009C46C4" w:rsidP="009C46C4">
      <w:pPr>
        <w:pStyle w:val="MSGENFONTSTYLENAMETEMPLATEROLENUMBERMSGENFONTSTYLENAMEBYROLETEXT81"/>
        <w:numPr>
          <w:ilvl w:val="0"/>
          <w:numId w:val="133"/>
        </w:numPr>
        <w:shd w:val="clear" w:color="auto" w:fill="auto"/>
        <w:tabs>
          <w:tab w:val="left" w:pos="761"/>
        </w:tabs>
        <w:spacing w:before="0" w:after="33" w:line="276" w:lineRule="auto"/>
        <w:ind w:left="760" w:hanging="360"/>
        <w:rPr>
          <w:rFonts w:ascii="Times New Roman" w:hAnsi="Times New Roman" w:cs="Times New Roman"/>
          <w:sz w:val="22"/>
          <w:szCs w:val="22"/>
        </w:rPr>
      </w:pPr>
      <w:r w:rsidRPr="007D24A1">
        <w:rPr>
          <w:rStyle w:val="MSGENFONTSTYLENAMETEMPLATEROLENUMBERMSGENFONTSTYLENAMEBYROLETEXT8MSGENFONTSTYLEMODIFERSIZE105"/>
          <w:rFonts w:ascii="Times New Roman" w:hAnsi="Times New Roman" w:cs="Times New Roman"/>
          <w:sz w:val="22"/>
          <w:szCs w:val="22"/>
        </w:rPr>
        <w:t xml:space="preserve">La commission de réception technique </w:t>
      </w:r>
      <w:r w:rsidRPr="007D24A1">
        <w:rPr>
          <w:rStyle w:val="MSGENFONTSTYLENAMETEMPLATEROLENUMBERMSGENFONTSTYLENAMEBYROLETEXT8"/>
          <w:rFonts w:ascii="Times New Roman" w:hAnsi="Times New Roman" w:cs="Times New Roman"/>
          <w:sz w:val="22"/>
          <w:szCs w:val="22"/>
        </w:rPr>
        <w:t>doit vérifier la conformité qualitative, technique et quantitative des travaux.</w:t>
      </w:r>
    </w:p>
    <w:p w:rsidR="009C46C4" w:rsidRPr="007D24A1" w:rsidRDefault="009C46C4" w:rsidP="009C46C4">
      <w:pPr>
        <w:pStyle w:val="MSGENFONTSTYLENAMETEMPLATEROLENUMBERMSGENFONTSTYLENAMEBYROLETEXT81"/>
        <w:shd w:val="clear" w:color="auto" w:fill="auto"/>
        <w:spacing w:before="0" w:after="230" w:line="276" w:lineRule="auto"/>
        <w:rPr>
          <w:rFonts w:ascii="Times New Roman" w:hAnsi="Times New Roman" w:cs="Times New Roman"/>
          <w:sz w:val="22"/>
          <w:szCs w:val="22"/>
        </w:rPr>
      </w:pPr>
      <w:r w:rsidRPr="007D24A1">
        <w:rPr>
          <w:rStyle w:val="MSGENFONTSTYLENAMETEMPLATEROLENUMBERMSGENFONTSTYLENAMEBYROLETEXT8"/>
          <w:rFonts w:ascii="Times New Roman" w:hAnsi="Times New Roman" w:cs="Times New Roman"/>
          <w:sz w:val="22"/>
          <w:szCs w:val="22"/>
        </w:rPr>
        <w:t>En matière de réception technique, la commission prend une des décisions suivantes concernant tout ou partie de la prestation :</w:t>
      </w:r>
    </w:p>
    <w:p w:rsidR="009C46C4" w:rsidRDefault="009C46C4" w:rsidP="009C46C4">
      <w:pPr>
        <w:pStyle w:val="MSGENFONTSTYLENAMETEMPLATEROLENUMBERMSGENFONTSTYLENAMEBYROLETEXT81"/>
        <w:numPr>
          <w:ilvl w:val="0"/>
          <w:numId w:val="128"/>
        </w:numPr>
        <w:shd w:val="clear" w:color="auto" w:fill="auto"/>
        <w:tabs>
          <w:tab w:val="left" w:pos="0"/>
        </w:tabs>
        <w:spacing w:before="0" w:after="77" w:line="276" w:lineRule="auto"/>
        <w:ind w:firstLine="1120"/>
        <w:jc w:val="left"/>
        <w:rPr>
          <w:rFonts w:ascii="Times New Roman" w:hAnsi="Times New Roman" w:cs="Times New Roman"/>
          <w:sz w:val="22"/>
          <w:szCs w:val="22"/>
        </w:rPr>
      </w:pPr>
      <w:r w:rsidRPr="007D24A1">
        <w:rPr>
          <w:rStyle w:val="MSGENFONTSTYLENAMETEMPLATEROLENUMBERMSGENFONTSTYLENAMEBYROLETEXT8"/>
          <w:rFonts w:ascii="Times New Roman" w:hAnsi="Times New Roman" w:cs="Times New Roman"/>
          <w:sz w:val="22"/>
          <w:szCs w:val="22"/>
        </w:rPr>
        <w:t>Elle accepte en qualité et en quantité les travaux et, dans ce cas, sa décision est immédiatementexécutoire ;</w:t>
      </w:r>
    </w:p>
    <w:p w:rsidR="009C46C4" w:rsidRPr="007D24A1" w:rsidRDefault="009C46C4" w:rsidP="009C46C4">
      <w:pPr>
        <w:pStyle w:val="MSGENFONTSTYLENAMETEMPLATEROLENUMBERMSGENFONTSTYLENAMEBYROLETEXT81"/>
        <w:numPr>
          <w:ilvl w:val="0"/>
          <w:numId w:val="128"/>
        </w:numPr>
        <w:shd w:val="clear" w:color="auto" w:fill="auto"/>
        <w:tabs>
          <w:tab w:val="left" w:pos="0"/>
        </w:tabs>
        <w:spacing w:before="0" w:after="77" w:line="276" w:lineRule="auto"/>
        <w:rPr>
          <w:rStyle w:val="MSGENFONTSTYLENAMETEMPLATEROLENUMBERMSGENFONTSTYLENAMEBYROLETEXT8"/>
          <w:rFonts w:ascii="Times New Roman" w:hAnsi="Times New Roman" w:cs="Times New Roman"/>
          <w:sz w:val="22"/>
          <w:szCs w:val="22"/>
        </w:rPr>
      </w:pPr>
      <w:r w:rsidRPr="007D24A1">
        <w:rPr>
          <w:rStyle w:val="MSGENFONTSTYLENAMETEMPLATEROLENUMBERMSGENFONTSTYLENAMEBYROLETEXT8"/>
          <w:rFonts w:ascii="Times New Roman" w:hAnsi="Times New Roman" w:cs="Times New Roman"/>
          <w:sz w:val="22"/>
          <w:szCs w:val="22"/>
        </w:rPr>
        <w:t>Elle constate que les travaux ne sont pas conformes et en prononce le rejet. Toutefois, dans cette hypothèse, elle peut admettre soit que la prestation soit mise en conformité, soit qu’elle fasse l’objet d'une réfaction. Le rejet de la prestation est notifié au Cocontractant par lettre recommandée ou simple lettre contre décharge s'il n'a pas signé le procès-verbal concluant à cette décision.</w:t>
      </w:r>
      <w:bookmarkStart w:id="112" w:name="bookmark218"/>
    </w:p>
    <w:p w:rsidR="009C46C4" w:rsidRPr="007D24A1" w:rsidRDefault="009C46C4" w:rsidP="009C46C4">
      <w:pPr>
        <w:pStyle w:val="MSGENFONTSTYLENAMETEMPLATEROLENUMBERMSGENFONTSTYLENAMEBYROLETEXT81"/>
        <w:keepNext/>
        <w:keepLines/>
        <w:numPr>
          <w:ilvl w:val="0"/>
          <w:numId w:val="136"/>
        </w:numPr>
        <w:shd w:val="clear" w:color="auto" w:fill="auto"/>
        <w:tabs>
          <w:tab w:val="left" w:pos="625"/>
          <w:tab w:val="left" w:pos="1396"/>
        </w:tabs>
        <w:spacing w:before="0" w:after="107" w:line="276" w:lineRule="auto"/>
        <w:jc w:val="left"/>
        <w:rPr>
          <w:rFonts w:ascii="Times New Roman" w:hAnsi="Times New Roman" w:cs="Times New Roman"/>
          <w:sz w:val="22"/>
          <w:szCs w:val="22"/>
        </w:rPr>
      </w:pPr>
      <w:r>
        <w:rPr>
          <w:rStyle w:val="MSGENFONTSTYLENAMETEMPLATEROLELEVELMSGENFONTSTYLENAMEBYROLEHEADING4"/>
          <w:rFonts w:ascii="Times New Roman" w:hAnsi="Times New Roman" w:cs="Times New Roman"/>
          <w:sz w:val="22"/>
          <w:szCs w:val="22"/>
        </w:rPr>
        <w:t xml:space="preserve">2 </w:t>
      </w:r>
      <w:r w:rsidRPr="007D24A1">
        <w:rPr>
          <w:rStyle w:val="MSGENFONTSTYLENAMETEMPLATEROLELEVELMSGENFONTSTYLENAMEBYROLEHEADING4"/>
          <w:rFonts w:ascii="Times New Roman" w:hAnsi="Times New Roman" w:cs="Times New Roman"/>
          <w:sz w:val="22"/>
          <w:szCs w:val="22"/>
        </w:rPr>
        <w:t>Réception Provisoire</w:t>
      </w:r>
      <w:bookmarkEnd w:id="112"/>
    </w:p>
    <w:p w:rsidR="009C46C4" w:rsidRPr="007D24A1" w:rsidRDefault="009C46C4" w:rsidP="009C46C4">
      <w:pPr>
        <w:pStyle w:val="MSGENFONTSTYLENAMETEMPLATEROLENUMBERMSGENFONTSTYLENAMEBYROLETEXT81"/>
        <w:shd w:val="clear" w:color="auto" w:fill="auto"/>
        <w:spacing w:before="0" w:after="53" w:line="276" w:lineRule="auto"/>
        <w:rPr>
          <w:rFonts w:ascii="Times New Roman" w:hAnsi="Times New Roman" w:cs="Times New Roman"/>
          <w:sz w:val="22"/>
          <w:szCs w:val="22"/>
        </w:rPr>
      </w:pPr>
      <w:r w:rsidRPr="007D24A1">
        <w:rPr>
          <w:rStyle w:val="MSGENFONTSTYLENAMETEMPLATEROLENUMBERMSGENFONTSTYLENAMEBYROLETEXT8"/>
          <w:rFonts w:ascii="Times New Roman" w:hAnsi="Times New Roman" w:cs="Times New Roman"/>
          <w:sz w:val="22"/>
          <w:szCs w:val="22"/>
        </w:rPr>
        <w:t xml:space="preserve">Le cocontractant est tenu de faire connaître au Chef de service du marché au plus tard </w:t>
      </w:r>
      <w:r w:rsidRPr="00805875">
        <w:rPr>
          <w:rStyle w:val="MSGENFONTSTYLENAMETEMPLATEROLENUMBERMSGENFONTSTYLENAMEBYROLETEXT8MSGENFONTSTYLEMODIFERITALIC"/>
          <w:rFonts w:ascii="Times New Roman" w:hAnsi="Times New Roman" w:cs="Times New Roman"/>
          <w:b/>
          <w:sz w:val="22"/>
          <w:szCs w:val="22"/>
        </w:rPr>
        <w:t>dix (10)</w:t>
      </w:r>
      <w:r w:rsidRPr="007D24A1">
        <w:rPr>
          <w:rStyle w:val="MSGENFONTSTYLENAMETEMPLATEROLENUMBERMSGENFONTSTYLENAMEBYROLETEXT8"/>
          <w:rFonts w:ascii="Times New Roman" w:hAnsi="Times New Roman" w:cs="Times New Roman"/>
          <w:sz w:val="22"/>
          <w:szCs w:val="22"/>
        </w:rPr>
        <w:t>jours avant l’expiration du délai contractuel, la date à laquelle il souhaite que soit réceptionnés les travaux.</w:t>
      </w:r>
    </w:p>
    <w:p w:rsidR="009C46C4" w:rsidRPr="007D24A1" w:rsidRDefault="009C46C4" w:rsidP="009C46C4">
      <w:pPr>
        <w:pStyle w:val="MSGENFONTSTYLENAMETEMPLATEROLENUMBERMSGENFONTSTYLENAMEBYROLETEXT81"/>
        <w:shd w:val="clear" w:color="auto" w:fill="auto"/>
        <w:spacing w:before="0" w:after="68" w:line="276" w:lineRule="auto"/>
        <w:rPr>
          <w:rFonts w:ascii="Times New Roman" w:hAnsi="Times New Roman" w:cs="Times New Roman"/>
          <w:sz w:val="22"/>
          <w:szCs w:val="22"/>
        </w:rPr>
      </w:pPr>
      <w:r w:rsidRPr="007D24A1">
        <w:rPr>
          <w:rStyle w:val="MSGENFONTSTYLENAMETEMPLATEROLENUMBERMSGENFONTSTYLENAMEBYROLETEXT8"/>
          <w:rFonts w:ascii="Times New Roman" w:hAnsi="Times New Roman" w:cs="Times New Roman"/>
          <w:sz w:val="22"/>
          <w:szCs w:val="22"/>
        </w:rPr>
        <w:t xml:space="preserve">La réception provisoire sera prononcée </w:t>
      </w:r>
      <w:r w:rsidRPr="00D16610">
        <w:rPr>
          <w:rStyle w:val="MSGENFONTSTYLENAMETEMPLATEROLENUMBERMSGENFONTSTYLENAMEBYROLETEXT8"/>
          <w:rFonts w:ascii="Times New Roman" w:hAnsi="Times New Roman" w:cs="Times New Roman"/>
          <w:sz w:val="22"/>
          <w:szCs w:val="22"/>
        </w:rPr>
        <w:t>aussitôt</w:t>
      </w:r>
      <w:r w:rsidRPr="007D24A1">
        <w:rPr>
          <w:rStyle w:val="MSGENFONTSTYLENAMETEMPLATEROLENUMBERMSGENFONTSTYLENAMEBYROLETEXT8"/>
          <w:rFonts w:ascii="Times New Roman" w:hAnsi="Times New Roman" w:cs="Times New Roman"/>
          <w:sz w:val="22"/>
          <w:szCs w:val="22"/>
        </w:rPr>
        <w:t xml:space="preserve">à la fin de l’exécution des travaux objet du présent marché et après les Opérations préalables à la réception. </w:t>
      </w:r>
      <w:r w:rsidRPr="00D16610">
        <w:rPr>
          <w:rStyle w:val="MSGENFONTSTYLENAMETEMPLATEROLENUMBERMSGENFONTSTYLENAMEBYROLETEXT8"/>
          <w:rFonts w:ascii="Times New Roman" w:hAnsi="Times New Roman" w:cs="Times New Roman"/>
          <w:sz w:val="22"/>
          <w:szCs w:val="22"/>
        </w:rPr>
        <w:t>La Commission après visite du chantier examine le procès- verbal des opérations préalables à la réception et procède à la réception provisoire des travaux s'il y a lieu</w:t>
      </w:r>
      <w:r w:rsidRPr="007D24A1">
        <w:rPr>
          <w:rStyle w:val="MSGENFONTSTYLENAMETEMPLATEROLENUMBERMSGENFONTSTYLENAMEBYROLETEXT88"/>
          <w:rFonts w:ascii="Times New Roman" w:hAnsi="Times New Roman" w:cs="Times New Roman"/>
          <w:sz w:val="22"/>
          <w:szCs w:val="22"/>
        </w:rPr>
        <w:t xml:space="preserve">. </w:t>
      </w:r>
    </w:p>
    <w:p w:rsidR="009C46C4" w:rsidRPr="007D24A1" w:rsidRDefault="009C46C4" w:rsidP="009C46C4">
      <w:pPr>
        <w:pStyle w:val="MSGENFONTSTYLENAMETEMPLATEROLENUMBERMSGENFONTSTYLENAMEBYROLETEXT81"/>
        <w:shd w:val="clear" w:color="auto" w:fill="auto"/>
        <w:spacing w:before="0" w:after="60" w:line="276" w:lineRule="auto"/>
        <w:rPr>
          <w:rFonts w:ascii="Times New Roman" w:hAnsi="Times New Roman" w:cs="Times New Roman"/>
          <w:sz w:val="22"/>
          <w:szCs w:val="22"/>
        </w:rPr>
      </w:pPr>
      <w:r w:rsidRPr="007D24A1">
        <w:rPr>
          <w:rStyle w:val="MSGENFONTSTYLENAMETEMPLATEROLENUMBERMSGENFONTSTYLENAMEBYROLETEXT8"/>
          <w:rFonts w:ascii="Times New Roman" w:hAnsi="Times New Roman" w:cs="Times New Roman"/>
          <w:sz w:val="22"/>
          <w:szCs w:val="22"/>
        </w:rPr>
        <w:t>La visite de réception est sanctionnée par la signature, séance tenante par tous les participants, d’un procès - verbal de réception mentionnant si elle est prononcée ou non et le cas échéant, les réserves à lever, assorties de délais, avant de prononcer ladite réception. Au cas où la réception n’est pas prononcée le procès-verbal de réception précise les réserves à lever assorties des délais, avant la prononciation de ladite réception.</w:t>
      </w:r>
    </w:p>
    <w:p w:rsidR="009C46C4" w:rsidRPr="007D24A1" w:rsidRDefault="009C46C4" w:rsidP="009C46C4">
      <w:pPr>
        <w:pStyle w:val="MSGENFONTSTYLENAMETEMPLATEROLENUMBERMSGENFONTSTYLENAMEBYROLETEXT81"/>
        <w:shd w:val="clear" w:color="auto" w:fill="auto"/>
        <w:spacing w:before="0" w:after="194" w:line="276" w:lineRule="auto"/>
        <w:rPr>
          <w:rFonts w:ascii="Times New Roman" w:hAnsi="Times New Roman" w:cs="Times New Roman"/>
          <w:sz w:val="22"/>
          <w:szCs w:val="22"/>
        </w:rPr>
      </w:pPr>
      <w:r w:rsidRPr="007D24A1">
        <w:rPr>
          <w:rStyle w:val="MSGENFONTSTYLENAMETEMPLATEROLENUMBERMSGENFONTSTYLENAMEBYROLETEXT8"/>
          <w:rFonts w:ascii="Times New Roman" w:hAnsi="Times New Roman" w:cs="Times New Roman"/>
          <w:sz w:val="22"/>
          <w:szCs w:val="22"/>
        </w:rPr>
        <w:t>Pour être valable, le procès-verbal de réception doit être signé par les deux tiers (2/3) au moins des membres dont le Président.</w:t>
      </w:r>
    </w:p>
    <w:p w:rsidR="009C46C4" w:rsidRPr="00D16610" w:rsidRDefault="009C46C4" w:rsidP="009C46C4">
      <w:pPr>
        <w:pStyle w:val="MSGENFONTSTYLENAMETEMPLATEROLELEVELMSGENFONTSTYLENAMEBYROLEHEADING41"/>
        <w:keepNext/>
        <w:keepLines/>
        <w:numPr>
          <w:ilvl w:val="0"/>
          <w:numId w:val="137"/>
        </w:numPr>
        <w:shd w:val="clear" w:color="auto" w:fill="auto"/>
        <w:tabs>
          <w:tab w:val="left" w:pos="625"/>
        </w:tabs>
        <w:spacing w:before="0" w:after="61" w:line="276" w:lineRule="auto"/>
        <w:jc w:val="left"/>
        <w:rPr>
          <w:rStyle w:val="MSGENFONTSTYLENAMETEMPLATEROLELEVELMSGENFONTSTYLENAMEBYROLEHEADING4"/>
          <w:rFonts w:ascii="Times New Roman" w:hAnsi="Times New Roman" w:cs="Times New Roman"/>
        </w:rPr>
      </w:pPr>
      <w:bookmarkStart w:id="113" w:name="bookmark219"/>
      <w:r w:rsidRPr="00D16610">
        <w:rPr>
          <w:rStyle w:val="MSGENFONTSTYLENAMETEMPLATEROLELEVELMSGENFONTSTYLENAMEBYROLEHEADING4"/>
          <w:rFonts w:ascii="Times New Roman" w:hAnsi="Times New Roman" w:cs="Times New Roman"/>
          <w:b/>
          <w:bCs/>
        </w:rPr>
        <w:t>3 Composition de la commission de réception</w:t>
      </w:r>
      <w:bookmarkEnd w:id="113"/>
    </w:p>
    <w:p w:rsidR="009C46C4" w:rsidRPr="007D24A1" w:rsidRDefault="009C46C4" w:rsidP="009C46C4">
      <w:pPr>
        <w:pStyle w:val="MSGENFONTSTYLENAMETEMPLATEROLENUMBERMSGENFONTSTYLENAMEBYROLETEXT81"/>
        <w:shd w:val="clear" w:color="auto" w:fill="auto"/>
        <w:spacing w:before="0" w:after="0" w:line="276" w:lineRule="auto"/>
        <w:jc w:val="left"/>
        <w:rPr>
          <w:rFonts w:ascii="Times New Roman" w:hAnsi="Times New Roman" w:cs="Times New Roman"/>
          <w:sz w:val="22"/>
          <w:szCs w:val="22"/>
        </w:rPr>
      </w:pPr>
      <w:r w:rsidRPr="007D24A1">
        <w:rPr>
          <w:rStyle w:val="MSGENFONTSTYLENAMETEMPLATEROLENUMBERMSGENFONTSTYLENAMEBYROLETEXT8"/>
          <w:rFonts w:ascii="Times New Roman" w:hAnsi="Times New Roman" w:cs="Times New Roman"/>
          <w:sz w:val="22"/>
          <w:szCs w:val="22"/>
        </w:rPr>
        <w:t>La Commission de réception sera composée des membres suivants :</w:t>
      </w:r>
    </w:p>
    <w:p w:rsidR="009C46C4" w:rsidRPr="007D24A1" w:rsidRDefault="009C46C4" w:rsidP="009C46C4">
      <w:pPr>
        <w:pStyle w:val="MSGENFONTSTYLENAMETEMPLATEROLENUMBERMSGENFONTSTYLENAMEBYROLETEXT81"/>
        <w:numPr>
          <w:ilvl w:val="0"/>
          <w:numId w:val="134"/>
        </w:numPr>
        <w:shd w:val="clear" w:color="auto" w:fill="auto"/>
        <w:tabs>
          <w:tab w:val="left" w:pos="762"/>
        </w:tabs>
        <w:spacing w:before="0" w:after="0" w:line="276" w:lineRule="auto"/>
        <w:ind w:left="400"/>
        <w:jc w:val="left"/>
        <w:rPr>
          <w:rFonts w:ascii="Times New Roman" w:hAnsi="Times New Roman" w:cs="Times New Roman"/>
          <w:sz w:val="22"/>
          <w:szCs w:val="22"/>
        </w:rPr>
      </w:pPr>
      <w:r w:rsidRPr="00D16610">
        <w:rPr>
          <w:rStyle w:val="MSGENFONTSTYLENAMETEMPLATEROLENUMBERMSGENFONTSTYLENAMEBYROLETEXT8"/>
          <w:rFonts w:ascii="Times New Roman" w:hAnsi="Times New Roman" w:cs="Times New Roman"/>
          <w:b/>
          <w:bCs/>
          <w:sz w:val="22"/>
          <w:szCs w:val="22"/>
        </w:rPr>
        <w:t>Président</w:t>
      </w:r>
      <w:r w:rsidRPr="007D24A1">
        <w:rPr>
          <w:rStyle w:val="MSGENFONTSTYLENAMETEMPLATEROLENUMBERMSGENFONTSTYLENAMEBYROLETEXT8"/>
          <w:rFonts w:ascii="Times New Roman" w:hAnsi="Times New Roman" w:cs="Times New Roman"/>
          <w:sz w:val="22"/>
          <w:szCs w:val="22"/>
        </w:rPr>
        <w:t xml:space="preserve"> : Le Maitre d’Ouvrage Délégué ou son représentant ;</w:t>
      </w:r>
    </w:p>
    <w:p w:rsidR="009C46C4" w:rsidRPr="007D24A1" w:rsidRDefault="009C46C4" w:rsidP="009C46C4">
      <w:pPr>
        <w:pStyle w:val="MSGENFONTSTYLENAMETEMPLATEROLENUMBERMSGENFONTSTYLENAMEBYROLETEXT81"/>
        <w:numPr>
          <w:ilvl w:val="0"/>
          <w:numId w:val="134"/>
        </w:numPr>
        <w:shd w:val="clear" w:color="auto" w:fill="auto"/>
        <w:tabs>
          <w:tab w:val="left" w:pos="762"/>
        </w:tabs>
        <w:spacing w:before="0" w:after="0" w:line="276" w:lineRule="auto"/>
        <w:ind w:left="400"/>
        <w:jc w:val="left"/>
        <w:rPr>
          <w:rFonts w:ascii="Times New Roman" w:hAnsi="Times New Roman" w:cs="Times New Roman"/>
          <w:sz w:val="22"/>
          <w:szCs w:val="22"/>
        </w:rPr>
      </w:pPr>
      <w:r w:rsidRPr="00D16610">
        <w:rPr>
          <w:rStyle w:val="MSGENFONTSTYLENAMETEMPLATEROLENUMBERMSGENFONTSTYLENAMEBYROLETEXT8"/>
          <w:rFonts w:ascii="Times New Roman" w:hAnsi="Times New Roman" w:cs="Times New Roman"/>
          <w:b/>
          <w:bCs/>
          <w:sz w:val="22"/>
          <w:szCs w:val="22"/>
        </w:rPr>
        <w:t>Rapporteu</w:t>
      </w:r>
      <w:r w:rsidRPr="007D24A1">
        <w:rPr>
          <w:rStyle w:val="MSGENFONTSTYLENAMETEMPLATEROLENUMBERMSGENFONTSTYLENAMEBYROLETEXT8"/>
          <w:rFonts w:ascii="Times New Roman" w:hAnsi="Times New Roman" w:cs="Times New Roman"/>
          <w:sz w:val="22"/>
          <w:szCs w:val="22"/>
        </w:rPr>
        <w:t xml:space="preserve">r : </w:t>
      </w:r>
      <w:r w:rsidR="009D3948">
        <w:rPr>
          <w:rStyle w:val="MSGENFONTSTYLENAMETEMPLATEROLENUMBERMSGENFONTSTYLENAMEBYROLETEXT8"/>
          <w:rFonts w:ascii="Times New Roman" w:hAnsi="Times New Roman" w:cs="Times New Roman"/>
          <w:sz w:val="22"/>
          <w:szCs w:val="22"/>
        </w:rPr>
        <w:t xml:space="preserve">le </w:t>
      </w:r>
      <w:r w:rsidR="00826F4D">
        <w:rPr>
          <w:rStyle w:val="MSGENFONTSTYLENAMETEMPLATEROLENUMBERMSGENFONTSTYLENAMEBYROLETEXT8"/>
          <w:rFonts w:ascii="Times New Roman" w:hAnsi="Times New Roman" w:cs="Times New Roman"/>
          <w:sz w:val="22"/>
          <w:szCs w:val="22"/>
        </w:rPr>
        <w:t>chef de subdivision des travaux publics de Ngambè</w:t>
      </w:r>
      <w:r w:rsidRPr="007D24A1">
        <w:rPr>
          <w:rStyle w:val="MSGENFONTSTYLENAMETEMPLATEROLENUMBERMSGENFONTSTYLENAMEBYROLETEXT8"/>
          <w:rFonts w:ascii="Times New Roman" w:hAnsi="Times New Roman" w:cs="Times New Roman"/>
          <w:sz w:val="22"/>
          <w:szCs w:val="22"/>
        </w:rPr>
        <w:t xml:space="preserve"> ;</w:t>
      </w:r>
    </w:p>
    <w:p w:rsidR="009C46C4" w:rsidRPr="007D24A1" w:rsidRDefault="009C46C4" w:rsidP="009C46C4">
      <w:pPr>
        <w:pStyle w:val="MSGENFONTSTYLENAMETEMPLATEROLENUMBERMSGENFONTSTYLENAMEBYROLETEXT81"/>
        <w:numPr>
          <w:ilvl w:val="0"/>
          <w:numId w:val="134"/>
        </w:numPr>
        <w:shd w:val="clear" w:color="auto" w:fill="auto"/>
        <w:tabs>
          <w:tab w:val="left" w:pos="762"/>
        </w:tabs>
        <w:spacing w:before="0" w:after="0" w:line="276" w:lineRule="auto"/>
        <w:ind w:left="1120" w:hanging="360"/>
        <w:jc w:val="left"/>
        <w:rPr>
          <w:rStyle w:val="MSGENFONTSTYLENAMETEMPLATEROLENUMBERMSGENFONTSTYLENAMEBYROLETEXT8"/>
          <w:rFonts w:ascii="Times New Roman" w:hAnsi="Times New Roman" w:cs="Times New Roman"/>
          <w:sz w:val="22"/>
          <w:szCs w:val="22"/>
        </w:rPr>
      </w:pPr>
      <w:r w:rsidRPr="00D16610">
        <w:rPr>
          <w:rStyle w:val="MSGENFONTSTYLENAMETEMPLATEROLENUMBERMSGENFONTSTYLENAMEBYROLETEXT8"/>
          <w:rFonts w:ascii="Times New Roman" w:hAnsi="Times New Roman" w:cs="Times New Roman"/>
          <w:b/>
          <w:bCs/>
          <w:sz w:val="22"/>
          <w:szCs w:val="22"/>
        </w:rPr>
        <w:t>Membres</w:t>
      </w:r>
      <w:r w:rsidRPr="007D24A1">
        <w:rPr>
          <w:rStyle w:val="MSGENFONTSTYLENAMETEMPLATEROLENUMBERMSGENFONTSTYLENAMEBYROLETEXT8"/>
          <w:rFonts w:ascii="Times New Roman" w:hAnsi="Times New Roman" w:cs="Times New Roman"/>
          <w:sz w:val="22"/>
          <w:szCs w:val="22"/>
        </w:rPr>
        <w:t xml:space="preserve"> :</w:t>
      </w:r>
    </w:p>
    <w:p w:rsidR="009C46C4" w:rsidRPr="00724B2B" w:rsidRDefault="009C46C4" w:rsidP="009C46C4">
      <w:pPr>
        <w:pStyle w:val="MSGENFONTSTYLENAMETEMPLATEROLENUMBERMSGENFONTSTYLENAMEBYROLETEXT81"/>
        <w:numPr>
          <w:ilvl w:val="0"/>
          <w:numId w:val="128"/>
        </w:numPr>
        <w:shd w:val="clear" w:color="auto" w:fill="auto"/>
        <w:tabs>
          <w:tab w:val="left" w:pos="1118"/>
        </w:tabs>
        <w:spacing w:before="0" w:after="0" w:line="276" w:lineRule="auto"/>
        <w:ind w:left="1120" w:hanging="360"/>
        <w:rPr>
          <w:rStyle w:val="MSGENFONTSTYLENAMETEMPLATEROLENUMBERMSGENFONTSTYLENAMEBYROLETEXT8"/>
          <w:rFonts w:ascii="Times New Roman" w:hAnsi="Times New Roman" w:cs="Times New Roman"/>
          <w:sz w:val="22"/>
          <w:szCs w:val="22"/>
        </w:rPr>
      </w:pPr>
      <w:r>
        <w:rPr>
          <w:rStyle w:val="MSGENFONTSTYLENAMETEMPLATEROLENUMBERMSGENFONTSTYLENAMEBYROLETEXT8"/>
          <w:rFonts w:ascii="Times New Roman" w:hAnsi="Times New Roman" w:cs="Times New Roman"/>
          <w:sz w:val="22"/>
          <w:szCs w:val="22"/>
        </w:rPr>
        <w:t>L’Autorité Contractante ou son représentant ;</w:t>
      </w:r>
    </w:p>
    <w:p w:rsidR="009C46C4" w:rsidRPr="007D24A1" w:rsidRDefault="009C46C4" w:rsidP="009C46C4">
      <w:pPr>
        <w:pStyle w:val="MSGENFONTSTYLENAMETEMPLATEROLENUMBERMSGENFONTSTYLENAMEBYROLETEXT81"/>
        <w:numPr>
          <w:ilvl w:val="0"/>
          <w:numId w:val="128"/>
        </w:numPr>
        <w:shd w:val="clear" w:color="auto" w:fill="auto"/>
        <w:tabs>
          <w:tab w:val="left" w:pos="1118"/>
        </w:tabs>
        <w:spacing w:before="0" w:after="0" w:line="276" w:lineRule="auto"/>
        <w:ind w:left="1120" w:hanging="360"/>
        <w:rPr>
          <w:rFonts w:ascii="Times New Roman" w:hAnsi="Times New Roman" w:cs="Times New Roman"/>
          <w:sz w:val="22"/>
          <w:szCs w:val="22"/>
        </w:rPr>
      </w:pPr>
      <w:r w:rsidRPr="007D24A1">
        <w:rPr>
          <w:rStyle w:val="MSGENFONTSTYLENAMETEMPLATEROLENUMBERMSGENFONTSTYLENAMEBYROLETEXT8"/>
          <w:rFonts w:ascii="Times New Roman" w:hAnsi="Times New Roman" w:cs="Times New Roman"/>
          <w:sz w:val="22"/>
          <w:szCs w:val="22"/>
        </w:rPr>
        <w:t>Le Chef de Service du marché ;</w:t>
      </w:r>
    </w:p>
    <w:p w:rsidR="009C46C4" w:rsidRPr="00D16610" w:rsidRDefault="009C46C4" w:rsidP="009C46C4">
      <w:pPr>
        <w:pStyle w:val="MSGENFONTSTYLENAMETEMPLATEROLENUMBERMSGENFONTSTYLENAMEBYROLETEXT81"/>
        <w:numPr>
          <w:ilvl w:val="0"/>
          <w:numId w:val="134"/>
        </w:numPr>
        <w:shd w:val="clear" w:color="auto" w:fill="auto"/>
        <w:tabs>
          <w:tab w:val="left" w:pos="762"/>
        </w:tabs>
        <w:spacing w:before="0" w:after="0" w:line="276" w:lineRule="auto"/>
        <w:ind w:left="400"/>
        <w:rPr>
          <w:rStyle w:val="MSGENFONTSTYLENAMETEMPLATEROLENUMBERMSGENFONTSTYLENAMEBYROLETEXT8"/>
          <w:rFonts w:ascii="Times New Roman" w:hAnsi="Times New Roman" w:cs="Times New Roman"/>
          <w:sz w:val="22"/>
          <w:szCs w:val="22"/>
        </w:rPr>
      </w:pPr>
      <w:r w:rsidRPr="00D16610">
        <w:rPr>
          <w:rStyle w:val="MSGENFONTSTYLENAMETEMPLATEROLENUMBERMSGENFONTSTYLENAMEBYROLETEXT8"/>
          <w:rFonts w:ascii="Times New Roman" w:hAnsi="Times New Roman" w:cs="Times New Roman"/>
          <w:b/>
          <w:bCs/>
          <w:sz w:val="22"/>
          <w:szCs w:val="22"/>
        </w:rPr>
        <w:t>Observateur</w:t>
      </w:r>
      <w:r w:rsidRPr="00D16610">
        <w:rPr>
          <w:rStyle w:val="MSGENFONTSTYLENAMETEMPLATEROLENUMBERMSGENFONTSTYLENAMEBYROLETEXT8"/>
          <w:rFonts w:ascii="Times New Roman" w:hAnsi="Times New Roman" w:cs="Times New Roman"/>
          <w:sz w:val="22"/>
          <w:szCs w:val="22"/>
        </w:rPr>
        <w:t xml:space="preserve"> : Le représentant du DDMAP/ SM</w:t>
      </w:r>
    </w:p>
    <w:p w:rsidR="009C46C4" w:rsidRPr="00D16610" w:rsidRDefault="009C46C4" w:rsidP="009C46C4">
      <w:pPr>
        <w:pStyle w:val="MSGENFONTSTYLENAMETEMPLATEROLENUMBERMSGENFONTSTYLENAMEBYROLETEXT81"/>
        <w:numPr>
          <w:ilvl w:val="0"/>
          <w:numId w:val="134"/>
        </w:numPr>
        <w:shd w:val="clear" w:color="auto" w:fill="auto"/>
        <w:tabs>
          <w:tab w:val="left" w:pos="762"/>
        </w:tabs>
        <w:spacing w:before="0" w:after="0" w:line="276" w:lineRule="auto"/>
        <w:ind w:left="400"/>
        <w:rPr>
          <w:rFonts w:ascii="Times New Roman" w:hAnsi="Times New Roman" w:cs="Times New Roman"/>
          <w:sz w:val="22"/>
          <w:szCs w:val="22"/>
        </w:rPr>
      </w:pPr>
      <w:r>
        <w:rPr>
          <w:rStyle w:val="MSGENFONTSTYLENAMETEMPLATEROLENUMBERMSGENFONTSTYLENAMEBYROLETEXT8"/>
          <w:rFonts w:ascii="Times New Roman" w:hAnsi="Times New Roman" w:cs="Times New Roman"/>
          <w:b/>
          <w:bCs/>
          <w:sz w:val="22"/>
          <w:szCs w:val="22"/>
        </w:rPr>
        <w:t>I</w:t>
      </w:r>
      <w:r w:rsidRPr="00D16610">
        <w:rPr>
          <w:rStyle w:val="MSGENFONTSTYLENAMETEMPLATEROLENUMBERMSGENFONTSTYLENAMEBYROLETEXT8"/>
          <w:rFonts w:ascii="Times New Roman" w:hAnsi="Times New Roman" w:cs="Times New Roman"/>
          <w:b/>
          <w:bCs/>
          <w:sz w:val="22"/>
          <w:szCs w:val="22"/>
        </w:rPr>
        <w:t>nvité</w:t>
      </w:r>
      <w:r w:rsidRPr="00D16610">
        <w:rPr>
          <w:rStyle w:val="MSGENFONTSTYLENAMETEMPLATEROLENUMBERMSGENFONTSTYLENAMEBYROLETEXT8"/>
          <w:rFonts w:ascii="Times New Roman" w:hAnsi="Times New Roman" w:cs="Times New Roman"/>
          <w:sz w:val="22"/>
          <w:szCs w:val="22"/>
        </w:rPr>
        <w:t xml:space="preserve"> : Le Cocontractant </w:t>
      </w:r>
      <w:r w:rsidR="00826F4D">
        <w:rPr>
          <w:rStyle w:val="MSGENFONTSTYLENAMETEMPLATEROLENUMBERMSGENFONTSTYLENAMEBYROLETEXT8"/>
          <w:rFonts w:ascii="Times New Roman" w:hAnsi="Times New Roman" w:cs="Times New Roman"/>
          <w:sz w:val="22"/>
          <w:szCs w:val="22"/>
        </w:rPr>
        <w:t xml:space="preserve">ou son </w:t>
      </w:r>
      <w:r w:rsidR="003D1F11">
        <w:rPr>
          <w:rStyle w:val="MSGENFONTSTYLENAMETEMPLATEROLENUMBERMSGENFONTSTYLENAMEBYROLETEXT8"/>
          <w:rFonts w:ascii="Times New Roman" w:hAnsi="Times New Roman" w:cs="Times New Roman"/>
          <w:sz w:val="22"/>
          <w:szCs w:val="22"/>
        </w:rPr>
        <w:t>représentant</w:t>
      </w:r>
      <w:r w:rsidRPr="00D16610">
        <w:rPr>
          <w:rStyle w:val="MSGENFONTSTYLENAMETEMPLATEROLENUMBERMSGENFONTSTYLENAMEBYROLETEXT8"/>
          <w:rFonts w:ascii="Times New Roman" w:hAnsi="Times New Roman" w:cs="Times New Roman"/>
          <w:sz w:val="22"/>
          <w:szCs w:val="22"/>
        </w:rPr>
        <w:t>;</w:t>
      </w:r>
    </w:p>
    <w:p w:rsidR="009C46C4" w:rsidRPr="00984D5D"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11MSGENFONTSTYLEMODIFERSIZE11"/>
          <w:rFonts w:ascii="Times New Roman" w:hAnsi="Times New Roman" w:cs="Times New Roman"/>
          <w:b w:val="0"/>
          <w:bCs w:val="0"/>
          <w:w w:val="100"/>
          <w:shd w:val="clear" w:color="auto" w:fill="auto"/>
        </w:rPr>
      </w:pPr>
      <w:r w:rsidRPr="007D24A1">
        <w:rPr>
          <w:rStyle w:val="MSGENFONTSTYLENAMETEMPLATEROLENUMBERMSGENFONTSTYLENAMEBYROLETEXT8"/>
          <w:rFonts w:ascii="Times New Roman" w:hAnsi="Times New Roman" w:cs="Times New Roman"/>
          <w:sz w:val="22"/>
          <w:szCs w:val="22"/>
        </w:rPr>
        <w:t>Les membres de la commission de réception sont convoqués au moins dix (10) jours avant la date de réception. Le cocontractant ou le prestataire est convoqué à la réception par courrier au moins dix (10) jours avant la date de la réce</w:t>
      </w:r>
      <w:r>
        <w:rPr>
          <w:rStyle w:val="MSGENFONTSTYLENAMETEMPLATEROLENUMBERMSGENFONTSTYLENAMEBYROLETEXT8"/>
          <w:rFonts w:ascii="Times New Roman" w:hAnsi="Times New Roman" w:cs="Times New Roman"/>
          <w:sz w:val="22"/>
          <w:szCs w:val="22"/>
        </w:rPr>
        <w:t xml:space="preserve">ption. Il est tenu d’y assister. </w:t>
      </w:r>
      <w:r w:rsidRPr="007D24A1">
        <w:rPr>
          <w:rStyle w:val="MSGENFONTSTYLENAMETEMPLATEROLENUMBERMSGENFONTSTYLENAMEBYROLETEXT8"/>
          <w:rFonts w:ascii="Times New Roman" w:hAnsi="Times New Roman" w:cs="Times New Roman"/>
          <w:sz w:val="22"/>
          <w:szCs w:val="22"/>
        </w:rPr>
        <w:t xml:space="preserve">Son absence équivaut à l’acceptation sans réserve des conclusions de la </w:t>
      </w:r>
      <w:r w:rsidRPr="00D16610">
        <w:rPr>
          <w:rStyle w:val="MSGENFONTSTYLENAMETEMPLATEROLENUMBERMSGENFONTSTYLENAMEBYROLETEXT8"/>
          <w:rFonts w:ascii="Times New Roman" w:hAnsi="Times New Roman" w:cs="Times New Roman"/>
          <w:sz w:val="22"/>
          <w:szCs w:val="22"/>
        </w:rPr>
        <w:t>Commission de réception</w:t>
      </w:r>
      <w:r w:rsidRPr="007D24A1">
        <w:rPr>
          <w:rStyle w:val="MSGENFONTSTYLENAMETEMPLATEROLENUMBERMSGENFONTSTYLENAMEBYROLETEXT88"/>
          <w:rFonts w:ascii="Times New Roman" w:hAnsi="Times New Roman" w:cs="Times New Roman"/>
          <w:sz w:val="22"/>
          <w:szCs w:val="22"/>
        </w:rPr>
        <w:t>.</w:t>
      </w:r>
    </w:p>
    <w:p w:rsidR="009C46C4" w:rsidRPr="009D3948" w:rsidRDefault="009C46C4" w:rsidP="009C46C4">
      <w:pPr>
        <w:pStyle w:val="MSGENFONTSTYLENAMETEMPLATEROLENUMBERMSGENFONTSTYLENAMEBYROLETEXT111"/>
        <w:numPr>
          <w:ilvl w:val="0"/>
          <w:numId w:val="138"/>
        </w:numPr>
        <w:shd w:val="clear" w:color="auto" w:fill="auto"/>
        <w:tabs>
          <w:tab w:val="left" w:pos="622"/>
        </w:tabs>
        <w:spacing w:before="0" w:after="107" w:line="276" w:lineRule="auto"/>
        <w:jc w:val="both"/>
        <w:rPr>
          <w:rFonts w:ascii="Times New Roman" w:hAnsi="Times New Roman" w:cs="Times New Roman"/>
          <w:sz w:val="22"/>
          <w:szCs w:val="22"/>
        </w:rPr>
      </w:pPr>
      <w:r w:rsidRPr="009D3948">
        <w:rPr>
          <w:rStyle w:val="MSGENFONTSTYLENAMETEMPLATEROLENUMBERMSGENFONTSTYLENAMEBYROLETEXT11MSGENFONTSTYLEMODIFERSIZE11"/>
          <w:rFonts w:ascii="Times New Roman" w:hAnsi="Times New Roman" w:cs="Times New Roman"/>
          <w:i w:val="0"/>
          <w:iCs w:val="0"/>
        </w:rPr>
        <w:t xml:space="preserve">4 </w:t>
      </w:r>
      <w:r w:rsidRPr="009D3948">
        <w:rPr>
          <w:rStyle w:val="MSGENFONTSTYLENAMETEMPLATEROLELEVELMSGENFONTSTYLENAMEBYROLEHEADING4"/>
          <w:rFonts w:ascii="Times New Roman" w:hAnsi="Times New Roman" w:cs="Times New Roman"/>
          <w:sz w:val="22"/>
          <w:szCs w:val="22"/>
        </w:rPr>
        <w:t>Réceptions partielles</w:t>
      </w:r>
    </w:p>
    <w:p w:rsidR="009C46C4" w:rsidRPr="008D666C" w:rsidRDefault="009C46C4" w:rsidP="009C46C4">
      <w:pPr>
        <w:pStyle w:val="MSGENFONTSTYLENAMETEMPLATEROLENUMBERMSGENFONTSTYLENAMEBYROLETEXT111"/>
        <w:shd w:val="clear" w:color="auto" w:fill="auto"/>
        <w:spacing w:before="0" w:after="0" w:line="276" w:lineRule="auto"/>
        <w:jc w:val="both"/>
        <w:rPr>
          <w:rFonts w:ascii="Times New Roman" w:hAnsi="Times New Roman" w:cs="Times New Roman"/>
          <w:sz w:val="22"/>
          <w:szCs w:val="22"/>
        </w:rPr>
      </w:pPr>
      <w:r w:rsidRPr="008D666C">
        <w:rPr>
          <w:rStyle w:val="MSGENFONTSTYLENAMETEMPLATEROLENUMBERMSGENFONTSTYLENAMEBYROLETEXT11"/>
          <w:rFonts w:ascii="Times New Roman" w:hAnsi="Times New Roman" w:cs="Times New Roman"/>
          <w:sz w:val="22"/>
          <w:szCs w:val="22"/>
        </w:rPr>
        <w:t>Dans le cadre de ce marché il n’est prévu aucune réception partielle. Toute fois si le cocontractant pourra, selon que la nature des prestations l</w:t>
      </w:r>
      <w:r w:rsidRPr="008D666C">
        <w:rPr>
          <w:rStyle w:val="MSGENFONTSTYLENAMETEMPLATEROLENUMBERMSGENFONTSTYLENAMEBYROLETEXT110"/>
          <w:rFonts w:ascii="Times New Roman" w:hAnsi="Times New Roman" w:cs="Times New Roman"/>
          <w:sz w:val="22"/>
          <w:szCs w:val="22"/>
        </w:rPr>
        <w:t>’</w:t>
      </w:r>
      <w:r w:rsidRPr="008D666C">
        <w:rPr>
          <w:rStyle w:val="MSGENFONTSTYLENAMETEMPLATEROLENUMBERMSGENFONTSTYLENAMEBYROLETEXT11"/>
          <w:rFonts w:ascii="Times New Roman" w:hAnsi="Times New Roman" w:cs="Times New Roman"/>
          <w:sz w:val="22"/>
          <w:szCs w:val="22"/>
        </w:rPr>
        <w:t xml:space="preserve">exige ou pour cas de force majeure, demander des réceptions partielles. Dans ce cas, la commission chargée des réceptions partielles sera la même que celle devant effectuer la réception provisoire. Un procès-verbal de réception partielle sera rédigé et signé par toutes les parties </w:t>
      </w:r>
    </w:p>
    <w:p w:rsidR="009C46C4" w:rsidRPr="00F8364D" w:rsidRDefault="009C46C4" w:rsidP="009C46C4">
      <w:pPr>
        <w:pStyle w:val="MSGENFONTSTYLENAMETEMPLATEROLENUMBERMSGENFONTSTYLENAMEBYROLETEXT111"/>
        <w:numPr>
          <w:ilvl w:val="0"/>
          <w:numId w:val="139"/>
        </w:numPr>
        <w:shd w:val="clear" w:color="auto" w:fill="auto"/>
        <w:tabs>
          <w:tab w:val="left" w:pos="622"/>
        </w:tabs>
        <w:spacing w:before="0" w:after="0" w:line="276" w:lineRule="auto"/>
        <w:jc w:val="both"/>
        <w:rPr>
          <w:rStyle w:val="MSGENFONTSTYLENAMETEMPLATEROLENUMBERMSGENFONTSTYLENAMEBYROLETEXT11MSGENFONTSTYLEMODIFERSIZE11"/>
          <w:rFonts w:ascii="Times New Roman" w:hAnsi="Times New Roman" w:cs="Times New Roman"/>
          <w:b w:val="0"/>
          <w:bCs w:val="0"/>
          <w:w w:val="100"/>
          <w:shd w:val="clear" w:color="auto" w:fill="auto"/>
        </w:rPr>
      </w:pPr>
      <w:r>
        <w:rPr>
          <w:rStyle w:val="MSGENFONTSTYLENAMETEMPLATEROLENUMBERMSGENFONTSTYLENAMEBYROLETEXT11MSGENFONTSTYLEMODIFERSIZE11"/>
          <w:rFonts w:ascii="Times New Roman" w:hAnsi="Times New Roman" w:cs="Times New Roman"/>
          <w:i w:val="0"/>
          <w:iCs w:val="0"/>
        </w:rPr>
        <w:t xml:space="preserve">5 </w:t>
      </w:r>
      <w:r w:rsidRPr="007D24A1">
        <w:rPr>
          <w:rStyle w:val="MSGENFONTSTYLENAMETEMPLATEROLENUMBERMSGENFONTSTYLENAMEBYROLETEXT11MSGENFONTSTYLEMODIFERSIZE11"/>
          <w:rFonts w:ascii="Times New Roman" w:hAnsi="Times New Roman" w:cs="Times New Roman"/>
          <w:i w:val="0"/>
          <w:iCs w:val="0"/>
        </w:rPr>
        <w:t xml:space="preserve">Début de la période de garantie </w:t>
      </w:r>
    </w:p>
    <w:p w:rsidR="009C46C4" w:rsidRPr="00F8364D" w:rsidRDefault="009C46C4" w:rsidP="009C46C4">
      <w:pPr>
        <w:jc w:val="both"/>
      </w:pPr>
      <w:bookmarkStart w:id="114" w:name="bookmark220"/>
      <w:r w:rsidRPr="00D16610">
        <w:rPr>
          <w:rFonts w:ascii="Times New Roman" w:hAnsi="Times New Roman"/>
        </w:rPr>
        <w:t>La période de garantie est fixée à compter de la date de réception provisoire des travaux</w:t>
      </w:r>
      <w:r w:rsidRPr="00F8364D">
        <w:t>.</w:t>
      </w:r>
    </w:p>
    <w:p w:rsidR="009C46C4" w:rsidRPr="007D24A1" w:rsidRDefault="009C46C4" w:rsidP="009C46C4">
      <w:pPr>
        <w:pStyle w:val="MSGENFONTSTYLENAMETEMPLATEROLELEVELMSGENFONTSTYLENAMEBYROLEHEADING41"/>
        <w:keepNext/>
        <w:keepLines/>
        <w:numPr>
          <w:ilvl w:val="0"/>
          <w:numId w:val="140"/>
        </w:numPr>
        <w:shd w:val="clear" w:color="auto" w:fill="auto"/>
        <w:tabs>
          <w:tab w:val="left" w:pos="622"/>
        </w:tabs>
        <w:spacing w:before="0" w:after="0" w:line="276" w:lineRule="auto"/>
        <w:rPr>
          <w:rFonts w:ascii="Times New Roman" w:hAnsi="Times New Roman" w:cs="Times New Roman"/>
        </w:rPr>
      </w:pPr>
      <w:r w:rsidRPr="00D16610">
        <w:rPr>
          <w:rStyle w:val="MSGENFONTSTYLENAMETEMPLATEROLELEVELMSGENFONTSTYLENAMEBYROLEHEADING4"/>
          <w:rFonts w:ascii="Times New Roman" w:hAnsi="Times New Roman" w:cs="Times New Roman"/>
          <w:b/>
          <w:bCs/>
        </w:rPr>
        <w:t>6Prise de possession des ouvrages</w:t>
      </w:r>
      <w:bookmarkEnd w:id="114"/>
    </w:p>
    <w:p w:rsidR="009C46C4"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7D24A1">
        <w:rPr>
          <w:rStyle w:val="MSGENFONTSTYLENAMETEMPLATEROLENUMBERMSGENFONTSTYLENAMEBYROLETEXT8"/>
          <w:rFonts w:ascii="Times New Roman" w:hAnsi="Times New Roman" w:cs="Times New Roman"/>
          <w:sz w:val="22"/>
          <w:szCs w:val="22"/>
        </w:rPr>
        <w:t>Toute prise de possession des ouvrages doit être précédée d’une réception partielle ou provisoire. Toutefois, s’il y a urgence, la prise de possession peut intervenir antérieurement à la réception, sous-réserve de l’établissement d’un état des lieux contradictoire.</w:t>
      </w:r>
    </w:p>
    <w:p w:rsidR="009C46C4" w:rsidRPr="00D16610"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6"/>
          <w:szCs w:val="6"/>
          <w:shd w:val="clear" w:color="auto" w:fill="FFFFFF"/>
        </w:rPr>
      </w:pPr>
    </w:p>
    <w:p w:rsidR="009C46C4" w:rsidRPr="00A31EC3" w:rsidRDefault="009C46C4" w:rsidP="009C46C4">
      <w:pPr>
        <w:pStyle w:val="MSGENFONTSTYLENAMETEMPLATEROLENUMBERMSGENFONTSTYLENAMEBYROLETEXT81"/>
        <w:shd w:val="clear" w:color="auto" w:fill="auto"/>
        <w:spacing w:before="0" w:after="0" w:line="276" w:lineRule="auto"/>
        <w:ind w:firstLine="284"/>
        <w:rPr>
          <w:rStyle w:val="MSGENFONTSTYLENAMETEMPLATEROLELEVELMSGENFONTSTYLENAMEBYROLEHEADING4"/>
          <w:rFonts w:ascii="Times New Roman" w:hAnsi="Times New Roman" w:cs="Times New Roman"/>
          <w:sz w:val="22"/>
          <w:szCs w:val="22"/>
        </w:rPr>
      </w:pPr>
      <w:bookmarkStart w:id="115" w:name="bookmark221"/>
      <w:r w:rsidRPr="00A31EC3">
        <w:rPr>
          <w:rStyle w:val="MSGENFONTSTYLENAMETEMPLATEROLELEVELMSGENFONTSTYLENAMEBYROLEHEADING4"/>
          <w:rFonts w:ascii="Times New Roman" w:hAnsi="Times New Roman" w:cs="Times New Roman"/>
          <w:sz w:val="22"/>
          <w:szCs w:val="22"/>
        </w:rPr>
        <w:t xml:space="preserve">36 7 : </w:t>
      </w:r>
      <w:r w:rsidRPr="00A31EC3">
        <w:rPr>
          <w:rStyle w:val="MSGENFONTSTYLENAMETEMPLATEROLELEVELMSGENFONTSTYLENAMEBYROLEHEADING4"/>
          <w:rFonts w:ascii="Times New Roman" w:hAnsi="Times New Roman" w:cs="Times New Roman"/>
          <w:b w:val="0"/>
          <w:bCs w:val="0"/>
          <w:sz w:val="22"/>
          <w:szCs w:val="22"/>
        </w:rPr>
        <w:t>Rejet</w:t>
      </w:r>
      <w:bookmarkEnd w:id="115"/>
    </w:p>
    <w:p w:rsidR="009C46C4" w:rsidRPr="00D16610"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D16610">
        <w:rPr>
          <w:rStyle w:val="MSGENFONTSTYLENAMETEMPLATEROLENUMBERMSGENFONTSTYLENAMEBYROLETEXT8"/>
          <w:rFonts w:ascii="Times New Roman" w:hAnsi="Times New Roman" w:cs="Times New Roman"/>
          <w:sz w:val="22"/>
          <w:szCs w:val="22"/>
        </w:rPr>
        <w:t>Lorsque la Commission juge que les travaux appellent les réserves telles qu'il ne lui apparaît possible d'en prononcer ni la réception partielle ni la réception avec réfaction, le Chef de service du marché notifie une décision motivée de rejet.</w:t>
      </w:r>
    </w:p>
    <w:p w:rsidR="009C46C4" w:rsidRPr="00D16610"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D16610">
        <w:rPr>
          <w:rStyle w:val="MSGENFONTSTYLENAMETEMPLATEROLENUMBERMSGENFONTSTYLENAMEBYROLETEXT8"/>
          <w:rFonts w:ascii="Times New Roman" w:hAnsi="Times New Roman" w:cs="Times New Roman"/>
          <w:sz w:val="22"/>
          <w:szCs w:val="22"/>
        </w:rPr>
        <w:t>Le Cocontractant dispose de quinze (15) jours pour présenter ses observations ; Passé ce délai, il est réputé avoir accepté la décision du Chef de service du marché. Si le Cocontractant formule des observations, le Chef de service du marché dispose ensuite de quinze (15) jours pour notifier une nouvelle décision, après avis de la Commission de réception, le cas échéant ; à défaut d'une telle notification, le Chef de service du marché est réputé avoir accepté les observations du Cocontractant.</w:t>
      </w:r>
    </w:p>
    <w:p w:rsidR="009C46C4"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7D24A1">
        <w:rPr>
          <w:rStyle w:val="MSGENFONTSTYLENAMETEMPLATEROLENUMBERMSGENFONTSTYLENAMEBYROLETEXT8"/>
          <w:rFonts w:ascii="Times New Roman" w:hAnsi="Times New Roman" w:cs="Times New Roman"/>
          <w:sz w:val="22"/>
          <w:szCs w:val="22"/>
        </w:rPr>
        <w:t>En cas de rejet, le Cocontractant est tenu de rembourser les avances et acomptes déjà perçus</w:t>
      </w:r>
      <w:r>
        <w:rPr>
          <w:rStyle w:val="MSGENFONTSTYLENAMETEMPLATEROLENUMBERMSGENFONTSTYLENAMEBYROLETEXT8"/>
          <w:rFonts w:ascii="Times New Roman" w:hAnsi="Times New Roman" w:cs="Times New Roman"/>
          <w:sz w:val="22"/>
          <w:szCs w:val="22"/>
        </w:rPr>
        <w:t>.</w:t>
      </w:r>
    </w:p>
    <w:p w:rsidR="009C46C4" w:rsidRPr="00D16610" w:rsidRDefault="009C46C4" w:rsidP="009C46C4">
      <w:pPr>
        <w:pStyle w:val="MSGENFONTSTYLENAMETEMPLATEROLENUMBERMSGENFONTSTYLENAMEBYROLETEXT81"/>
        <w:shd w:val="clear" w:color="auto" w:fill="auto"/>
        <w:spacing w:before="0" w:after="0" w:line="276" w:lineRule="auto"/>
        <w:rPr>
          <w:sz w:val="10"/>
          <w:szCs w:val="10"/>
        </w:rPr>
      </w:pPr>
    </w:p>
    <w:p w:rsidR="009C46C4" w:rsidRPr="00D16610" w:rsidRDefault="009C46C4" w:rsidP="009C46C4">
      <w:pPr>
        <w:widowControl w:val="0"/>
        <w:autoSpaceDE w:val="0"/>
        <w:autoSpaceDN w:val="0"/>
        <w:adjustRightInd w:val="0"/>
        <w:spacing w:after="0"/>
        <w:ind w:right="-18"/>
        <w:jc w:val="both"/>
        <w:rPr>
          <w:rFonts w:ascii="Times New Roman" w:eastAsia="Calibri" w:hAnsi="Times New Roman"/>
          <w:lang w:eastAsia="en-US" w:bidi="en-US"/>
        </w:rPr>
      </w:pPr>
      <w:r w:rsidRPr="00D16610">
        <w:rPr>
          <w:rFonts w:ascii="Times New Roman" w:hAnsi="Times New Roman"/>
          <w:b/>
          <w:bCs/>
        </w:rPr>
        <w:t xml:space="preserve">ARTICLE  </w:t>
      </w:r>
      <w:r>
        <w:rPr>
          <w:rFonts w:ascii="Times New Roman" w:hAnsi="Times New Roman"/>
          <w:b/>
          <w:bCs/>
        </w:rPr>
        <w:t>37</w:t>
      </w:r>
      <w:r w:rsidRPr="00D16610">
        <w:rPr>
          <w:rFonts w:ascii="Times New Roman" w:hAnsi="Times New Roman"/>
          <w:b/>
          <w:bCs/>
        </w:rPr>
        <w:t> : Documents à fournir après exécution.</w:t>
      </w:r>
    </w:p>
    <w:p w:rsidR="009C46C4" w:rsidRPr="00370C00"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370C00">
        <w:rPr>
          <w:rStyle w:val="MSGENFONTSTYLENAMETEMPLATEROLENUMBERMSGENFONTSTYLENAMEBYROLETEXT8"/>
          <w:rFonts w:ascii="Times New Roman" w:hAnsi="Times New Roman" w:cs="Times New Roman"/>
          <w:sz w:val="22"/>
          <w:szCs w:val="22"/>
        </w:rPr>
        <w:t>Le Cocontractant remettra au Maître d’œuvre du marché dans les trente</w:t>
      </w:r>
      <w:r>
        <w:rPr>
          <w:rStyle w:val="MSGENFONTSTYLENAMETEMPLATEROLENUMBERMSGENFONTSTYLENAMEBYROLETEXT8"/>
          <w:rFonts w:ascii="Times New Roman" w:hAnsi="Times New Roman" w:cs="Times New Roman"/>
          <w:sz w:val="22"/>
          <w:szCs w:val="22"/>
        </w:rPr>
        <w:t xml:space="preserve"> (30)</w:t>
      </w:r>
      <w:r w:rsidRPr="00370C00">
        <w:rPr>
          <w:rStyle w:val="MSGENFONTSTYLENAMETEMPLATEROLENUMBERMSGENFONTSTYLENAMEBYROLETEXT8"/>
          <w:rFonts w:ascii="Times New Roman" w:hAnsi="Times New Roman" w:cs="Times New Roman"/>
          <w:sz w:val="22"/>
          <w:szCs w:val="22"/>
        </w:rPr>
        <w:t xml:space="preserve"> jours suivant la date de réception provisoire de l’ensemble des travaux, le plan de récolement.</w:t>
      </w:r>
    </w:p>
    <w:p w:rsidR="009C46C4" w:rsidRDefault="009C46C4" w:rsidP="009C46C4">
      <w:pPr>
        <w:widowControl w:val="0"/>
        <w:autoSpaceDE w:val="0"/>
        <w:autoSpaceDN w:val="0"/>
        <w:adjustRightInd w:val="0"/>
        <w:ind w:right="-18"/>
        <w:jc w:val="both"/>
        <w:rPr>
          <w:rFonts w:eastAsia="Calibri"/>
          <w:sz w:val="12"/>
          <w:szCs w:val="12"/>
          <w:lang w:eastAsia="en-US" w:bidi="en-US"/>
        </w:rPr>
      </w:pPr>
    </w:p>
    <w:p w:rsidR="009C46C4" w:rsidRPr="00D16610" w:rsidRDefault="009C46C4" w:rsidP="009C46C4">
      <w:pPr>
        <w:widowControl w:val="0"/>
        <w:autoSpaceDE w:val="0"/>
        <w:autoSpaceDN w:val="0"/>
        <w:adjustRightInd w:val="0"/>
        <w:spacing w:after="0"/>
        <w:ind w:right="-18"/>
        <w:jc w:val="both"/>
        <w:rPr>
          <w:rFonts w:ascii="Times New Roman" w:eastAsia="Calibri" w:hAnsi="Times New Roman"/>
          <w:lang w:eastAsia="en-US" w:bidi="en-US"/>
        </w:rPr>
      </w:pPr>
      <w:r w:rsidRPr="00D16610">
        <w:rPr>
          <w:rFonts w:ascii="Times New Roman" w:hAnsi="Times New Roman"/>
          <w:b/>
          <w:bCs/>
        </w:rPr>
        <w:t xml:space="preserve">ARTICLE  </w:t>
      </w:r>
      <w:r>
        <w:rPr>
          <w:rFonts w:ascii="Times New Roman" w:hAnsi="Times New Roman"/>
          <w:b/>
          <w:bCs/>
        </w:rPr>
        <w:t>38</w:t>
      </w:r>
      <w:r w:rsidRPr="00D16610">
        <w:rPr>
          <w:rFonts w:ascii="Times New Roman" w:hAnsi="Times New Roman"/>
          <w:b/>
          <w:bCs/>
        </w:rPr>
        <w:t> : Garantie contractuelle / entretien pendant la période de garantie</w:t>
      </w:r>
    </w:p>
    <w:p w:rsidR="009C46C4" w:rsidRPr="004B0587" w:rsidRDefault="009C46C4" w:rsidP="009C46C4">
      <w:pPr>
        <w:pStyle w:val="MSGENFONTSTYLENAMETEMPLATEROLELEVELMSGENFONTSTYLENAMEBYROLEHEADING41"/>
        <w:keepNext/>
        <w:keepLines/>
        <w:shd w:val="clear" w:color="auto" w:fill="auto"/>
        <w:tabs>
          <w:tab w:val="left" w:pos="622"/>
        </w:tabs>
        <w:spacing w:before="0" w:after="0" w:line="276" w:lineRule="auto"/>
        <w:rPr>
          <w:rFonts w:ascii="Times New Roman" w:hAnsi="Times New Roman" w:cs="Times New Roman"/>
          <w:b w:val="0"/>
          <w:bCs w:val="0"/>
        </w:rPr>
      </w:pPr>
      <w:bookmarkStart w:id="116" w:name="bookmark226"/>
      <w:r w:rsidRPr="004B0587">
        <w:rPr>
          <w:rStyle w:val="MSGENFONTSTYLENAMETEMPLATEROLELEVELMSGENFONTSTYLENAMEBYROLEHEADING4"/>
          <w:rFonts w:ascii="Times New Roman" w:hAnsi="Times New Roman" w:cs="Times New Roman"/>
          <w:b/>
          <w:bCs/>
        </w:rPr>
        <w:t>38 1 Délai de garantie</w:t>
      </w:r>
      <w:bookmarkEnd w:id="116"/>
    </w:p>
    <w:p w:rsidR="009C46C4" w:rsidRPr="00877A88" w:rsidRDefault="009C46C4" w:rsidP="009C46C4">
      <w:pPr>
        <w:pStyle w:val="MSGENFONTSTYLENAMETEMPLATEROLENUMBERMSGENFONTSTYLENAMEBYROLETEXT81"/>
        <w:shd w:val="clear" w:color="auto" w:fill="auto"/>
        <w:spacing w:before="0" w:after="90" w:line="276" w:lineRule="auto"/>
        <w:rPr>
          <w:rFonts w:ascii="Times New Roman" w:hAnsi="Times New Roman" w:cs="Times New Roman"/>
          <w:sz w:val="22"/>
          <w:szCs w:val="22"/>
        </w:rPr>
      </w:pPr>
      <w:r w:rsidRPr="00877A88">
        <w:rPr>
          <w:rStyle w:val="MSGENFONTSTYLENAMETEMPLATEROLENUMBERMSGENFONTSTYLENAMEBYROLETEXT8"/>
          <w:rFonts w:ascii="Times New Roman" w:hAnsi="Times New Roman" w:cs="Times New Roman"/>
          <w:sz w:val="22"/>
          <w:szCs w:val="22"/>
        </w:rPr>
        <w:t xml:space="preserve">La durée de garantie est </w:t>
      </w:r>
      <w:r w:rsidRPr="00A31EC3">
        <w:rPr>
          <w:rStyle w:val="MSGENFONTSTYLENAMETEMPLATEROLENUMBERMSGENFONTSTYLENAMEBYROLETEXT8"/>
          <w:rFonts w:ascii="Times New Roman" w:hAnsi="Times New Roman" w:cs="Times New Roman"/>
          <w:b/>
          <w:bCs/>
          <w:sz w:val="22"/>
          <w:szCs w:val="22"/>
        </w:rPr>
        <w:t>d</w:t>
      </w:r>
      <w:r w:rsidR="00A31EC3" w:rsidRPr="00A31EC3">
        <w:rPr>
          <w:rStyle w:val="MSGENFONTSTYLENAMETEMPLATEROLENUMBERMSGENFONTSTYLENAMEBYROLETEXT8"/>
          <w:rFonts w:ascii="Times New Roman" w:hAnsi="Times New Roman" w:cs="Times New Roman"/>
          <w:b/>
          <w:bCs/>
          <w:sz w:val="22"/>
          <w:szCs w:val="22"/>
        </w:rPr>
        <w:t>’</w:t>
      </w:r>
      <w:r w:rsidRPr="00A31EC3">
        <w:rPr>
          <w:rStyle w:val="MSGENFONTSTYLENAMETEMPLATEROLENUMBERMSGENFONTSTYLENAMEBYROLETEXT8MSGENFONTSTYLEMODIFERITALIC"/>
          <w:rFonts w:ascii="Times New Roman" w:hAnsi="Times New Roman" w:cs="Times New Roman"/>
          <w:b/>
          <w:bCs/>
          <w:sz w:val="22"/>
          <w:szCs w:val="22"/>
        </w:rPr>
        <w:t>un (01) an</w:t>
      </w:r>
      <w:r w:rsidRPr="00877A88">
        <w:rPr>
          <w:rStyle w:val="MSGENFONTSTYLENAMETEMPLATEROLENUMBERMSGENFONTSTYLENAMEBYROLETEXT8"/>
          <w:rFonts w:ascii="Times New Roman" w:hAnsi="Times New Roman" w:cs="Times New Roman"/>
          <w:sz w:val="22"/>
          <w:szCs w:val="22"/>
        </w:rPr>
        <w:t xml:space="preserve"> à compter de la date de réception provisoire des travaux ou de la réception parti</w:t>
      </w:r>
      <w:r>
        <w:rPr>
          <w:rStyle w:val="MSGENFONTSTYLENAMETEMPLATEROLENUMBERMSGENFONTSTYLENAMEBYROLETEXT8"/>
          <w:rFonts w:ascii="Times New Roman" w:hAnsi="Times New Roman" w:cs="Times New Roman"/>
          <w:sz w:val="22"/>
          <w:szCs w:val="22"/>
        </w:rPr>
        <w:t>elle le cas échéant.</w:t>
      </w:r>
    </w:p>
    <w:p w:rsidR="009C46C4" w:rsidRPr="00877A88" w:rsidRDefault="009C46C4" w:rsidP="009C46C4">
      <w:pPr>
        <w:pStyle w:val="MSGENFONTSTYLENAMETEMPLATEROLENUMBERMSGENFONTSTYLENAMEBYROLETEXT81"/>
        <w:shd w:val="clear" w:color="auto" w:fill="auto"/>
        <w:spacing w:before="0" w:after="194" w:line="276" w:lineRule="auto"/>
        <w:rPr>
          <w:rFonts w:ascii="Times New Roman" w:hAnsi="Times New Roman" w:cs="Times New Roman"/>
          <w:sz w:val="22"/>
          <w:szCs w:val="22"/>
        </w:rPr>
      </w:pPr>
      <w:r w:rsidRPr="00877A88">
        <w:rPr>
          <w:rStyle w:val="MSGENFONTSTYLENAMETEMPLATEROLENUMBERMSGENFONTSTYLENAMEBYROLETEXT8"/>
          <w:rFonts w:ascii="Times New Roman" w:hAnsi="Times New Roman" w:cs="Times New Roman"/>
          <w:sz w:val="22"/>
          <w:szCs w:val="22"/>
        </w:rPr>
        <w:t xml:space="preserve">Le Cocontractant garantit que </w:t>
      </w:r>
      <w:r w:rsidRPr="004B0587">
        <w:rPr>
          <w:rStyle w:val="MSGENFONTSTYLENAMETEMPLATEROLENUMBERMSGENFONTSTYLENAMEBYROLETEXT8"/>
          <w:rFonts w:ascii="Times New Roman" w:hAnsi="Times New Roman" w:cs="Times New Roman"/>
          <w:sz w:val="22"/>
          <w:szCs w:val="22"/>
        </w:rPr>
        <w:t>les travaux sont exécutés dans les règles de l’art et les normes requises.</w:t>
      </w:r>
    </w:p>
    <w:p w:rsidR="009C46C4" w:rsidRPr="004B0587" w:rsidRDefault="009C46C4" w:rsidP="009C46C4">
      <w:pPr>
        <w:pStyle w:val="MSGENFONTSTYLENAMETEMPLATEROLELEVELMSGENFONTSTYLENAMEBYROLEHEADING41"/>
        <w:keepNext/>
        <w:keepLines/>
        <w:shd w:val="clear" w:color="auto" w:fill="auto"/>
        <w:spacing w:before="0" w:after="0" w:line="276" w:lineRule="auto"/>
        <w:rPr>
          <w:rFonts w:ascii="Times New Roman" w:hAnsi="Times New Roman" w:cs="Times New Roman"/>
          <w:b w:val="0"/>
          <w:bCs w:val="0"/>
        </w:rPr>
      </w:pPr>
      <w:bookmarkStart w:id="117" w:name="bookmark227"/>
      <w:r w:rsidRPr="004B0587">
        <w:rPr>
          <w:rStyle w:val="MSGENFONTSTYLENAMETEMPLATEROLELEVELMSGENFONTSTYLENAMEBYROLEHEADING4MSGENFONTSTYLEMODIFERSIZE9"/>
          <w:rFonts w:ascii="Times New Roman" w:hAnsi="Times New Roman" w:cs="Times New Roman"/>
          <w:b w:val="0"/>
          <w:bCs w:val="0"/>
          <w:sz w:val="22"/>
          <w:szCs w:val="22"/>
        </w:rPr>
        <w:t>.</w:t>
      </w:r>
      <w:r w:rsidRPr="004B0587">
        <w:rPr>
          <w:rStyle w:val="MSGENFONTSTYLENAMETEMPLATEROLELEVELMSGENFONTSTYLENAMEBYROLEHEADING4"/>
          <w:rFonts w:ascii="Times New Roman" w:hAnsi="Times New Roman" w:cs="Times New Roman"/>
          <w:b/>
          <w:bCs/>
        </w:rPr>
        <w:t>38 2. Entretien pendant la période de garantie</w:t>
      </w:r>
      <w:bookmarkEnd w:id="117"/>
    </w:p>
    <w:p w:rsidR="009C46C4" w:rsidRPr="004B0587"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4B0587">
        <w:rPr>
          <w:rStyle w:val="MSGENFONTSTYLENAMETEMPLATEROLENUMBERMSGENFONTSTYLENAMEBYROLETEXT8"/>
          <w:rFonts w:ascii="Times New Roman" w:hAnsi="Times New Roman" w:cs="Times New Roman"/>
          <w:sz w:val="22"/>
          <w:szCs w:val="22"/>
        </w:rPr>
        <w:t>Pendant le délai de garantie, le cocontractant exécutera à ses frais et en temps utile, tous les travaux et réparations nécessaires pour maintenir en bon état l’ouvrage c’est-à-dire assurer dans les dix (10) jours de la notification du défaut par l’Administration et sur le lieu d’emploi, la remise en état de l’ouvrage pour tous les défauts ou réparations consécutifs pour remédier à tous les désordres du fait de malfaçons qui apparaîtraient dans les ouvrages et les équipements le cas échéant, et signalées par le Chef de service du marché ou le Maître d’œuvre le cas échéant.</w:t>
      </w:r>
    </w:p>
    <w:p w:rsidR="009C46C4" w:rsidRDefault="009C46C4" w:rsidP="009C46C4">
      <w:pPr>
        <w:widowControl w:val="0"/>
        <w:autoSpaceDE w:val="0"/>
        <w:autoSpaceDN w:val="0"/>
        <w:adjustRightInd w:val="0"/>
        <w:spacing w:line="276" w:lineRule="auto"/>
        <w:ind w:right="-18"/>
        <w:jc w:val="both"/>
        <w:rPr>
          <w:rFonts w:ascii="Times New Roman" w:hAnsi="Times New Roman"/>
          <w:b/>
          <w:bCs/>
        </w:rPr>
      </w:pPr>
      <w:r w:rsidRPr="008D666C">
        <w:rPr>
          <w:rStyle w:val="MSGENFONTSTYLENAMETEMPLATEROLENUMBERMSGENFONTSTYLENAMEBYROLETEXT8"/>
          <w:rFonts w:ascii="Times New Roman" w:hAnsi="Times New Roman"/>
          <w:sz w:val="22"/>
          <w:szCs w:val="22"/>
        </w:rPr>
        <w:t xml:space="preserve">Si après réception provisoire, le cocontractant ne s’est pas conformé dans un délai de quinze (15) jours aux prescriptions d’un ordre de service concernant les réparations ou réfections éventuelles, le Chef de service du marché sera en </w:t>
      </w:r>
      <w:r w:rsidRPr="008D666C">
        <w:rPr>
          <w:rStyle w:val="MSGENFONTSTYLENAMETEMPLATEROLENUMBERMSGENFONTSTYLENAMEBYROLETEXT8"/>
          <w:rFonts w:ascii="Times New Roman" w:hAnsi="Times New Roman"/>
          <w:sz w:val="22"/>
          <w:szCs w:val="22"/>
          <w:lang w:eastAsia="en-US"/>
        </w:rPr>
        <w:t xml:space="preserve">droit </w:t>
      </w:r>
      <w:r w:rsidRPr="008D666C">
        <w:rPr>
          <w:rStyle w:val="MSGENFONTSTYLENAMETEMPLATEROLENUMBERMSGENFONTSTYLENAMEBYROLETEXT8"/>
          <w:rFonts w:ascii="Times New Roman" w:hAnsi="Times New Roman"/>
          <w:sz w:val="22"/>
          <w:szCs w:val="22"/>
        </w:rPr>
        <w:t xml:space="preserve">de les faire exécuter par ses propres ouvriers ou par un </w:t>
      </w:r>
      <w:r w:rsidRPr="008D666C">
        <w:rPr>
          <w:rStyle w:val="MSGENFONTSTYLENAMETEMPLATEROLENUMBERMSGENFONTSTYLENAMEBYROLETEXT8"/>
          <w:rFonts w:ascii="Times New Roman" w:hAnsi="Times New Roman"/>
          <w:sz w:val="22"/>
          <w:szCs w:val="22"/>
          <w:lang w:eastAsia="en-US"/>
        </w:rPr>
        <w:t xml:space="preserve">autre entrepreneur </w:t>
      </w:r>
      <w:r w:rsidRPr="008D666C">
        <w:rPr>
          <w:rStyle w:val="MSGENFONTSTYLENAMETEMPLATEROLENUMBERMSGENFONTSTYLENAMEBYROLETEXT8"/>
          <w:rFonts w:ascii="Times New Roman" w:hAnsi="Times New Roman"/>
          <w:sz w:val="22"/>
          <w:szCs w:val="22"/>
        </w:rPr>
        <w:t>et d'en recouvrer le montant aux dépens du cocontractant par déduction sur toutes sommes dues ou garanties émises dans le cadre du marché</w:t>
      </w:r>
    </w:p>
    <w:p w:rsidR="009C46C4" w:rsidRPr="004B0587" w:rsidRDefault="009C46C4" w:rsidP="009C46C4">
      <w:pPr>
        <w:widowControl w:val="0"/>
        <w:autoSpaceDE w:val="0"/>
        <w:autoSpaceDN w:val="0"/>
        <w:adjustRightInd w:val="0"/>
        <w:spacing w:after="0"/>
        <w:ind w:right="-18"/>
        <w:jc w:val="both"/>
        <w:rPr>
          <w:rFonts w:ascii="Times New Roman" w:eastAsia="Calibri" w:hAnsi="Times New Roman"/>
          <w:lang w:eastAsia="en-US" w:bidi="en-US"/>
        </w:rPr>
      </w:pPr>
      <w:r w:rsidRPr="004B0587">
        <w:rPr>
          <w:rFonts w:ascii="Times New Roman" w:hAnsi="Times New Roman"/>
          <w:b/>
          <w:bCs/>
        </w:rPr>
        <w:t>ARTICLE  39 : Réception définitive.</w:t>
      </w:r>
    </w:p>
    <w:p w:rsidR="009C46C4" w:rsidRPr="00877A88" w:rsidRDefault="009C46C4" w:rsidP="009C46C4">
      <w:pPr>
        <w:pStyle w:val="MSGENFONTSTYLENAMETEMPLATEROLENUMBERMSGENFONTSTYLENAMEBYROLETEXT81"/>
        <w:shd w:val="clear" w:color="auto" w:fill="auto"/>
        <w:tabs>
          <w:tab w:val="left" w:pos="561"/>
        </w:tabs>
        <w:spacing w:before="0" w:after="0" w:line="276" w:lineRule="auto"/>
        <w:rPr>
          <w:rFonts w:ascii="Times New Roman" w:hAnsi="Times New Roman" w:cs="Times New Roman"/>
          <w:sz w:val="22"/>
          <w:szCs w:val="22"/>
        </w:rPr>
      </w:pPr>
      <w:r>
        <w:rPr>
          <w:rStyle w:val="MSGENFONTSTYLENAMETEMPLATEROLENUMBERMSGENFONTSTYLENAMEBYROLETEXT8"/>
          <w:rFonts w:ascii="Times New Roman" w:hAnsi="Times New Roman" w:cs="Times New Roman"/>
          <w:sz w:val="22"/>
          <w:szCs w:val="22"/>
        </w:rPr>
        <w:t xml:space="preserve">39 1 </w:t>
      </w:r>
      <w:r w:rsidRPr="00877A88">
        <w:rPr>
          <w:rStyle w:val="MSGENFONTSTYLENAMETEMPLATEROLENUMBERMSGENFONTSTYLENAMEBYROLETEXT8"/>
          <w:rFonts w:ascii="Times New Roman" w:hAnsi="Times New Roman" w:cs="Times New Roman"/>
          <w:sz w:val="22"/>
          <w:szCs w:val="22"/>
        </w:rPr>
        <w:t xml:space="preserve">La réception définitive s’effectuera dans un délai maximal </w:t>
      </w:r>
      <w:r w:rsidRPr="00FA68ED">
        <w:rPr>
          <w:rStyle w:val="MSGENFONTSTYLENAMETEMPLATEROLENUMBERMSGENFONTSTYLENAMEBYROLETEXT8MSGENFONTSTYLEMODIFERITALIC"/>
          <w:rFonts w:ascii="Times New Roman" w:hAnsi="Times New Roman" w:cs="Times New Roman"/>
          <w:sz w:val="22"/>
          <w:szCs w:val="22"/>
        </w:rPr>
        <w:t xml:space="preserve">de </w:t>
      </w:r>
      <w:r w:rsidRPr="00FA68ED">
        <w:rPr>
          <w:rStyle w:val="MSGENFONTSTYLENAMETEMPLATEROLENUMBERMSGENFONTSTYLENAMEBYROLETEXT8MSGENFONTSTYLEMODIFERITALIC"/>
          <w:rFonts w:ascii="Times New Roman" w:hAnsi="Times New Roman" w:cs="Times New Roman"/>
          <w:b/>
          <w:sz w:val="22"/>
          <w:szCs w:val="22"/>
        </w:rPr>
        <w:t>quinze (15) jours</w:t>
      </w:r>
      <w:r w:rsidRPr="00877A88">
        <w:rPr>
          <w:rStyle w:val="MSGENFONTSTYLENAMETEMPLATEROLENUMBERMSGENFONTSTYLENAMEBYROLETEXT8"/>
          <w:rFonts w:ascii="Times New Roman" w:hAnsi="Times New Roman" w:cs="Times New Roman"/>
          <w:sz w:val="22"/>
          <w:szCs w:val="22"/>
        </w:rPr>
        <w:t xml:space="preserve"> à compter de l’expiration du délai de garantie.</w:t>
      </w:r>
    </w:p>
    <w:p w:rsidR="009C46C4" w:rsidRPr="00FA68ED" w:rsidRDefault="009C46C4" w:rsidP="009C46C4">
      <w:pPr>
        <w:pStyle w:val="MSGENFONTSTYLENAMETEMPLATEROLENUMBERMSGENFONTSTYLENAMEBYROLETEXT81"/>
        <w:numPr>
          <w:ilvl w:val="0"/>
          <w:numId w:val="141"/>
        </w:numPr>
        <w:shd w:val="clear" w:color="auto" w:fill="auto"/>
        <w:tabs>
          <w:tab w:val="left" w:pos="284"/>
        </w:tabs>
        <w:spacing w:before="0" w:after="0" w:line="276" w:lineRule="auto"/>
        <w:ind w:left="426" w:hanging="426"/>
        <w:rPr>
          <w:rStyle w:val="MSGENFONTSTYLENAMETEMPLATEROLENUMBERMSGENFONTSTYLENAMEBYROLETEXT8"/>
          <w:rFonts w:ascii="Times New Roman" w:hAnsi="Times New Roman" w:cs="Times New Roman"/>
          <w:sz w:val="22"/>
          <w:szCs w:val="22"/>
        </w:rPr>
      </w:pPr>
      <w:r>
        <w:rPr>
          <w:rStyle w:val="MSGENFONTSTYLENAMETEMPLATEROLENUMBERMSGENFONTSTYLENAMEBYROLETEXT8"/>
          <w:rFonts w:ascii="Times New Roman" w:hAnsi="Times New Roman" w:cs="Times New Roman"/>
          <w:sz w:val="22"/>
          <w:szCs w:val="22"/>
        </w:rPr>
        <w:t xml:space="preserve">2 </w:t>
      </w:r>
      <w:r w:rsidRPr="00877A88">
        <w:rPr>
          <w:rStyle w:val="MSGENFONTSTYLENAMETEMPLATEROLENUMBERMSGENFONTSTYLENAMEBYROLETEXT8"/>
          <w:rFonts w:ascii="Times New Roman" w:hAnsi="Times New Roman" w:cs="Times New Roman"/>
          <w:sz w:val="22"/>
          <w:szCs w:val="22"/>
        </w:rPr>
        <w:t xml:space="preserve">La composition et la procédure de réception définitive sont la même que celles de la réception provisoire. </w:t>
      </w:r>
    </w:p>
    <w:p w:rsidR="009C46C4" w:rsidRPr="008D666C" w:rsidRDefault="009C46C4" w:rsidP="009C46C4">
      <w:pPr>
        <w:widowControl w:val="0"/>
        <w:autoSpaceDE w:val="0"/>
        <w:autoSpaceDN w:val="0"/>
        <w:adjustRightInd w:val="0"/>
        <w:spacing w:after="0" w:line="240" w:lineRule="auto"/>
        <w:ind w:right="-23"/>
        <w:jc w:val="both"/>
        <w:rPr>
          <w:rFonts w:ascii="Times New Roman" w:hAnsi="Times New Roman"/>
          <w:color w:val="000000"/>
        </w:rPr>
      </w:pPr>
      <w:r w:rsidRPr="008D666C">
        <w:rPr>
          <w:rStyle w:val="MSGENFONTSTYLENAMETEMPLATEROLENUMBERMSGENFONTSTYLENAMEBYROLETEXT8"/>
          <w:rFonts w:ascii="Times New Roman" w:hAnsi="Times New Roman"/>
          <w:sz w:val="22"/>
          <w:szCs w:val="22"/>
        </w:rPr>
        <w:t>Le marché est clôturé définitivement dans les conditions fixées à. l’article 38 alinéa 4 du présent CCAP concernant le Décomptegénéral et définitif</w:t>
      </w:r>
      <w:r w:rsidRPr="008D666C">
        <w:rPr>
          <w:rFonts w:ascii="Times New Roman" w:hAnsi="Times New Roman"/>
          <w:color w:val="000000"/>
        </w:rPr>
        <w:t>.</w:t>
      </w:r>
    </w:p>
    <w:p w:rsidR="009C46C4" w:rsidRDefault="009C46C4" w:rsidP="009C46C4">
      <w:pPr>
        <w:widowControl w:val="0"/>
        <w:autoSpaceDE w:val="0"/>
        <w:autoSpaceDN w:val="0"/>
        <w:adjustRightInd w:val="0"/>
        <w:spacing w:after="0" w:line="240" w:lineRule="auto"/>
        <w:ind w:left="133" w:right="2365" w:firstLine="2292"/>
        <w:rPr>
          <w:rFonts w:ascii="Times New Roman" w:hAnsi="Times New Roman"/>
          <w:b/>
          <w:bCs/>
          <w:color w:val="000000"/>
        </w:rPr>
      </w:pPr>
    </w:p>
    <w:p w:rsidR="009C46C4" w:rsidRDefault="009C46C4" w:rsidP="009C46C4">
      <w:pPr>
        <w:widowControl w:val="0"/>
        <w:autoSpaceDE w:val="0"/>
        <w:autoSpaceDN w:val="0"/>
        <w:adjustRightInd w:val="0"/>
        <w:spacing w:after="0" w:line="240" w:lineRule="auto"/>
        <w:ind w:left="133" w:right="2365" w:firstLine="2292"/>
        <w:rPr>
          <w:rFonts w:ascii="Times New Roman" w:hAnsi="Times New Roman"/>
          <w:color w:val="000000"/>
        </w:rPr>
      </w:pPr>
      <w:r w:rsidRPr="00191678">
        <w:rPr>
          <w:rFonts w:ascii="Times New Roman" w:hAnsi="Times New Roman"/>
          <w:b/>
          <w:bCs/>
          <w:color w:val="000000"/>
        </w:rPr>
        <w:t>CHAPITRE V: DIS</w:t>
      </w:r>
      <w:r w:rsidRPr="00191678">
        <w:rPr>
          <w:rFonts w:ascii="Times New Roman" w:hAnsi="Times New Roman"/>
          <w:b/>
          <w:bCs/>
          <w:color w:val="000000"/>
          <w:spacing w:val="-2"/>
        </w:rPr>
        <w:t>P</w:t>
      </w:r>
      <w:r w:rsidRPr="00191678">
        <w:rPr>
          <w:rFonts w:ascii="Times New Roman" w:hAnsi="Times New Roman"/>
          <w:b/>
          <w:bCs/>
          <w:color w:val="000000"/>
        </w:rPr>
        <w:t>OSITIONS DI</w:t>
      </w:r>
      <w:r w:rsidRPr="00191678">
        <w:rPr>
          <w:rFonts w:ascii="Times New Roman" w:hAnsi="Times New Roman"/>
          <w:b/>
          <w:bCs/>
          <w:color w:val="000000"/>
          <w:spacing w:val="2"/>
        </w:rPr>
        <w:t>V</w:t>
      </w:r>
      <w:r w:rsidRPr="00191678">
        <w:rPr>
          <w:rFonts w:ascii="Times New Roman" w:hAnsi="Times New Roman"/>
          <w:b/>
          <w:bCs/>
          <w:color w:val="000000"/>
        </w:rPr>
        <w:t>ER</w:t>
      </w:r>
      <w:r w:rsidRPr="00191678">
        <w:rPr>
          <w:rFonts w:ascii="Times New Roman" w:hAnsi="Times New Roman"/>
          <w:b/>
          <w:bCs/>
          <w:color w:val="000000"/>
          <w:spacing w:val="-2"/>
        </w:rPr>
        <w:t>S</w:t>
      </w:r>
      <w:r w:rsidRPr="00191678">
        <w:rPr>
          <w:rFonts w:ascii="Times New Roman" w:hAnsi="Times New Roman"/>
          <w:b/>
          <w:bCs/>
          <w:color w:val="000000"/>
        </w:rPr>
        <w:t>ES</w:t>
      </w:r>
    </w:p>
    <w:p w:rsidR="009C46C4" w:rsidRPr="004B0587" w:rsidRDefault="009C46C4" w:rsidP="009C46C4">
      <w:pPr>
        <w:widowControl w:val="0"/>
        <w:autoSpaceDE w:val="0"/>
        <w:autoSpaceDN w:val="0"/>
        <w:adjustRightInd w:val="0"/>
        <w:spacing w:after="0" w:line="240" w:lineRule="auto"/>
        <w:ind w:right="2365"/>
        <w:rPr>
          <w:rFonts w:ascii="Times New Roman" w:hAnsi="Times New Roman"/>
          <w:b/>
          <w:bCs/>
          <w:color w:val="000000"/>
        </w:rPr>
      </w:pPr>
      <w:r w:rsidRPr="004B0587">
        <w:rPr>
          <w:rFonts w:ascii="Times New Roman" w:hAnsi="Times New Roman"/>
          <w:b/>
          <w:bCs/>
          <w:color w:val="000000"/>
        </w:rPr>
        <w:t xml:space="preserve">Article 40 : Résiliation du </w:t>
      </w:r>
      <w:r w:rsidRPr="004B0587">
        <w:rPr>
          <w:rFonts w:ascii="Times New Roman" w:hAnsi="Times New Roman"/>
          <w:b/>
          <w:bCs/>
          <w:color w:val="000000"/>
          <w:spacing w:val="-2"/>
        </w:rPr>
        <w:t>M</w:t>
      </w:r>
      <w:r w:rsidRPr="004B0587">
        <w:rPr>
          <w:rFonts w:ascii="Times New Roman" w:hAnsi="Times New Roman"/>
          <w:b/>
          <w:bCs/>
          <w:color w:val="000000"/>
        </w:rPr>
        <w:t>arché</w:t>
      </w:r>
    </w:p>
    <w:p w:rsidR="009C46C4" w:rsidRPr="00E77CBE" w:rsidRDefault="009C46C4" w:rsidP="009C46C4">
      <w:pPr>
        <w:pStyle w:val="MSGENFONTSTYLENAMETEMPLATEROLENUMBERMSGENFONTSTYLENAMEBYROLETEXT81"/>
        <w:shd w:val="clear" w:color="auto" w:fill="auto"/>
        <w:tabs>
          <w:tab w:val="left" w:pos="541"/>
        </w:tabs>
        <w:spacing w:before="0" w:after="0" w:line="276" w:lineRule="auto"/>
        <w:rPr>
          <w:rFonts w:ascii="Times New Roman" w:hAnsi="Times New Roman" w:cs="Times New Roman"/>
          <w:sz w:val="22"/>
          <w:szCs w:val="22"/>
        </w:rPr>
      </w:pPr>
      <w:r w:rsidRPr="004B0587">
        <w:rPr>
          <w:rStyle w:val="MSGENFONTSTYLENAMETEMPLATEROLENUMBERMSGENFONTSTYLENAMEBYROLETEXT8"/>
          <w:rFonts w:ascii="Times New Roman" w:hAnsi="Times New Roman" w:cs="Times New Roman"/>
          <w:b/>
          <w:bCs/>
          <w:sz w:val="22"/>
          <w:szCs w:val="22"/>
        </w:rPr>
        <w:t>40.1</w:t>
      </w:r>
      <w:r w:rsidRPr="00E77CBE">
        <w:rPr>
          <w:rStyle w:val="MSGENFONTSTYLENAMETEMPLATEROLENUMBERMSGENFONTSTYLENAMEBYROLETEXT8"/>
          <w:rFonts w:ascii="Times New Roman" w:hAnsi="Times New Roman" w:cs="Times New Roman"/>
          <w:sz w:val="22"/>
          <w:szCs w:val="22"/>
        </w:rPr>
        <w:t>Le marché est résilié de plein droit dans l’un des cas suivants :</w:t>
      </w:r>
    </w:p>
    <w:p w:rsidR="009C46C4" w:rsidRPr="00E77CBE" w:rsidRDefault="009C46C4" w:rsidP="009C46C4">
      <w:pPr>
        <w:pStyle w:val="MSGENFONTSTYLENAMETEMPLATEROLENUMBERMSGENFONTSTYLENAMEBYROLETEXT81"/>
        <w:numPr>
          <w:ilvl w:val="0"/>
          <w:numId w:val="142"/>
        </w:numPr>
        <w:shd w:val="clear" w:color="auto" w:fill="auto"/>
        <w:tabs>
          <w:tab w:val="left" w:pos="460"/>
        </w:tabs>
        <w:spacing w:before="0" w:after="0" w:line="276" w:lineRule="auto"/>
        <w:ind w:left="820" w:hanging="360"/>
        <w:rPr>
          <w:rFonts w:ascii="Times New Roman" w:hAnsi="Times New Roman" w:cs="Times New Roman"/>
          <w:sz w:val="22"/>
          <w:szCs w:val="22"/>
        </w:rPr>
      </w:pPr>
      <w:r w:rsidRPr="00E77CBE">
        <w:rPr>
          <w:rStyle w:val="MSGENFONTSTYLENAMETEMPLATEROLENUMBERMSGENFONTSTYLENAMEBYROLETEXT8"/>
          <w:rFonts w:ascii="Times New Roman" w:hAnsi="Times New Roman" w:cs="Times New Roman"/>
          <w:sz w:val="22"/>
          <w:szCs w:val="22"/>
        </w:rPr>
        <w:t>Décès du titulaire du marché. Dans ce cas, le Maître d’Ouvrage Délégué peut, s’il y a lieu, autoriser que soient acceptées les propositions présentées par les ayant droits pour la continuation des prestations ;</w:t>
      </w:r>
    </w:p>
    <w:p w:rsidR="009C46C4" w:rsidRPr="00E77CBE" w:rsidRDefault="009C46C4" w:rsidP="009C46C4">
      <w:pPr>
        <w:pStyle w:val="MSGENFONTSTYLENAMETEMPLATEROLENUMBERMSGENFONTSTYLENAMEBYROLETEXT81"/>
        <w:numPr>
          <w:ilvl w:val="0"/>
          <w:numId w:val="142"/>
        </w:numPr>
        <w:shd w:val="clear" w:color="auto" w:fill="auto"/>
        <w:spacing w:before="0" w:after="0" w:line="276" w:lineRule="auto"/>
        <w:ind w:left="820" w:hanging="360"/>
        <w:rPr>
          <w:rFonts w:ascii="Times New Roman" w:hAnsi="Times New Roman" w:cs="Times New Roman"/>
          <w:sz w:val="22"/>
          <w:szCs w:val="22"/>
        </w:rPr>
      </w:pPr>
      <w:r w:rsidRPr="00E77CBE">
        <w:rPr>
          <w:rStyle w:val="MSGENFONTSTYLENAMETEMPLATEROLENUMBERMSGENFONTSTYLENAMEBYROLETEXT8"/>
          <w:rFonts w:ascii="Times New Roman" w:hAnsi="Times New Roman" w:cs="Times New Roman"/>
          <w:sz w:val="22"/>
          <w:szCs w:val="22"/>
        </w:rPr>
        <w:t>Faillite du titulaire du marché. Dans ce cas, le Maître d’Ouvrage Délégué peut accepter s’il y a lieu, des propositions qui peuvent être présentées par les créanciers pour la continuation des prestations;</w:t>
      </w:r>
    </w:p>
    <w:p w:rsidR="009C46C4" w:rsidRPr="00E77CBE" w:rsidRDefault="009C46C4" w:rsidP="009C46C4">
      <w:pPr>
        <w:pStyle w:val="MSGENFONTSTYLENAMETEMPLATEROLENUMBERMSGENFONTSTYLENAMEBYROLETEXT81"/>
        <w:numPr>
          <w:ilvl w:val="0"/>
          <w:numId w:val="142"/>
        </w:numPr>
        <w:shd w:val="clear" w:color="auto" w:fill="auto"/>
        <w:tabs>
          <w:tab w:val="left" w:pos="709"/>
        </w:tabs>
        <w:spacing w:before="0" w:after="0" w:line="276" w:lineRule="auto"/>
        <w:ind w:left="820" w:hanging="360"/>
        <w:rPr>
          <w:rFonts w:ascii="Times New Roman" w:hAnsi="Times New Roman" w:cs="Times New Roman"/>
          <w:sz w:val="22"/>
          <w:szCs w:val="22"/>
        </w:rPr>
      </w:pPr>
      <w:r w:rsidRPr="00E77CBE">
        <w:rPr>
          <w:rStyle w:val="MSGENFONTSTYLENAMETEMPLATEROLENUMBERMSGENFONTSTYLENAMEBYROLETEXT8"/>
          <w:rFonts w:ascii="Times New Roman" w:hAnsi="Times New Roman" w:cs="Times New Roman"/>
          <w:sz w:val="22"/>
          <w:szCs w:val="22"/>
        </w:rPr>
        <w:t>Liquidation judiciaire, si le co-contractant de l’Administration n’est pas autorisé par le tribunal à continuer l’exploitation de son entreprise;</w:t>
      </w:r>
    </w:p>
    <w:p w:rsidR="009C46C4" w:rsidRPr="00E77CBE" w:rsidRDefault="009C46C4" w:rsidP="009C46C4">
      <w:pPr>
        <w:pStyle w:val="MSGENFONTSTYLENAMETEMPLATEROLENUMBERMSGENFONTSTYLENAMEBYROLETEXT81"/>
        <w:numPr>
          <w:ilvl w:val="0"/>
          <w:numId w:val="142"/>
        </w:numPr>
        <w:shd w:val="clear" w:color="auto" w:fill="auto"/>
        <w:spacing w:before="0" w:after="0" w:line="276" w:lineRule="auto"/>
        <w:ind w:left="820" w:hanging="360"/>
        <w:rPr>
          <w:rFonts w:ascii="Times New Roman" w:hAnsi="Times New Roman" w:cs="Times New Roman"/>
          <w:sz w:val="22"/>
          <w:szCs w:val="22"/>
        </w:rPr>
      </w:pPr>
      <w:r w:rsidRPr="00E77CBE">
        <w:rPr>
          <w:rStyle w:val="MSGENFONTSTYLENAMETEMPLATEROLENUMBERMSGENFONTSTYLENAMEBYROLETEXT8"/>
          <w:rFonts w:ascii="Times New Roman" w:hAnsi="Times New Roman" w:cs="Times New Roman"/>
          <w:sz w:val="22"/>
          <w:szCs w:val="22"/>
        </w:rPr>
        <w:t>En cas de sous-traitance, de co-traitance ou de sous-commande sans autorisation préalable du Maître d’Ouvrage Délégué;</w:t>
      </w:r>
    </w:p>
    <w:p w:rsidR="009C46C4" w:rsidRPr="00E77CBE" w:rsidRDefault="009C46C4" w:rsidP="009C46C4">
      <w:pPr>
        <w:pStyle w:val="MSGENFONTSTYLENAMETEMPLATEROLENUMBERMSGENFONTSTYLENAMEBYROLETEXT81"/>
        <w:numPr>
          <w:ilvl w:val="0"/>
          <w:numId w:val="142"/>
        </w:numPr>
        <w:shd w:val="clear" w:color="auto" w:fill="auto"/>
        <w:spacing w:before="0" w:after="0" w:line="276" w:lineRule="auto"/>
        <w:ind w:left="820" w:hanging="360"/>
        <w:rPr>
          <w:rFonts w:ascii="Times New Roman" w:hAnsi="Times New Roman" w:cs="Times New Roman"/>
          <w:sz w:val="22"/>
          <w:szCs w:val="22"/>
        </w:rPr>
      </w:pPr>
      <w:r w:rsidRPr="00E77CBE">
        <w:rPr>
          <w:rStyle w:val="MSGENFONTSTYLENAMETEMPLATEROLENUMBERMSGENFONTSTYLENAMEBYROLETEXT8"/>
          <w:rFonts w:ascii="Times New Roman" w:hAnsi="Times New Roman" w:cs="Times New Roman"/>
          <w:sz w:val="22"/>
          <w:szCs w:val="22"/>
        </w:rPr>
        <w:t>Défaillance du cocontractant de l’Administration dûment notifiée à ce dernier par le Maître d’Ouvrage Délégué par ordre de service valant mise en demeure et après évaluation et constat de la carence :</w:t>
      </w:r>
    </w:p>
    <w:p w:rsidR="009C46C4" w:rsidRPr="00E77CBE" w:rsidRDefault="009C46C4" w:rsidP="009C46C4">
      <w:pPr>
        <w:pStyle w:val="MSGENFONTSTYLENAMETEMPLATEROLENUMBERMSGENFONTSTYLENAMEBYROLETEXT81"/>
        <w:numPr>
          <w:ilvl w:val="0"/>
          <w:numId w:val="142"/>
        </w:numPr>
        <w:shd w:val="clear" w:color="auto" w:fill="auto"/>
        <w:tabs>
          <w:tab w:val="left" w:pos="842"/>
        </w:tabs>
        <w:spacing w:before="0" w:after="0" w:line="276" w:lineRule="auto"/>
        <w:ind w:left="820" w:hanging="360"/>
        <w:rPr>
          <w:rFonts w:ascii="Times New Roman" w:hAnsi="Times New Roman" w:cs="Times New Roman"/>
          <w:sz w:val="22"/>
          <w:szCs w:val="22"/>
        </w:rPr>
      </w:pPr>
      <w:r w:rsidRPr="00E77CBE">
        <w:rPr>
          <w:rStyle w:val="MSGENFONTSTYLENAMETEMPLATEROLENUMBERMSGENFONTSTYLENAMEBYROLETEXT8"/>
          <w:rFonts w:ascii="Times New Roman" w:hAnsi="Times New Roman" w:cs="Times New Roman"/>
          <w:sz w:val="22"/>
          <w:szCs w:val="22"/>
        </w:rPr>
        <w:t>Non-respect de la législation ou de la réglementation du travail;</w:t>
      </w:r>
    </w:p>
    <w:p w:rsidR="009C46C4" w:rsidRPr="00E77CBE" w:rsidRDefault="009C46C4" w:rsidP="009C46C4">
      <w:pPr>
        <w:pStyle w:val="MSGENFONTSTYLENAMETEMPLATEROLENUMBERMSGENFONTSTYLENAMEBYROLETEXT81"/>
        <w:numPr>
          <w:ilvl w:val="0"/>
          <w:numId w:val="142"/>
        </w:numPr>
        <w:shd w:val="clear" w:color="auto" w:fill="auto"/>
        <w:tabs>
          <w:tab w:val="left" w:pos="460"/>
        </w:tabs>
        <w:spacing w:before="0" w:after="0" w:line="276" w:lineRule="auto"/>
        <w:ind w:left="820" w:hanging="360"/>
        <w:rPr>
          <w:rFonts w:ascii="Times New Roman" w:hAnsi="Times New Roman" w:cs="Times New Roman"/>
          <w:sz w:val="22"/>
          <w:szCs w:val="22"/>
        </w:rPr>
      </w:pPr>
      <w:r w:rsidRPr="00E77CBE">
        <w:rPr>
          <w:rStyle w:val="MSGENFONTSTYLENAMETEMPLATEROLENUMBERMSGENFONTSTYLENAMEBYROLETEXT8"/>
          <w:rFonts w:ascii="Times New Roman" w:hAnsi="Times New Roman" w:cs="Times New Roman"/>
          <w:sz w:val="22"/>
          <w:szCs w:val="22"/>
        </w:rPr>
        <w:t>Variation importante des prix dans les conditions définies par le cahier des clauses administratives générales, suite à la modification des conditions économiques ou des quantités initiales du marché;</w:t>
      </w:r>
    </w:p>
    <w:p w:rsidR="009C46C4" w:rsidRPr="00E77CBE" w:rsidRDefault="009C46C4" w:rsidP="009C46C4">
      <w:pPr>
        <w:pStyle w:val="MSGENFONTSTYLENAMETEMPLATEROLENUMBERMSGENFONTSTYLENAMEBYROLETEXT81"/>
        <w:numPr>
          <w:ilvl w:val="0"/>
          <w:numId w:val="142"/>
        </w:numPr>
        <w:shd w:val="clear" w:color="auto" w:fill="auto"/>
        <w:tabs>
          <w:tab w:val="left" w:pos="842"/>
        </w:tabs>
        <w:spacing w:before="0" w:after="0" w:line="276" w:lineRule="auto"/>
        <w:ind w:left="820" w:hanging="360"/>
        <w:rPr>
          <w:rFonts w:ascii="Times New Roman" w:hAnsi="Times New Roman" w:cs="Times New Roman"/>
          <w:sz w:val="22"/>
          <w:szCs w:val="22"/>
        </w:rPr>
      </w:pPr>
      <w:r w:rsidRPr="00E77CBE">
        <w:rPr>
          <w:rStyle w:val="MSGENFONTSTYLENAMETEMPLATEROLENUMBERMSGENFONTSTYLENAMEBYROLETEXT8"/>
          <w:rFonts w:ascii="Times New Roman" w:hAnsi="Times New Roman" w:cs="Times New Roman"/>
          <w:sz w:val="22"/>
          <w:szCs w:val="22"/>
        </w:rPr>
        <w:t>Manœuvres frauduleuses et corruption dûment constatées.</w:t>
      </w:r>
    </w:p>
    <w:p w:rsidR="009C46C4" w:rsidRPr="004B0587" w:rsidRDefault="009C46C4" w:rsidP="009C46C4">
      <w:pPr>
        <w:pStyle w:val="MSGENFONTSTYLENAMETEMPLATEROLENUMBERMSGENFONTSTYLENAMEBYROLETEXT81"/>
        <w:shd w:val="clear" w:color="auto" w:fill="auto"/>
        <w:tabs>
          <w:tab w:val="left" w:pos="570"/>
        </w:tabs>
        <w:spacing w:before="0" w:after="0" w:line="276" w:lineRule="auto"/>
        <w:rPr>
          <w:rStyle w:val="MSGENFONTSTYLENAMETEMPLATEROLENUMBERMSGENFONTSTYLENAMEBYROLETEXT8"/>
          <w:rFonts w:ascii="Times New Roman" w:hAnsi="Times New Roman" w:cs="Times New Roman"/>
          <w:sz w:val="22"/>
          <w:szCs w:val="22"/>
        </w:rPr>
      </w:pPr>
      <w:r w:rsidRPr="004B0587">
        <w:rPr>
          <w:rStyle w:val="MSGENFONTSTYLENAMETEMPLATEROLENUMBERMSGENFONTSTYLENAMEBYROLETEXT8"/>
          <w:rFonts w:ascii="Times New Roman" w:hAnsi="Times New Roman" w:cs="Times New Roman"/>
          <w:b/>
          <w:bCs/>
          <w:sz w:val="22"/>
          <w:szCs w:val="22"/>
        </w:rPr>
        <w:t>40.2</w:t>
      </w:r>
      <w:r w:rsidRPr="004B0587">
        <w:rPr>
          <w:rStyle w:val="MSGENFONTSTYLENAMETEMPLATEROLENUMBERMSGENFONTSTYLENAMEBYROLETEXT8"/>
          <w:rFonts w:ascii="Times New Roman" w:hAnsi="Times New Roman" w:cs="Times New Roman"/>
          <w:sz w:val="22"/>
          <w:szCs w:val="22"/>
        </w:rPr>
        <w:t xml:space="preserve"> Le marché peut également être résilié dans les conditions stipulées dans le CCAG, notamment dans l’un des cas suivant</w:t>
      </w:r>
      <w:r>
        <w:rPr>
          <w:rStyle w:val="MSGENFONTSTYLENAMETEMPLATEROLENUMBERMSGENFONTSTYLENAMEBYROLETEXT8"/>
          <w:rFonts w:ascii="Times New Roman" w:hAnsi="Times New Roman" w:cs="Times New Roman"/>
          <w:sz w:val="22"/>
          <w:szCs w:val="22"/>
        </w:rPr>
        <w:t>s</w:t>
      </w:r>
      <w:r w:rsidRPr="004B0587">
        <w:rPr>
          <w:rStyle w:val="MSGENFONTSTYLENAMETEMPLATEROLENUMBERMSGENFONTSTYLENAMEBYROLETEXT8"/>
          <w:rFonts w:ascii="Times New Roman" w:hAnsi="Times New Roman" w:cs="Times New Roman"/>
          <w:sz w:val="22"/>
          <w:szCs w:val="22"/>
        </w:rPr>
        <w:t xml:space="preserve"> :</w:t>
      </w:r>
    </w:p>
    <w:p w:rsidR="009C46C4" w:rsidRPr="004B0587" w:rsidRDefault="009C46C4" w:rsidP="009C46C4">
      <w:pPr>
        <w:pStyle w:val="MSGENFONTSTYLENAMETEMPLATEROLENUMBERMSGENFONTSTYLENAMEBYROLETEXT81"/>
        <w:shd w:val="clear" w:color="auto" w:fill="auto"/>
        <w:spacing w:before="0" w:after="0" w:line="276" w:lineRule="auto"/>
        <w:ind w:left="320"/>
        <w:jc w:val="left"/>
        <w:rPr>
          <w:rStyle w:val="MSGENFONTSTYLENAMETEMPLATEROLENUMBERMSGENFONTSTYLENAMEBYROLETEXT8"/>
          <w:rFonts w:ascii="Times New Roman" w:hAnsi="Times New Roman" w:cs="Times New Roman"/>
          <w:sz w:val="22"/>
          <w:szCs w:val="22"/>
        </w:rPr>
      </w:pPr>
      <w:r w:rsidRPr="004B0587">
        <w:rPr>
          <w:rStyle w:val="MSGENFONTSTYLENAMETEMPLATEROLENUMBERMSGENFONTSTYLENAMEBYROLETEXT8"/>
          <w:rFonts w:ascii="Times New Roman" w:hAnsi="Times New Roman" w:cs="Times New Roman"/>
          <w:sz w:val="22"/>
          <w:szCs w:val="22"/>
        </w:rPr>
        <w:t>- Retard dans les travaux entraînant des pénalités au-delà de 10% du montant du marché TTC ;</w:t>
      </w:r>
    </w:p>
    <w:p w:rsidR="009C46C4" w:rsidRPr="004B0587" w:rsidRDefault="009C46C4" w:rsidP="009C46C4">
      <w:pPr>
        <w:pStyle w:val="MSGENFONTSTYLENAMETEMPLATEROLENUMBERMSGENFONTSTYLENAMEBYROLETEXT81"/>
        <w:shd w:val="clear" w:color="auto" w:fill="auto"/>
        <w:spacing w:before="0" w:after="0" w:line="276" w:lineRule="auto"/>
        <w:ind w:left="320"/>
        <w:jc w:val="left"/>
        <w:rPr>
          <w:rStyle w:val="MSGENFONTSTYLENAMETEMPLATEROLENUMBERMSGENFONTSTYLENAMEBYROLETEXT8"/>
          <w:rFonts w:ascii="Times New Roman" w:hAnsi="Times New Roman" w:cs="Times New Roman"/>
          <w:sz w:val="22"/>
          <w:szCs w:val="22"/>
        </w:rPr>
      </w:pPr>
      <w:r w:rsidRPr="004B0587">
        <w:rPr>
          <w:rStyle w:val="MSGENFONTSTYLENAMETEMPLATEROLENUMBERMSGENFONTSTYLENAMEBYROLETEXT8"/>
          <w:rFonts w:ascii="Times New Roman" w:hAnsi="Times New Roman" w:cs="Times New Roman"/>
          <w:sz w:val="22"/>
          <w:szCs w:val="22"/>
        </w:rPr>
        <w:t>- Ajournement ou interruption prolongée décidée par le Maitre d’Ouvrage Délégué ;</w:t>
      </w:r>
    </w:p>
    <w:p w:rsidR="009C46C4" w:rsidRPr="004B0587" w:rsidRDefault="009C46C4" w:rsidP="009C46C4">
      <w:pPr>
        <w:pStyle w:val="MSGENFONTSTYLENAMETEMPLATEROLENUMBERMSGENFONTSTYLENAMEBYROLETEXT81"/>
        <w:numPr>
          <w:ilvl w:val="0"/>
          <w:numId w:val="143"/>
        </w:numPr>
        <w:shd w:val="clear" w:color="auto" w:fill="auto"/>
        <w:tabs>
          <w:tab w:val="left" w:pos="587"/>
        </w:tabs>
        <w:spacing w:before="0" w:after="0" w:line="276" w:lineRule="auto"/>
        <w:ind w:left="600" w:hanging="280"/>
        <w:rPr>
          <w:rStyle w:val="MSGENFONTSTYLENAMETEMPLATEROLENUMBERMSGENFONTSTYLENAMEBYROLETEXT8"/>
          <w:rFonts w:ascii="Times New Roman" w:hAnsi="Times New Roman" w:cs="Times New Roman"/>
          <w:sz w:val="22"/>
          <w:szCs w:val="22"/>
        </w:rPr>
      </w:pPr>
      <w:r w:rsidRPr="004B0587">
        <w:rPr>
          <w:rStyle w:val="MSGENFONTSTYLENAMETEMPLATEROLENUMBERMSGENFONTSTYLENAMEBYROLETEXT8"/>
          <w:rFonts w:ascii="Times New Roman" w:hAnsi="Times New Roman" w:cs="Times New Roman"/>
          <w:sz w:val="22"/>
          <w:szCs w:val="22"/>
        </w:rPr>
        <w:t>Non-paiement persistant des prestations ;</w:t>
      </w:r>
    </w:p>
    <w:p w:rsidR="009C46C4" w:rsidRPr="004B0587" w:rsidRDefault="009C46C4" w:rsidP="009C46C4">
      <w:pPr>
        <w:pStyle w:val="MSGENFONTSTYLENAMETEMPLATEROLENUMBERMSGENFONTSTYLENAMEBYROLETEXT81"/>
        <w:numPr>
          <w:ilvl w:val="0"/>
          <w:numId w:val="143"/>
        </w:numPr>
        <w:shd w:val="clear" w:color="auto" w:fill="auto"/>
        <w:tabs>
          <w:tab w:val="left" w:pos="587"/>
        </w:tabs>
        <w:spacing w:before="0" w:after="0" w:line="276" w:lineRule="auto"/>
        <w:ind w:left="600" w:hanging="280"/>
        <w:rPr>
          <w:rStyle w:val="MSGENFONTSTYLENAMETEMPLATEROLENUMBERMSGENFONTSTYLENAMEBYROLETEXT8"/>
          <w:rFonts w:ascii="Times New Roman" w:hAnsi="Times New Roman" w:cs="Times New Roman"/>
          <w:sz w:val="22"/>
          <w:szCs w:val="22"/>
        </w:rPr>
      </w:pPr>
      <w:r w:rsidRPr="004B0587">
        <w:rPr>
          <w:rStyle w:val="MSGENFONTSTYLENAMETEMPLATEROLENUMBERMSGENFONTSTYLENAMEBYROLETEXT8"/>
          <w:rFonts w:ascii="Times New Roman" w:hAnsi="Times New Roman" w:cs="Times New Roman"/>
          <w:sz w:val="22"/>
          <w:szCs w:val="22"/>
        </w:rPr>
        <w:t>Refus de la reprise des travaux mal exécutés ;</w:t>
      </w:r>
    </w:p>
    <w:p w:rsidR="009C46C4" w:rsidRPr="004B0587" w:rsidRDefault="009C46C4" w:rsidP="009C46C4">
      <w:pPr>
        <w:pStyle w:val="MSGENFONTSTYLENAMETEMPLATEROLENUMBERMSGENFONTSTYLENAMEBYROLETEXT81"/>
        <w:numPr>
          <w:ilvl w:val="1"/>
          <w:numId w:val="144"/>
        </w:numPr>
        <w:shd w:val="clear" w:color="auto" w:fill="auto"/>
        <w:tabs>
          <w:tab w:val="left" w:pos="587"/>
        </w:tabs>
        <w:spacing w:before="0" w:after="0" w:line="276" w:lineRule="auto"/>
        <w:rPr>
          <w:rStyle w:val="MSGENFONTSTYLENAMETEMPLATEROLENUMBERMSGENFONTSTYLENAMEBYROLETEXT8"/>
          <w:rFonts w:ascii="Times New Roman" w:hAnsi="Times New Roman" w:cs="Times New Roman"/>
          <w:sz w:val="22"/>
          <w:szCs w:val="22"/>
        </w:rPr>
      </w:pPr>
      <w:r w:rsidRPr="004B0587">
        <w:rPr>
          <w:rStyle w:val="MSGENFONTSTYLENAMETEMPLATEROLENUMBERMSGENFONTSTYLENAMEBYROLETEXT8"/>
          <w:rFonts w:ascii="Times New Roman" w:hAnsi="Times New Roman" w:cs="Times New Roman"/>
          <w:sz w:val="22"/>
          <w:szCs w:val="22"/>
        </w:rPr>
        <w:t>Le marché peut également être résilié sans tort des titulaires, notamment dans l’un des cas suivant</w:t>
      </w:r>
      <w:r>
        <w:rPr>
          <w:rStyle w:val="MSGENFONTSTYLENAMETEMPLATEROLENUMBERMSGENFONTSTYLENAMEBYROLETEXT8"/>
          <w:rFonts w:ascii="Times New Roman" w:hAnsi="Times New Roman" w:cs="Times New Roman"/>
          <w:sz w:val="22"/>
          <w:szCs w:val="22"/>
        </w:rPr>
        <w:t>s</w:t>
      </w:r>
      <w:r w:rsidRPr="004B0587">
        <w:rPr>
          <w:rStyle w:val="MSGENFONTSTYLENAMETEMPLATEROLENUMBERMSGENFONTSTYLENAMEBYROLETEXT8"/>
          <w:rFonts w:ascii="Times New Roman" w:hAnsi="Times New Roman" w:cs="Times New Roman"/>
          <w:sz w:val="22"/>
          <w:szCs w:val="22"/>
        </w:rPr>
        <w:t xml:space="preserve"> :</w:t>
      </w:r>
    </w:p>
    <w:p w:rsidR="009C46C4" w:rsidRPr="004B0587" w:rsidRDefault="009C46C4" w:rsidP="009C46C4">
      <w:pPr>
        <w:pStyle w:val="MSGENFONTSTYLENAMETEMPLATEROLENUMBERMSGENFONTSTYLENAMEBYROLETEXT81"/>
        <w:numPr>
          <w:ilvl w:val="0"/>
          <w:numId w:val="143"/>
        </w:numPr>
        <w:shd w:val="clear" w:color="auto" w:fill="auto"/>
        <w:tabs>
          <w:tab w:val="left" w:pos="587"/>
        </w:tabs>
        <w:spacing w:before="0" w:after="0" w:line="276" w:lineRule="auto"/>
        <w:ind w:left="600" w:hanging="280"/>
        <w:rPr>
          <w:rStyle w:val="MSGENFONTSTYLENAMETEMPLATEROLENUMBERMSGENFONTSTYLENAMEBYROLETEXT8"/>
          <w:rFonts w:ascii="Times New Roman" w:hAnsi="Times New Roman" w:cs="Times New Roman"/>
          <w:sz w:val="22"/>
          <w:szCs w:val="22"/>
        </w:rPr>
      </w:pPr>
      <w:r w:rsidRPr="004B0587">
        <w:rPr>
          <w:rStyle w:val="MSGENFONTSTYLENAMETEMPLATEROLENUMBERMSGENFONTSTYLENAMEBYROLETEXT8"/>
          <w:rFonts w:ascii="Times New Roman" w:hAnsi="Times New Roman" w:cs="Times New Roman"/>
          <w:sz w:val="22"/>
          <w:szCs w:val="22"/>
        </w:rPr>
        <w:t>Force majeure et après avis de l’Autorité chargée des marchés publics en l’absence de toute responsabilité du cocontractant de l’administration sans préjudice des indemnités auxquels ce dernier peut prétendre ;</w:t>
      </w:r>
    </w:p>
    <w:p w:rsidR="009C46C4" w:rsidRPr="004B0587" w:rsidRDefault="009C46C4" w:rsidP="009C46C4">
      <w:pPr>
        <w:pStyle w:val="MSGENFONTSTYLENAMETEMPLATEROLENUMBERMSGENFONTSTYLENAMEBYROLETEXT81"/>
        <w:numPr>
          <w:ilvl w:val="0"/>
          <w:numId w:val="143"/>
        </w:numPr>
        <w:shd w:val="clear" w:color="auto" w:fill="auto"/>
        <w:tabs>
          <w:tab w:val="left" w:pos="587"/>
        </w:tabs>
        <w:spacing w:before="0" w:after="0" w:line="276" w:lineRule="auto"/>
        <w:ind w:left="600" w:hanging="280"/>
        <w:rPr>
          <w:rStyle w:val="MSGENFONTSTYLENAMETEMPLATEROLENUMBERMSGENFONTSTYLENAMEBYROLETEXT8"/>
          <w:rFonts w:ascii="Times New Roman" w:hAnsi="Times New Roman" w:cs="Times New Roman"/>
          <w:sz w:val="22"/>
          <w:szCs w:val="22"/>
        </w:rPr>
      </w:pPr>
      <w:r w:rsidRPr="004B0587">
        <w:rPr>
          <w:rStyle w:val="MSGENFONTSTYLENAMETEMPLATEROLENUMBERMSGENFONTSTYLENAMEBYROLETEXT8"/>
          <w:rFonts w:ascii="Times New Roman" w:hAnsi="Times New Roman" w:cs="Times New Roman"/>
          <w:sz w:val="22"/>
          <w:szCs w:val="22"/>
        </w:rPr>
        <w:t>Non-paiement persistant des prestations ;</w:t>
      </w:r>
    </w:p>
    <w:p w:rsidR="009C46C4" w:rsidRPr="00E77CBE" w:rsidRDefault="009C46C4" w:rsidP="009C46C4">
      <w:pPr>
        <w:pStyle w:val="MSGENFONTSTYLENAMETEMPLATEROLENUMBERMSGENFONTSTYLENAMEBYROLETEXT81"/>
        <w:numPr>
          <w:ilvl w:val="0"/>
          <w:numId w:val="143"/>
        </w:numPr>
        <w:shd w:val="clear" w:color="auto" w:fill="auto"/>
        <w:tabs>
          <w:tab w:val="left" w:pos="587"/>
        </w:tabs>
        <w:spacing w:before="0" w:after="0" w:line="276" w:lineRule="auto"/>
        <w:ind w:left="600" w:hanging="280"/>
        <w:rPr>
          <w:rFonts w:ascii="Times New Roman" w:hAnsi="Times New Roman" w:cs="Times New Roman"/>
          <w:sz w:val="22"/>
          <w:szCs w:val="22"/>
        </w:rPr>
      </w:pPr>
      <w:r w:rsidRPr="00E77CBE">
        <w:rPr>
          <w:rStyle w:val="MSGENFONTSTYLENAMETEMPLATEROLENUMBERMSGENFONTSTYLENAMEBYROLETEXT8"/>
          <w:rFonts w:ascii="Times New Roman" w:hAnsi="Times New Roman" w:cs="Times New Roman"/>
          <w:sz w:val="22"/>
          <w:szCs w:val="22"/>
        </w:rPr>
        <w:t>Motif d’intérêt général</w:t>
      </w:r>
      <w:r>
        <w:rPr>
          <w:rStyle w:val="MSGENFONTSTYLENAMETEMPLATEROLENUMBERMSGENFONTSTYLENAMEBYROLETEXT8"/>
          <w:rFonts w:ascii="Times New Roman" w:hAnsi="Times New Roman" w:cs="Times New Roman"/>
          <w:sz w:val="22"/>
          <w:szCs w:val="22"/>
        </w:rPr>
        <w:t>.</w:t>
      </w:r>
    </w:p>
    <w:p w:rsidR="009C46C4" w:rsidRPr="004B0587" w:rsidRDefault="009C46C4" w:rsidP="009C46C4">
      <w:pPr>
        <w:widowControl w:val="0"/>
        <w:autoSpaceDE w:val="0"/>
        <w:autoSpaceDN w:val="0"/>
        <w:adjustRightInd w:val="0"/>
        <w:spacing w:after="0" w:line="240" w:lineRule="auto"/>
        <w:rPr>
          <w:rFonts w:ascii="Times New Roman" w:hAnsi="Times New Roman"/>
          <w:color w:val="000000"/>
          <w:sz w:val="8"/>
          <w:szCs w:val="8"/>
        </w:rPr>
      </w:pPr>
    </w:p>
    <w:p w:rsidR="009C46C4" w:rsidRPr="004B0587" w:rsidRDefault="009C46C4" w:rsidP="009C46C4">
      <w:pPr>
        <w:widowControl w:val="0"/>
        <w:autoSpaceDE w:val="0"/>
        <w:autoSpaceDN w:val="0"/>
        <w:adjustRightInd w:val="0"/>
        <w:spacing w:after="0"/>
        <w:ind w:right="-18"/>
        <w:jc w:val="both"/>
        <w:rPr>
          <w:rFonts w:ascii="Times New Roman" w:hAnsi="Times New Roman"/>
          <w:b/>
          <w:bCs/>
        </w:rPr>
      </w:pPr>
      <w:r w:rsidRPr="004B0587">
        <w:rPr>
          <w:rFonts w:ascii="Times New Roman" w:hAnsi="Times New Roman"/>
          <w:b/>
          <w:bCs/>
        </w:rPr>
        <w:t>ARTICLE  41 : Cas de force majeure</w:t>
      </w:r>
    </w:p>
    <w:p w:rsidR="009C46C4" w:rsidRPr="001117C2"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4B0587">
        <w:rPr>
          <w:rStyle w:val="MSGENFONTSTYLENAMETEMPLATEROLENUMBERMSGENFONTSTYLENAMEBYROLETEXT8"/>
          <w:rFonts w:ascii="Times New Roman" w:hAnsi="Times New Roman" w:cs="Times New Roman"/>
          <w:sz w:val="22"/>
          <w:szCs w:val="22"/>
        </w:rPr>
        <w:t>Le titulaire du marché ne sera pas tenu responsable des retards imputables à un cas de force majeure. Dans un tel cas, le titulaire du marché avertira le Maître d’ouvrage Délégué par écrit, dans les vingt (20) jours suivant l’apparition du cas de force majeure et il donnera une estimation des retards en résultant. Chaque fois qu’un cas de force majeure provoquera un retard, le titulaire du marché aura droit, si le Maître d’ouvrage Délégué le juge réel, à une prorogation des délais</w:t>
      </w:r>
      <w:r>
        <w:rPr>
          <w:rStyle w:val="MSGENFONTSTYLENAMETEMPLATEROLENUMBERMSGENFONTSTYLENAMEBYROLETEXT88"/>
          <w:rFonts w:ascii="Times New Roman" w:hAnsi="Times New Roman" w:cs="Times New Roman"/>
          <w:sz w:val="22"/>
          <w:szCs w:val="22"/>
        </w:rPr>
        <w:t>.</w:t>
      </w:r>
    </w:p>
    <w:p w:rsidR="009C46C4" w:rsidRPr="001117C2"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1117C2">
        <w:rPr>
          <w:rStyle w:val="MSGENFONTSTYLENAMETEMPLATEROLENUMBERMSGENFONTSTYLENAMEBYROLETEXT8"/>
          <w:rFonts w:ascii="Times New Roman" w:hAnsi="Times New Roman" w:cs="Times New Roman"/>
          <w:sz w:val="22"/>
          <w:szCs w:val="22"/>
        </w:rPr>
        <w:t xml:space="preserve">Aux fins du présent marché, la « force majeure » </w:t>
      </w:r>
      <w:r>
        <w:rPr>
          <w:rStyle w:val="MSGENFONTSTYLENAMETEMPLATEROLENUMBERMSGENFONTSTYLENAMEBYROLETEXT8"/>
          <w:rFonts w:ascii="Times New Roman" w:hAnsi="Times New Roman" w:cs="Times New Roman"/>
          <w:sz w:val="22"/>
          <w:szCs w:val="22"/>
        </w:rPr>
        <w:t>est définie par les dispositions de l’article 75 du CCAG.</w:t>
      </w:r>
    </w:p>
    <w:p w:rsidR="009C46C4" w:rsidRPr="001117C2"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1117C2">
        <w:rPr>
          <w:rStyle w:val="MSGENFONTSTYLENAMETEMPLATEROLENUMBERMSGENFONTSTYLENAMEBYROLETEXT8"/>
          <w:rFonts w:ascii="Times New Roman" w:hAnsi="Times New Roman" w:cs="Times New Roman"/>
          <w:sz w:val="22"/>
          <w:szCs w:val="22"/>
        </w:rPr>
        <w:t xml:space="preserve">Les cas de force majeure seront constatés conformément aux dispositions du CCAG. Il appartient au Maître d’Ouvrage </w:t>
      </w:r>
      <w:r>
        <w:rPr>
          <w:rStyle w:val="MSGENFONTSTYLENAMETEMPLATEROLENUMBERMSGENFONTSTYLENAMEBYROLETEXT8"/>
          <w:rFonts w:ascii="Times New Roman" w:hAnsi="Times New Roman" w:cs="Times New Roman"/>
          <w:sz w:val="22"/>
          <w:szCs w:val="22"/>
        </w:rPr>
        <w:t xml:space="preserve">Délégué </w:t>
      </w:r>
      <w:r w:rsidRPr="001117C2">
        <w:rPr>
          <w:rStyle w:val="MSGENFONTSTYLENAMETEMPLATEROLENUMBERMSGENFONTSTYLENAMEBYROLETEXT8"/>
          <w:rFonts w:ascii="Times New Roman" w:hAnsi="Times New Roman" w:cs="Times New Roman"/>
          <w:sz w:val="22"/>
          <w:szCs w:val="22"/>
        </w:rPr>
        <w:t>d’apprécier le caractère de force majeure et les justificatifs fournis.</w:t>
      </w:r>
    </w:p>
    <w:p w:rsidR="009C46C4" w:rsidRPr="001117C2"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1117C2">
        <w:rPr>
          <w:rStyle w:val="MSGENFONTSTYLENAMETEMPLATEROLENUMBERMSGENFONTSTYLENAMEBYROLETEXT8"/>
          <w:rFonts w:ascii="Times New Roman" w:hAnsi="Times New Roman" w:cs="Times New Roman"/>
          <w:sz w:val="22"/>
          <w:szCs w:val="22"/>
        </w:rPr>
        <w:t>Dans le cas où le cocontractant invoquerait le cas de force majeure relevant des conditions météorologiques, les seuils en deçà desquels aucune réclamation ne sera admise sont :</w:t>
      </w:r>
    </w:p>
    <w:p w:rsidR="009C46C4" w:rsidRPr="008D666C" w:rsidRDefault="009C46C4" w:rsidP="009C46C4">
      <w:pPr>
        <w:pStyle w:val="MSGENFONTSTYLENAMETEMPLATEROLENUMBERMSGENFONTSTYLENAMEBYROLETEXT111"/>
        <w:numPr>
          <w:ilvl w:val="0"/>
          <w:numId w:val="143"/>
        </w:numPr>
        <w:shd w:val="clear" w:color="auto" w:fill="auto"/>
        <w:tabs>
          <w:tab w:val="left" w:pos="587"/>
        </w:tabs>
        <w:spacing w:before="0" w:after="40" w:line="276" w:lineRule="auto"/>
        <w:ind w:left="600" w:hanging="280"/>
        <w:jc w:val="both"/>
        <w:rPr>
          <w:rFonts w:ascii="Times New Roman" w:hAnsi="Times New Roman" w:cs="Times New Roman"/>
          <w:sz w:val="22"/>
          <w:szCs w:val="22"/>
        </w:rPr>
      </w:pPr>
      <w:r w:rsidRPr="008D666C">
        <w:rPr>
          <w:rStyle w:val="MSGENFONTSTYLENAMETEMPLATEROLENUMBERMSGENFONTSTYLENAMEBYROLETEXT11"/>
          <w:rFonts w:ascii="Times New Roman" w:hAnsi="Times New Roman" w:cs="Times New Roman"/>
          <w:sz w:val="22"/>
          <w:szCs w:val="22"/>
        </w:rPr>
        <w:t>Pluie : 200 millimètres en 24 heures;</w:t>
      </w:r>
    </w:p>
    <w:p w:rsidR="009C46C4" w:rsidRPr="008D666C" w:rsidRDefault="009C46C4" w:rsidP="009C46C4">
      <w:pPr>
        <w:pStyle w:val="MSGENFONTSTYLENAMETEMPLATEROLENUMBERMSGENFONTSTYLENAMEBYROLETEXT111"/>
        <w:numPr>
          <w:ilvl w:val="0"/>
          <w:numId w:val="143"/>
        </w:numPr>
        <w:shd w:val="clear" w:color="auto" w:fill="auto"/>
        <w:tabs>
          <w:tab w:val="left" w:pos="587"/>
        </w:tabs>
        <w:spacing w:before="0" w:after="0" w:line="276" w:lineRule="auto"/>
        <w:ind w:left="600" w:hanging="280"/>
        <w:jc w:val="both"/>
        <w:rPr>
          <w:rFonts w:ascii="Times New Roman" w:hAnsi="Times New Roman" w:cs="Times New Roman"/>
          <w:sz w:val="22"/>
          <w:szCs w:val="22"/>
        </w:rPr>
      </w:pPr>
      <w:r w:rsidRPr="008D666C">
        <w:rPr>
          <w:rStyle w:val="MSGENFONTSTYLENAMETEMPLATEROLENUMBERMSGENFONTSTYLENAMEBYROLETEXT11"/>
          <w:rFonts w:ascii="Times New Roman" w:hAnsi="Times New Roman" w:cs="Times New Roman"/>
          <w:sz w:val="22"/>
          <w:szCs w:val="22"/>
        </w:rPr>
        <w:t>Vent : 40 mètres par seconde;</w:t>
      </w:r>
    </w:p>
    <w:p w:rsidR="009C46C4" w:rsidRPr="008D666C" w:rsidRDefault="009C46C4" w:rsidP="009C46C4">
      <w:pPr>
        <w:pStyle w:val="MSGENFONTSTYLENAMETEMPLATEROLENUMBERMSGENFONTSTYLENAMEBYROLETEXT111"/>
        <w:numPr>
          <w:ilvl w:val="0"/>
          <w:numId w:val="143"/>
        </w:numPr>
        <w:shd w:val="clear" w:color="auto" w:fill="auto"/>
        <w:tabs>
          <w:tab w:val="left" w:pos="587"/>
        </w:tabs>
        <w:spacing w:before="0" w:after="0" w:line="276" w:lineRule="auto"/>
        <w:ind w:left="600" w:hanging="280"/>
        <w:jc w:val="both"/>
        <w:rPr>
          <w:rStyle w:val="MSGENFONTSTYLENAMETEMPLATEROLENUMBERMSGENFONTSTYLENAMEBYROLETEXT11"/>
          <w:rFonts w:ascii="Times New Roman" w:hAnsi="Times New Roman" w:cs="Times New Roman"/>
          <w:i/>
          <w:iCs/>
          <w:sz w:val="22"/>
          <w:szCs w:val="22"/>
        </w:rPr>
      </w:pPr>
      <w:r w:rsidRPr="008D666C">
        <w:rPr>
          <w:rStyle w:val="MSGENFONTSTYLENAMETEMPLATEROLENUMBERMSGENFONTSTYLENAMEBYROLETEXT11"/>
          <w:rFonts w:ascii="Times New Roman" w:hAnsi="Times New Roman" w:cs="Times New Roman"/>
          <w:sz w:val="22"/>
          <w:szCs w:val="22"/>
        </w:rPr>
        <w:t>Crue : la crue de fréquence décennale</w:t>
      </w:r>
      <w:r w:rsidRPr="008D666C">
        <w:rPr>
          <w:rStyle w:val="MSGENFONTSTYLENAMETEMPLATEROLENUMBERMSGENFONTSTYLENAMEBYROLETEXT11"/>
          <w:rFonts w:ascii="Times New Roman" w:hAnsi="Times New Roman" w:cs="Times New Roman"/>
          <w:color w:val="000000"/>
          <w:sz w:val="22"/>
          <w:szCs w:val="22"/>
        </w:rPr>
        <w:t>.</w:t>
      </w:r>
    </w:p>
    <w:p w:rsidR="009C46C4" w:rsidRPr="00BE6C9A" w:rsidRDefault="009C46C4" w:rsidP="009C46C4">
      <w:pPr>
        <w:pStyle w:val="MSGENFONTSTYLENAMETEMPLATEROLENUMBERMSGENFONTSTYLENAMEBYROLETEXT111"/>
        <w:shd w:val="clear" w:color="auto" w:fill="auto"/>
        <w:tabs>
          <w:tab w:val="left" w:pos="587"/>
        </w:tabs>
        <w:spacing w:before="0" w:after="0" w:line="276" w:lineRule="auto"/>
        <w:ind w:left="600"/>
        <w:jc w:val="both"/>
        <w:rPr>
          <w:sz w:val="12"/>
          <w:szCs w:val="12"/>
        </w:rPr>
      </w:pPr>
    </w:p>
    <w:p w:rsidR="009C46C4" w:rsidRPr="004B0587" w:rsidRDefault="009C46C4" w:rsidP="009C46C4">
      <w:pPr>
        <w:widowControl w:val="0"/>
        <w:autoSpaceDE w:val="0"/>
        <w:autoSpaceDN w:val="0"/>
        <w:adjustRightInd w:val="0"/>
        <w:spacing w:after="0"/>
        <w:ind w:right="-18"/>
        <w:jc w:val="both"/>
        <w:rPr>
          <w:rFonts w:ascii="Times New Roman" w:hAnsi="Times New Roman"/>
          <w:b/>
          <w:bCs/>
        </w:rPr>
      </w:pPr>
      <w:r w:rsidRPr="004B0587">
        <w:rPr>
          <w:rFonts w:ascii="Times New Roman" w:hAnsi="Times New Roman"/>
          <w:b/>
          <w:bCs/>
        </w:rPr>
        <w:t>ARTICLE  42 : Différends et litiges</w:t>
      </w:r>
    </w:p>
    <w:p w:rsidR="009C46C4" w:rsidRPr="00BE6C9A"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BE6C9A">
        <w:rPr>
          <w:rStyle w:val="MSGENFONTSTYLENAMETEMPLATEROLENUMBERMSGENFONTSTYLENAMEBYROLETEXT8"/>
          <w:rFonts w:ascii="Times New Roman" w:hAnsi="Times New Roman" w:cs="Times New Roman"/>
          <w:sz w:val="22"/>
          <w:szCs w:val="22"/>
        </w:rPr>
        <w:t>Les différends ou litiges nés de l’exécution du présent marché peuvent faire l’objet d’un règlement à l’amiable.</w:t>
      </w:r>
    </w:p>
    <w:p w:rsidR="009C46C4" w:rsidRDefault="009C46C4" w:rsidP="009C46C4">
      <w:pPr>
        <w:pStyle w:val="MSGENFONTSTYLENAMETEMPLATEROLENUMBERMSGENFONTSTYLENAMEBYROLETEXT81"/>
        <w:shd w:val="clear" w:color="auto" w:fill="auto"/>
        <w:spacing w:before="0" w:after="0" w:line="276" w:lineRule="auto"/>
        <w:rPr>
          <w:rFonts w:ascii="Times New Roman" w:hAnsi="Times New Roman" w:cs="Times New Roman"/>
          <w:sz w:val="22"/>
          <w:szCs w:val="22"/>
        </w:rPr>
      </w:pPr>
      <w:r w:rsidRPr="00BE6C9A">
        <w:rPr>
          <w:rStyle w:val="MSGENFONTSTYLENAMETEMPLATEROLENUMBERMSGENFONTSTYLENAMEBYROLETEXT8"/>
          <w:rFonts w:ascii="Times New Roman" w:hAnsi="Times New Roman" w:cs="Times New Roman"/>
          <w:sz w:val="22"/>
          <w:szCs w:val="22"/>
        </w:rPr>
        <w:t xml:space="preserve">Lorsqu’aucune solution amiable ne peut être apportée au différend, celui-ci est porté devant la juridiction camerounaise compétente, sous réserve </w:t>
      </w:r>
      <w:r w:rsidRPr="007C5EA4">
        <w:rPr>
          <w:rFonts w:ascii="Times New Roman" w:hAnsi="Times New Roman" w:cs="Times New Roman"/>
          <w:sz w:val="22"/>
          <w:szCs w:val="22"/>
        </w:rPr>
        <w:t>d’avoir effectivement saisi tous les niveaux d’arbitrage du système des Marchés Publics.</w:t>
      </w:r>
    </w:p>
    <w:p w:rsidR="009C46C4" w:rsidRPr="007C5EA4"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MSGENFONTSTYLEMODIFERITALIC"/>
          <w:rFonts w:ascii="Times New Roman" w:hAnsi="Times New Roman" w:cs="Times New Roman"/>
          <w:color w:val="000000"/>
          <w:sz w:val="12"/>
          <w:szCs w:val="12"/>
        </w:rPr>
      </w:pPr>
    </w:p>
    <w:p w:rsidR="009C46C4" w:rsidRPr="004B0587" w:rsidRDefault="009C46C4" w:rsidP="009C46C4">
      <w:pPr>
        <w:widowControl w:val="0"/>
        <w:autoSpaceDE w:val="0"/>
        <w:autoSpaceDN w:val="0"/>
        <w:adjustRightInd w:val="0"/>
        <w:spacing w:after="0"/>
        <w:ind w:right="-18"/>
        <w:jc w:val="both"/>
        <w:rPr>
          <w:rFonts w:ascii="Times New Roman" w:hAnsi="Times New Roman"/>
          <w:b/>
          <w:bCs/>
        </w:rPr>
      </w:pPr>
      <w:r w:rsidRPr="004B0587">
        <w:rPr>
          <w:rFonts w:ascii="Times New Roman" w:hAnsi="Times New Roman"/>
          <w:b/>
          <w:bCs/>
        </w:rPr>
        <w:t>ARTICLE  42 : Edition et diffusion du présent marché</w:t>
      </w:r>
    </w:p>
    <w:p w:rsidR="009C46C4"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7C5EA4">
        <w:rPr>
          <w:rStyle w:val="MSGENFONTSTYLENAMETEMPLATEROLENUMBERMSGENFONTSTYLENAMEBYROLETEXT8"/>
          <w:rFonts w:ascii="Times New Roman" w:hAnsi="Times New Roman" w:cs="Times New Roman"/>
          <w:sz w:val="22"/>
          <w:szCs w:val="22"/>
        </w:rPr>
        <w:t xml:space="preserve">La rédaction ou la mise en forme des documents constitutifs du marché sont assurées par </w:t>
      </w:r>
      <w:r>
        <w:rPr>
          <w:rStyle w:val="MSGENFONTSTYLENAMETEMPLATEROLENUMBERMSGENFONTSTYLENAMEBYROLETEXT8"/>
          <w:rFonts w:ascii="Times New Roman" w:hAnsi="Times New Roman" w:cs="Times New Roman"/>
          <w:sz w:val="22"/>
          <w:szCs w:val="22"/>
        </w:rPr>
        <w:t>l’Autorité Contractante</w:t>
      </w:r>
      <w:r w:rsidRPr="007C5EA4">
        <w:rPr>
          <w:rStyle w:val="MSGENFONTSTYLENAMETEMPLATEROLENUMBERMSGENFONTSTYLENAMEBYROLETEXT8"/>
          <w:rFonts w:ascii="Times New Roman" w:hAnsi="Times New Roman" w:cs="Times New Roman"/>
          <w:sz w:val="22"/>
          <w:szCs w:val="22"/>
        </w:rPr>
        <w:t xml:space="preserve">. </w:t>
      </w:r>
    </w:p>
    <w:p w:rsidR="009C46C4" w:rsidRPr="007C5EA4" w:rsidRDefault="009C46C4" w:rsidP="009C46C4">
      <w:pPr>
        <w:pStyle w:val="MSGENFONTSTYLENAMETEMPLATEROLENUMBERMSGENFONTSTYLENAMEBYROLETEXT81"/>
        <w:shd w:val="clear" w:color="auto" w:fill="auto"/>
        <w:spacing w:before="0" w:after="0" w:line="276" w:lineRule="auto"/>
        <w:rPr>
          <w:rStyle w:val="MSGENFONTSTYLENAMETEMPLATEROLENUMBERMSGENFONTSTYLENAMEBYROLETEXT8"/>
          <w:rFonts w:ascii="Times New Roman" w:hAnsi="Times New Roman" w:cs="Times New Roman"/>
          <w:sz w:val="22"/>
          <w:szCs w:val="22"/>
        </w:rPr>
      </w:pPr>
      <w:r w:rsidRPr="007C5EA4">
        <w:rPr>
          <w:rStyle w:val="MSGENFONTSTYLENAMETEMPLATEROLENUMBERMSGENFONTSTYLENAMEBYROLETEXT8"/>
          <w:rFonts w:ascii="Times New Roman" w:hAnsi="Times New Roman" w:cs="Times New Roman"/>
          <w:sz w:val="22"/>
          <w:szCs w:val="22"/>
        </w:rPr>
        <w:t xml:space="preserve">La reproduction de </w:t>
      </w:r>
      <w:r w:rsidRPr="007C5EA4">
        <w:rPr>
          <w:rStyle w:val="MSGENFONTSTYLENAMETEMPLATEROLENUMBERMSGENFONTSTYLENAMEBYROLETEXT8MSGENFONTSTYLEMODIFERITALIC"/>
          <w:rFonts w:ascii="Times New Roman" w:hAnsi="Times New Roman" w:cs="Times New Roman"/>
          <w:color w:val="000000"/>
          <w:sz w:val="22"/>
          <w:szCs w:val="22"/>
        </w:rPr>
        <w:t>Vingt (20)</w:t>
      </w:r>
      <w:r w:rsidRPr="007C5EA4">
        <w:rPr>
          <w:rStyle w:val="MSGENFONTSTYLENAMETEMPLATEROLENUMBERMSGENFONTSTYLENAMEBYROLETEXT8"/>
          <w:rFonts w:ascii="Times New Roman" w:hAnsi="Times New Roman" w:cs="Times New Roman"/>
          <w:sz w:val="22"/>
          <w:szCs w:val="22"/>
        </w:rPr>
        <w:t xml:space="preserve"> exemplaires du présent marché à faire souscrire par le cocontractant est à la charge du Maître d’Ouvrage Délégué.</w:t>
      </w:r>
    </w:p>
    <w:p w:rsidR="009C46C4" w:rsidRPr="00535325" w:rsidRDefault="009C46C4" w:rsidP="009C46C4">
      <w:pPr>
        <w:widowControl w:val="0"/>
        <w:autoSpaceDE w:val="0"/>
        <w:autoSpaceDN w:val="0"/>
        <w:adjustRightInd w:val="0"/>
        <w:ind w:left="720" w:right="-18"/>
        <w:jc w:val="both"/>
        <w:rPr>
          <w:rFonts w:eastAsia="Calibri"/>
          <w:sz w:val="12"/>
          <w:szCs w:val="12"/>
          <w:lang w:eastAsia="en-US" w:bidi="en-US"/>
        </w:rPr>
      </w:pPr>
    </w:p>
    <w:p w:rsidR="009C46C4" w:rsidRPr="004B0587" w:rsidRDefault="009C46C4" w:rsidP="009C46C4">
      <w:pPr>
        <w:widowControl w:val="0"/>
        <w:autoSpaceDE w:val="0"/>
        <w:autoSpaceDN w:val="0"/>
        <w:adjustRightInd w:val="0"/>
        <w:spacing w:after="0"/>
        <w:ind w:right="-18"/>
        <w:jc w:val="both"/>
        <w:rPr>
          <w:rFonts w:ascii="Times New Roman" w:hAnsi="Times New Roman"/>
          <w:b/>
          <w:bCs/>
        </w:rPr>
      </w:pPr>
      <w:r w:rsidRPr="004B0587">
        <w:rPr>
          <w:rFonts w:ascii="Times New Roman" w:hAnsi="Times New Roman"/>
          <w:b/>
          <w:bCs/>
        </w:rPr>
        <w:t>ARTICLE  43 : Edition et diffusion du présent marché</w:t>
      </w:r>
    </w:p>
    <w:p w:rsidR="009C46C4" w:rsidRPr="00191678" w:rsidRDefault="009C46C4" w:rsidP="00A31EC3">
      <w:pPr>
        <w:widowControl w:val="0"/>
        <w:autoSpaceDE w:val="0"/>
        <w:autoSpaceDN w:val="0"/>
        <w:adjustRightInd w:val="0"/>
        <w:spacing w:after="0"/>
        <w:ind w:right="-18"/>
        <w:jc w:val="both"/>
        <w:rPr>
          <w:rFonts w:ascii="Times New Roman" w:hAnsi="Times New Roman"/>
          <w:color w:val="000000"/>
        </w:rPr>
      </w:pPr>
      <w:r w:rsidRPr="004B0587">
        <w:rPr>
          <w:rFonts w:ascii="Times New Roman" w:hAnsi="Times New Roman"/>
        </w:rPr>
        <w:t>Le présent marché ne deviendra définitif qu’après sa signature par l’Autorité Contractante. Il entrera en vigueur dès sa notification à l’entrepreneur par ce dernier.</w:t>
      </w:r>
    </w:p>
    <w:p w:rsidR="009C46C4" w:rsidRPr="00F5293F" w:rsidRDefault="009C46C4" w:rsidP="009C46C4">
      <w:pPr>
        <w:rPr>
          <w:rFonts w:ascii="Bookman Old Style" w:hAnsi="Bookman Old Style" w:cs="Bookman Old Style"/>
        </w:rPr>
        <w:sectPr w:rsidR="009C46C4" w:rsidRPr="00F5293F" w:rsidSect="006D5E05">
          <w:pgSz w:w="11920" w:h="16840"/>
          <w:pgMar w:top="426" w:right="1020" w:bottom="280" w:left="1000" w:header="0" w:footer="567" w:gutter="0"/>
          <w:cols w:space="720"/>
          <w:noEndnote/>
          <w:docGrid w:linePitch="299"/>
        </w:sect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color w:val="000000"/>
          <w:sz w:val="20"/>
          <w:szCs w:val="20"/>
        </w:rPr>
      </w:pPr>
    </w:p>
    <w:p w:rsidR="009C46C4" w:rsidRDefault="009C46C4" w:rsidP="009C46C4">
      <w:pPr>
        <w:widowControl w:val="0"/>
        <w:autoSpaceDE w:val="0"/>
        <w:autoSpaceDN w:val="0"/>
        <w:adjustRightInd w:val="0"/>
        <w:spacing w:before="13" w:after="0" w:line="240" w:lineRule="exact"/>
        <w:rPr>
          <w:rFonts w:ascii="Bookman Old Style" w:hAnsi="Bookman Old Style" w:cs="Bookman Old Style"/>
          <w:color w:val="000000"/>
          <w:sz w:val="24"/>
          <w:szCs w:val="24"/>
        </w:rPr>
      </w:pPr>
    </w:p>
    <w:p w:rsidR="009C46C4" w:rsidRPr="00A70118" w:rsidRDefault="006433B1" w:rsidP="009C46C4">
      <w:pPr>
        <w:widowControl w:val="0"/>
        <w:autoSpaceDE w:val="0"/>
        <w:autoSpaceDN w:val="0"/>
        <w:adjustRightInd w:val="0"/>
        <w:spacing w:before="4" w:after="0" w:line="240" w:lineRule="auto"/>
        <w:ind w:left="3972" w:right="3771"/>
        <w:jc w:val="center"/>
        <w:rPr>
          <w:rFonts w:ascii="Times New Roman" w:hAnsi="Times New Roman"/>
          <w:b/>
          <w:bCs/>
          <w:color w:val="000000"/>
          <w:sz w:val="40"/>
          <w:szCs w:val="40"/>
        </w:rPr>
      </w:pPr>
      <w:r w:rsidRPr="006433B1">
        <w:rPr>
          <w:rFonts w:ascii="Times New Roman" w:hAnsi="Times New Roman"/>
          <w:b/>
          <w:bCs/>
          <w:noProof/>
        </w:rPr>
        <w:pict>
          <v:rect id="_x0000_s1084" style="position:absolute;left:0;text-align:left;margin-left:62.7pt;margin-top:-4.3pt;width:474.95pt;height:121.4pt;z-index:-2516510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" o:allowincell="f" filled="f" strokeweight="2.28pt">
            <v:path arrowok="t"/>
            <w10:wrap anchorx="page"/>
          </v:rect>
        </w:pict>
      </w:r>
      <w:r w:rsidR="009C46C4" w:rsidRPr="00A70118">
        <w:rPr>
          <w:rFonts w:ascii="Times New Roman" w:hAnsi="Times New Roman"/>
          <w:b/>
          <w:bCs/>
          <w:color w:val="000000"/>
          <w:sz w:val="40"/>
          <w:szCs w:val="40"/>
          <w:u w:val="thick"/>
        </w:rPr>
        <w:t>PièceN</w:t>
      </w:r>
      <w:r w:rsidR="009C46C4" w:rsidRPr="00A70118">
        <w:rPr>
          <w:rFonts w:ascii="Times New Roman" w:hAnsi="Times New Roman"/>
          <w:b/>
          <w:bCs/>
          <w:color w:val="000000"/>
          <w:spacing w:val="1"/>
          <w:sz w:val="40"/>
          <w:szCs w:val="40"/>
          <w:u w:val="thick"/>
        </w:rPr>
        <w:t>°</w:t>
      </w:r>
      <w:r w:rsidR="009C46C4" w:rsidRPr="00A70118">
        <w:rPr>
          <w:rFonts w:ascii="Times New Roman" w:hAnsi="Times New Roman"/>
          <w:b/>
          <w:bCs/>
          <w:color w:val="000000"/>
          <w:sz w:val="40"/>
          <w:szCs w:val="40"/>
          <w:u w:val="thick"/>
        </w:rPr>
        <w:t>5</w:t>
      </w:r>
    </w:p>
    <w:p w:rsidR="009C46C4" w:rsidRPr="00A70118" w:rsidRDefault="009C46C4" w:rsidP="009C46C4">
      <w:pPr>
        <w:widowControl w:val="0"/>
        <w:autoSpaceDE w:val="0"/>
        <w:autoSpaceDN w:val="0"/>
        <w:adjustRightInd w:val="0"/>
        <w:spacing w:after="0" w:line="200" w:lineRule="exact"/>
        <w:rPr>
          <w:rFonts w:ascii="Times New Roman" w:hAnsi="Times New Roman"/>
          <w:b/>
          <w:bCs/>
          <w:color w:val="000000"/>
          <w:sz w:val="20"/>
          <w:szCs w:val="20"/>
        </w:rPr>
      </w:pPr>
    </w:p>
    <w:p w:rsidR="009C46C4" w:rsidRPr="00A70118" w:rsidRDefault="009C46C4" w:rsidP="009C46C4">
      <w:pPr>
        <w:widowControl w:val="0"/>
        <w:autoSpaceDE w:val="0"/>
        <w:autoSpaceDN w:val="0"/>
        <w:adjustRightInd w:val="0"/>
        <w:spacing w:after="0" w:line="240" w:lineRule="auto"/>
        <w:ind w:left="1734" w:right="1538"/>
        <w:jc w:val="center"/>
        <w:rPr>
          <w:rFonts w:ascii="Times New Roman" w:hAnsi="Times New Roman"/>
          <w:b/>
          <w:bCs/>
          <w:color w:val="000000"/>
          <w:sz w:val="40"/>
          <w:szCs w:val="40"/>
        </w:rPr>
      </w:pPr>
      <w:r w:rsidRPr="00A70118">
        <w:rPr>
          <w:rFonts w:ascii="Times New Roman" w:hAnsi="Times New Roman"/>
          <w:b/>
          <w:bCs/>
          <w:color w:val="000000"/>
          <w:sz w:val="40"/>
          <w:szCs w:val="40"/>
        </w:rPr>
        <w:t>Cahier d</w:t>
      </w:r>
      <w:r w:rsidRPr="00A70118">
        <w:rPr>
          <w:rFonts w:ascii="Times New Roman" w:hAnsi="Times New Roman"/>
          <w:b/>
          <w:bCs/>
          <w:color w:val="000000"/>
          <w:spacing w:val="-1"/>
          <w:sz w:val="40"/>
          <w:szCs w:val="40"/>
        </w:rPr>
        <w:t>e</w:t>
      </w:r>
      <w:r w:rsidRPr="00A70118">
        <w:rPr>
          <w:rFonts w:ascii="Times New Roman" w:hAnsi="Times New Roman"/>
          <w:b/>
          <w:bCs/>
          <w:color w:val="000000"/>
          <w:sz w:val="40"/>
          <w:szCs w:val="40"/>
        </w:rPr>
        <w:t>s C</w:t>
      </w:r>
      <w:r w:rsidRPr="00A70118">
        <w:rPr>
          <w:rFonts w:ascii="Times New Roman" w:hAnsi="Times New Roman"/>
          <w:b/>
          <w:bCs/>
          <w:color w:val="000000"/>
          <w:spacing w:val="1"/>
          <w:sz w:val="40"/>
          <w:szCs w:val="40"/>
        </w:rPr>
        <w:t>l</w:t>
      </w:r>
      <w:r w:rsidRPr="00A70118">
        <w:rPr>
          <w:rFonts w:ascii="Times New Roman" w:hAnsi="Times New Roman"/>
          <w:b/>
          <w:bCs/>
          <w:color w:val="000000"/>
          <w:sz w:val="40"/>
          <w:szCs w:val="40"/>
        </w:rPr>
        <w:t>a</w:t>
      </w:r>
      <w:r w:rsidRPr="00A70118">
        <w:rPr>
          <w:rFonts w:ascii="Times New Roman" w:hAnsi="Times New Roman"/>
          <w:b/>
          <w:bCs/>
          <w:color w:val="000000"/>
          <w:spacing w:val="-2"/>
          <w:sz w:val="40"/>
          <w:szCs w:val="40"/>
        </w:rPr>
        <w:t>u</w:t>
      </w:r>
      <w:r w:rsidRPr="00A70118">
        <w:rPr>
          <w:rFonts w:ascii="Times New Roman" w:hAnsi="Times New Roman"/>
          <w:b/>
          <w:bCs/>
          <w:color w:val="000000"/>
          <w:sz w:val="40"/>
          <w:szCs w:val="40"/>
        </w:rPr>
        <w:t>ses T</w:t>
      </w:r>
      <w:r w:rsidRPr="00A70118">
        <w:rPr>
          <w:rFonts w:ascii="Times New Roman" w:hAnsi="Times New Roman"/>
          <w:b/>
          <w:bCs/>
          <w:color w:val="000000"/>
          <w:spacing w:val="-1"/>
          <w:sz w:val="40"/>
          <w:szCs w:val="40"/>
        </w:rPr>
        <w:t>e</w:t>
      </w:r>
      <w:r w:rsidRPr="00A70118">
        <w:rPr>
          <w:rFonts w:ascii="Times New Roman" w:hAnsi="Times New Roman"/>
          <w:b/>
          <w:bCs/>
          <w:color w:val="000000"/>
          <w:spacing w:val="-2"/>
          <w:sz w:val="40"/>
          <w:szCs w:val="40"/>
        </w:rPr>
        <w:t>c</w:t>
      </w:r>
      <w:r w:rsidRPr="00A70118">
        <w:rPr>
          <w:rFonts w:ascii="Times New Roman" w:hAnsi="Times New Roman"/>
          <w:b/>
          <w:bCs/>
          <w:color w:val="000000"/>
          <w:sz w:val="40"/>
          <w:szCs w:val="40"/>
        </w:rPr>
        <w:t>h</w:t>
      </w:r>
      <w:r w:rsidRPr="00A70118">
        <w:rPr>
          <w:rFonts w:ascii="Times New Roman" w:hAnsi="Times New Roman"/>
          <w:b/>
          <w:bCs/>
          <w:color w:val="000000"/>
          <w:spacing w:val="1"/>
          <w:sz w:val="40"/>
          <w:szCs w:val="40"/>
        </w:rPr>
        <w:t>n</w:t>
      </w:r>
      <w:r w:rsidRPr="00A70118">
        <w:rPr>
          <w:rFonts w:ascii="Times New Roman" w:hAnsi="Times New Roman"/>
          <w:b/>
          <w:bCs/>
          <w:color w:val="000000"/>
          <w:spacing w:val="-3"/>
          <w:sz w:val="40"/>
          <w:szCs w:val="40"/>
        </w:rPr>
        <w:t>i</w:t>
      </w:r>
      <w:r w:rsidRPr="00A70118">
        <w:rPr>
          <w:rFonts w:ascii="Times New Roman" w:hAnsi="Times New Roman"/>
          <w:b/>
          <w:bCs/>
          <w:color w:val="000000"/>
          <w:sz w:val="40"/>
          <w:szCs w:val="40"/>
        </w:rPr>
        <w:t>qu</w:t>
      </w:r>
      <w:r w:rsidRPr="00A70118">
        <w:rPr>
          <w:rFonts w:ascii="Times New Roman" w:hAnsi="Times New Roman"/>
          <w:b/>
          <w:bCs/>
          <w:color w:val="000000"/>
          <w:spacing w:val="-2"/>
          <w:sz w:val="40"/>
          <w:szCs w:val="40"/>
        </w:rPr>
        <w:t>e</w:t>
      </w:r>
      <w:r w:rsidRPr="00A70118">
        <w:rPr>
          <w:rFonts w:ascii="Times New Roman" w:hAnsi="Times New Roman"/>
          <w:b/>
          <w:bCs/>
          <w:color w:val="000000"/>
          <w:sz w:val="40"/>
          <w:szCs w:val="40"/>
        </w:rPr>
        <w:t>s</w:t>
      </w:r>
    </w:p>
    <w:p w:rsidR="009C46C4" w:rsidRPr="00A70118" w:rsidRDefault="009C46C4" w:rsidP="009C46C4">
      <w:pPr>
        <w:widowControl w:val="0"/>
        <w:autoSpaceDE w:val="0"/>
        <w:autoSpaceDN w:val="0"/>
        <w:adjustRightInd w:val="0"/>
        <w:spacing w:before="1" w:after="0" w:line="240" w:lineRule="auto"/>
        <w:ind w:left="2870" w:right="2666"/>
        <w:jc w:val="center"/>
        <w:rPr>
          <w:rFonts w:ascii="Times New Roman" w:hAnsi="Times New Roman"/>
          <w:b/>
          <w:bCs/>
          <w:color w:val="000000"/>
          <w:sz w:val="40"/>
          <w:szCs w:val="40"/>
        </w:rPr>
      </w:pPr>
      <w:r w:rsidRPr="00A70118">
        <w:rPr>
          <w:rFonts w:ascii="Times New Roman" w:hAnsi="Times New Roman"/>
          <w:b/>
          <w:bCs/>
          <w:color w:val="000000"/>
          <w:sz w:val="40"/>
          <w:szCs w:val="40"/>
        </w:rPr>
        <w:t>Partic</w:t>
      </w:r>
      <w:r w:rsidRPr="00A70118">
        <w:rPr>
          <w:rFonts w:ascii="Times New Roman" w:hAnsi="Times New Roman"/>
          <w:b/>
          <w:bCs/>
          <w:color w:val="000000"/>
          <w:spacing w:val="-3"/>
          <w:sz w:val="40"/>
          <w:szCs w:val="40"/>
        </w:rPr>
        <w:t>u</w:t>
      </w:r>
      <w:r w:rsidRPr="00A70118">
        <w:rPr>
          <w:rFonts w:ascii="Times New Roman" w:hAnsi="Times New Roman"/>
          <w:b/>
          <w:bCs/>
          <w:color w:val="000000"/>
          <w:sz w:val="40"/>
          <w:szCs w:val="40"/>
        </w:rPr>
        <w:t>liè</w:t>
      </w:r>
      <w:r w:rsidRPr="00A70118">
        <w:rPr>
          <w:rFonts w:ascii="Times New Roman" w:hAnsi="Times New Roman"/>
          <w:b/>
          <w:bCs/>
          <w:color w:val="000000"/>
          <w:spacing w:val="-1"/>
          <w:sz w:val="40"/>
          <w:szCs w:val="40"/>
        </w:rPr>
        <w:t>r</w:t>
      </w:r>
      <w:r w:rsidRPr="00A70118">
        <w:rPr>
          <w:rFonts w:ascii="Times New Roman" w:hAnsi="Times New Roman"/>
          <w:b/>
          <w:bCs/>
          <w:color w:val="000000"/>
          <w:spacing w:val="-2"/>
          <w:sz w:val="40"/>
          <w:szCs w:val="40"/>
        </w:rPr>
        <w:t>e</w:t>
      </w:r>
      <w:r w:rsidRPr="00A70118">
        <w:rPr>
          <w:rFonts w:ascii="Times New Roman" w:hAnsi="Times New Roman"/>
          <w:b/>
          <w:bCs/>
          <w:color w:val="000000"/>
          <w:sz w:val="40"/>
          <w:szCs w:val="40"/>
        </w:rPr>
        <w:t>s(</w:t>
      </w:r>
      <w:r w:rsidRPr="00A70118">
        <w:rPr>
          <w:rFonts w:ascii="Times New Roman" w:hAnsi="Times New Roman"/>
          <w:b/>
          <w:bCs/>
          <w:color w:val="000000"/>
          <w:spacing w:val="-2"/>
          <w:sz w:val="40"/>
          <w:szCs w:val="40"/>
        </w:rPr>
        <w:t>C</w:t>
      </w:r>
      <w:r w:rsidRPr="00A70118">
        <w:rPr>
          <w:rFonts w:ascii="Times New Roman" w:hAnsi="Times New Roman"/>
          <w:b/>
          <w:bCs/>
          <w:color w:val="000000"/>
          <w:sz w:val="40"/>
          <w:szCs w:val="40"/>
        </w:rPr>
        <w:t>C</w:t>
      </w:r>
      <w:r w:rsidRPr="00A70118">
        <w:rPr>
          <w:rFonts w:ascii="Times New Roman" w:hAnsi="Times New Roman"/>
          <w:b/>
          <w:bCs/>
          <w:color w:val="000000"/>
          <w:spacing w:val="1"/>
          <w:sz w:val="40"/>
          <w:szCs w:val="40"/>
        </w:rPr>
        <w:t>T</w:t>
      </w:r>
      <w:r w:rsidRPr="00A70118">
        <w:rPr>
          <w:rFonts w:ascii="Times New Roman" w:hAnsi="Times New Roman"/>
          <w:b/>
          <w:bCs/>
          <w:color w:val="000000"/>
          <w:sz w:val="40"/>
          <w:szCs w:val="40"/>
        </w:rPr>
        <w:t>P)</w:t>
      </w:r>
    </w:p>
    <w:p w:rsidR="009C46C4" w:rsidRDefault="009C46C4" w:rsidP="009C46C4">
      <w:pPr>
        <w:widowControl w:val="0"/>
        <w:autoSpaceDE w:val="0"/>
        <w:autoSpaceDN w:val="0"/>
        <w:adjustRightInd w:val="0"/>
        <w:spacing w:before="1" w:after="0" w:line="240" w:lineRule="auto"/>
        <w:ind w:left="2870" w:right="2666"/>
        <w:jc w:val="center"/>
        <w:rPr>
          <w:rFonts w:ascii="Bookman Old Style" w:hAnsi="Bookman Old Style" w:cs="Bookman Old Style"/>
          <w:color w:val="000000"/>
          <w:sz w:val="40"/>
          <w:szCs w:val="40"/>
        </w:rPr>
        <w:sectPr w:rsidR="009C46C4">
          <w:pgSz w:w="11920" w:h="16840"/>
          <w:pgMar w:top="1560" w:right="1100" w:bottom="280" w:left="1000" w:header="0" w:footer="2300" w:gutter="0"/>
          <w:cols w:space="720" w:equalWidth="0">
            <w:col w:w="9820"/>
          </w:cols>
          <w:noEndnote/>
        </w:sectPr>
      </w:pPr>
    </w:p>
    <w:p w:rsidR="00FD6AE8" w:rsidRPr="00FD6AE8" w:rsidRDefault="00FD6AE8" w:rsidP="00FD6AE8">
      <w:pPr>
        <w:widowControl w:val="0"/>
        <w:tabs>
          <w:tab w:val="left" w:pos="0"/>
          <w:tab w:val="right" w:leader="dot" w:pos="9061"/>
        </w:tabs>
        <w:spacing w:after="0" w:line="240" w:lineRule="auto"/>
        <w:jc w:val="center"/>
        <w:rPr>
          <w:rFonts w:ascii="Times New Roman" w:hAnsi="Times New Roman"/>
          <w:b/>
          <w:caps/>
          <w:color w:val="000000"/>
        </w:rPr>
      </w:pPr>
      <w:r w:rsidRPr="00FD6AE8">
        <w:rPr>
          <w:rFonts w:ascii="Times New Roman" w:hAnsi="Times New Roman"/>
          <w:b/>
          <w:caps/>
          <w:color w:val="000000"/>
        </w:rPr>
        <w:t>CAhier des CLAUSES Techniques PARTICULIERES</w:t>
      </w:r>
    </w:p>
    <w:p w:rsidR="00FD6AE8" w:rsidRPr="00FD6AE8" w:rsidRDefault="00FD6AE8" w:rsidP="00FD6AE8">
      <w:pPr>
        <w:widowControl w:val="0"/>
        <w:tabs>
          <w:tab w:val="left" w:pos="0"/>
        </w:tabs>
        <w:spacing w:after="0" w:line="240" w:lineRule="auto"/>
        <w:jc w:val="center"/>
        <w:rPr>
          <w:rFonts w:ascii="Times New Roman" w:hAnsi="Times New Roman"/>
          <w:b/>
          <w:color w:val="000000"/>
          <w:u w:val="single"/>
        </w:rPr>
      </w:pPr>
      <w:r w:rsidRPr="00FD6AE8">
        <w:rPr>
          <w:rFonts w:ascii="Times New Roman" w:hAnsi="Times New Roman"/>
          <w:b/>
          <w:color w:val="000000"/>
          <w:u w:val="single"/>
        </w:rPr>
        <w:t>Table des Matières</w:t>
      </w:r>
    </w:p>
    <w:p w:rsidR="00FD6AE8" w:rsidRPr="00FD6AE8" w:rsidRDefault="00FD6AE8" w:rsidP="00FD6AE8">
      <w:pPr>
        <w:widowControl w:val="0"/>
        <w:tabs>
          <w:tab w:val="left" w:pos="0"/>
        </w:tabs>
        <w:spacing w:after="0" w:line="240" w:lineRule="auto"/>
        <w:jc w:val="center"/>
        <w:rPr>
          <w:rFonts w:ascii="Times New Roman" w:hAnsi="Times New Roman"/>
          <w:color w:val="000000"/>
        </w:rPr>
      </w:pPr>
    </w:p>
    <w:bookmarkStart w:id="118" w:name="_Toc403870368"/>
    <w:p w:rsidR="00FD6AE8" w:rsidRPr="00FD6AE8" w:rsidRDefault="006433B1" w:rsidP="00FD6AE8">
      <w:pPr>
        <w:widowControl w:val="0"/>
        <w:tabs>
          <w:tab w:val="left" w:pos="0"/>
          <w:tab w:val="right" w:leader="dot" w:pos="9911"/>
        </w:tabs>
        <w:spacing w:after="0" w:line="240" w:lineRule="auto"/>
        <w:rPr>
          <w:rFonts w:ascii="Times New Roman" w:hAnsi="Times New Roman"/>
          <w:noProof/>
          <w:color w:val="000000"/>
        </w:rPr>
      </w:pPr>
      <w:r w:rsidRPr="006433B1">
        <w:rPr>
          <w:rFonts w:ascii="Times New Roman" w:hAnsi="Times New Roman"/>
          <w:color w:val="000000"/>
        </w:rPr>
        <w:fldChar w:fldCharType="begin"/>
      </w:r>
      <w:r w:rsidR="00FD6AE8" w:rsidRPr="00FD6AE8">
        <w:rPr>
          <w:rFonts w:ascii="Times New Roman" w:hAnsi="Times New Roman"/>
          <w:color w:val="000000"/>
        </w:rPr>
        <w:instrText xml:space="preserve"> TOC \t "TITI;1;TITI.1;2;TITI.1.1;3;TITI.1.1.1;4;TITI.1.1.1.1.a;5" </w:instrText>
      </w:r>
      <w:r w:rsidRPr="006433B1">
        <w:rPr>
          <w:rFonts w:ascii="Times New Roman" w:hAnsi="Times New Roman"/>
          <w:color w:val="000000"/>
        </w:rPr>
        <w:fldChar w:fldCharType="separate"/>
      </w:r>
      <w:r w:rsidR="00FD6AE8" w:rsidRPr="00FD6AE8">
        <w:rPr>
          <w:rFonts w:ascii="Times New Roman" w:hAnsi="Times New Roman"/>
          <w:b/>
          <w:caps/>
          <w:noProof/>
          <w:color w:val="000000"/>
        </w:rPr>
        <w:t>i. INDICATIONS GENERALES</w:t>
      </w:r>
      <w:r w:rsidR="00FD6AE8"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smallCaps/>
          <w:noProof/>
          <w:color w:val="000000"/>
        </w:rPr>
      </w:pPr>
      <w:r w:rsidRPr="00FD6AE8">
        <w:rPr>
          <w:rFonts w:ascii="Times New Roman" w:hAnsi="Times New Roman"/>
          <w:smallCaps/>
          <w:noProof/>
          <w:color w:val="000000"/>
        </w:rPr>
        <w:t>I.1.  Objet des travaux</w:t>
      </w:r>
      <w:r w:rsidRPr="00FD6AE8">
        <w:rPr>
          <w:rFonts w:ascii="Times New Roman" w:hAnsi="Times New Roman"/>
          <w:smallCaps/>
          <w:noProof/>
          <w:color w:val="000000"/>
        </w:rPr>
        <w:tab/>
      </w:r>
    </w:p>
    <w:p w:rsidR="00FD6AE8" w:rsidRPr="00FD6AE8" w:rsidRDefault="00FD6AE8" w:rsidP="00FD6AE8">
      <w:pPr>
        <w:widowControl w:val="0"/>
        <w:tabs>
          <w:tab w:val="left" w:pos="0"/>
        </w:tabs>
        <w:spacing w:after="0" w:line="240" w:lineRule="auto"/>
        <w:rPr>
          <w:rFonts w:ascii="Times New Roman" w:hAnsi="Times New Roman"/>
          <w:color w:val="000000"/>
        </w:rPr>
      </w:pPr>
      <w:r w:rsidRPr="00FD6AE8">
        <w:rPr>
          <w:rFonts w:ascii="Times New Roman" w:hAnsi="Times New Roman"/>
          <w:color w:val="000000"/>
        </w:rPr>
        <w:t xml:space="preserve">   I.2. CONSISTANCE DES TRAVAUX</w:t>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color w:val="000000"/>
        </w:rPr>
        <w:t>I.3.  Description des travaux</w:t>
      </w:r>
      <w:r w:rsidRPr="00FD6AE8">
        <w:rPr>
          <w:rFonts w:ascii="Times New Roman" w:hAnsi="Times New Roman"/>
          <w:smallCaps/>
          <w:noProof/>
          <w:color w:val="000000"/>
        </w:rPr>
        <w:tab/>
      </w:r>
    </w:p>
    <w:p w:rsidR="00FD6AE8" w:rsidRPr="00FD6AE8" w:rsidRDefault="00FD6AE8" w:rsidP="00FD6AE8">
      <w:pPr>
        <w:widowControl w:val="0"/>
        <w:tabs>
          <w:tab w:val="left" w:pos="0"/>
          <w:tab w:val="left" w:pos="54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I.3.1.</w:t>
      </w:r>
      <w:r w:rsidRPr="00FD6AE8">
        <w:rPr>
          <w:rFonts w:ascii="Times New Roman" w:hAnsi="Times New Roman"/>
          <w:noProof/>
          <w:color w:val="000000"/>
        </w:rPr>
        <w:tab/>
        <w:t>Installation du chantier</w:t>
      </w:r>
      <w:r w:rsidRPr="00FD6AE8">
        <w:rPr>
          <w:rFonts w:ascii="Times New Roman" w:hAnsi="Times New Roman"/>
          <w:noProof/>
          <w:color w:val="000000"/>
        </w:rPr>
        <w:tab/>
      </w:r>
    </w:p>
    <w:p w:rsidR="00FD6AE8" w:rsidRPr="00FD6AE8" w:rsidRDefault="00FD6AE8" w:rsidP="00FD6AE8">
      <w:pPr>
        <w:widowControl w:val="0"/>
        <w:tabs>
          <w:tab w:val="left" w:pos="0"/>
          <w:tab w:val="left" w:pos="54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I.3.2.</w:t>
      </w:r>
      <w:r w:rsidRPr="00FD6AE8">
        <w:rPr>
          <w:rFonts w:ascii="Times New Roman" w:hAnsi="Times New Roman"/>
          <w:noProof/>
          <w:color w:val="000000"/>
        </w:rPr>
        <w:tab/>
        <w:t>Travaux de chaussées :</w:t>
      </w:r>
      <w:r w:rsidRPr="00FD6AE8">
        <w:rPr>
          <w:rFonts w:ascii="Times New Roman" w:hAnsi="Times New Roman"/>
          <w:noProof/>
          <w:color w:val="000000"/>
        </w:rPr>
        <w:tab/>
      </w:r>
    </w:p>
    <w:p w:rsidR="00FD6AE8" w:rsidRPr="00FD6AE8" w:rsidRDefault="00FD6AE8" w:rsidP="00FD6AE8">
      <w:pPr>
        <w:widowControl w:val="0"/>
        <w:tabs>
          <w:tab w:val="left" w:pos="0"/>
          <w:tab w:val="left" w:pos="54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I.3.3.</w:t>
      </w:r>
      <w:r w:rsidRPr="00FD6AE8">
        <w:rPr>
          <w:rFonts w:ascii="Times New Roman" w:hAnsi="Times New Roman"/>
          <w:noProof/>
          <w:color w:val="000000"/>
        </w:rPr>
        <w:tab/>
        <w:t>Travaux d'assainissement :</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color w:val="000000"/>
        </w:rPr>
        <w:t>I.4.  Références techniques</w:t>
      </w:r>
      <w:r w:rsidRPr="00FD6AE8">
        <w:rPr>
          <w:rFonts w:ascii="Times New Roman" w:hAnsi="Times New Roman"/>
          <w:small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i/>
          <w:noProof/>
          <w:color w:val="000000"/>
        </w:rPr>
        <w:t xml:space="preserve">   I.5 Prescriptions générales.</w:t>
      </w:r>
      <w:r w:rsidRPr="00FD6AE8">
        <w:rPr>
          <w:rFonts w:ascii="Times New Roman" w:hAnsi="Times New Roman"/>
          <w:i/>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i/>
          <w:noProof/>
          <w:color w:val="000000"/>
        </w:rPr>
        <w:t>I.3.2. Normes techniques</w:t>
      </w:r>
      <w:r w:rsidRPr="00FD6AE8">
        <w:rPr>
          <w:rFonts w:ascii="Times New Roman" w:hAnsi="Times New Roman"/>
          <w:i/>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i/>
          <w:noProof/>
          <w:color w:val="000000"/>
        </w:rPr>
        <w:t>I.3.3.  Intempéries, suspension des travaux</w:t>
      </w:r>
      <w:r w:rsidRPr="00FD6AE8">
        <w:rPr>
          <w:rFonts w:ascii="Times New Roman" w:hAnsi="Times New Roman"/>
          <w:i/>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i/>
          <w:noProof/>
          <w:color w:val="000000"/>
        </w:rPr>
        <w:t>I.3.4.  Prescriptions environnementales générales</w:t>
      </w:r>
      <w:r w:rsidRPr="00FD6AE8">
        <w:rPr>
          <w:rFonts w:ascii="Times New Roman" w:hAnsi="Times New Roman"/>
          <w:i/>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color w:val="000000"/>
        </w:rPr>
        <w:t>I.6.  Journal et reunions de chantier</w:t>
      </w:r>
      <w:r w:rsidRPr="00FD6AE8">
        <w:rPr>
          <w:rFonts w:ascii="Times New Roman" w:hAnsi="Times New Roman"/>
          <w:small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color w:val="000000"/>
        </w:rPr>
        <w:t>I.7.  Programme de travaux</w:t>
      </w:r>
      <w:r w:rsidRPr="00FD6AE8">
        <w:rPr>
          <w:rFonts w:ascii="Times New Roman" w:hAnsi="Times New Roman"/>
          <w:small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color w:val="000000"/>
        </w:rPr>
        <w:t>I.8.  DEFINITION DES TRAVAUX A REALISER</w:t>
      </w:r>
    </w:p>
    <w:p w:rsidR="00FD6AE8" w:rsidRPr="00FD6AE8" w:rsidRDefault="00FD6AE8" w:rsidP="00FD6AE8">
      <w:pPr>
        <w:widowControl w:val="0"/>
        <w:tabs>
          <w:tab w:val="left" w:pos="0"/>
          <w:tab w:val="right" w:leader="dot" w:pos="9911"/>
        </w:tabs>
        <w:spacing w:after="0" w:line="240" w:lineRule="auto"/>
        <w:jc w:val="both"/>
        <w:rPr>
          <w:rFonts w:ascii="Times New Roman" w:hAnsi="Times New Roman"/>
          <w:noProof/>
          <w:color w:val="000000"/>
        </w:rPr>
      </w:pPr>
      <w:r w:rsidRPr="00FD6AE8">
        <w:rPr>
          <w:rFonts w:ascii="Times New Roman" w:hAnsi="Times New Roman"/>
          <w:noProof/>
          <w:color w:val="000000"/>
        </w:rPr>
        <w:t xml:space="preserve">    I.9.    REUNION DE DEMARRAGE DE CHANTIER</w:t>
      </w:r>
      <w:r w:rsidRPr="00FD6AE8">
        <w:rPr>
          <w:rFonts w:ascii="Times New Roman" w:hAnsi="Times New Roman"/>
          <w:i/>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color w:val="000000"/>
        </w:rPr>
        <w:t>I.10.  Caractéristiques géométriques de la route</w:t>
      </w:r>
      <w:r w:rsidRPr="00FD6AE8">
        <w:rPr>
          <w:rFonts w:ascii="Times New Roman" w:hAnsi="Times New Roman"/>
          <w:small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i/>
          <w:noProof/>
          <w:color w:val="000000"/>
        </w:rPr>
        <w:t>I.10.1.  Tracé en plan</w:t>
      </w:r>
      <w:r w:rsidRPr="00FD6AE8">
        <w:rPr>
          <w:rFonts w:ascii="Times New Roman" w:hAnsi="Times New Roman"/>
          <w:i/>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i/>
          <w:noProof/>
          <w:color w:val="000000"/>
        </w:rPr>
        <w:t>I.10.2.  Profil en long</w:t>
      </w:r>
      <w:r w:rsidRPr="00FD6AE8">
        <w:rPr>
          <w:rFonts w:ascii="Times New Roman" w:hAnsi="Times New Roman"/>
          <w:i/>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i/>
          <w:noProof/>
          <w:color w:val="000000"/>
        </w:rPr>
        <w:t>I.10.3.  Profils en travers</w:t>
      </w:r>
      <w:r w:rsidRPr="00FD6AE8">
        <w:rPr>
          <w:rFonts w:ascii="Times New Roman" w:hAnsi="Times New Roman"/>
          <w:i/>
          <w:noProof/>
          <w:color w:val="000000"/>
        </w:rPr>
        <w:tab/>
      </w:r>
    </w:p>
    <w:p w:rsidR="00FD6AE8" w:rsidRPr="00FD6AE8" w:rsidRDefault="00FD6AE8" w:rsidP="00FD6AE8">
      <w:pPr>
        <w:widowControl w:val="0"/>
        <w:tabs>
          <w:tab w:val="left" w:pos="0"/>
          <w:tab w:val="left" w:pos="600"/>
          <w:tab w:val="right" w:leader="dot" w:pos="9911"/>
        </w:tabs>
        <w:spacing w:after="0" w:line="240" w:lineRule="auto"/>
        <w:rPr>
          <w:rFonts w:ascii="Times New Roman" w:hAnsi="Times New Roman"/>
          <w:noProof/>
          <w:color w:val="000000"/>
        </w:rPr>
      </w:pPr>
      <w:r w:rsidRPr="00FD6AE8">
        <w:rPr>
          <w:rFonts w:ascii="Times New Roman" w:hAnsi="Times New Roman"/>
          <w:b/>
          <w:caps/>
          <w:noProof/>
          <w:color w:val="000000"/>
        </w:rPr>
        <w:t>II.</w:t>
      </w:r>
      <w:r w:rsidRPr="00FD6AE8">
        <w:rPr>
          <w:rFonts w:ascii="Times New Roman" w:hAnsi="Times New Roman"/>
          <w:noProof/>
          <w:color w:val="000000"/>
        </w:rPr>
        <w:tab/>
      </w:r>
      <w:r w:rsidRPr="00FD6AE8">
        <w:rPr>
          <w:rFonts w:ascii="Times New Roman" w:hAnsi="Times New Roman"/>
          <w:b/>
          <w:caps/>
          <w:noProof/>
          <w:color w:val="000000"/>
        </w:rPr>
        <w:t>Provenance, qualite et preparation des materiaux</w:t>
      </w:r>
      <w:r w:rsidRPr="00FD6AE8">
        <w:rPr>
          <w:rFonts w:ascii="Times New Roman" w:hAnsi="Times New Roman"/>
          <w:b/>
          <w: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color w:val="000000"/>
        </w:rPr>
        <w:t>II.1.  Provenance</w:t>
      </w:r>
      <w:r w:rsidRPr="00FD6AE8">
        <w:rPr>
          <w:rFonts w:ascii="Times New Roman" w:hAnsi="Times New Roman"/>
          <w:small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color w:val="000000"/>
        </w:rPr>
        <w:t>II.2.  Qualité des matériaux</w:t>
      </w:r>
      <w:r w:rsidRPr="00FD6AE8">
        <w:rPr>
          <w:rFonts w:ascii="Times New Roman" w:hAnsi="Times New Roman"/>
          <w:small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color w:val="000000"/>
        </w:rPr>
        <w:t xml:space="preserve">      II.2.1 graves concasses pour couche de base et accotement</w:t>
      </w:r>
      <w:r w:rsidRPr="00FD6AE8">
        <w:rPr>
          <w:rFonts w:ascii="Times New Roman" w:hAnsi="Times New Roman"/>
          <w:small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 xml:space="preserve">         II.2.2.  Gravillons pour revêtement en enduit superficiel</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 xml:space="preserve">         II.2.3.  Moellons pour maçonnerie</w:t>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 xml:space="preserve">         II.2.3.1 Gabions</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color w:val="000000"/>
        </w:rPr>
        <w:t>II.2.4.  Les liants</w:t>
      </w:r>
      <w:r w:rsidRPr="00FD6AE8">
        <w:rPr>
          <w:rFonts w:ascii="Times New Roman" w:hAnsi="Times New Roman"/>
          <w:smallCaps/>
          <w:noProof/>
          <w:color w:val="000000"/>
        </w:rPr>
        <w:tab/>
      </w:r>
    </w:p>
    <w:p w:rsidR="00FD6AE8" w:rsidRPr="00FD6AE8" w:rsidRDefault="00FD6AE8" w:rsidP="00FD6AE8">
      <w:pPr>
        <w:widowControl w:val="0"/>
        <w:tabs>
          <w:tab w:val="left" w:pos="0"/>
          <w:tab w:val="left" w:pos="800"/>
          <w:tab w:val="right" w:leader="dot" w:pos="9911"/>
        </w:tabs>
        <w:spacing w:after="0" w:line="240" w:lineRule="auto"/>
        <w:rPr>
          <w:rFonts w:ascii="Times New Roman" w:hAnsi="Times New Roman"/>
          <w:b/>
          <w:noProof/>
          <w:color w:val="000000"/>
        </w:rPr>
      </w:pPr>
      <w:r w:rsidRPr="00FD6AE8">
        <w:rPr>
          <w:rFonts w:ascii="Times New Roman" w:hAnsi="Times New Roman"/>
          <w:b/>
          <w:smallCaps/>
          <w:noProof/>
          <w:color w:val="000000"/>
        </w:rPr>
        <w:t>III.</w:t>
      </w:r>
      <w:r w:rsidRPr="00FD6AE8">
        <w:rPr>
          <w:rFonts w:ascii="Times New Roman" w:hAnsi="Times New Roman"/>
          <w:b/>
          <w:noProof/>
          <w:color w:val="000000"/>
        </w:rPr>
        <w:tab/>
      </w:r>
      <w:r w:rsidRPr="00FD6AE8">
        <w:rPr>
          <w:rFonts w:ascii="Times New Roman" w:hAnsi="Times New Roman"/>
          <w:b/>
          <w:smallCaps/>
          <w:noProof/>
          <w:color w:val="000000"/>
        </w:rPr>
        <w:t>MODE D’EXECUTION DES TRAVAUX</w:t>
      </w:r>
      <w:r w:rsidRPr="00FD6AE8">
        <w:rPr>
          <w:rFonts w:ascii="Times New Roman" w:hAnsi="Times New Roman"/>
          <w:b/>
          <w:small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color w:val="000000"/>
        </w:rPr>
        <w:t>III.1.  Installations</w:t>
      </w:r>
      <w:r w:rsidRPr="00FD6AE8">
        <w:rPr>
          <w:rFonts w:ascii="Times New Roman" w:hAnsi="Times New Roman"/>
          <w:small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i/>
          <w:noProof/>
          <w:color w:val="000000"/>
        </w:rPr>
        <w:t>III.1.1.  Installation de chantier</w:t>
      </w:r>
      <w:r w:rsidRPr="00FD6AE8">
        <w:rPr>
          <w:rFonts w:ascii="Times New Roman" w:hAnsi="Times New Roman"/>
          <w:i/>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i/>
          <w:noProof/>
          <w:color w:val="000000"/>
        </w:rPr>
        <w:t>III.1.2.  Implantation</w:t>
      </w:r>
      <w:r w:rsidRPr="00FD6AE8">
        <w:rPr>
          <w:rFonts w:ascii="Times New Roman" w:hAnsi="Times New Roman"/>
          <w:i/>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i/>
          <w:noProof/>
        </w:rPr>
      </w:pPr>
      <w:r w:rsidRPr="00FD6AE8">
        <w:rPr>
          <w:rFonts w:ascii="Times New Roman" w:hAnsi="Times New Roman"/>
          <w:noProof/>
        </w:rPr>
        <w:t xml:space="preserve">         III.1.3.  Reglement intérieur</w:t>
      </w:r>
      <w:r w:rsidRPr="00FD6AE8">
        <w:rPr>
          <w:rFonts w:ascii="Times New Roman" w:hAnsi="Times New Roman"/>
          <w:noProof/>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color w:val="000000"/>
        </w:rPr>
        <w:t xml:space="preserve">     III.1.4.  Repli du chantier</w:t>
      </w:r>
      <w:r w:rsidRPr="00FD6AE8">
        <w:rPr>
          <w:rFonts w:ascii="Times New Roman" w:hAnsi="Times New Roman"/>
          <w:small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i/>
          <w:noProof/>
          <w:color w:val="000000"/>
        </w:rPr>
        <w:t>III.1.5.  Divers</w:t>
      </w:r>
      <w:r w:rsidRPr="00FD6AE8">
        <w:rPr>
          <w:rFonts w:ascii="Times New Roman" w:hAnsi="Times New Roman"/>
          <w:i/>
          <w:noProof/>
          <w:color w:val="000000"/>
        </w:rPr>
        <w:tab/>
      </w:r>
    </w:p>
    <w:p w:rsidR="00FD6AE8" w:rsidRPr="00FD6AE8" w:rsidRDefault="00FD6AE8" w:rsidP="00FD6AE8">
      <w:pPr>
        <w:widowControl w:val="0"/>
        <w:tabs>
          <w:tab w:val="left" w:pos="0"/>
        </w:tabs>
        <w:spacing w:after="0" w:line="240" w:lineRule="auto"/>
        <w:rPr>
          <w:rFonts w:ascii="Times New Roman" w:hAnsi="Times New Roman"/>
        </w:rPr>
      </w:pPr>
      <w:r w:rsidRPr="00FD6AE8">
        <w:rPr>
          <w:rFonts w:ascii="Times New Roman" w:hAnsi="Times New Roman"/>
        </w:rPr>
        <w:t>III.2. Travaux préparatoires</w:t>
      </w:r>
    </w:p>
    <w:p w:rsidR="00FD6AE8" w:rsidRPr="00FD6AE8" w:rsidRDefault="00FD6AE8" w:rsidP="00FD6AE8">
      <w:pPr>
        <w:widowControl w:val="0"/>
        <w:tabs>
          <w:tab w:val="left" w:pos="0"/>
        </w:tabs>
        <w:spacing w:after="0" w:line="240" w:lineRule="auto"/>
        <w:rPr>
          <w:rFonts w:ascii="Times New Roman" w:hAnsi="Times New Roman"/>
        </w:rPr>
      </w:pPr>
      <w:r w:rsidRPr="00FD6AE8">
        <w:rPr>
          <w:rFonts w:ascii="Times New Roman" w:hAnsi="Times New Roman"/>
        </w:rPr>
        <w:t xml:space="preserve">       III.2.1.Débroussaillage de l'emprise</w:t>
      </w:r>
    </w:p>
    <w:p w:rsidR="00FD6AE8" w:rsidRPr="00FD6AE8" w:rsidRDefault="00FD6AE8" w:rsidP="00FD6AE8">
      <w:pPr>
        <w:widowControl w:val="0"/>
        <w:tabs>
          <w:tab w:val="left" w:pos="0"/>
        </w:tabs>
        <w:spacing w:after="0" w:line="240" w:lineRule="auto"/>
        <w:rPr>
          <w:rFonts w:ascii="Times New Roman" w:hAnsi="Times New Roman"/>
          <w:noProof/>
        </w:rPr>
      </w:pPr>
      <w:r w:rsidRPr="00FD6AE8">
        <w:rPr>
          <w:rFonts w:ascii="Times New Roman" w:hAnsi="Times New Roman"/>
        </w:rPr>
        <w:t xml:space="preserve">       III.2.2</w:t>
      </w:r>
      <w:r w:rsidRPr="00FD6AE8">
        <w:rPr>
          <w:rFonts w:ascii="Times New Roman" w:hAnsi="Times New Roman"/>
          <w:noProof/>
        </w:rPr>
        <w:t>Deblai mis en dépôt</w:t>
      </w:r>
    </w:p>
    <w:p w:rsidR="00FD6AE8" w:rsidRPr="00FD6AE8" w:rsidRDefault="00FD6AE8" w:rsidP="00FD6AE8">
      <w:pPr>
        <w:widowControl w:val="0"/>
        <w:tabs>
          <w:tab w:val="left" w:pos="0"/>
        </w:tabs>
        <w:spacing w:after="0" w:line="240" w:lineRule="auto"/>
        <w:rPr>
          <w:rFonts w:ascii="Times New Roman" w:hAnsi="Times New Roman"/>
          <w:noProof/>
        </w:rPr>
      </w:pPr>
      <w:r w:rsidRPr="00FD6AE8">
        <w:rPr>
          <w:rFonts w:ascii="Times New Roman" w:hAnsi="Times New Roman"/>
          <w:noProof/>
        </w:rPr>
        <w:t xml:space="preserve">            III.2.3. Remblai provenant d'emprunt</w:t>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i/>
          <w:noProof/>
          <w:color w:val="000000"/>
        </w:rPr>
        <w:t xml:space="preserve">  III.3. Imprégnation</w:t>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i/>
          <w:noProof/>
          <w:color w:val="000000"/>
        </w:rPr>
        <w:t>III.4.  Enduits superficiels</w:t>
      </w:r>
      <w:r w:rsidRPr="00FD6AE8">
        <w:rPr>
          <w:rFonts w:ascii="Times New Roman" w:hAnsi="Times New Roman"/>
          <w:i/>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i/>
          <w:noProof/>
          <w:color w:val="000000"/>
        </w:rPr>
        <w:t>III.4.1.  Composition du revêtement</w:t>
      </w:r>
      <w:r w:rsidRPr="00FD6AE8">
        <w:rPr>
          <w:rFonts w:ascii="Times New Roman" w:hAnsi="Times New Roman"/>
          <w:i/>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i/>
          <w:noProof/>
          <w:color w:val="000000"/>
        </w:rPr>
        <w:t>III.4.2. Mise en oeuvre</w:t>
      </w:r>
      <w:r w:rsidRPr="00FD6AE8">
        <w:rPr>
          <w:rFonts w:ascii="Times New Roman" w:hAnsi="Times New Roman"/>
          <w:i/>
          <w:noProof/>
          <w:color w:val="000000"/>
        </w:rPr>
        <w:tab/>
      </w:r>
    </w:p>
    <w:p w:rsidR="00FD6AE8" w:rsidRPr="00FD6AE8" w:rsidRDefault="00FD6AE8" w:rsidP="00FD6AE8">
      <w:pPr>
        <w:widowControl w:val="0"/>
        <w:tabs>
          <w:tab w:val="left" w:pos="0"/>
          <w:tab w:val="left" w:pos="600"/>
          <w:tab w:val="right" w:leader="dot" w:pos="9911"/>
        </w:tabs>
        <w:spacing w:after="0" w:line="240" w:lineRule="auto"/>
        <w:rPr>
          <w:rFonts w:ascii="Times New Roman" w:hAnsi="Times New Roman"/>
          <w:noProof/>
          <w:color w:val="000000"/>
        </w:rPr>
      </w:pPr>
      <w:r w:rsidRPr="00FD6AE8">
        <w:rPr>
          <w:rFonts w:ascii="Times New Roman" w:hAnsi="Times New Roman"/>
          <w:b/>
          <w:caps/>
          <w:noProof/>
          <w:color w:val="000000"/>
        </w:rPr>
        <w:t>IV.</w:t>
      </w:r>
      <w:r w:rsidRPr="00FD6AE8">
        <w:rPr>
          <w:rFonts w:ascii="Times New Roman" w:hAnsi="Times New Roman"/>
          <w:noProof/>
          <w:color w:val="000000"/>
        </w:rPr>
        <w:tab/>
      </w:r>
      <w:r w:rsidRPr="00FD6AE8">
        <w:rPr>
          <w:rFonts w:ascii="Times New Roman" w:hAnsi="Times New Roman"/>
          <w:b/>
          <w:caps/>
          <w:noProof/>
          <w:color w:val="000000"/>
        </w:rPr>
        <w:t>MODE D’EVALUATION DES TRAVAUX</w:t>
      </w:r>
      <w:r w:rsidRPr="00FD6AE8">
        <w:rPr>
          <w:rFonts w:ascii="Times New Roman" w:hAnsi="Times New Roman"/>
          <w:b/>
          <w: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color w:val="000000"/>
        </w:rPr>
        <w:t>IV.1.  Conditions générales d’evaluation</w:t>
      </w:r>
      <w:r w:rsidRPr="00FD6AE8">
        <w:rPr>
          <w:rFonts w:ascii="Times New Roman" w:hAnsi="Times New Roman"/>
          <w:small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color w:val="000000"/>
        </w:rPr>
        <w:t>IV.2.  Définition des prix</w:t>
      </w:r>
      <w:r w:rsidRPr="00FD6AE8">
        <w:rPr>
          <w:rFonts w:ascii="Times New Roman" w:hAnsi="Times New Roman"/>
          <w:small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b/>
          <w:i/>
          <w:noProof/>
          <w:color w:val="000000"/>
        </w:rPr>
      </w:pPr>
      <w:r w:rsidRPr="00FD6AE8">
        <w:rPr>
          <w:rFonts w:ascii="Times New Roman" w:hAnsi="Times New Roman"/>
          <w:b/>
          <w:i/>
          <w:noProof/>
          <w:color w:val="000000"/>
        </w:rPr>
        <w:t>Série 000 - Installation de chantier</w:t>
      </w:r>
      <w:r w:rsidRPr="00FD6AE8">
        <w:rPr>
          <w:rFonts w:ascii="Times New Roman" w:hAnsi="Times New Roman"/>
          <w:b/>
          <w:i/>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Installation de chantier (prix 001)</w:t>
      </w:r>
      <w:r w:rsidRPr="00FD6AE8">
        <w:rPr>
          <w:rFonts w:ascii="Times New Roman" w:hAnsi="Times New Roman"/>
          <w:noProof/>
          <w:color w:val="000000"/>
        </w:rPr>
        <w:tab/>
      </w:r>
    </w:p>
    <w:p w:rsidR="00FD6AE8" w:rsidRPr="00FD6AE8" w:rsidRDefault="00FD6AE8" w:rsidP="00FD6AE8">
      <w:pPr>
        <w:widowControl w:val="0"/>
        <w:tabs>
          <w:tab w:val="left" w:pos="0"/>
        </w:tabs>
        <w:spacing w:after="0" w:line="240" w:lineRule="auto"/>
        <w:rPr>
          <w:rFonts w:ascii="Times New Roman" w:hAnsi="Times New Roman"/>
          <w:b/>
          <w:i/>
          <w:noProof/>
        </w:rPr>
      </w:pPr>
    </w:p>
    <w:p w:rsidR="00FD6AE8" w:rsidRPr="00FD6AE8" w:rsidRDefault="00FD6AE8" w:rsidP="00FD6AE8">
      <w:pPr>
        <w:widowControl w:val="0"/>
        <w:tabs>
          <w:tab w:val="left" w:pos="0"/>
        </w:tabs>
        <w:spacing w:after="0" w:line="240" w:lineRule="auto"/>
        <w:rPr>
          <w:rFonts w:ascii="Times New Roman" w:hAnsi="Times New Roman"/>
          <w:b/>
          <w:i/>
          <w:noProof/>
        </w:rPr>
      </w:pPr>
      <w:r w:rsidRPr="00FD6AE8">
        <w:rPr>
          <w:rFonts w:ascii="Times New Roman" w:hAnsi="Times New Roman"/>
          <w:b/>
          <w:i/>
          <w:noProof/>
        </w:rPr>
        <w:t>Série 100 - Terrassement et Chaussées</w:t>
      </w:r>
      <w:r w:rsidRPr="00FD6AE8">
        <w:rPr>
          <w:rFonts w:ascii="Times New Roman" w:hAnsi="Times New Roman"/>
          <w:b/>
          <w:i/>
          <w:noProof/>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Débroussaillement sur l'emprise des travaux (prix 101)</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Déforestage (prix 102)</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Abattage d'arbres (prix 103)</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Déblais mis en dépôt (prix 104)</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Déblai mis en rippables (prix 105)</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Déblai mis en rocheux (prix 106)</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Déblai mis en remblais (prix 107)</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Remblai provenant d'emprunt (prix 108)</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Purges (prix 109)</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Mise en forme de la plateforme y compris fossés et exutoires (prix 110)</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Curage et remise en forme des fossés et exutoires (prix 111)</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Création des fossés et exutoires (prix 112)</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Déroctage (prix 113)</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Plus value de transport au prix 108 et 115 (prix 114)</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Couche de base en graveleux latéritique (prix 115)</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Imprégnation au cut back 0/1 (prix 116)</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Exécution revêtement en enduits superficiels bicouche (prix 117)</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Plus value de transport au prix 117 (prix 118)</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b/>
          <w:i/>
          <w:noProof/>
          <w:color w:val="000000"/>
        </w:rPr>
      </w:pPr>
    </w:p>
    <w:p w:rsidR="00FD6AE8" w:rsidRPr="00FD6AE8" w:rsidRDefault="00FD6AE8" w:rsidP="00FD6AE8">
      <w:pPr>
        <w:widowControl w:val="0"/>
        <w:tabs>
          <w:tab w:val="left" w:pos="0"/>
          <w:tab w:val="right" w:leader="dot" w:pos="9911"/>
        </w:tabs>
        <w:spacing w:after="0" w:line="240" w:lineRule="auto"/>
        <w:rPr>
          <w:rFonts w:ascii="Times New Roman" w:hAnsi="Times New Roman"/>
          <w:b/>
          <w:i/>
          <w:noProof/>
          <w:color w:val="000000"/>
        </w:rPr>
      </w:pPr>
      <w:r w:rsidRPr="00FD6AE8">
        <w:rPr>
          <w:rFonts w:ascii="Times New Roman" w:hAnsi="Times New Roman"/>
          <w:b/>
          <w:i/>
          <w:noProof/>
          <w:color w:val="000000"/>
        </w:rPr>
        <w:t>Série 200 - Ouvrages, Assainissement et Drainage</w:t>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Curage des ouvrages existants (prix 201)</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Curage des ouvrages hydrauliques transversaux (prix 202)</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Fourniture et pose de buses métalliques  (prix 206a et 206 b)</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 xml:space="preserve">Construction de puisard en maçonnerie pour buse  métallique (prix 208a et 208 b) </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 xml:space="preserve">Construction têtes de buses (prix 209 a et 209 b) </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rPr>
        <w:t>Construction de dalot simple et double en béton armé (prix 210a, 210 b et 210 c)</w:t>
      </w:r>
      <w:r w:rsidRPr="00FD6AE8">
        <w:rPr>
          <w:rFonts w:ascii="Times New Roman" w:hAnsi="Times New Roman"/>
          <w:noProof/>
          <w:color w:val="000000"/>
        </w:rPr>
        <w:t>…</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 xml:space="preserve">Construction des descentes d'eau maçonnées ou bétonnées (prix 211) </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 xml:space="preserve">Construction des dalettes ep 15 Cm (prix 212) </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 xml:space="preserve">Construction des fossés maçonnés 130 cm x 65 cm (prix 213) </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 xml:space="preserve">Mise en place des enrochements (prix 215) </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Réfection de platelage en bois (prix 216)</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Mise en place de garde-corps (prix 217)</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 xml:space="preserve">Construction de culée en maçonnerie de moellons (prix 218a, 218b, 218c, 218d et 218e) </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 xml:space="preserve">Construction de piles (prix 219a, 219b et 219c ) </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 xml:space="preserve">Tablier en béton armé  (prix 220e) </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Démolition d'ouvrages en maçonnerie et en béton (prix 221)</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 xml:space="preserve">Perrés maçonnés (prix 223) </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 xml:space="preserve">Maçonnerie de moellons (prix 224) </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 xml:space="preserve">Béton armé pavé de volume équivalent  (prix 225) </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b/>
          <w:i/>
          <w:noProof/>
          <w:color w:val="000000"/>
        </w:rPr>
      </w:pPr>
    </w:p>
    <w:p w:rsidR="00FD6AE8" w:rsidRPr="00FD6AE8" w:rsidRDefault="00FD6AE8" w:rsidP="00FD6AE8">
      <w:pPr>
        <w:widowControl w:val="0"/>
        <w:tabs>
          <w:tab w:val="left" w:pos="0"/>
          <w:tab w:val="right" w:leader="dot" w:pos="9911"/>
        </w:tabs>
        <w:spacing w:after="0" w:line="240" w:lineRule="auto"/>
        <w:rPr>
          <w:rFonts w:ascii="Times New Roman" w:hAnsi="Times New Roman"/>
          <w:b/>
          <w:i/>
          <w:noProof/>
          <w:color w:val="000000"/>
        </w:rPr>
      </w:pPr>
      <w:r w:rsidRPr="00FD6AE8">
        <w:rPr>
          <w:rFonts w:ascii="Times New Roman" w:hAnsi="Times New Roman"/>
          <w:b/>
          <w:i/>
          <w:noProof/>
          <w:color w:val="000000"/>
        </w:rPr>
        <w:t xml:space="preserve">Série 300 -Divers </w:t>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Panneaux indicateurs (prix 303)</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noProof/>
          <w:color w:val="000000"/>
        </w:rPr>
        <w:t xml:space="preserve">Fourniture et pose de balises en béton (prix 306b) </w:t>
      </w:r>
      <w:r w:rsidRPr="00FD6AE8">
        <w:rPr>
          <w:rFonts w:ascii="Times New Roman" w:hAnsi="Times New Roman"/>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b/>
          <w:caps/>
          <w:noProof/>
          <w:color w:val="000000"/>
        </w:rPr>
        <w:t>V : PROTECTION DE L’ENVIRONNEMENT</w:t>
      </w:r>
      <w:r w:rsidRPr="00FD6AE8">
        <w:rPr>
          <w:rFonts w:ascii="Times New Roman" w:hAnsi="Times New Roman"/>
          <w:b/>
          <w: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color w:val="000000"/>
        </w:rPr>
        <w:t>V.1.  installation de chantier</w:t>
      </w:r>
      <w:r w:rsidRPr="00FD6AE8">
        <w:rPr>
          <w:rFonts w:ascii="Times New Roman" w:hAnsi="Times New Roman"/>
          <w:small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color w:val="000000"/>
        </w:rPr>
        <w:t>v.2.  ouverture de carriere, gite ou emprunt temporaire</w:t>
      </w:r>
      <w:r w:rsidRPr="00FD6AE8">
        <w:rPr>
          <w:rFonts w:ascii="Times New Roman" w:hAnsi="Times New Roman"/>
          <w:small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color w:val="000000"/>
        </w:rPr>
        <w:t>v.3.  utilisation de carriere, gite ou emprunt classe permanent</w:t>
      </w:r>
      <w:r w:rsidRPr="00FD6AE8">
        <w:rPr>
          <w:rFonts w:ascii="Times New Roman" w:hAnsi="Times New Roman"/>
          <w:small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color w:val="000000"/>
        </w:rPr>
        <w:t>v.4.  controle de la vegetation</w:t>
      </w:r>
      <w:r w:rsidRPr="00FD6AE8">
        <w:rPr>
          <w:rFonts w:ascii="Times New Roman" w:hAnsi="Times New Roman"/>
          <w:small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snapToGrid w:val="0"/>
          <w:color w:val="000000"/>
        </w:rPr>
        <w:t>v.5.  chargement et transport des materiaux d'apport et de</w:t>
      </w:r>
      <w:r w:rsidRPr="00FD6AE8">
        <w:rPr>
          <w:rFonts w:ascii="Times New Roman" w:hAnsi="Times New Roman"/>
          <w:smallCaps/>
          <w:noProof/>
          <w:color w:val="000000"/>
        </w:rPr>
        <w:t xml:space="preserve"> materiel</w:t>
      </w:r>
      <w:r w:rsidRPr="00FD6AE8">
        <w:rPr>
          <w:rFonts w:ascii="Times New Roman" w:hAnsi="Times New Roman"/>
          <w:small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r w:rsidRPr="00FD6AE8">
        <w:rPr>
          <w:rFonts w:ascii="Times New Roman" w:hAnsi="Times New Roman"/>
          <w:smallCaps/>
          <w:noProof/>
          <w:color w:val="000000"/>
        </w:rPr>
        <w:t>v.6.  barrieres de pluie</w:t>
      </w:r>
      <w:r w:rsidRPr="00FD6AE8">
        <w:rPr>
          <w:rFonts w:ascii="Times New Roman" w:hAnsi="Times New Roman"/>
          <w:small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smallCaps/>
          <w:noProof/>
          <w:color w:val="000000"/>
        </w:rPr>
      </w:pPr>
      <w:r w:rsidRPr="00FD6AE8">
        <w:rPr>
          <w:rFonts w:ascii="Times New Roman" w:hAnsi="Times New Roman"/>
          <w:smallCaps/>
          <w:noProof/>
          <w:color w:val="000000"/>
        </w:rPr>
        <w:t>v.7.  sanctions et penalites</w:t>
      </w:r>
      <w:r w:rsidRPr="00FD6AE8">
        <w:rPr>
          <w:rFonts w:ascii="Times New Roman" w:hAnsi="Times New Roman"/>
          <w:smallCaps/>
          <w:noProof/>
          <w:color w:val="000000"/>
        </w:rPr>
        <w:tab/>
      </w:r>
    </w:p>
    <w:p w:rsidR="00FD6AE8" w:rsidRPr="00FD6AE8" w:rsidRDefault="00FD6AE8" w:rsidP="00FD6AE8">
      <w:pPr>
        <w:widowControl w:val="0"/>
        <w:tabs>
          <w:tab w:val="left" w:pos="0"/>
          <w:tab w:val="right" w:leader="dot" w:pos="9911"/>
        </w:tabs>
        <w:spacing w:after="0" w:line="240" w:lineRule="auto"/>
        <w:rPr>
          <w:rFonts w:ascii="Times New Roman" w:hAnsi="Times New Roman"/>
          <w:noProof/>
          <w:color w:val="000000"/>
        </w:rPr>
      </w:pPr>
    </w:p>
    <w:p w:rsidR="00FD6AE8" w:rsidRPr="00FD6AE8" w:rsidRDefault="006433B1" w:rsidP="00FD6AE8">
      <w:pPr>
        <w:widowControl w:val="0"/>
        <w:tabs>
          <w:tab w:val="left" w:pos="0"/>
        </w:tabs>
        <w:spacing w:after="0" w:line="240" w:lineRule="auto"/>
        <w:jc w:val="both"/>
        <w:rPr>
          <w:rFonts w:ascii="Times New Roman" w:hAnsi="Times New Roman"/>
          <w:b/>
        </w:rPr>
      </w:pPr>
      <w:r w:rsidRPr="00FD6AE8">
        <w:rPr>
          <w:rFonts w:ascii="Times New Roman" w:hAnsi="Times New Roman"/>
        </w:rPr>
        <w:fldChar w:fldCharType="end"/>
      </w:r>
      <w:bookmarkStart w:id="119" w:name="_Toc139365500"/>
      <w:bookmarkStart w:id="120" w:name="_Toc425033823"/>
      <w:bookmarkStart w:id="121" w:name="_Toc425159573"/>
      <w:bookmarkStart w:id="122" w:name="_Toc425227492"/>
      <w:bookmarkStart w:id="123" w:name="_Toc425225503"/>
      <w:bookmarkStart w:id="124" w:name="_Toc425225703"/>
      <w:bookmarkStart w:id="125" w:name="_Toc425246577"/>
      <w:bookmarkStart w:id="126" w:name="_Toc164748167"/>
      <w:r w:rsidR="00FD6AE8" w:rsidRPr="00FD6AE8">
        <w:rPr>
          <w:rFonts w:ascii="Times New Roman" w:hAnsi="Times New Roman"/>
          <w:b/>
        </w:rPr>
        <w:t>I.</w:t>
      </w:r>
      <w:r w:rsidR="00FD6AE8" w:rsidRPr="00FD6AE8">
        <w:rPr>
          <w:rFonts w:ascii="Times New Roman" w:hAnsi="Times New Roman"/>
          <w:b/>
        </w:rPr>
        <w:tab/>
        <w:t>INDICATIONS GENERALES</w:t>
      </w:r>
      <w:bookmarkEnd w:id="119"/>
    </w:p>
    <w:p w:rsidR="00FD6AE8" w:rsidRPr="00FD6AE8" w:rsidRDefault="00FD6AE8" w:rsidP="00FD6AE8">
      <w:pPr>
        <w:spacing w:after="0" w:line="240" w:lineRule="auto"/>
        <w:ind w:firstLine="709"/>
        <w:jc w:val="both"/>
        <w:rPr>
          <w:rFonts w:ascii="Times New Roman" w:hAnsi="Times New Roman"/>
          <w:b/>
          <w:caps/>
        </w:rPr>
      </w:pPr>
    </w:p>
    <w:p w:rsidR="00FD6AE8" w:rsidRPr="00FD6AE8" w:rsidRDefault="00FD6AE8" w:rsidP="00FD6AE8">
      <w:pPr>
        <w:spacing w:after="0" w:line="240" w:lineRule="auto"/>
        <w:ind w:firstLine="709"/>
        <w:jc w:val="both"/>
        <w:rPr>
          <w:rFonts w:ascii="Times New Roman" w:hAnsi="Times New Roman"/>
          <w:b/>
          <w:caps/>
        </w:rPr>
      </w:pPr>
      <w:r w:rsidRPr="00FD6AE8">
        <w:rPr>
          <w:rFonts w:ascii="Times New Roman" w:hAnsi="Times New Roman"/>
          <w:b/>
          <w:caps/>
        </w:rPr>
        <w:t xml:space="preserve">I-1- objet du present document </w:t>
      </w:r>
    </w:p>
    <w:bookmarkEnd w:id="118"/>
    <w:bookmarkEnd w:id="120"/>
    <w:bookmarkEnd w:id="121"/>
    <w:bookmarkEnd w:id="122"/>
    <w:bookmarkEnd w:id="123"/>
    <w:bookmarkEnd w:id="124"/>
    <w:bookmarkEnd w:id="125"/>
    <w:bookmarkEnd w:id="126"/>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présent Cahier des Clauses Techniques Particulières (CCTP) concerne l'exécution DES TRAVAUX DE REHABILITATION EN ENDUIT SUPERFICIEL BICOUCHE DU TRONCON DE LA ROUTE : CARREFOUR SONGMBENGUE – CHAPELLE EPC – ENTREE LYCEE - CARREFOUR MOSQUEE (1.00 KM) AVEC BRETELLE : CHEFFERIE MAHOP – EGLISE CATHOLIQUE SAINTE GENEVIEVE (0.300 KM) DANS LA COMMUNE DE MASSOK DEPARTEMENT DE LA SANAGA MARITIME REGION DU LITTORAL</w:t>
      </w:r>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keepNext/>
        <w:keepLines/>
        <w:widowControl w:val="0"/>
        <w:spacing w:after="0" w:line="240" w:lineRule="auto"/>
        <w:ind w:firstLine="709"/>
        <w:jc w:val="both"/>
        <w:rPr>
          <w:rFonts w:ascii="Times New Roman" w:hAnsi="Times New Roman"/>
          <w:b/>
          <w:smallCaps/>
          <w:color w:val="000000"/>
        </w:rPr>
      </w:pPr>
      <w:bookmarkStart w:id="127" w:name="_Toc395324074"/>
      <w:bookmarkStart w:id="128" w:name="_Toc395324292"/>
      <w:bookmarkStart w:id="129" w:name="_Toc395324469"/>
      <w:bookmarkStart w:id="130" w:name="_Toc385044163"/>
      <w:bookmarkStart w:id="131" w:name="_Toc385044271"/>
      <w:bookmarkStart w:id="132" w:name="_Toc403521442"/>
      <w:bookmarkStart w:id="133" w:name="_Toc403870369"/>
      <w:bookmarkStart w:id="134" w:name="_Toc425033824"/>
      <w:bookmarkStart w:id="135" w:name="_Toc425159574"/>
      <w:bookmarkStart w:id="136" w:name="_Toc425227493"/>
      <w:bookmarkStart w:id="137" w:name="_Toc425225504"/>
      <w:bookmarkStart w:id="138" w:name="_Toc425225704"/>
      <w:bookmarkStart w:id="139" w:name="_Toc425246578"/>
      <w:bookmarkStart w:id="140" w:name="_Toc164748168"/>
      <w:r w:rsidRPr="00FD6AE8">
        <w:rPr>
          <w:rFonts w:ascii="Times New Roman" w:hAnsi="Times New Roman"/>
          <w:b/>
          <w:smallCaps/>
          <w:color w:val="000000"/>
        </w:rPr>
        <w:t>I-2.  CONSISTANCE DES TRAVAUX</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travaux ont pour objet :</w:t>
      </w:r>
    </w:p>
    <w:p w:rsidR="00FD6AE8" w:rsidRPr="00FD6AE8" w:rsidRDefault="00FD6AE8" w:rsidP="00FD6AE8">
      <w:pPr>
        <w:tabs>
          <w:tab w:val="num" w:pos="900"/>
        </w:tabs>
        <w:spacing w:after="0" w:line="240" w:lineRule="auto"/>
        <w:ind w:left="900" w:hanging="360"/>
        <w:jc w:val="both"/>
        <w:rPr>
          <w:rFonts w:ascii="Times New Roman" w:hAnsi="Times New Roman"/>
        </w:rPr>
      </w:pPr>
      <w:r w:rsidRPr="00FD6AE8">
        <w:rPr>
          <w:rFonts w:ascii="Times New Roman" w:hAnsi="Times New Roman"/>
        </w:rPr>
        <w:t>la mise en œuvre de la couche de bases en graveleux latéritiques,</w:t>
      </w:r>
    </w:p>
    <w:p w:rsidR="00FD6AE8" w:rsidRPr="00FD6AE8" w:rsidRDefault="00FD6AE8" w:rsidP="00FD6AE8">
      <w:pPr>
        <w:tabs>
          <w:tab w:val="num" w:pos="900"/>
        </w:tabs>
        <w:spacing w:after="0" w:line="240" w:lineRule="auto"/>
        <w:ind w:left="900" w:hanging="360"/>
        <w:jc w:val="both"/>
        <w:rPr>
          <w:rFonts w:ascii="Times New Roman" w:hAnsi="Times New Roman"/>
        </w:rPr>
      </w:pPr>
      <w:r w:rsidRPr="00FD6AE8">
        <w:rPr>
          <w:rFonts w:ascii="Times New Roman" w:hAnsi="Times New Roman"/>
        </w:rPr>
        <w:t>la remise en formes des fossés et exutoires,</w:t>
      </w:r>
    </w:p>
    <w:p w:rsidR="00FD6AE8" w:rsidRPr="00FD6AE8" w:rsidRDefault="00FD6AE8" w:rsidP="00FD6AE8">
      <w:pPr>
        <w:tabs>
          <w:tab w:val="num" w:pos="900"/>
        </w:tabs>
        <w:spacing w:after="0" w:line="240" w:lineRule="auto"/>
        <w:ind w:left="900" w:hanging="360"/>
        <w:jc w:val="both"/>
        <w:rPr>
          <w:rFonts w:ascii="Times New Roman" w:hAnsi="Times New Roman"/>
        </w:rPr>
      </w:pPr>
      <w:r w:rsidRPr="00FD6AE8">
        <w:rPr>
          <w:rFonts w:ascii="Times New Roman" w:hAnsi="Times New Roman"/>
        </w:rPr>
        <w:t>L’imprégnation,</w:t>
      </w:r>
    </w:p>
    <w:p w:rsidR="00FD6AE8" w:rsidRPr="00FD6AE8" w:rsidRDefault="00FD6AE8" w:rsidP="00FD6AE8">
      <w:pPr>
        <w:tabs>
          <w:tab w:val="num" w:pos="900"/>
        </w:tabs>
        <w:spacing w:after="0" w:line="240" w:lineRule="auto"/>
        <w:ind w:left="900" w:hanging="360"/>
        <w:jc w:val="both"/>
        <w:rPr>
          <w:rFonts w:ascii="Times New Roman" w:hAnsi="Times New Roman"/>
        </w:rPr>
      </w:pPr>
      <w:r w:rsidRPr="00FD6AE8">
        <w:rPr>
          <w:rFonts w:ascii="Times New Roman" w:hAnsi="Times New Roman"/>
        </w:rPr>
        <w:t>la mise en œuvre  d'un enduit superficiel,</w:t>
      </w:r>
    </w:p>
    <w:p w:rsidR="00FD6AE8" w:rsidRPr="00FD6AE8" w:rsidRDefault="00FD6AE8" w:rsidP="00FD6AE8">
      <w:pPr>
        <w:tabs>
          <w:tab w:val="num" w:pos="900"/>
        </w:tabs>
        <w:spacing w:after="0" w:line="240" w:lineRule="auto"/>
        <w:ind w:left="900" w:hanging="360"/>
        <w:jc w:val="both"/>
        <w:rPr>
          <w:rFonts w:ascii="Times New Roman" w:hAnsi="Times New Roman"/>
        </w:rPr>
      </w:pPr>
      <w:r w:rsidRPr="00FD6AE8">
        <w:rPr>
          <w:rFonts w:ascii="Times New Roman" w:hAnsi="Times New Roman"/>
        </w:rPr>
        <w:t>la fourniture et pose de buses,</w:t>
      </w:r>
    </w:p>
    <w:p w:rsidR="00FD6AE8" w:rsidRPr="00FD6AE8" w:rsidRDefault="00FD6AE8" w:rsidP="00FD6AE8">
      <w:pPr>
        <w:tabs>
          <w:tab w:val="num" w:pos="900"/>
        </w:tabs>
        <w:spacing w:after="0" w:line="240" w:lineRule="auto"/>
        <w:ind w:left="900" w:hanging="360"/>
        <w:jc w:val="both"/>
        <w:rPr>
          <w:rFonts w:ascii="Times New Roman" w:hAnsi="Times New Roman"/>
        </w:rPr>
      </w:pPr>
      <w:r w:rsidRPr="00FD6AE8">
        <w:rPr>
          <w:rFonts w:ascii="Times New Roman" w:hAnsi="Times New Roman"/>
        </w:rPr>
        <w:t>la construction des têtes de buses,</w:t>
      </w:r>
    </w:p>
    <w:p w:rsidR="00FD6AE8" w:rsidRPr="00FD6AE8" w:rsidRDefault="00FD6AE8" w:rsidP="00FD6AE8">
      <w:pPr>
        <w:tabs>
          <w:tab w:val="num" w:pos="900"/>
        </w:tabs>
        <w:spacing w:after="0" w:line="240" w:lineRule="auto"/>
        <w:ind w:left="900" w:hanging="360"/>
        <w:jc w:val="both"/>
        <w:rPr>
          <w:rFonts w:ascii="Times New Roman" w:hAnsi="Times New Roman"/>
        </w:rPr>
      </w:pPr>
      <w:r w:rsidRPr="00FD6AE8">
        <w:rPr>
          <w:rFonts w:ascii="Times New Roman" w:hAnsi="Times New Roman"/>
        </w:rPr>
        <w:t>la construction des fossés maçonnés ;</w:t>
      </w:r>
    </w:p>
    <w:p w:rsidR="00FD6AE8" w:rsidRPr="00FD6AE8" w:rsidRDefault="00FD6AE8" w:rsidP="00FD6AE8">
      <w:pPr>
        <w:tabs>
          <w:tab w:val="num" w:pos="900"/>
        </w:tabs>
        <w:spacing w:after="0" w:line="240" w:lineRule="auto"/>
        <w:ind w:left="900" w:hanging="360"/>
        <w:jc w:val="both"/>
        <w:rPr>
          <w:rFonts w:ascii="Times New Roman" w:hAnsi="Times New Roman"/>
        </w:rPr>
      </w:pPr>
      <w:r w:rsidRPr="00FD6AE8">
        <w:rPr>
          <w:rFonts w:ascii="Times New Roman" w:hAnsi="Times New Roman"/>
        </w:rPr>
        <w:t>la prise en compte de la protection de l’environnement ;</w:t>
      </w:r>
    </w:p>
    <w:p w:rsidR="00FD6AE8" w:rsidRPr="00FD6AE8" w:rsidRDefault="00FD6AE8" w:rsidP="00FD6AE8">
      <w:pPr>
        <w:tabs>
          <w:tab w:val="num" w:pos="900"/>
        </w:tabs>
        <w:spacing w:after="0" w:line="240" w:lineRule="auto"/>
        <w:ind w:left="900" w:hanging="360"/>
        <w:jc w:val="both"/>
        <w:rPr>
          <w:rFonts w:ascii="Times New Roman" w:hAnsi="Times New Roman"/>
        </w:rPr>
      </w:pPr>
      <w:r w:rsidRPr="00FD6AE8">
        <w:rPr>
          <w:rFonts w:ascii="Times New Roman" w:hAnsi="Times New Roman"/>
        </w:rPr>
        <w:t>Etc.</w:t>
      </w:r>
    </w:p>
    <w:p w:rsidR="00FD6AE8" w:rsidRPr="00FD6AE8" w:rsidRDefault="00FD6AE8" w:rsidP="00FD6AE8">
      <w:pPr>
        <w:spacing w:after="0" w:line="240" w:lineRule="auto"/>
        <w:ind w:left="1080"/>
        <w:jc w:val="both"/>
        <w:rPr>
          <w:rFonts w:ascii="Times New Roman" w:hAnsi="Times New Roman"/>
        </w:rPr>
      </w:pPr>
    </w:p>
    <w:p w:rsidR="00FD6AE8" w:rsidRPr="00FD6AE8" w:rsidRDefault="00FD6AE8" w:rsidP="00FD6AE8">
      <w:pPr>
        <w:keepNext/>
        <w:keepLines/>
        <w:widowControl w:val="0"/>
        <w:spacing w:after="0" w:line="240" w:lineRule="auto"/>
        <w:ind w:firstLine="709"/>
        <w:jc w:val="both"/>
        <w:rPr>
          <w:rFonts w:ascii="Times New Roman" w:hAnsi="Times New Roman"/>
          <w:b/>
          <w:smallCaps/>
          <w:color w:val="000000"/>
        </w:rPr>
      </w:pPr>
      <w:bookmarkStart w:id="141" w:name="_Toc395324075"/>
      <w:bookmarkStart w:id="142" w:name="_Toc395324293"/>
      <w:bookmarkStart w:id="143" w:name="_Toc395324470"/>
      <w:bookmarkStart w:id="144" w:name="_Toc385044164"/>
      <w:bookmarkStart w:id="145" w:name="_Toc385044272"/>
      <w:bookmarkStart w:id="146" w:name="_Toc403521443"/>
      <w:bookmarkStart w:id="147" w:name="_Toc403870370"/>
      <w:bookmarkStart w:id="148" w:name="_Toc425033825"/>
      <w:bookmarkStart w:id="149" w:name="_Toc425159575"/>
      <w:bookmarkStart w:id="150" w:name="_Toc425227494"/>
      <w:bookmarkStart w:id="151" w:name="_Toc425225505"/>
      <w:bookmarkStart w:id="152" w:name="_Toc425225705"/>
      <w:bookmarkStart w:id="153" w:name="_Toc425246579"/>
      <w:bookmarkStart w:id="154" w:name="_Toc164748169"/>
      <w:r w:rsidRPr="00FD6AE8">
        <w:rPr>
          <w:rFonts w:ascii="Times New Roman" w:hAnsi="Times New Roman"/>
          <w:b/>
          <w:smallCaps/>
          <w:color w:val="000000"/>
        </w:rPr>
        <w:t>I.3.  Description des travaux</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Ils comprennent toutes les opérations nécessaires la mise en exécution de ces travaux y compris la mise en service  de déviations de la circulation en cas de besoin et comportent :</w:t>
      </w:r>
    </w:p>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widowControl w:val="0"/>
        <w:spacing w:after="0" w:line="240" w:lineRule="auto"/>
        <w:ind w:firstLine="709"/>
        <w:jc w:val="both"/>
        <w:rPr>
          <w:rFonts w:ascii="Times New Roman" w:hAnsi="Times New Roman"/>
          <w:b/>
          <w:i/>
          <w:color w:val="000000"/>
        </w:rPr>
      </w:pPr>
      <w:bookmarkStart w:id="155" w:name="_Toc164748171"/>
      <w:r w:rsidRPr="00FD6AE8">
        <w:rPr>
          <w:rFonts w:ascii="Times New Roman" w:hAnsi="Times New Roman"/>
          <w:b/>
          <w:i/>
          <w:color w:val="000000"/>
        </w:rPr>
        <w:t>I.3.1.</w:t>
      </w:r>
      <w:r w:rsidRPr="00FD6AE8">
        <w:rPr>
          <w:rFonts w:ascii="Times New Roman" w:hAnsi="Times New Roman"/>
          <w:b/>
          <w:i/>
          <w:color w:val="000000"/>
        </w:rPr>
        <w:tab/>
        <w:t>Installation du chantier</w:t>
      </w:r>
      <w:bookmarkEnd w:id="155"/>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installations de chantier sont définies à l'article 1 du chapitre III "mode d'exécution"</w:t>
      </w:r>
    </w:p>
    <w:p w:rsidR="00FD6AE8" w:rsidRPr="00FD6AE8" w:rsidRDefault="00FD6AE8" w:rsidP="00FD6AE8">
      <w:pPr>
        <w:widowControl w:val="0"/>
        <w:tabs>
          <w:tab w:val="num" w:pos="927"/>
        </w:tabs>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b/>
          <w:i/>
        </w:rPr>
      </w:pPr>
      <w:bookmarkStart w:id="156" w:name="_Toc164748173"/>
      <w:r w:rsidRPr="00FD6AE8">
        <w:rPr>
          <w:rFonts w:ascii="Times New Roman" w:hAnsi="Times New Roman"/>
          <w:b/>
          <w:i/>
        </w:rPr>
        <w:t>I.3.2.</w:t>
      </w:r>
      <w:r w:rsidRPr="00FD6AE8">
        <w:rPr>
          <w:rFonts w:ascii="Times New Roman" w:hAnsi="Times New Roman"/>
          <w:b/>
          <w:i/>
        </w:rPr>
        <w:tab/>
        <w:t>Travaux de terrassement et de chaussée :</w:t>
      </w:r>
      <w:bookmarkEnd w:id="156"/>
    </w:p>
    <w:p w:rsidR="00FD6AE8" w:rsidRPr="00FD6AE8" w:rsidRDefault="00FD6AE8">
      <w:pPr>
        <w:widowControl w:val="0"/>
        <w:numPr>
          <w:ilvl w:val="0"/>
          <w:numId w:val="188"/>
        </w:numPr>
        <w:tabs>
          <w:tab w:val="num" w:pos="1440"/>
        </w:tabs>
        <w:spacing w:after="0" w:line="240" w:lineRule="auto"/>
        <w:ind w:left="1440" w:right="428"/>
        <w:jc w:val="both"/>
        <w:rPr>
          <w:rFonts w:ascii="Times New Roman" w:hAnsi="Times New Roman"/>
        </w:rPr>
      </w:pPr>
      <w:r w:rsidRPr="00FD6AE8">
        <w:rPr>
          <w:rFonts w:ascii="Times New Roman" w:hAnsi="Times New Roman"/>
        </w:rPr>
        <w:t>débroussaillement, déforestage et abattage d’arbres,</w:t>
      </w:r>
    </w:p>
    <w:p w:rsidR="00FD6AE8" w:rsidRPr="00FD6AE8" w:rsidRDefault="00FD6AE8">
      <w:pPr>
        <w:widowControl w:val="0"/>
        <w:numPr>
          <w:ilvl w:val="0"/>
          <w:numId w:val="188"/>
        </w:numPr>
        <w:tabs>
          <w:tab w:val="num" w:pos="1440"/>
        </w:tabs>
        <w:spacing w:after="0" w:line="240" w:lineRule="auto"/>
        <w:ind w:left="1440" w:right="428"/>
        <w:jc w:val="both"/>
        <w:rPr>
          <w:rFonts w:ascii="Times New Roman" w:hAnsi="Times New Roman"/>
        </w:rPr>
      </w:pPr>
      <w:r w:rsidRPr="00FD6AE8">
        <w:rPr>
          <w:rFonts w:ascii="Times New Roman" w:hAnsi="Times New Roman"/>
        </w:rPr>
        <w:t>identification des emprunts et carrières,</w:t>
      </w:r>
    </w:p>
    <w:p w:rsidR="00FD6AE8" w:rsidRPr="00FD6AE8" w:rsidRDefault="00FD6AE8">
      <w:pPr>
        <w:widowControl w:val="0"/>
        <w:numPr>
          <w:ilvl w:val="0"/>
          <w:numId w:val="188"/>
        </w:numPr>
        <w:tabs>
          <w:tab w:val="num" w:pos="1440"/>
        </w:tabs>
        <w:spacing w:after="0" w:line="240" w:lineRule="auto"/>
        <w:ind w:left="1440" w:right="428"/>
        <w:jc w:val="both"/>
        <w:rPr>
          <w:rFonts w:ascii="Times New Roman" w:hAnsi="Times New Roman"/>
        </w:rPr>
      </w:pPr>
      <w:r w:rsidRPr="00FD6AE8">
        <w:rPr>
          <w:rFonts w:ascii="Times New Roman" w:hAnsi="Times New Roman"/>
        </w:rPr>
        <w:t>purges ponctuelles de la chaussée,</w:t>
      </w:r>
    </w:p>
    <w:p w:rsidR="00FD6AE8" w:rsidRPr="00FD6AE8" w:rsidRDefault="00FD6AE8">
      <w:pPr>
        <w:widowControl w:val="0"/>
        <w:numPr>
          <w:ilvl w:val="0"/>
          <w:numId w:val="188"/>
        </w:numPr>
        <w:tabs>
          <w:tab w:val="num" w:pos="1440"/>
        </w:tabs>
        <w:spacing w:after="0" w:line="240" w:lineRule="auto"/>
        <w:ind w:left="1440" w:right="428"/>
        <w:jc w:val="both"/>
        <w:rPr>
          <w:rFonts w:ascii="Times New Roman" w:hAnsi="Times New Roman"/>
        </w:rPr>
      </w:pPr>
      <w:r w:rsidRPr="00FD6AE8">
        <w:rPr>
          <w:rFonts w:ascii="Times New Roman" w:hAnsi="Times New Roman"/>
        </w:rPr>
        <w:t>apport et mise en oeuvre des matériaux de corps de chaussée,</w:t>
      </w:r>
    </w:p>
    <w:p w:rsidR="00FD6AE8" w:rsidRPr="00FD6AE8" w:rsidRDefault="00FD6AE8">
      <w:pPr>
        <w:widowControl w:val="0"/>
        <w:numPr>
          <w:ilvl w:val="0"/>
          <w:numId w:val="188"/>
        </w:numPr>
        <w:tabs>
          <w:tab w:val="num" w:pos="1440"/>
        </w:tabs>
        <w:spacing w:after="0" w:line="240" w:lineRule="auto"/>
        <w:ind w:left="1440" w:right="428"/>
        <w:jc w:val="both"/>
        <w:rPr>
          <w:rFonts w:ascii="Times New Roman" w:hAnsi="Times New Roman"/>
        </w:rPr>
      </w:pPr>
      <w:r w:rsidRPr="00FD6AE8">
        <w:rPr>
          <w:rFonts w:ascii="Times New Roman" w:hAnsi="Times New Roman"/>
        </w:rPr>
        <w:t>préparation et élaboration des matériaux de chaussée,</w:t>
      </w:r>
    </w:p>
    <w:p w:rsidR="00FD6AE8" w:rsidRPr="00FD6AE8" w:rsidRDefault="00FD6AE8">
      <w:pPr>
        <w:widowControl w:val="0"/>
        <w:numPr>
          <w:ilvl w:val="0"/>
          <w:numId w:val="188"/>
        </w:numPr>
        <w:tabs>
          <w:tab w:val="num" w:pos="1440"/>
        </w:tabs>
        <w:spacing w:after="0" w:line="240" w:lineRule="auto"/>
        <w:ind w:left="1440" w:right="428"/>
        <w:jc w:val="both"/>
        <w:rPr>
          <w:rFonts w:ascii="Times New Roman" w:hAnsi="Times New Roman"/>
        </w:rPr>
      </w:pPr>
      <w:r w:rsidRPr="00FD6AE8">
        <w:rPr>
          <w:rFonts w:ascii="Times New Roman" w:hAnsi="Times New Roman"/>
        </w:rPr>
        <w:t>imprégnation et sablage,</w:t>
      </w:r>
    </w:p>
    <w:p w:rsidR="00FD6AE8" w:rsidRPr="00FD6AE8" w:rsidRDefault="00FD6AE8">
      <w:pPr>
        <w:widowControl w:val="0"/>
        <w:numPr>
          <w:ilvl w:val="0"/>
          <w:numId w:val="188"/>
        </w:numPr>
        <w:tabs>
          <w:tab w:val="num" w:pos="1440"/>
        </w:tabs>
        <w:spacing w:after="0" w:line="240" w:lineRule="auto"/>
        <w:ind w:left="1440" w:right="428"/>
        <w:jc w:val="both"/>
        <w:rPr>
          <w:rFonts w:ascii="Times New Roman" w:hAnsi="Times New Roman"/>
        </w:rPr>
      </w:pPr>
      <w:r w:rsidRPr="00FD6AE8">
        <w:rPr>
          <w:rFonts w:ascii="Times New Roman" w:hAnsi="Times New Roman"/>
        </w:rPr>
        <w:t>enduits superficiels bicouche.</w:t>
      </w:r>
    </w:p>
    <w:p w:rsidR="00FD6AE8" w:rsidRPr="00FD6AE8" w:rsidRDefault="00FD6AE8" w:rsidP="00FD6AE8">
      <w:pPr>
        <w:widowControl w:val="0"/>
        <w:spacing w:after="0" w:line="240" w:lineRule="auto"/>
        <w:ind w:firstLine="709"/>
        <w:jc w:val="both"/>
        <w:rPr>
          <w:rFonts w:ascii="Times New Roman" w:hAnsi="Times New Roman"/>
          <w:b/>
          <w:i/>
        </w:rPr>
      </w:pPr>
      <w:bookmarkStart w:id="157" w:name="_Toc164748174"/>
    </w:p>
    <w:p w:rsidR="00FD6AE8" w:rsidRPr="00FD6AE8" w:rsidRDefault="00FD6AE8" w:rsidP="00FD6AE8">
      <w:pPr>
        <w:widowControl w:val="0"/>
        <w:spacing w:after="0" w:line="240" w:lineRule="auto"/>
        <w:ind w:firstLine="709"/>
        <w:jc w:val="both"/>
        <w:rPr>
          <w:rFonts w:ascii="Times New Roman" w:hAnsi="Times New Roman"/>
          <w:b/>
          <w:i/>
        </w:rPr>
      </w:pPr>
      <w:r w:rsidRPr="00FD6AE8">
        <w:rPr>
          <w:rFonts w:ascii="Times New Roman" w:hAnsi="Times New Roman"/>
          <w:b/>
          <w:i/>
        </w:rPr>
        <w:t>I.3.3.</w:t>
      </w:r>
      <w:r w:rsidRPr="00FD6AE8">
        <w:rPr>
          <w:rFonts w:ascii="Times New Roman" w:hAnsi="Times New Roman"/>
          <w:b/>
          <w:i/>
        </w:rPr>
        <w:tab/>
        <w:t>Travaux d'ouvrage-assainissement et de drainage :</w:t>
      </w:r>
      <w:bookmarkEnd w:id="157"/>
    </w:p>
    <w:p w:rsidR="00FD6AE8" w:rsidRPr="00FD6AE8" w:rsidRDefault="00FD6AE8">
      <w:pPr>
        <w:widowControl w:val="0"/>
        <w:numPr>
          <w:ilvl w:val="0"/>
          <w:numId w:val="156"/>
        </w:numPr>
        <w:tabs>
          <w:tab w:val="num" w:pos="1440"/>
        </w:tabs>
        <w:spacing w:after="0" w:line="240" w:lineRule="auto"/>
        <w:ind w:left="1080" w:right="428" w:firstLine="0"/>
        <w:jc w:val="both"/>
        <w:rPr>
          <w:rFonts w:ascii="Times New Roman" w:hAnsi="Times New Roman"/>
        </w:rPr>
      </w:pPr>
      <w:r w:rsidRPr="00FD6AE8">
        <w:rPr>
          <w:rFonts w:ascii="Times New Roman" w:hAnsi="Times New Roman"/>
        </w:rPr>
        <w:t>remise au profil des fossés et exutoire,</w:t>
      </w:r>
    </w:p>
    <w:p w:rsidR="00FD6AE8" w:rsidRPr="00FD6AE8" w:rsidRDefault="00FD6AE8">
      <w:pPr>
        <w:widowControl w:val="0"/>
        <w:numPr>
          <w:ilvl w:val="0"/>
          <w:numId w:val="156"/>
        </w:numPr>
        <w:tabs>
          <w:tab w:val="num" w:pos="1440"/>
        </w:tabs>
        <w:spacing w:after="0" w:line="240" w:lineRule="auto"/>
        <w:ind w:left="1080" w:right="428" w:firstLine="0"/>
        <w:jc w:val="both"/>
        <w:rPr>
          <w:rFonts w:ascii="Times New Roman" w:hAnsi="Times New Roman"/>
        </w:rPr>
      </w:pPr>
      <w:r w:rsidRPr="00FD6AE8">
        <w:rPr>
          <w:rFonts w:ascii="Times New Roman" w:hAnsi="Times New Roman"/>
        </w:rPr>
        <w:t>pose des buses et construction des têtes de buse</w:t>
      </w:r>
    </w:p>
    <w:p w:rsidR="00FD6AE8" w:rsidRPr="00FD6AE8" w:rsidRDefault="00FD6AE8">
      <w:pPr>
        <w:widowControl w:val="0"/>
        <w:numPr>
          <w:ilvl w:val="0"/>
          <w:numId w:val="156"/>
        </w:numPr>
        <w:tabs>
          <w:tab w:val="num" w:pos="1440"/>
        </w:tabs>
        <w:spacing w:after="0" w:line="240" w:lineRule="auto"/>
        <w:ind w:left="1080" w:right="428" w:firstLine="0"/>
        <w:jc w:val="both"/>
        <w:rPr>
          <w:rFonts w:ascii="Times New Roman" w:hAnsi="Times New Roman"/>
        </w:rPr>
      </w:pPr>
      <w:r w:rsidRPr="00FD6AE8">
        <w:rPr>
          <w:rFonts w:ascii="Times New Roman" w:hAnsi="Times New Roman"/>
        </w:rPr>
        <w:t>reconstruction des fossés maçonnés et divergents en terre.</w:t>
      </w:r>
    </w:p>
    <w:p w:rsidR="00FD6AE8" w:rsidRPr="00FD6AE8" w:rsidRDefault="00FD6AE8">
      <w:pPr>
        <w:widowControl w:val="0"/>
        <w:numPr>
          <w:ilvl w:val="0"/>
          <w:numId w:val="156"/>
        </w:numPr>
        <w:tabs>
          <w:tab w:val="num" w:pos="1440"/>
        </w:tabs>
        <w:spacing w:after="0" w:line="240" w:lineRule="auto"/>
        <w:ind w:left="1080" w:right="428" w:firstLine="0"/>
        <w:jc w:val="both"/>
        <w:rPr>
          <w:rFonts w:ascii="Times New Roman" w:hAnsi="Times New Roman"/>
        </w:rPr>
      </w:pPr>
      <w:r w:rsidRPr="00FD6AE8">
        <w:rPr>
          <w:rFonts w:ascii="Times New Roman" w:hAnsi="Times New Roman"/>
        </w:rPr>
        <w:t>Maçonnerie de moellons.</w:t>
      </w:r>
    </w:p>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widowControl w:val="0"/>
        <w:spacing w:after="0" w:line="240" w:lineRule="auto"/>
        <w:ind w:firstLine="709"/>
        <w:jc w:val="both"/>
        <w:rPr>
          <w:rFonts w:ascii="Times New Roman" w:hAnsi="Times New Roman"/>
          <w:b/>
          <w:color w:val="000000"/>
        </w:rPr>
      </w:pPr>
      <w:r w:rsidRPr="00FD6AE8">
        <w:rPr>
          <w:rFonts w:ascii="Times New Roman" w:hAnsi="Times New Roman"/>
          <w:b/>
          <w:color w:val="000000"/>
        </w:rPr>
        <w:t>I.4-Références techniques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Si ce CCTP prévoit que le matériel, les matériaux ou le mode d'exécution doivent répondre à certaines normes nationales ou internationales, il est précisé que le matériel, les matériaux ou le mode d'exécution conforme à d'autres normes seront également acceptées si la qualité résultante est équivalente ou supérieure à la norme spécifiée.</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A défaut, il sera fait référence aux Cahiers des Clauses Techniques Générales du Ministère de l'Equipement français.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Il sera fait, tout au long du présent CCTP, références aux fascicules du Cahier des </w:t>
      </w:r>
      <w:r w:rsidRPr="00FD6AE8">
        <w:rPr>
          <w:rFonts w:ascii="Times New Roman" w:hAnsi="Times New Roman"/>
          <w:caps/>
          <w:color w:val="000000"/>
        </w:rPr>
        <w:t>p</w:t>
      </w:r>
      <w:r w:rsidRPr="00FD6AE8">
        <w:rPr>
          <w:rFonts w:ascii="Times New Roman" w:hAnsi="Times New Roman"/>
          <w:color w:val="000000"/>
        </w:rPr>
        <w:t xml:space="preserve">rescriptions </w:t>
      </w:r>
    </w:p>
    <w:p w:rsidR="00FD6AE8" w:rsidRPr="00FD6AE8" w:rsidRDefault="00FD6AE8" w:rsidP="00FD6AE8">
      <w:pPr>
        <w:widowControl w:val="0"/>
        <w:spacing w:after="0" w:line="240" w:lineRule="auto"/>
        <w:jc w:val="both"/>
        <w:rPr>
          <w:rFonts w:ascii="Times New Roman" w:hAnsi="Times New Roman"/>
          <w:color w:val="000000"/>
        </w:rPr>
      </w:pPr>
    </w:p>
    <w:p w:rsidR="00FD6AE8" w:rsidRPr="00FD6AE8" w:rsidRDefault="00FD6AE8" w:rsidP="00FD6AE8">
      <w:pPr>
        <w:widowControl w:val="0"/>
        <w:spacing w:after="0" w:line="240" w:lineRule="auto"/>
        <w:jc w:val="both"/>
        <w:rPr>
          <w:rFonts w:ascii="Times New Roman" w:hAnsi="Times New Roman"/>
          <w:color w:val="000000"/>
        </w:rPr>
      </w:pP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aps/>
          <w:color w:val="000000"/>
        </w:rPr>
        <w:t>c</w:t>
      </w:r>
      <w:r w:rsidRPr="00FD6AE8">
        <w:rPr>
          <w:rFonts w:ascii="Times New Roman" w:hAnsi="Times New Roman"/>
          <w:color w:val="000000"/>
        </w:rPr>
        <w:t>ommunes français applicable au Cameroun suivants (cette liste n'est pas exhaustive) :</w:t>
      </w:r>
    </w:p>
    <w:p w:rsidR="00FD6AE8" w:rsidRPr="00FD6AE8" w:rsidRDefault="00FD6AE8" w:rsidP="00FD6AE8">
      <w:pPr>
        <w:widowControl w:val="0"/>
        <w:spacing w:after="0" w:line="240" w:lineRule="auto"/>
        <w:jc w:val="both"/>
        <w:rPr>
          <w:rFonts w:ascii="Times New Roman" w:hAnsi="Times New Roman"/>
          <w:color w:val="000000"/>
        </w:rPr>
      </w:pPr>
    </w:p>
    <w:p w:rsidR="00FD6AE8" w:rsidRPr="00FD6AE8" w:rsidRDefault="00FD6AE8" w:rsidP="00FD6AE8">
      <w:pPr>
        <w:widowControl w:val="0"/>
        <w:spacing w:after="0" w:line="240" w:lineRule="auto"/>
        <w:ind w:firstLine="709"/>
        <w:jc w:val="both"/>
        <w:rPr>
          <w:rFonts w:ascii="Times New Roman" w:hAnsi="Times New Roman"/>
          <w:color w:val="000000"/>
        </w:rPr>
      </w:pPr>
    </w:p>
    <w:tbl>
      <w:tblPr>
        <w:tblW w:w="0" w:type="auto"/>
        <w:tblInd w:w="23" w:type="dxa"/>
        <w:tblLayout w:type="fixed"/>
        <w:tblCellMar>
          <w:left w:w="14" w:type="dxa"/>
          <w:right w:w="14" w:type="dxa"/>
        </w:tblCellMar>
        <w:tblLook w:val="0000"/>
      </w:tblPr>
      <w:tblGrid>
        <w:gridCol w:w="1980"/>
        <w:gridCol w:w="7920"/>
      </w:tblGrid>
      <w:tr w:rsidR="00FD6AE8" w:rsidRPr="00FD6AE8" w:rsidTr="006D5E05">
        <w:trPr>
          <w:trHeight w:val="397"/>
          <w:tblHeader/>
        </w:trPr>
        <w:tc>
          <w:tcPr>
            <w:tcW w:w="1980" w:type="dxa"/>
            <w:tcBorders>
              <w:top w:val="double" w:sz="6" w:space="0" w:color="auto"/>
              <w:left w:val="double" w:sz="6" w:space="0" w:color="auto"/>
              <w:bottom w:val="single" w:sz="6" w:space="0" w:color="auto"/>
              <w:right w:val="single" w:sz="6" w:space="0" w:color="auto"/>
            </w:tcBorders>
            <w:vAlign w:val="center"/>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Dénomination</w:t>
            </w:r>
          </w:p>
        </w:tc>
        <w:tc>
          <w:tcPr>
            <w:tcW w:w="7920" w:type="dxa"/>
            <w:tcBorders>
              <w:top w:val="double" w:sz="6" w:space="0" w:color="auto"/>
              <w:left w:val="single" w:sz="6" w:space="0" w:color="auto"/>
              <w:bottom w:val="single" w:sz="6" w:space="0" w:color="auto"/>
              <w:right w:val="double" w:sz="6" w:space="0" w:color="auto"/>
            </w:tcBorders>
            <w:vAlign w:val="center"/>
          </w:tcPr>
          <w:p w:rsidR="00FD6AE8" w:rsidRPr="00FD6AE8" w:rsidRDefault="00FD6AE8" w:rsidP="006D5E05">
            <w:pPr>
              <w:widowControl w:val="0"/>
              <w:spacing w:after="0" w:line="240" w:lineRule="auto"/>
              <w:ind w:firstLine="709"/>
              <w:jc w:val="center"/>
              <w:rPr>
                <w:rFonts w:ascii="Times New Roman" w:hAnsi="Times New Roman"/>
                <w:color w:val="000000"/>
              </w:rPr>
            </w:pPr>
            <w:r w:rsidRPr="00FD6AE8">
              <w:rPr>
                <w:rFonts w:ascii="Times New Roman" w:hAnsi="Times New Roman"/>
                <w:color w:val="000000"/>
              </w:rPr>
              <w:t>Titre</w:t>
            </w:r>
          </w:p>
        </w:tc>
      </w:tr>
      <w:tr w:rsidR="00FD6AE8" w:rsidRPr="00FD6AE8" w:rsidTr="006D5E05">
        <w:tc>
          <w:tcPr>
            <w:tcW w:w="1980" w:type="dxa"/>
            <w:tcBorders>
              <w:top w:val="single" w:sz="6" w:space="0" w:color="auto"/>
              <w:left w:val="double" w:sz="6" w:space="0" w:color="auto"/>
              <w:right w:val="single" w:sz="6" w:space="0" w:color="auto"/>
            </w:tcBorders>
            <w:vAlign w:val="center"/>
          </w:tcPr>
          <w:p w:rsidR="00FD6AE8" w:rsidRPr="00FD6AE8" w:rsidRDefault="00FD6AE8" w:rsidP="006D5E05">
            <w:pPr>
              <w:widowControl w:val="0"/>
              <w:spacing w:after="0" w:line="240" w:lineRule="auto"/>
              <w:ind w:left="166" w:right="166"/>
              <w:jc w:val="both"/>
              <w:rPr>
                <w:rFonts w:ascii="Times New Roman" w:hAnsi="Times New Roman"/>
                <w:color w:val="000000"/>
              </w:rPr>
            </w:pPr>
            <w:r w:rsidRPr="00FD6AE8">
              <w:rPr>
                <w:rFonts w:ascii="Times New Roman" w:hAnsi="Times New Roman"/>
                <w:color w:val="000000"/>
              </w:rPr>
              <w:t xml:space="preserve">Préambule et Fascicule n°1 </w:t>
            </w:r>
          </w:p>
        </w:tc>
        <w:tc>
          <w:tcPr>
            <w:tcW w:w="7920" w:type="dxa"/>
            <w:tcBorders>
              <w:top w:val="single" w:sz="6" w:space="0" w:color="auto"/>
              <w:left w:val="single" w:sz="6" w:space="0" w:color="auto"/>
              <w:right w:val="double" w:sz="6" w:space="0" w:color="auto"/>
            </w:tcBorders>
            <w:vAlign w:val="center"/>
          </w:tcPr>
          <w:p w:rsidR="00FD6AE8" w:rsidRPr="00FD6AE8" w:rsidRDefault="00FD6AE8" w:rsidP="006D5E05">
            <w:pPr>
              <w:widowControl w:val="0"/>
              <w:spacing w:after="0" w:line="240" w:lineRule="auto"/>
              <w:ind w:right="189" w:firstLine="31"/>
              <w:rPr>
                <w:rFonts w:ascii="Times New Roman" w:hAnsi="Times New Roman"/>
                <w:color w:val="000000"/>
              </w:rPr>
            </w:pPr>
            <w:r w:rsidRPr="00FD6AE8">
              <w:rPr>
                <w:rFonts w:ascii="Times New Roman" w:hAnsi="Times New Roman"/>
                <w:color w:val="000000"/>
              </w:rPr>
              <w:t>: Dispositions Générales aux diverses natures de travaux</w:t>
            </w:r>
          </w:p>
        </w:tc>
      </w:tr>
      <w:tr w:rsidR="00FD6AE8" w:rsidRPr="00FD6AE8" w:rsidTr="006D5E05">
        <w:tc>
          <w:tcPr>
            <w:tcW w:w="1980" w:type="dxa"/>
            <w:tcBorders>
              <w:left w:val="double" w:sz="6" w:space="0" w:color="auto"/>
              <w:right w:val="single" w:sz="6" w:space="0" w:color="auto"/>
            </w:tcBorders>
            <w:vAlign w:val="center"/>
          </w:tcPr>
          <w:p w:rsidR="00FD6AE8" w:rsidRPr="00FD6AE8" w:rsidRDefault="00FD6AE8" w:rsidP="006D5E05">
            <w:pPr>
              <w:widowControl w:val="0"/>
              <w:spacing w:after="0" w:line="240" w:lineRule="auto"/>
              <w:ind w:firstLine="166"/>
              <w:jc w:val="both"/>
              <w:rPr>
                <w:rFonts w:ascii="Times New Roman" w:hAnsi="Times New Roman"/>
                <w:color w:val="000000"/>
              </w:rPr>
            </w:pPr>
            <w:r w:rsidRPr="00FD6AE8">
              <w:rPr>
                <w:rFonts w:ascii="Times New Roman" w:hAnsi="Times New Roman"/>
                <w:color w:val="000000"/>
              </w:rPr>
              <w:t>Fascicule n° 2</w:t>
            </w:r>
          </w:p>
        </w:tc>
        <w:tc>
          <w:tcPr>
            <w:tcW w:w="7920" w:type="dxa"/>
            <w:tcBorders>
              <w:left w:val="single" w:sz="6" w:space="0" w:color="auto"/>
              <w:right w:val="double" w:sz="6" w:space="0" w:color="auto"/>
            </w:tcBorders>
            <w:vAlign w:val="center"/>
          </w:tcPr>
          <w:p w:rsidR="00FD6AE8" w:rsidRPr="00FD6AE8" w:rsidRDefault="00FD6AE8" w:rsidP="006D5E05">
            <w:pPr>
              <w:widowControl w:val="0"/>
              <w:spacing w:after="0" w:line="240" w:lineRule="auto"/>
              <w:ind w:right="189" w:firstLine="31"/>
              <w:rPr>
                <w:rFonts w:ascii="Times New Roman" w:hAnsi="Times New Roman"/>
                <w:color w:val="000000"/>
              </w:rPr>
            </w:pPr>
            <w:r w:rsidRPr="00FD6AE8">
              <w:rPr>
                <w:rFonts w:ascii="Times New Roman" w:hAnsi="Times New Roman"/>
                <w:color w:val="000000"/>
              </w:rPr>
              <w:t>: Travaux de terrassements</w:t>
            </w:r>
          </w:p>
        </w:tc>
      </w:tr>
      <w:tr w:rsidR="00FD6AE8" w:rsidRPr="00FD6AE8" w:rsidTr="006D5E05">
        <w:tc>
          <w:tcPr>
            <w:tcW w:w="1980" w:type="dxa"/>
            <w:tcBorders>
              <w:left w:val="double" w:sz="6" w:space="0" w:color="auto"/>
              <w:right w:val="single" w:sz="6" w:space="0" w:color="auto"/>
            </w:tcBorders>
            <w:vAlign w:val="center"/>
          </w:tcPr>
          <w:p w:rsidR="00FD6AE8" w:rsidRPr="00FD6AE8" w:rsidRDefault="00FD6AE8" w:rsidP="006D5E05">
            <w:pPr>
              <w:widowControl w:val="0"/>
              <w:spacing w:after="0" w:line="240" w:lineRule="auto"/>
              <w:ind w:firstLine="166"/>
              <w:jc w:val="both"/>
              <w:rPr>
                <w:rFonts w:ascii="Times New Roman" w:hAnsi="Times New Roman"/>
                <w:color w:val="000000"/>
              </w:rPr>
            </w:pPr>
            <w:r w:rsidRPr="00FD6AE8">
              <w:rPr>
                <w:rFonts w:ascii="Times New Roman" w:hAnsi="Times New Roman"/>
                <w:color w:val="000000"/>
              </w:rPr>
              <w:t>Fascicule n° 3</w:t>
            </w:r>
          </w:p>
        </w:tc>
        <w:tc>
          <w:tcPr>
            <w:tcW w:w="7920" w:type="dxa"/>
            <w:tcBorders>
              <w:left w:val="single" w:sz="6" w:space="0" w:color="auto"/>
              <w:right w:val="double" w:sz="6" w:space="0" w:color="auto"/>
            </w:tcBorders>
            <w:vAlign w:val="center"/>
          </w:tcPr>
          <w:p w:rsidR="00FD6AE8" w:rsidRPr="00FD6AE8" w:rsidRDefault="00FD6AE8" w:rsidP="006D5E05">
            <w:pPr>
              <w:widowControl w:val="0"/>
              <w:spacing w:after="0" w:line="240" w:lineRule="auto"/>
              <w:ind w:right="189" w:firstLine="31"/>
              <w:jc w:val="both"/>
              <w:rPr>
                <w:rFonts w:ascii="Times New Roman" w:hAnsi="Times New Roman"/>
                <w:color w:val="000000"/>
              </w:rPr>
            </w:pPr>
            <w:r w:rsidRPr="00FD6AE8">
              <w:rPr>
                <w:rFonts w:ascii="Times New Roman" w:hAnsi="Times New Roman"/>
                <w:color w:val="000000"/>
              </w:rPr>
              <w:t xml:space="preserve">: Fourniture des liants hydrauliques complété par les normes AFNOR NF P 15 </w:t>
            </w:r>
          </w:p>
          <w:p w:rsidR="00FD6AE8" w:rsidRPr="00FD6AE8" w:rsidRDefault="00FD6AE8" w:rsidP="006D5E05">
            <w:pPr>
              <w:widowControl w:val="0"/>
              <w:spacing w:after="0" w:line="240" w:lineRule="auto"/>
              <w:ind w:right="189" w:firstLine="31"/>
              <w:jc w:val="both"/>
              <w:rPr>
                <w:rFonts w:ascii="Times New Roman" w:hAnsi="Times New Roman"/>
                <w:color w:val="000000"/>
              </w:rPr>
            </w:pPr>
          </w:p>
          <w:p w:rsidR="00FD6AE8" w:rsidRPr="00FD6AE8" w:rsidRDefault="00FD6AE8" w:rsidP="006D5E05">
            <w:pPr>
              <w:widowControl w:val="0"/>
              <w:spacing w:after="0" w:line="240" w:lineRule="auto"/>
              <w:ind w:right="189" w:firstLine="31"/>
              <w:jc w:val="both"/>
              <w:rPr>
                <w:rFonts w:ascii="Times New Roman" w:hAnsi="Times New Roman"/>
                <w:color w:val="000000"/>
              </w:rPr>
            </w:pPr>
          </w:p>
          <w:p w:rsidR="00FD6AE8" w:rsidRPr="00FD6AE8" w:rsidRDefault="00FD6AE8" w:rsidP="006D5E05">
            <w:pPr>
              <w:widowControl w:val="0"/>
              <w:spacing w:after="0" w:line="240" w:lineRule="auto"/>
              <w:ind w:right="189"/>
              <w:jc w:val="both"/>
              <w:rPr>
                <w:rFonts w:ascii="Times New Roman" w:hAnsi="Times New Roman"/>
                <w:color w:val="000000"/>
              </w:rPr>
            </w:pPr>
            <w:r w:rsidRPr="00FD6AE8">
              <w:rPr>
                <w:rFonts w:ascii="Times New Roman" w:hAnsi="Times New Roman"/>
                <w:color w:val="000000"/>
              </w:rPr>
              <w:t>300 et NF P 15 301</w:t>
            </w:r>
          </w:p>
        </w:tc>
      </w:tr>
      <w:tr w:rsidR="00FD6AE8" w:rsidRPr="00FD6AE8" w:rsidTr="006D5E05">
        <w:tc>
          <w:tcPr>
            <w:tcW w:w="1980" w:type="dxa"/>
            <w:tcBorders>
              <w:left w:val="double" w:sz="6" w:space="0" w:color="auto"/>
              <w:right w:val="single" w:sz="6" w:space="0" w:color="auto"/>
            </w:tcBorders>
            <w:vAlign w:val="center"/>
          </w:tcPr>
          <w:p w:rsidR="00FD6AE8" w:rsidRPr="00FD6AE8" w:rsidRDefault="00FD6AE8" w:rsidP="006D5E05">
            <w:pPr>
              <w:widowControl w:val="0"/>
              <w:spacing w:after="0" w:line="240" w:lineRule="auto"/>
              <w:ind w:firstLine="166"/>
              <w:jc w:val="both"/>
              <w:rPr>
                <w:rFonts w:ascii="Times New Roman" w:hAnsi="Times New Roman"/>
                <w:color w:val="000000"/>
              </w:rPr>
            </w:pPr>
            <w:r w:rsidRPr="00FD6AE8">
              <w:rPr>
                <w:rFonts w:ascii="Times New Roman" w:hAnsi="Times New Roman"/>
                <w:color w:val="000000"/>
              </w:rPr>
              <w:t>Fascicule n° 7</w:t>
            </w:r>
          </w:p>
        </w:tc>
        <w:tc>
          <w:tcPr>
            <w:tcW w:w="7920" w:type="dxa"/>
            <w:tcBorders>
              <w:left w:val="single" w:sz="6" w:space="0" w:color="auto"/>
              <w:right w:val="double" w:sz="6" w:space="0" w:color="auto"/>
            </w:tcBorders>
            <w:vAlign w:val="center"/>
          </w:tcPr>
          <w:p w:rsidR="00FD6AE8" w:rsidRPr="00FD6AE8" w:rsidRDefault="00FD6AE8" w:rsidP="006D5E05">
            <w:pPr>
              <w:widowControl w:val="0"/>
              <w:spacing w:after="0" w:line="240" w:lineRule="auto"/>
              <w:ind w:right="189" w:firstLine="31"/>
              <w:rPr>
                <w:rFonts w:ascii="Times New Roman" w:hAnsi="Times New Roman"/>
                <w:color w:val="000000"/>
              </w:rPr>
            </w:pPr>
            <w:r w:rsidRPr="00FD6AE8">
              <w:rPr>
                <w:rFonts w:ascii="Times New Roman" w:hAnsi="Times New Roman"/>
                <w:color w:val="000000"/>
              </w:rPr>
              <w:t>: Reconnaissances des sols</w:t>
            </w:r>
          </w:p>
        </w:tc>
      </w:tr>
      <w:tr w:rsidR="00FD6AE8" w:rsidRPr="00FD6AE8" w:rsidTr="006D5E05">
        <w:trPr>
          <w:trHeight w:val="710"/>
        </w:trPr>
        <w:tc>
          <w:tcPr>
            <w:tcW w:w="1980" w:type="dxa"/>
            <w:tcBorders>
              <w:left w:val="double" w:sz="6" w:space="0" w:color="auto"/>
              <w:right w:val="single" w:sz="6" w:space="0" w:color="auto"/>
            </w:tcBorders>
            <w:vAlign w:val="center"/>
          </w:tcPr>
          <w:p w:rsidR="00FD6AE8" w:rsidRPr="00FD6AE8" w:rsidRDefault="00FD6AE8" w:rsidP="006D5E05">
            <w:pPr>
              <w:widowControl w:val="0"/>
              <w:spacing w:after="0" w:line="240" w:lineRule="auto"/>
              <w:ind w:firstLine="166"/>
              <w:jc w:val="both"/>
              <w:rPr>
                <w:rFonts w:ascii="Times New Roman" w:hAnsi="Times New Roman"/>
                <w:color w:val="000000"/>
              </w:rPr>
            </w:pPr>
            <w:r w:rsidRPr="00FD6AE8">
              <w:rPr>
                <w:rFonts w:ascii="Times New Roman" w:hAnsi="Times New Roman"/>
                <w:color w:val="000000"/>
              </w:rPr>
              <w:t>Fascicule n° 23</w:t>
            </w:r>
          </w:p>
          <w:p w:rsidR="00FD6AE8" w:rsidRPr="00FD6AE8" w:rsidRDefault="00FD6AE8" w:rsidP="006D5E05">
            <w:pPr>
              <w:widowControl w:val="0"/>
              <w:spacing w:after="0" w:line="240" w:lineRule="auto"/>
              <w:ind w:firstLine="166"/>
              <w:jc w:val="both"/>
              <w:rPr>
                <w:rFonts w:ascii="Times New Roman" w:hAnsi="Times New Roman"/>
                <w:color w:val="000000"/>
              </w:rPr>
            </w:pPr>
          </w:p>
        </w:tc>
        <w:tc>
          <w:tcPr>
            <w:tcW w:w="7920" w:type="dxa"/>
            <w:tcBorders>
              <w:left w:val="single" w:sz="6" w:space="0" w:color="auto"/>
              <w:right w:val="double" w:sz="6" w:space="0" w:color="auto"/>
            </w:tcBorders>
            <w:vAlign w:val="center"/>
          </w:tcPr>
          <w:p w:rsidR="00FD6AE8" w:rsidRPr="00FD6AE8" w:rsidRDefault="00FD6AE8" w:rsidP="006D5E05">
            <w:pPr>
              <w:widowControl w:val="0"/>
              <w:spacing w:after="0" w:line="240" w:lineRule="auto"/>
              <w:ind w:right="189" w:firstLine="31"/>
              <w:jc w:val="both"/>
              <w:rPr>
                <w:rFonts w:ascii="Times New Roman" w:hAnsi="Times New Roman"/>
                <w:color w:val="000000"/>
              </w:rPr>
            </w:pPr>
            <w:r w:rsidRPr="00FD6AE8">
              <w:rPr>
                <w:rFonts w:ascii="Times New Roman" w:hAnsi="Times New Roman"/>
                <w:color w:val="000000"/>
              </w:rPr>
              <w:t>: Fourniture de granulats employés à la construction et l'entretien des chaussées complété par la norme NF P 18 101</w:t>
            </w:r>
          </w:p>
        </w:tc>
      </w:tr>
      <w:tr w:rsidR="00FD6AE8" w:rsidRPr="00FD6AE8" w:rsidTr="006D5E05">
        <w:tc>
          <w:tcPr>
            <w:tcW w:w="1980" w:type="dxa"/>
            <w:tcBorders>
              <w:left w:val="double" w:sz="6" w:space="0" w:color="auto"/>
              <w:right w:val="single" w:sz="6" w:space="0" w:color="auto"/>
            </w:tcBorders>
            <w:vAlign w:val="center"/>
          </w:tcPr>
          <w:p w:rsidR="00FD6AE8" w:rsidRPr="00FD6AE8" w:rsidRDefault="00FD6AE8" w:rsidP="006D5E05">
            <w:pPr>
              <w:widowControl w:val="0"/>
              <w:spacing w:after="0" w:line="240" w:lineRule="auto"/>
              <w:ind w:firstLine="166"/>
              <w:jc w:val="both"/>
              <w:rPr>
                <w:rFonts w:ascii="Times New Roman" w:hAnsi="Times New Roman"/>
                <w:color w:val="000000"/>
              </w:rPr>
            </w:pPr>
            <w:r w:rsidRPr="00FD6AE8">
              <w:rPr>
                <w:rFonts w:ascii="Times New Roman" w:hAnsi="Times New Roman"/>
                <w:color w:val="000000"/>
              </w:rPr>
              <w:t>Fascicule n° 24</w:t>
            </w:r>
          </w:p>
          <w:p w:rsidR="00FD6AE8" w:rsidRPr="00FD6AE8" w:rsidRDefault="00FD6AE8" w:rsidP="006D5E05">
            <w:pPr>
              <w:widowControl w:val="0"/>
              <w:spacing w:after="0" w:line="240" w:lineRule="auto"/>
              <w:ind w:firstLine="166"/>
              <w:jc w:val="both"/>
              <w:rPr>
                <w:rFonts w:ascii="Times New Roman" w:hAnsi="Times New Roman"/>
                <w:color w:val="000000"/>
              </w:rPr>
            </w:pPr>
          </w:p>
        </w:tc>
        <w:tc>
          <w:tcPr>
            <w:tcW w:w="7920" w:type="dxa"/>
            <w:tcBorders>
              <w:left w:val="single" w:sz="6" w:space="0" w:color="auto"/>
              <w:right w:val="double" w:sz="6" w:space="0" w:color="auto"/>
            </w:tcBorders>
            <w:vAlign w:val="center"/>
          </w:tcPr>
          <w:p w:rsidR="00FD6AE8" w:rsidRPr="00FD6AE8" w:rsidRDefault="00FD6AE8" w:rsidP="006D5E05">
            <w:pPr>
              <w:widowControl w:val="0"/>
              <w:spacing w:after="0" w:line="240" w:lineRule="auto"/>
              <w:ind w:right="189" w:firstLine="31"/>
              <w:jc w:val="both"/>
              <w:rPr>
                <w:rFonts w:ascii="Times New Roman" w:hAnsi="Times New Roman"/>
                <w:color w:val="000000"/>
              </w:rPr>
            </w:pPr>
            <w:r w:rsidRPr="00FD6AE8">
              <w:rPr>
                <w:rFonts w:ascii="Times New Roman" w:hAnsi="Times New Roman"/>
                <w:color w:val="000000"/>
              </w:rPr>
              <w:t>: Fourniture des liants hydrocarbonés employés à la construction et l'entretien des chaussées, complété par les normes NF T 65 001 et 65 011</w:t>
            </w:r>
          </w:p>
        </w:tc>
      </w:tr>
      <w:tr w:rsidR="00FD6AE8" w:rsidRPr="00FD6AE8" w:rsidTr="006D5E05">
        <w:tc>
          <w:tcPr>
            <w:tcW w:w="1980" w:type="dxa"/>
            <w:tcBorders>
              <w:left w:val="double" w:sz="6" w:space="0" w:color="auto"/>
              <w:right w:val="single" w:sz="6" w:space="0" w:color="auto"/>
            </w:tcBorders>
            <w:vAlign w:val="center"/>
          </w:tcPr>
          <w:p w:rsidR="00FD6AE8" w:rsidRPr="00FD6AE8" w:rsidRDefault="00FD6AE8" w:rsidP="006D5E05">
            <w:pPr>
              <w:widowControl w:val="0"/>
              <w:spacing w:after="0" w:line="240" w:lineRule="auto"/>
              <w:ind w:firstLine="166"/>
              <w:jc w:val="both"/>
              <w:rPr>
                <w:rFonts w:ascii="Times New Roman" w:hAnsi="Times New Roman"/>
                <w:color w:val="000000"/>
              </w:rPr>
            </w:pPr>
            <w:r w:rsidRPr="00FD6AE8">
              <w:rPr>
                <w:rFonts w:ascii="Times New Roman" w:hAnsi="Times New Roman"/>
                <w:color w:val="000000"/>
              </w:rPr>
              <w:t>Fascicule n° 25</w:t>
            </w:r>
          </w:p>
        </w:tc>
        <w:tc>
          <w:tcPr>
            <w:tcW w:w="7920" w:type="dxa"/>
            <w:tcBorders>
              <w:left w:val="single" w:sz="6" w:space="0" w:color="auto"/>
              <w:right w:val="double" w:sz="6" w:space="0" w:color="auto"/>
            </w:tcBorders>
            <w:vAlign w:val="center"/>
          </w:tcPr>
          <w:p w:rsidR="00FD6AE8" w:rsidRPr="00FD6AE8" w:rsidRDefault="00FD6AE8" w:rsidP="006D5E05">
            <w:pPr>
              <w:widowControl w:val="0"/>
              <w:spacing w:after="0" w:line="240" w:lineRule="auto"/>
              <w:ind w:right="189" w:firstLine="31"/>
              <w:jc w:val="both"/>
              <w:rPr>
                <w:rFonts w:ascii="Times New Roman" w:hAnsi="Times New Roman"/>
                <w:color w:val="000000"/>
              </w:rPr>
            </w:pPr>
            <w:r w:rsidRPr="00FD6AE8">
              <w:rPr>
                <w:rFonts w:ascii="Times New Roman" w:hAnsi="Times New Roman"/>
                <w:color w:val="000000"/>
              </w:rPr>
              <w:t>: Exécution des corps de chaussées</w:t>
            </w:r>
          </w:p>
        </w:tc>
      </w:tr>
      <w:tr w:rsidR="00FD6AE8" w:rsidRPr="00FD6AE8" w:rsidTr="006D5E05">
        <w:tc>
          <w:tcPr>
            <w:tcW w:w="1980" w:type="dxa"/>
            <w:tcBorders>
              <w:left w:val="double" w:sz="6" w:space="0" w:color="auto"/>
              <w:right w:val="single" w:sz="6" w:space="0" w:color="auto"/>
            </w:tcBorders>
            <w:vAlign w:val="center"/>
          </w:tcPr>
          <w:p w:rsidR="00FD6AE8" w:rsidRPr="00FD6AE8" w:rsidRDefault="00FD6AE8" w:rsidP="006D5E05">
            <w:pPr>
              <w:widowControl w:val="0"/>
              <w:spacing w:after="0" w:line="240" w:lineRule="auto"/>
              <w:ind w:firstLine="166"/>
              <w:jc w:val="both"/>
              <w:rPr>
                <w:rFonts w:ascii="Times New Roman" w:hAnsi="Times New Roman"/>
                <w:color w:val="000000"/>
              </w:rPr>
            </w:pPr>
            <w:r w:rsidRPr="00FD6AE8">
              <w:rPr>
                <w:rFonts w:ascii="Times New Roman" w:hAnsi="Times New Roman"/>
                <w:color w:val="000000"/>
              </w:rPr>
              <w:t>Fascicule n° 26</w:t>
            </w:r>
          </w:p>
        </w:tc>
        <w:tc>
          <w:tcPr>
            <w:tcW w:w="7920" w:type="dxa"/>
            <w:tcBorders>
              <w:left w:val="single" w:sz="6" w:space="0" w:color="auto"/>
              <w:right w:val="double" w:sz="6" w:space="0" w:color="auto"/>
            </w:tcBorders>
            <w:vAlign w:val="center"/>
          </w:tcPr>
          <w:p w:rsidR="00FD6AE8" w:rsidRPr="00FD6AE8" w:rsidRDefault="00FD6AE8" w:rsidP="006D5E05">
            <w:pPr>
              <w:widowControl w:val="0"/>
              <w:spacing w:after="0" w:line="240" w:lineRule="auto"/>
              <w:ind w:right="189" w:firstLine="31"/>
              <w:jc w:val="both"/>
              <w:rPr>
                <w:rFonts w:ascii="Times New Roman" w:hAnsi="Times New Roman"/>
                <w:color w:val="000000"/>
              </w:rPr>
            </w:pPr>
            <w:r w:rsidRPr="00FD6AE8">
              <w:rPr>
                <w:rFonts w:ascii="Times New Roman" w:hAnsi="Times New Roman"/>
                <w:color w:val="000000"/>
              </w:rPr>
              <w:t>: Exécution des enduits superficiels</w:t>
            </w:r>
          </w:p>
        </w:tc>
      </w:tr>
      <w:tr w:rsidR="00FD6AE8" w:rsidRPr="00FD6AE8" w:rsidTr="006D5E05">
        <w:tc>
          <w:tcPr>
            <w:tcW w:w="1980" w:type="dxa"/>
            <w:tcBorders>
              <w:left w:val="double" w:sz="6" w:space="0" w:color="auto"/>
              <w:right w:val="single" w:sz="6" w:space="0" w:color="auto"/>
            </w:tcBorders>
            <w:vAlign w:val="center"/>
          </w:tcPr>
          <w:p w:rsidR="00FD6AE8" w:rsidRPr="00FD6AE8" w:rsidRDefault="00FD6AE8" w:rsidP="006D5E05">
            <w:pPr>
              <w:widowControl w:val="0"/>
              <w:spacing w:after="0" w:line="240" w:lineRule="auto"/>
              <w:ind w:firstLine="166"/>
              <w:jc w:val="both"/>
              <w:rPr>
                <w:rFonts w:ascii="Times New Roman" w:hAnsi="Times New Roman"/>
                <w:color w:val="000000"/>
              </w:rPr>
            </w:pPr>
            <w:r w:rsidRPr="00FD6AE8">
              <w:rPr>
                <w:rFonts w:ascii="Times New Roman" w:hAnsi="Times New Roman"/>
                <w:color w:val="000000"/>
              </w:rPr>
              <w:t>Fascicule n° 27</w:t>
            </w:r>
          </w:p>
        </w:tc>
        <w:tc>
          <w:tcPr>
            <w:tcW w:w="7920" w:type="dxa"/>
            <w:tcBorders>
              <w:left w:val="single" w:sz="6" w:space="0" w:color="auto"/>
              <w:right w:val="double" w:sz="6" w:space="0" w:color="auto"/>
            </w:tcBorders>
            <w:vAlign w:val="center"/>
          </w:tcPr>
          <w:p w:rsidR="00FD6AE8" w:rsidRPr="00FD6AE8" w:rsidRDefault="00FD6AE8" w:rsidP="006D5E05">
            <w:pPr>
              <w:widowControl w:val="0"/>
              <w:spacing w:after="0" w:line="240" w:lineRule="auto"/>
              <w:ind w:right="189" w:firstLine="31"/>
              <w:jc w:val="both"/>
              <w:rPr>
                <w:rFonts w:ascii="Times New Roman" w:hAnsi="Times New Roman"/>
                <w:color w:val="000000"/>
              </w:rPr>
            </w:pPr>
            <w:r w:rsidRPr="00FD6AE8">
              <w:rPr>
                <w:rFonts w:ascii="Times New Roman" w:hAnsi="Times New Roman"/>
                <w:color w:val="000000"/>
              </w:rPr>
              <w:t>: Fabrication et mise en œuvre des enrobés</w:t>
            </w:r>
          </w:p>
        </w:tc>
      </w:tr>
      <w:tr w:rsidR="00FD6AE8" w:rsidRPr="00FD6AE8" w:rsidTr="006D5E05">
        <w:tc>
          <w:tcPr>
            <w:tcW w:w="1980" w:type="dxa"/>
            <w:tcBorders>
              <w:left w:val="double" w:sz="6" w:space="0" w:color="auto"/>
              <w:right w:val="single" w:sz="6" w:space="0" w:color="auto"/>
            </w:tcBorders>
            <w:vAlign w:val="center"/>
          </w:tcPr>
          <w:p w:rsidR="00FD6AE8" w:rsidRPr="00FD6AE8" w:rsidRDefault="00FD6AE8" w:rsidP="006D5E05">
            <w:pPr>
              <w:widowControl w:val="0"/>
              <w:spacing w:after="0" w:line="240" w:lineRule="auto"/>
              <w:ind w:firstLine="166"/>
              <w:jc w:val="both"/>
              <w:rPr>
                <w:rFonts w:ascii="Times New Roman" w:hAnsi="Times New Roman"/>
                <w:color w:val="000000"/>
              </w:rPr>
            </w:pPr>
            <w:r w:rsidRPr="00FD6AE8">
              <w:rPr>
                <w:rFonts w:ascii="Times New Roman" w:hAnsi="Times New Roman"/>
                <w:color w:val="000000"/>
              </w:rPr>
              <w:t>Fascicule n° 29</w:t>
            </w:r>
          </w:p>
        </w:tc>
        <w:tc>
          <w:tcPr>
            <w:tcW w:w="7920" w:type="dxa"/>
            <w:tcBorders>
              <w:left w:val="single" w:sz="6" w:space="0" w:color="auto"/>
              <w:right w:val="double" w:sz="6" w:space="0" w:color="auto"/>
            </w:tcBorders>
            <w:vAlign w:val="center"/>
          </w:tcPr>
          <w:p w:rsidR="00FD6AE8" w:rsidRPr="00FD6AE8" w:rsidRDefault="00FD6AE8" w:rsidP="006D5E05">
            <w:pPr>
              <w:widowControl w:val="0"/>
              <w:spacing w:after="0" w:line="240" w:lineRule="auto"/>
              <w:ind w:right="189" w:firstLine="31"/>
              <w:jc w:val="both"/>
              <w:rPr>
                <w:rFonts w:ascii="Times New Roman" w:hAnsi="Times New Roman"/>
                <w:color w:val="000000"/>
              </w:rPr>
            </w:pPr>
            <w:r w:rsidRPr="00FD6AE8">
              <w:rPr>
                <w:rFonts w:ascii="Times New Roman" w:hAnsi="Times New Roman"/>
                <w:color w:val="000000"/>
              </w:rPr>
              <w:t>: Construction et entretien des corps de chaussées</w:t>
            </w:r>
          </w:p>
        </w:tc>
      </w:tr>
      <w:tr w:rsidR="00FD6AE8" w:rsidRPr="00FD6AE8" w:rsidTr="006D5E05">
        <w:tc>
          <w:tcPr>
            <w:tcW w:w="1980" w:type="dxa"/>
            <w:tcBorders>
              <w:left w:val="double" w:sz="6" w:space="0" w:color="auto"/>
              <w:right w:val="single" w:sz="6" w:space="0" w:color="auto"/>
            </w:tcBorders>
            <w:vAlign w:val="center"/>
          </w:tcPr>
          <w:p w:rsidR="00FD6AE8" w:rsidRPr="00FD6AE8" w:rsidRDefault="00FD6AE8" w:rsidP="006D5E05">
            <w:pPr>
              <w:widowControl w:val="0"/>
              <w:spacing w:after="0" w:line="240" w:lineRule="auto"/>
              <w:ind w:firstLine="166"/>
              <w:jc w:val="both"/>
              <w:rPr>
                <w:rFonts w:ascii="Times New Roman" w:hAnsi="Times New Roman"/>
                <w:color w:val="000000"/>
              </w:rPr>
            </w:pPr>
            <w:r w:rsidRPr="00FD6AE8">
              <w:rPr>
                <w:rFonts w:ascii="Times New Roman" w:hAnsi="Times New Roman"/>
                <w:color w:val="000000"/>
              </w:rPr>
              <w:t>Fascicule n° 30</w:t>
            </w:r>
          </w:p>
          <w:p w:rsidR="00FD6AE8" w:rsidRPr="00FD6AE8" w:rsidRDefault="00FD6AE8" w:rsidP="006D5E05">
            <w:pPr>
              <w:widowControl w:val="0"/>
              <w:spacing w:after="0" w:line="240" w:lineRule="auto"/>
              <w:ind w:firstLine="166"/>
              <w:jc w:val="both"/>
              <w:rPr>
                <w:rFonts w:ascii="Times New Roman" w:hAnsi="Times New Roman"/>
                <w:color w:val="000000"/>
              </w:rPr>
            </w:pPr>
          </w:p>
        </w:tc>
        <w:tc>
          <w:tcPr>
            <w:tcW w:w="7920" w:type="dxa"/>
            <w:tcBorders>
              <w:left w:val="single" w:sz="6" w:space="0" w:color="auto"/>
              <w:right w:val="double" w:sz="6" w:space="0" w:color="auto"/>
            </w:tcBorders>
            <w:vAlign w:val="center"/>
          </w:tcPr>
          <w:p w:rsidR="00FD6AE8" w:rsidRPr="00FD6AE8" w:rsidRDefault="00FD6AE8" w:rsidP="006D5E05">
            <w:pPr>
              <w:widowControl w:val="0"/>
              <w:spacing w:after="0" w:line="240" w:lineRule="auto"/>
              <w:ind w:right="189" w:firstLine="31"/>
              <w:jc w:val="both"/>
              <w:rPr>
                <w:rFonts w:ascii="Times New Roman" w:hAnsi="Times New Roman"/>
                <w:color w:val="000000"/>
              </w:rPr>
            </w:pPr>
            <w:r w:rsidRPr="00FD6AE8">
              <w:rPr>
                <w:rFonts w:ascii="Times New Roman" w:hAnsi="Times New Roman"/>
                <w:color w:val="000000"/>
              </w:rPr>
              <w:t>: Transport par route de matériaux destinés à la construction et à l'entretien des chaussées</w:t>
            </w:r>
          </w:p>
        </w:tc>
      </w:tr>
      <w:tr w:rsidR="00FD6AE8" w:rsidRPr="00FD6AE8" w:rsidTr="006D5E05">
        <w:tc>
          <w:tcPr>
            <w:tcW w:w="1980" w:type="dxa"/>
            <w:tcBorders>
              <w:left w:val="double" w:sz="6" w:space="0" w:color="auto"/>
              <w:right w:val="single" w:sz="6" w:space="0" w:color="auto"/>
            </w:tcBorders>
            <w:vAlign w:val="center"/>
          </w:tcPr>
          <w:p w:rsidR="00FD6AE8" w:rsidRPr="00FD6AE8" w:rsidRDefault="00FD6AE8" w:rsidP="006D5E05">
            <w:pPr>
              <w:widowControl w:val="0"/>
              <w:spacing w:after="0" w:line="240" w:lineRule="auto"/>
              <w:ind w:firstLine="166"/>
              <w:jc w:val="both"/>
              <w:rPr>
                <w:rFonts w:ascii="Times New Roman" w:hAnsi="Times New Roman"/>
                <w:color w:val="000000"/>
              </w:rPr>
            </w:pPr>
            <w:r w:rsidRPr="00FD6AE8">
              <w:rPr>
                <w:rFonts w:ascii="Times New Roman" w:hAnsi="Times New Roman"/>
                <w:color w:val="000000"/>
              </w:rPr>
              <w:t>Fascicule n° 31</w:t>
            </w:r>
          </w:p>
          <w:p w:rsidR="00FD6AE8" w:rsidRPr="00FD6AE8" w:rsidRDefault="00FD6AE8" w:rsidP="006D5E05">
            <w:pPr>
              <w:widowControl w:val="0"/>
              <w:spacing w:after="0" w:line="240" w:lineRule="auto"/>
              <w:ind w:firstLine="166"/>
              <w:jc w:val="both"/>
              <w:rPr>
                <w:rFonts w:ascii="Times New Roman" w:hAnsi="Times New Roman"/>
                <w:color w:val="000000"/>
              </w:rPr>
            </w:pPr>
          </w:p>
        </w:tc>
        <w:tc>
          <w:tcPr>
            <w:tcW w:w="7920" w:type="dxa"/>
            <w:tcBorders>
              <w:left w:val="single" w:sz="6" w:space="0" w:color="auto"/>
              <w:right w:val="double" w:sz="6" w:space="0" w:color="auto"/>
            </w:tcBorders>
            <w:vAlign w:val="center"/>
          </w:tcPr>
          <w:p w:rsidR="00FD6AE8" w:rsidRPr="00FD6AE8" w:rsidRDefault="00FD6AE8" w:rsidP="006D5E05">
            <w:pPr>
              <w:widowControl w:val="0"/>
              <w:spacing w:after="0" w:line="240" w:lineRule="auto"/>
              <w:ind w:right="189" w:firstLine="31"/>
              <w:jc w:val="both"/>
              <w:rPr>
                <w:rFonts w:ascii="Times New Roman" w:hAnsi="Times New Roman"/>
                <w:color w:val="000000"/>
              </w:rPr>
            </w:pPr>
            <w:r w:rsidRPr="00FD6AE8">
              <w:rPr>
                <w:rFonts w:ascii="Times New Roman" w:hAnsi="Times New Roman"/>
                <w:color w:val="000000"/>
              </w:rPr>
              <w:t>: Bordure et caniveaux en pierre naturelle ou en béton, complété par la norme AFNOR NF T 98 302</w:t>
            </w:r>
          </w:p>
        </w:tc>
      </w:tr>
      <w:tr w:rsidR="00FD6AE8" w:rsidRPr="00FD6AE8" w:rsidTr="006D5E05">
        <w:tc>
          <w:tcPr>
            <w:tcW w:w="1980" w:type="dxa"/>
            <w:tcBorders>
              <w:left w:val="double" w:sz="6" w:space="0" w:color="auto"/>
              <w:right w:val="single" w:sz="6" w:space="0" w:color="auto"/>
            </w:tcBorders>
            <w:vAlign w:val="center"/>
          </w:tcPr>
          <w:p w:rsidR="00FD6AE8" w:rsidRPr="00FD6AE8" w:rsidRDefault="00FD6AE8" w:rsidP="006D5E05">
            <w:pPr>
              <w:widowControl w:val="0"/>
              <w:spacing w:after="0" w:line="240" w:lineRule="auto"/>
              <w:ind w:firstLine="166"/>
              <w:jc w:val="both"/>
              <w:rPr>
                <w:rFonts w:ascii="Times New Roman" w:hAnsi="Times New Roman"/>
                <w:color w:val="000000"/>
              </w:rPr>
            </w:pPr>
            <w:r w:rsidRPr="00FD6AE8">
              <w:rPr>
                <w:rFonts w:ascii="Times New Roman" w:hAnsi="Times New Roman"/>
                <w:color w:val="000000"/>
              </w:rPr>
              <w:t>Fascicule n° 50</w:t>
            </w:r>
          </w:p>
        </w:tc>
        <w:tc>
          <w:tcPr>
            <w:tcW w:w="7920" w:type="dxa"/>
            <w:tcBorders>
              <w:left w:val="single" w:sz="6" w:space="0" w:color="auto"/>
              <w:right w:val="double" w:sz="6" w:space="0" w:color="auto"/>
            </w:tcBorders>
            <w:vAlign w:val="center"/>
          </w:tcPr>
          <w:p w:rsidR="00FD6AE8" w:rsidRPr="00FD6AE8" w:rsidRDefault="00FD6AE8" w:rsidP="006D5E05">
            <w:pPr>
              <w:widowControl w:val="0"/>
              <w:spacing w:after="0" w:line="240" w:lineRule="auto"/>
              <w:ind w:right="189" w:firstLine="31"/>
              <w:jc w:val="both"/>
              <w:rPr>
                <w:rFonts w:ascii="Times New Roman" w:hAnsi="Times New Roman"/>
                <w:color w:val="000000"/>
              </w:rPr>
            </w:pPr>
            <w:r w:rsidRPr="00FD6AE8">
              <w:rPr>
                <w:rFonts w:ascii="Times New Roman" w:hAnsi="Times New Roman"/>
                <w:color w:val="000000"/>
              </w:rPr>
              <w:t>: Travaux topographiques</w:t>
            </w:r>
          </w:p>
        </w:tc>
      </w:tr>
      <w:tr w:rsidR="00FD6AE8" w:rsidRPr="00FD6AE8" w:rsidTr="006D5E05">
        <w:tc>
          <w:tcPr>
            <w:tcW w:w="1980" w:type="dxa"/>
            <w:tcBorders>
              <w:left w:val="double" w:sz="6" w:space="0" w:color="auto"/>
              <w:right w:val="single" w:sz="6" w:space="0" w:color="auto"/>
            </w:tcBorders>
            <w:vAlign w:val="center"/>
          </w:tcPr>
          <w:p w:rsidR="00FD6AE8" w:rsidRPr="00FD6AE8" w:rsidRDefault="00FD6AE8" w:rsidP="006D5E05">
            <w:pPr>
              <w:widowControl w:val="0"/>
              <w:spacing w:after="0" w:line="240" w:lineRule="auto"/>
              <w:ind w:firstLine="166"/>
              <w:jc w:val="both"/>
              <w:rPr>
                <w:rFonts w:ascii="Times New Roman" w:hAnsi="Times New Roman"/>
                <w:color w:val="000000"/>
              </w:rPr>
            </w:pPr>
            <w:r w:rsidRPr="00FD6AE8">
              <w:rPr>
                <w:rFonts w:ascii="Times New Roman" w:hAnsi="Times New Roman"/>
                <w:color w:val="000000"/>
              </w:rPr>
              <w:t>Fascicule n° 63</w:t>
            </w:r>
          </w:p>
        </w:tc>
        <w:tc>
          <w:tcPr>
            <w:tcW w:w="7920" w:type="dxa"/>
            <w:tcBorders>
              <w:left w:val="single" w:sz="6" w:space="0" w:color="auto"/>
              <w:right w:val="double" w:sz="6" w:space="0" w:color="auto"/>
            </w:tcBorders>
            <w:vAlign w:val="center"/>
          </w:tcPr>
          <w:p w:rsidR="00FD6AE8" w:rsidRPr="00FD6AE8" w:rsidRDefault="00FD6AE8" w:rsidP="006D5E05">
            <w:pPr>
              <w:widowControl w:val="0"/>
              <w:spacing w:after="0" w:line="240" w:lineRule="auto"/>
              <w:ind w:right="189" w:firstLine="31"/>
              <w:jc w:val="both"/>
              <w:rPr>
                <w:rFonts w:ascii="Times New Roman" w:hAnsi="Times New Roman"/>
                <w:color w:val="000000"/>
              </w:rPr>
            </w:pPr>
            <w:r w:rsidRPr="00FD6AE8">
              <w:rPr>
                <w:rFonts w:ascii="Times New Roman" w:hAnsi="Times New Roman"/>
                <w:color w:val="000000"/>
              </w:rPr>
              <w:t>: Fourniture et mise en œuvre des mortiers et bétons non armés</w:t>
            </w:r>
          </w:p>
        </w:tc>
      </w:tr>
      <w:tr w:rsidR="00FD6AE8" w:rsidRPr="00FD6AE8" w:rsidTr="006D5E05">
        <w:tc>
          <w:tcPr>
            <w:tcW w:w="1980" w:type="dxa"/>
            <w:tcBorders>
              <w:left w:val="double" w:sz="6" w:space="0" w:color="auto"/>
              <w:right w:val="single" w:sz="6" w:space="0" w:color="auto"/>
            </w:tcBorders>
            <w:vAlign w:val="center"/>
          </w:tcPr>
          <w:p w:rsidR="00FD6AE8" w:rsidRPr="00FD6AE8" w:rsidRDefault="00FD6AE8" w:rsidP="006D5E05">
            <w:pPr>
              <w:widowControl w:val="0"/>
              <w:spacing w:after="0" w:line="240" w:lineRule="auto"/>
              <w:ind w:firstLine="166"/>
              <w:jc w:val="both"/>
              <w:rPr>
                <w:rFonts w:ascii="Times New Roman" w:hAnsi="Times New Roman"/>
                <w:color w:val="000000"/>
              </w:rPr>
            </w:pPr>
            <w:r w:rsidRPr="00FD6AE8">
              <w:rPr>
                <w:rFonts w:ascii="Times New Roman" w:hAnsi="Times New Roman"/>
                <w:color w:val="000000"/>
              </w:rPr>
              <w:t xml:space="preserve">Fascicule n° 64 </w:t>
            </w:r>
          </w:p>
        </w:tc>
        <w:tc>
          <w:tcPr>
            <w:tcW w:w="7920" w:type="dxa"/>
            <w:tcBorders>
              <w:left w:val="single" w:sz="6" w:space="0" w:color="auto"/>
              <w:right w:val="double" w:sz="6" w:space="0" w:color="auto"/>
            </w:tcBorders>
            <w:vAlign w:val="center"/>
          </w:tcPr>
          <w:p w:rsidR="00FD6AE8" w:rsidRPr="00FD6AE8" w:rsidRDefault="00FD6AE8" w:rsidP="006D5E05">
            <w:pPr>
              <w:widowControl w:val="0"/>
              <w:spacing w:after="0" w:line="240" w:lineRule="auto"/>
              <w:ind w:right="189" w:firstLine="31"/>
              <w:jc w:val="both"/>
              <w:rPr>
                <w:rFonts w:ascii="Times New Roman" w:hAnsi="Times New Roman"/>
                <w:color w:val="000000"/>
              </w:rPr>
            </w:pPr>
            <w:r w:rsidRPr="00FD6AE8">
              <w:rPr>
                <w:rFonts w:ascii="Times New Roman" w:hAnsi="Times New Roman"/>
                <w:color w:val="000000"/>
              </w:rPr>
              <w:t>: Travaux de maçonnerie non armée d’ouvrages de génie civil</w:t>
            </w:r>
          </w:p>
        </w:tc>
      </w:tr>
      <w:tr w:rsidR="00FD6AE8" w:rsidRPr="00FD6AE8" w:rsidTr="006D5E05">
        <w:tc>
          <w:tcPr>
            <w:tcW w:w="1980" w:type="dxa"/>
            <w:tcBorders>
              <w:left w:val="double" w:sz="6" w:space="0" w:color="auto"/>
              <w:bottom w:val="double" w:sz="6" w:space="0" w:color="auto"/>
              <w:right w:val="single" w:sz="6" w:space="0" w:color="auto"/>
            </w:tcBorders>
            <w:vAlign w:val="center"/>
          </w:tcPr>
          <w:p w:rsidR="00FD6AE8" w:rsidRPr="00FD6AE8" w:rsidRDefault="00FD6AE8" w:rsidP="006D5E05">
            <w:pPr>
              <w:widowControl w:val="0"/>
              <w:spacing w:after="0" w:line="240" w:lineRule="auto"/>
              <w:ind w:firstLine="166"/>
              <w:jc w:val="both"/>
              <w:rPr>
                <w:rFonts w:ascii="Times New Roman" w:hAnsi="Times New Roman"/>
                <w:color w:val="000000"/>
              </w:rPr>
            </w:pPr>
            <w:r w:rsidRPr="00FD6AE8">
              <w:rPr>
                <w:rFonts w:ascii="Times New Roman" w:hAnsi="Times New Roman"/>
                <w:color w:val="000000"/>
              </w:rPr>
              <w:t>Fascicule n° 70</w:t>
            </w:r>
          </w:p>
        </w:tc>
        <w:tc>
          <w:tcPr>
            <w:tcW w:w="7920" w:type="dxa"/>
            <w:tcBorders>
              <w:left w:val="single" w:sz="6" w:space="0" w:color="auto"/>
              <w:bottom w:val="double" w:sz="6" w:space="0" w:color="auto"/>
              <w:right w:val="double" w:sz="6" w:space="0" w:color="auto"/>
            </w:tcBorders>
            <w:vAlign w:val="center"/>
          </w:tcPr>
          <w:p w:rsidR="00FD6AE8" w:rsidRPr="00FD6AE8" w:rsidRDefault="00FD6AE8" w:rsidP="006D5E05">
            <w:pPr>
              <w:widowControl w:val="0"/>
              <w:spacing w:after="0" w:line="240" w:lineRule="auto"/>
              <w:ind w:right="189" w:firstLine="31"/>
              <w:jc w:val="both"/>
              <w:rPr>
                <w:rFonts w:ascii="Times New Roman" w:hAnsi="Times New Roman"/>
                <w:color w:val="000000"/>
              </w:rPr>
            </w:pPr>
            <w:r w:rsidRPr="00FD6AE8">
              <w:rPr>
                <w:rFonts w:ascii="Times New Roman" w:hAnsi="Times New Roman"/>
                <w:color w:val="000000"/>
              </w:rPr>
              <w:t>: Canalisation d’assainissement et ouvrages annexes</w:t>
            </w:r>
          </w:p>
        </w:tc>
      </w:tr>
    </w:tbl>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Toutefois, le cocontractant est autorisé à utiliser d’autres normes que celles mentionnées dans le présent document, à condition que celles-ci soient couramment admises et qu’elles conduisent à des résultats de qualité égale ou supérieure. Ces normes doivent être préalablement soumises à l’approbation du Maître d’Oeuvre avec pièces à l’appui. Le Maître d’Oeuvre justifie sa décision pour accepter ou rejeter une norme.</w:t>
      </w:r>
    </w:p>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keepLines/>
        <w:widowControl w:val="0"/>
        <w:spacing w:after="0" w:line="240" w:lineRule="auto"/>
        <w:ind w:firstLine="709"/>
        <w:jc w:val="both"/>
        <w:rPr>
          <w:rFonts w:ascii="Times New Roman" w:hAnsi="Times New Roman"/>
          <w:b/>
          <w:smallCaps/>
          <w:color w:val="000000"/>
        </w:rPr>
      </w:pPr>
      <w:bookmarkStart w:id="158" w:name="_Toc395324076"/>
      <w:bookmarkStart w:id="159" w:name="_Toc395324294"/>
      <w:bookmarkStart w:id="160" w:name="_Toc395324471"/>
      <w:bookmarkStart w:id="161" w:name="_Toc385044165"/>
      <w:bookmarkStart w:id="162" w:name="_Toc385044273"/>
      <w:bookmarkStart w:id="163" w:name="_Toc403521444"/>
      <w:bookmarkStart w:id="164" w:name="_Toc403870371"/>
      <w:bookmarkStart w:id="165" w:name="_Toc425033826"/>
      <w:bookmarkStart w:id="166" w:name="_Toc425159576"/>
      <w:bookmarkStart w:id="167" w:name="_Toc425227495"/>
      <w:bookmarkStart w:id="168" w:name="_Toc425225506"/>
      <w:bookmarkStart w:id="169" w:name="_Toc425225706"/>
      <w:bookmarkStart w:id="170" w:name="_Toc425246580"/>
      <w:bookmarkStart w:id="171" w:name="_Toc164748176"/>
      <w:r w:rsidRPr="00FD6AE8">
        <w:rPr>
          <w:rFonts w:ascii="Times New Roman" w:hAnsi="Times New Roman"/>
          <w:b/>
          <w:smallCaps/>
          <w:color w:val="000000"/>
        </w:rPr>
        <w:t>I.5.  Prescriptions générales</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widowControl w:val="0"/>
        <w:spacing w:after="0" w:line="240" w:lineRule="auto"/>
        <w:ind w:firstLine="709"/>
        <w:jc w:val="both"/>
        <w:rPr>
          <w:rFonts w:ascii="Times New Roman" w:hAnsi="Times New Roman"/>
          <w:b/>
          <w:color w:val="000000"/>
        </w:rPr>
      </w:pPr>
      <w:bookmarkStart w:id="172" w:name="_Toc395324077"/>
      <w:bookmarkStart w:id="173" w:name="_Toc395324295"/>
      <w:bookmarkStart w:id="174" w:name="_Toc395324472"/>
      <w:bookmarkStart w:id="175" w:name="_Toc385044166"/>
      <w:bookmarkStart w:id="176" w:name="_Toc385044274"/>
      <w:bookmarkStart w:id="177" w:name="_Toc403521445"/>
      <w:bookmarkStart w:id="178" w:name="_Toc403870372"/>
      <w:bookmarkStart w:id="179" w:name="_Toc425033827"/>
      <w:bookmarkStart w:id="180" w:name="_Toc425159577"/>
      <w:bookmarkStart w:id="181" w:name="_Toc425227496"/>
      <w:bookmarkStart w:id="182" w:name="_Toc425225507"/>
      <w:bookmarkStart w:id="183" w:name="_Toc425225707"/>
      <w:bookmarkStart w:id="184" w:name="_Toc425246581"/>
      <w:bookmarkStart w:id="185" w:name="_Toc164748177"/>
      <w:r w:rsidRPr="00FD6AE8">
        <w:rPr>
          <w:rFonts w:ascii="Times New Roman" w:hAnsi="Times New Roman"/>
          <w:b/>
          <w:color w:val="000000"/>
        </w:rPr>
        <w:t>I.5.1.  Normes techniques</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Sauf stipulation contraire dans le présent CCTP, les normes techniques pour la définition de la qualité des matériaux et leur mise en œuvre sont les normes en vigueur en République du Cameroun.</w:t>
      </w:r>
    </w:p>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widowControl w:val="0"/>
        <w:spacing w:after="0" w:line="240" w:lineRule="auto"/>
        <w:ind w:firstLine="709"/>
        <w:jc w:val="both"/>
        <w:rPr>
          <w:rFonts w:ascii="Times New Roman" w:hAnsi="Times New Roman"/>
          <w:b/>
          <w:color w:val="000000"/>
        </w:rPr>
      </w:pPr>
      <w:bookmarkStart w:id="186" w:name="_Toc395324080"/>
      <w:bookmarkStart w:id="187" w:name="_Toc395324298"/>
      <w:bookmarkStart w:id="188" w:name="_Toc395324475"/>
      <w:bookmarkStart w:id="189" w:name="_Toc385044169"/>
      <w:bookmarkStart w:id="190" w:name="_Toc385044277"/>
      <w:bookmarkStart w:id="191" w:name="_Toc403521448"/>
      <w:bookmarkStart w:id="192" w:name="_Toc403870375"/>
      <w:bookmarkStart w:id="193" w:name="_Toc425033829"/>
      <w:bookmarkStart w:id="194" w:name="_Toc425159579"/>
      <w:bookmarkStart w:id="195" w:name="_Toc425227498"/>
      <w:bookmarkStart w:id="196" w:name="_Toc425225509"/>
      <w:bookmarkStart w:id="197" w:name="_Toc425225709"/>
      <w:bookmarkStart w:id="198" w:name="_Toc425246583"/>
      <w:bookmarkStart w:id="199" w:name="_Toc164748179"/>
      <w:r w:rsidRPr="00FD6AE8">
        <w:rPr>
          <w:rFonts w:ascii="Times New Roman" w:hAnsi="Times New Roman"/>
          <w:b/>
          <w:color w:val="000000"/>
        </w:rPr>
        <w:t>I.5.2  Intempéries, suspension des travaux</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Maître d’Ouvrage pourra prescrire, par ordre de service, la suspension des travaux du fait d'intempéries ou pour toute autre raison qu’il jugera nécessaire, sans que le Cocontractant puisse élever une réclamation de ce fait.</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Dans ce cas, le délai contractuel pourra être prolongé d'autant de jours calendaires qu'il s'en sera écoulé entre la date de suspension et la date de reprise des travaux, si cela est prescrit dans l'ordre de service.</w:t>
      </w:r>
    </w:p>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keepNext/>
        <w:widowControl w:val="0"/>
        <w:spacing w:after="0" w:line="240" w:lineRule="auto"/>
        <w:ind w:firstLine="709"/>
        <w:jc w:val="both"/>
        <w:rPr>
          <w:rFonts w:ascii="Times New Roman" w:hAnsi="Times New Roman"/>
          <w:b/>
          <w:color w:val="000000"/>
        </w:rPr>
      </w:pPr>
      <w:bookmarkStart w:id="200" w:name="_Toc425227499"/>
      <w:bookmarkStart w:id="201" w:name="_Toc425225510"/>
      <w:bookmarkStart w:id="202" w:name="_Toc425225710"/>
      <w:bookmarkStart w:id="203" w:name="_Toc425246584"/>
      <w:bookmarkStart w:id="204" w:name="_Toc164748180"/>
      <w:r w:rsidRPr="00FD6AE8">
        <w:rPr>
          <w:rFonts w:ascii="Times New Roman" w:hAnsi="Times New Roman"/>
          <w:b/>
          <w:color w:val="000000"/>
        </w:rPr>
        <w:t>I.5.3.  Prescriptions environnementales générales</w:t>
      </w:r>
      <w:bookmarkEnd w:id="200"/>
      <w:bookmarkEnd w:id="201"/>
      <w:bookmarkEnd w:id="202"/>
      <w:bookmarkEnd w:id="203"/>
      <w:bookmarkEnd w:id="204"/>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D'une manière générale, sauf prescription spécifique indiquée dans le présent CCTP, le document "Etude de plan de limitation des impacts environnementaux de l'entretien routier - Directives environnementales pour l'entretien routier - TECSULT – MINTP - Avril 1997" servira de référence. Ce document pourra être consulté à </w:t>
      </w:r>
      <w:smartTag w:uri="urn:schemas-microsoft-com:office:smarttags" w:element="PersonName">
        <w:smartTagPr>
          <w:attr w:name="ProductID" w:val="la Cellule Environnement"/>
        </w:smartTagPr>
        <w:r w:rsidRPr="00FD6AE8">
          <w:rPr>
            <w:rFonts w:ascii="Times New Roman" w:hAnsi="Times New Roman"/>
            <w:color w:val="000000"/>
          </w:rPr>
          <w:t>la Cellule Environnement</w:t>
        </w:r>
      </w:smartTag>
      <w:r w:rsidRPr="00FD6AE8">
        <w:rPr>
          <w:rFonts w:ascii="Times New Roman" w:hAnsi="Times New Roman"/>
          <w:color w:val="000000"/>
        </w:rPr>
        <w:t xml:space="preserve"> du MINTP.</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Afin d'assurer la prise en compte de l'environnement par le cocontractant, un consultant en environnement interviendra :</w:t>
      </w:r>
    </w:p>
    <w:p w:rsidR="00FD6AE8" w:rsidRPr="00FD6AE8" w:rsidRDefault="00FD6AE8">
      <w:pPr>
        <w:widowControl w:val="0"/>
        <w:numPr>
          <w:ilvl w:val="0"/>
          <w:numId w:val="157"/>
        </w:numPr>
        <w:tabs>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Avant le démarrage du chantier, pour donner un avis sur les propositions de sites (emprunts, carrières, dépôts, installations...) et sur les travaux envisagés pour répondre aux Prescriptions environnementales spécifiques.</w:t>
      </w:r>
    </w:p>
    <w:p w:rsidR="00FD6AE8" w:rsidRPr="00FD6AE8" w:rsidRDefault="00FD6AE8">
      <w:pPr>
        <w:widowControl w:val="0"/>
        <w:numPr>
          <w:ilvl w:val="0"/>
          <w:numId w:val="157"/>
        </w:numPr>
        <w:tabs>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En cours de chantier, pour assurer le suivi de la mise en œuvre des mesures environnementales.</w:t>
      </w:r>
    </w:p>
    <w:p w:rsidR="00FD6AE8" w:rsidRPr="00FD6AE8" w:rsidRDefault="00FD6AE8">
      <w:pPr>
        <w:widowControl w:val="0"/>
        <w:numPr>
          <w:ilvl w:val="0"/>
          <w:numId w:val="157"/>
        </w:numPr>
        <w:tabs>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En fin de chantier, afin de constater la remise en état des différents sites.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Ces trois interventions, d'une journée chacune, seront à la charge de </w:t>
      </w:r>
      <w:smartTag w:uri="urn:schemas-microsoft-com:office:smarttags" w:element="PersonName">
        <w:smartTagPr>
          <w:attr w:name="ProductID" w:val="la Mission"/>
        </w:smartTagPr>
        <w:r w:rsidRPr="00FD6AE8">
          <w:rPr>
            <w:rFonts w:ascii="Times New Roman" w:hAnsi="Times New Roman"/>
            <w:color w:val="000000"/>
          </w:rPr>
          <w:t>la Mission</w:t>
        </w:r>
      </w:smartTag>
      <w:r w:rsidRPr="00FD6AE8">
        <w:rPr>
          <w:rFonts w:ascii="Times New Roman" w:hAnsi="Times New Roman"/>
          <w:color w:val="000000"/>
        </w:rPr>
        <w:t xml:space="preserve"> de Contrôle. </w:t>
      </w:r>
    </w:p>
    <w:p w:rsidR="00FD6AE8" w:rsidRPr="00FD6AE8" w:rsidRDefault="00FD6AE8" w:rsidP="00FD6AE8">
      <w:pPr>
        <w:widowControl w:val="0"/>
        <w:spacing w:after="0" w:line="240" w:lineRule="auto"/>
        <w:ind w:firstLine="709"/>
        <w:jc w:val="both"/>
        <w:rPr>
          <w:rFonts w:ascii="Times New Roman" w:hAnsi="Times New Roman"/>
          <w:b/>
          <w:color w:val="000000"/>
        </w:rPr>
      </w:pPr>
    </w:p>
    <w:p w:rsidR="00FD6AE8" w:rsidRPr="00FD6AE8" w:rsidRDefault="00FD6AE8" w:rsidP="00FD6AE8">
      <w:pPr>
        <w:widowControl w:val="0"/>
        <w:spacing w:after="0" w:line="240" w:lineRule="auto"/>
        <w:ind w:firstLine="709"/>
        <w:jc w:val="both"/>
        <w:rPr>
          <w:rFonts w:ascii="Times New Roman" w:hAnsi="Times New Roman"/>
          <w:b/>
          <w:color w:val="000000"/>
        </w:rPr>
      </w:pPr>
      <w:r w:rsidRPr="00FD6AE8">
        <w:rPr>
          <w:rFonts w:ascii="Times New Roman" w:hAnsi="Times New Roman"/>
          <w:b/>
          <w:color w:val="000000"/>
        </w:rPr>
        <w:t>I. 6- Journal et réunion de Chantier.</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journal de chantier sera rédigé et signé chaque jour par le représentant du cocontractant sur le chantier et par le représentant du Maître d'œuvre. Il sera établi conjointement suivant un modèle défini et devra contenir au minimum les informations journalières suivantes :</w:t>
      </w:r>
    </w:p>
    <w:p w:rsidR="00FD6AE8" w:rsidRPr="00FD6AE8" w:rsidRDefault="00FD6AE8">
      <w:pPr>
        <w:widowControl w:val="0"/>
        <w:numPr>
          <w:ilvl w:val="0"/>
          <w:numId w:val="184"/>
        </w:numPr>
        <w:tabs>
          <w:tab w:val="clear" w:pos="360"/>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Les conditions atmosphériques</w:t>
      </w:r>
    </w:p>
    <w:p w:rsidR="00FD6AE8" w:rsidRPr="00FD6AE8" w:rsidRDefault="00FD6AE8">
      <w:pPr>
        <w:widowControl w:val="0"/>
        <w:numPr>
          <w:ilvl w:val="0"/>
          <w:numId w:val="184"/>
        </w:numPr>
        <w:tabs>
          <w:tab w:val="clear" w:pos="360"/>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Les travaux exécutés dans la journée, le personnel et le matériel employés</w:t>
      </w:r>
    </w:p>
    <w:p w:rsidR="00FD6AE8" w:rsidRPr="00FD6AE8" w:rsidRDefault="00FD6AE8">
      <w:pPr>
        <w:widowControl w:val="0"/>
        <w:numPr>
          <w:ilvl w:val="0"/>
          <w:numId w:val="184"/>
        </w:numPr>
        <w:tabs>
          <w:tab w:val="clear" w:pos="360"/>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L’avancement des travaux</w:t>
      </w:r>
    </w:p>
    <w:p w:rsidR="00FD6AE8" w:rsidRPr="00FD6AE8" w:rsidRDefault="00FD6AE8">
      <w:pPr>
        <w:widowControl w:val="0"/>
        <w:numPr>
          <w:ilvl w:val="0"/>
          <w:numId w:val="184"/>
        </w:numPr>
        <w:tabs>
          <w:tab w:val="clear" w:pos="360"/>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Les prescriptions imposées</w:t>
      </w:r>
    </w:p>
    <w:p w:rsidR="00FD6AE8" w:rsidRPr="00FD6AE8" w:rsidRDefault="00FD6AE8">
      <w:pPr>
        <w:widowControl w:val="0"/>
        <w:numPr>
          <w:ilvl w:val="0"/>
          <w:numId w:val="184"/>
        </w:numPr>
        <w:tabs>
          <w:tab w:val="clear" w:pos="360"/>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Les quantités détaillées de travaux</w:t>
      </w:r>
    </w:p>
    <w:p w:rsidR="00FD6AE8" w:rsidRPr="00FD6AE8" w:rsidRDefault="00FD6AE8">
      <w:pPr>
        <w:widowControl w:val="0"/>
        <w:numPr>
          <w:ilvl w:val="0"/>
          <w:numId w:val="184"/>
        </w:numPr>
        <w:tabs>
          <w:tab w:val="clear" w:pos="360"/>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Les opérations administratives relatives à l’exécution et au règlement du marché</w:t>
      </w:r>
    </w:p>
    <w:p w:rsidR="00FD6AE8" w:rsidRPr="00FD6AE8" w:rsidRDefault="00FD6AE8">
      <w:pPr>
        <w:widowControl w:val="0"/>
        <w:numPr>
          <w:ilvl w:val="0"/>
          <w:numId w:val="184"/>
        </w:numPr>
        <w:tabs>
          <w:tab w:val="clear" w:pos="360"/>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Les réceptions et agréments</w:t>
      </w:r>
    </w:p>
    <w:p w:rsidR="00FD6AE8" w:rsidRPr="00FD6AE8" w:rsidRDefault="00FD6AE8">
      <w:pPr>
        <w:widowControl w:val="0"/>
        <w:numPr>
          <w:ilvl w:val="0"/>
          <w:numId w:val="184"/>
        </w:numPr>
        <w:tabs>
          <w:tab w:val="clear" w:pos="360"/>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Les incidents, accidents ou évènements qui pourraient avoir une incidence ultérieure sur la tenue des ouvrages ou le déroulement du chantier</w:t>
      </w:r>
    </w:p>
    <w:p w:rsidR="00FD6AE8" w:rsidRPr="00FD6AE8" w:rsidRDefault="00FD6AE8">
      <w:pPr>
        <w:widowControl w:val="0"/>
        <w:numPr>
          <w:ilvl w:val="0"/>
          <w:numId w:val="184"/>
        </w:numPr>
        <w:tabs>
          <w:tab w:val="clear" w:pos="360"/>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Les non-conformités</w:t>
      </w:r>
    </w:p>
    <w:p w:rsidR="00FD6AE8" w:rsidRPr="00FD6AE8" w:rsidRDefault="00FD6AE8">
      <w:pPr>
        <w:widowControl w:val="0"/>
        <w:numPr>
          <w:ilvl w:val="0"/>
          <w:numId w:val="184"/>
        </w:numPr>
        <w:tabs>
          <w:tab w:val="clear" w:pos="360"/>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Les visites officielles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journal de chantier sera signé chaque jour par le représentant de l'entreprise et du Maître d'œuvre.</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Une réunion hebdomadaire, à laquelle participeront obligatoirement le Cocontractant et le Maître d'œuvre, et éventuellement le Chef de Service, permettra de discuter de points relatifs à l’exécution du marché, d’évaluer l’avancement des travaux et de préciser tout élément n’ayant pas reçu une définition suffisamment claire dans les termes du contrat ou avant le début des travaux.</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Maître d’œuvre pourra modifier la périodicité des réunions sans que celle ci puisse être supérieure à 15 jours.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Les réunions hebdomadaires permettent au Maître d’œuvre d’avoir une idée précise de l’évolution du chantier et de définir a priori les actions à entreprendre pour respecter les conditions du marché.</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Ces réunions font l’objet d’un procès verbal, rédigé par le Maître d’œuvre et signé par le cocontractant et éventuellement le Chef de Service.</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Un modèle de feuille journalière est joint en annexe au présent document.</w:t>
      </w:r>
    </w:p>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widowControl w:val="0"/>
        <w:spacing w:after="0" w:line="240" w:lineRule="auto"/>
        <w:ind w:firstLine="709"/>
        <w:jc w:val="both"/>
        <w:rPr>
          <w:rFonts w:ascii="Times New Roman" w:hAnsi="Times New Roman"/>
          <w:b/>
          <w:color w:val="000000"/>
        </w:rPr>
      </w:pPr>
      <w:r w:rsidRPr="00FD6AE8">
        <w:rPr>
          <w:rFonts w:ascii="Times New Roman" w:hAnsi="Times New Roman"/>
          <w:b/>
          <w:color w:val="000000"/>
        </w:rPr>
        <w:t>I.7- Programme des travaux</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Dans un délai de trente (30) jours à partir de la notification de l'approbation du Marché, le Cocontractant devra soumettre au Maître d’Oeuvre, en vue de son approbation, un programme détaillé d'exécution des travaux qui devra tenir compte de toutes les sujétions afférentes à l'exécution des travaux.</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Ce programme d'exécution des travaux devra être accompagné des pièces suivantes dont la liste est non limitative :</w:t>
      </w:r>
    </w:p>
    <w:p w:rsidR="00FD6AE8" w:rsidRPr="00FD6AE8" w:rsidRDefault="00FD6AE8">
      <w:pPr>
        <w:widowControl w:val="0"/>
        <w:numPr>
          <w:ilvl w:val="0"/>
          <w:numId w:val="158"/>
        </w:numPr>
        <w:tabs>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 xml:space="preserve">une note sur l'installation générale du chantier et incluant un plan des installations, </w:t>
      </w:r>
    </w:p>
    <w:p w:rsidR="00FD6AE8" w:rsidRPr="00FD6AE8" w:rsidRDefault="00FD6AE8">
      <w:pPr>
        <w:widowControl w:val="0"/>
        <w:numPr>
          <w:ilvl w:val="0"/>
          <w:numId w:val="158"/>
        </w:numPr>
        <w:tabs>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un planning des fournitures et approvisionnements,</w:t>
      </w:r>
    </w:p>
    <w:p w:rsidR="00FD6AE8" w:rsidRPr="00FD6AE8" w:rsidRDefault="00FD6AE8">
      <w:pPr>
        <w:widowControl w:val="0"/>
        <w:numPr>
          <w:ilvl w:val="0"/>
          <w:numId w:val="158"/>
        </w:numPr>
        <w:tabs>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un état détaillé du matériel devant être utilisé sur le chantier comportant pour chaque engin ses caractéristiques, son état et sa valeur,</w:t>
      </w:r>
    </w:p>
    <w:p w:rsidR="00FD6AE8" w:rsidRPr="00FD6AE8" w:rsidRDefault="00FD6AE8">
      <w:pPr>
        <w:widowControl w:val="0"/>
        <w:numPr>
          <w:ilvl w:val="0"/>
          <w:numId w:val="158"/>
        </w:numPr>
        <w:tabs>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une note sur les méthodes de travail utilisées ainsi que les précisions quantitatives d'emploi en personnel,</w:t>
      </w:r>
    </w:p>
    <w:p w:rsidR="00FD6AE8" w:rsidRPr="00FD6AE8" w:rsidRDefault="00FD6AE8">
      <w:pPr>
        <w:widowControl w:val="0"/>
        <w:numPr>
          <w:ilvl w:val="0"/>
          <w:numId w:val="158"/>
        </w:numPr>
        <w:tabs>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le pourcentage du personnel recruté dans la zone de travail,</w:t>
      </w:r>
    </w:p>
    <w:p w:rsidR="00FD6AE8" w:rsidRPr="00FD6AE8" w:rsidRDefault="00FD6AE8">
      <w:pPr>
        <w:widowControl w:val="0"/>
        <w:numPr>
          <w:ilvl w:val="0"/>
          <w:numId w:val="158"/>
        </w:numPr>
        <w:tabs>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le règlement interne de l'Entreprise,</w:t>
      </w:r>
    </w:p>
    <w:p w:rsidR="00FD6AE8" w:rsidRPr="00FD6AE8" w:rsidRDefault="00FD6AE8">
      <w:pPr>
        <w:widowControl w:val="0"/>
        <w:numPr>
          <w:ilvl w:val="0"/>
          <w:numId w:val="158"/>
        </w:numPr>
        <w:tabs>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une liste du personnel d'encadrement,</w:t>
      </w:r>
    </w:p>
    <w:p w:rsidR="00FD6AE8" w:rsidRPr="00FD6AE8" w:rsidRDefault="00FD6AE8">
      <w:pPr>
        <w:widowControl w:val="0"/>
        <w:numPr>
          <w:ilvl w:val="0"/>
          <w:numId w:val="158"/>
        </w:numPr>
        <w:tabs>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un planning des prévisions d'avancement,</w:t>
      </w:r>
    </w:p>
    <w:p w:rsidR="00FD6AE8" w:rsidRPr="00FD6AE8" w:rsidRDefault="00FD6AE8">
      <w:pPr>
        <w:widowControl w:val="0"/>
        <w:numPr>
          <w:ilvl w:val="0"/>
          <w:numId w:val="158"/>
        </w:numPr>
        <w:tabs>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le plan d'organisation du contrôle qualité,</w:t>
      </w:r>
    </w:p>
    <w:p w:rsidR="00FD6AE8" w:rsidRPr="00FD6AE8" w:rsidRDefault="00FD6AE8">
      <w:pPr>
        <w:widowControl w:val="0"/>
        <w:numPr>
          <w:ilvl w:val="0"/>
          <w:numId w:val="158"/>
        </w:numPr>
        <w:tabs>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le plan de signalisation temporaire du chantier,</w:t>
      </w:r>
    </w:p>
    <w:p w:rsidR="00FD6AE8" w:rsidRPr="00FD6AE8" w:rsidRDefault="00FD6AE8">
      <w:pPr>
        <w:widowControl w:val="0"/>
        <w:numPr>
          <w:ilvl w:val="0"/>
          <w:numId w:val="158"/>
        </w:numPr>
        <w:tabs>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les dispositions relatives à la prise en compte de l'environnement.</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En cours de travaux, le Cocontractant devra tenir à jour le programme d'exécution des travaux, compte tenu de l'avancement réel du chantier. Toutefois, des modifications importantes apportées à ce programme ne pourront être appliquées qu'après accord du Maître d'Œuvre.</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Qu'il s'agisse de l'approbation du programme d'exécution initial des travaux ou de ses modifications en cours de travaux, le Maître d’Oeuvre disposera d'un délai de cinq (5) jours pour faire connaître son accord ou ses observations sur les dispositions proposées.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Cocontractant devra apporter les modifications éventuellement prescrites par le Maître d’Oeuvre dans un délai de huit (8) jours à compter de la date de leur notification.</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démarrage effectif des travaux sera subordonné par l'approbation du programme d'exécution des travaux par le Maître d'Œuvre, sans que le délai d'exécution des travaux soit de ce fait modifié.</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La présentation des plannings, leur suivi et mises à jour se fera de la manière suivante:</w:t>
      </w:r>
    </w:p>
    <w:p w:rsidR="00FD6AE8" w:rsidRPr="00FD6AE8" w:rsidRDefault="00FD6AE8" w:rsidP="00FD6AE8">
      <w:pPr>
        <w:widowControl w:val="0"/>
        <w:spacing w:after="0" w:line="240" w:lineRule="auto"/>
        <w:jc w:val="both"/>
        <w:rPr>
          <w:rFonts w:ascii="Times New Roman" w:hAnsi="Times New Roman"/>
          <w:color w:val="000000"/>
        </w:rPr>
      </w:pP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Planning général des travaux :</w:t>
      </w:r>
    </w:p>
    <w:p w:rsidR="00FD6AE8" w:rsidRPr="00FD6AE8" w:rsidRDefault="00FD6AE8">
      <w:pPr>
        <w:widowControl w:val="0"/>
        <w:numPr>
          <w:ilvl w:val="0"/>
          <w:numId w:val="159"/>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Il sera établi sous forme informatisée et présenté sous forme d'un diagramme à barres.</w:t>
      </w:r>
    </w:p>
    <w:p w:rsidR="00FD6AE8" w:rsidRPr="00FD6AE8" w:rsidRDefault="00FD6AE8">
      <w:pPr>
        <w:widowControl w:val="0"/>
        <w:numPr>
          <w:ilvl w:val="0"/>
          <w:numId w:val="159"/>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Le cocontractant aura pour obligation de maintenir à jour ce planning et de présenter mensuellement les ajustements éventuels ainsi que leurs justifications.</w:t>
      </w:r>
    </w:p>
    <w:p w:rsidR="00FD6AE8" w:rsidRPr="00FD6AE8" w:rsidRDefault="00FD6AE8" w:rsidP="00FD6AE8">
      <w:pPr>
        <w:widowControl w:val="0"/>
        <w:tabs>
          <w:tab w:val="num" w:pos="720"/>
        </w:tabs>
        <w:spacing w:after="0" w:line="240" w:lineRule="auto"/>
        <w:jc w:val="both"/>
        <w:rPr>
          <w:rFonts w:ascii="Times New Roman" w:hAnsi="Times New Roman"/>
          <w:color w:val="000000"/>
        </w:rPr>
      </w:pPr>
    </w:p>
    <w:p w:rsidR="00FD6AE8" w:rsidRPr="00FD6AE8" w:rsidRDefault="00FD6AE8" w:rsidP="00FD6AE8">
      <w:pPr>
        <w:widowControl w:val="0"/>
        <w:tabs>
          <w:tab w:val="num" w:pos="720"/>
        </w:tabs>
        <w:spacing w:after="0" w:line="240" w:lineRule="auto"/>
        <w:jc w:val="both"/>
        <w:rPr>
          <w:rFonts w:ascii="Times New Roman" w:hAnsi="Times New Roman"/>
          <w:color w:val="000000"/>
        </w:rPr>
      </w:pPr>
      <w:r w:rsidRPr="00FD6AE8">
        <w:rPr>
          <w:rFonts w:ascii="Times New Roman" w:hAnsi="Times New Roman"/>
          <w:color w:val="000000"/>
        </w:rPr>
        <w:t>Planning hebdomadaire d'activité :</w:t>
      </w:r>
    </w:p>
    <w:p w:rsidR="00FD6AE8" w:rsidRPr="00FD6AE8" w:rsidRDefault="00FD6AE8">
      <w:pPr>
        <w:widowControl w:val="0"/>
        <w:numPr>
          <w:ilvl w:val="0"/>
          <w:numId w:val="160"/>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Le Cocontractant aura pour obligation de présenter, chaque fin de semaine, un planning détaillé définissant les activités diverses qu'il compte entreprendre durant la semaine suivante.</w:t>
      </w:r>
    </w:p>
    <w:p w:rsidR="00FD6AE8" w:rsidRPr="00FD6AE8" w:rsidRDefault="00FD6AE8">
      <w:pPr>
        <w:widowControl w:val="0"/>
        <w:numPr>
          <w:ilvl w:val="0"/>
          <w:numId w:val="160"/>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Le Maître d’Oeuvre pourra y apporter ses observations sous un délai de 24 heures.</w:t>
      </w:r>
    </w:p>
    <w:p w:rsidR="00FD6AE8" w:rsidRPr="00FD6AE8" w:rsidRDefault="00FD6AE8" w:rsidP="00FD6AE8">
      <w:pPr>
        <w:widowControl w:val="0"/>
        <w:spacing w:after="0" w:line="240" w:lineRule="auto"/>
        <w:ind w:firstLine="709"/>
        <w:jc w:val="both"/>
        <w:rPr>
          <w:rFonts w:ascii="Times New Roman" w:hAnsi="Times New Roman"/>
          <w:color w:val="000000"/>
        </w:rPr>
      </w:pPr>
      <w:bookmarkStart w:id="205" w:name="_Toc395324087"/>
      <w:bookmarkStart w:id="206" w:name="_Toc395324305"/>
      <w:bookmarkStart w:id="207" w:name="_Toc395324482"/>
      <w:bookmarkStart w:id="208" w:name="_Toc385044176"/>
      <w:bookmarkStart w:id="209" w:name="_Toc385044284"/>
      <w:bookmarkStart w:id="210" w:name="_Toc403521455"/>
      <w:bookmarkStart w:id="211" w:name="_Toc403870382"/>
      <w:bookmarkStart w:id="212" w:name="_Toc425033837"/>
      <w:bookmarkStart w:id="213" w:name="_Toc425159586"/>
      <w:bookmarkStart w:id="214" w:name="_Toc425227506"/>
      <w:bookmarkStart w:id="215" w:name="_Toc425225517"/>
      <w:bookmarkStart w:id="216" w:name="_Toc425225717"/>
      <w:bookmarkStart w:id="217" w:name="_Toc425246591"/>
    </w:p>
    <w:bookmarkEnd w:id="205"/>
    <w:bookmarkEnd w:id="206"/>
    <w:bookmarkEnd w:id="207"/>
    <w:bookmarkEnd w:id="208"/>
    <w:bookmarkEnd w:id="209"/>
    <w:bookmarkEnd w:id="210"/>
    <w:bookmarkEnd w:id="211"/>
    <w:bookmarkEnd w:id="212"/>
    <w:bookmarkEnd w:id="213"/>
    <w:bookmarkEnd w:id="214"/>
    <w:bookmarkEnd w:id="215"/>
    <w:bookmarkEnd w:id="216"/>
    <w:bookmarkEnd w:id="217"/>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programme de travaux doit préciser:</w:t>
      </w:r>
    </w:p>
    <w:p w:rsidR="00FD6AE8" w:rsidRPr="00FD6AE8" w:rsidRDefault="00FD6AE8">
      <w:pPr>
        <w:widowControl w:val="0"/>
        <w:numPr>
          <w:ilvl w:val="0"/>
          <w:numId w:val="185"/>
        </w:numPr>
        <w:tabs>
          <w:tab w:val="clear" w:pos="360"/>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La description des dispositions et méthodes envisagées pour l'exécution des travaux.</w:t>
      </w:r>
    </w:p>
    <w:p w:rsidR="00FD6AE8" w:rsidRPr="00FD6AE8" w:rsidRDefault="00FD6AE8">
      <w:pPr>
        <w:widowControl w:val="0"/>
        <w:numPr>
          <w:ilvl w:val="0"/>
          <w:numId w:val="185"/>
        </w:numPr>
        <w:tabs>
          <w:tab w:val="clear" w:pos="360"/>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Les matériels utilisés</w:t>
      </w:r>
    </w:p>
    <w:p w:rsidR="00FD6AE8" w:rsidRPr="00FD6AE8" w:rsidRDefault="00FD6AE8">
      <w:pPr>
        <w:widowControl w:val="0"/>
        <w:numPr>
          <w:ilvl w:val="0"/>
          <w:numId w:val="185"/>
        </w:numPr>
        <w:tabs>
          <w:tab w:val="clear" w:pos="360"/>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Les personnels d'encadrement de direction du chantier</w:t>
      </w:r>
    </w:p>
    <w:p w:rsidR="00FD6AE8" w:rsidRPr="00FD6AE8" w:rsidRDefault="00FD6AE8">
      <w:pPr>
        <w:widowControl w:val="0"/>
        <w:numPr>
          <w:ilvl w:val="0"/>
          <w:numId w:val="185"/>
        </w:numPr>
        <w:tabs>
          <w:tab w:val="clear" w:pos="360"/>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Le planning d'exécution</w:t>
      </w:r>
    </w:p>
    <w:p w:rsidR="00FD6AE8" w:rsidRPr="00FD6AE8" w:rsidRDefault="00FD6AE8">
      <w:pPr>
        <w:widowControl w:val="0"/>
        <w:numPr>
          <w:ilvl w:val="0"/>
          <w:numId w:val="185"/>
        </w:numPr>
        <w:tabs>
          <w:tab w:val="clear" w:pos="360"/>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Toute information qui pourrait être utile au Maître d’Œuvre pour organiser le contrôle.</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Ce programme sera révisé au cours de l'exécution du chantier autant que de besoin.</w:t>
      </w:r>
    </w:p>
    <w:p w:rsidR="00FD6AE8" w:rsidRPr="00FD6AE8" w:rsidRDefault="00FD6AE8" w:rsidP="00FD6AE8">
      <w:pPr>
        <w:widowControl w:val="0"/>
        <w:spacing w:after="0" w:line="240" w:lineRule="auto"/>
        <w:jc w:val="both"/>
        <w:rPr>
          <w:rFonts w:ascii="Times New Roman" w:hAnsi="Times New Roman"/>
          <w:color w:val="000000"/>
        </w:rPr>
      </w:pPr>
    </w:p>
    <w:p w:rsidR="00FD6AE8" w:rsidRPr="00FD6AE8" w:rsidRDefault="00FD6AE8" w:rsidP="00FD6AE8">
      <w:pPr>
        <w:keepNext/>
        <w:keepLines/>
        <w:widowControl w:val="0"/>
        <w:spacing w:after="0" w:line="240" w:lineRule="auto"/>
        <w:ind w:firstLine="709"/>
        <w:jc w:val="both"/>
        <w:rPr>
          <w:rFonts w:ascii="Times New Roman" w:hAnsi="Times New Roman"/>
          <w:b/>
          <w:smallCaps/>
          <w:color w:val="000000"/>
        </w:rPr>
      </w:pPr>
      <w:bookmarkStart w:id="218" w:name="_Toc395324081"/>
      <w:bookmarkStart w:id="219" w:name="_Toc395324299"/>
      <w:bookmarkStart w:id="220" w:name="_Toc395324476"/>
      <w:bookmarkStart w:id="221" w:name="_Toc385044170"/>
      <w:bookmarkStart w:id="222" w:name="_Toc385044278"/>
      <w:bookmarkStart w:id="223" w:name="_Toc403521449"/>
      <w:bookmarkStart w:id="224" w:name="_Toc403870376"/>
      <w:bookmarkStart w:id="225" w:name="_Toc425033830"/>
      <w:bookmarkStart w:id="226" w:name="_Toc425159580"/>
      <w:bookmarkStart w:id="227" w:name="_Toc425227500"/>
      <w:bookmarkStart w:id="228" w:name="_Toc425225511"/>
      <w:bookmarkStart w:id="229" w:name="_Toc425225711"/>
      <w:bookmarkStart w:id="230" w:name="_Toc425246585"/>
      <w:bookmarkStart w:id="231" w:name="_Toc164748181"/>
      <w:r w:rsidRPr="00FD6AE8">
        <w:rPr>
          <w:rFonts w:ascii="Times New Roman" w:hAnsi="Times New Roman"/>
          <w:b/>
          <w:smallCaps/>
          <w:color w:val="000000"/>
        </w:rPr>
        <w:t>I.8.  Définition des travaux</w:t>
      </w:r>
      <w:bookmarkEnd w:id="218"/>
      <w:bookmarkEnd w:id="219"/>
      <w:bookmarkEnd w:id="220"/>
      <w:bookmarkEnd w:id="221"/>
      <w:bookmarkEnd w:id="222"/>
      <w:bookmarkEnd w:id="223"/>
      <w:bookmarkEnd w:id="224"/>
      <w:bookmarkEnd w:id="225"/>
      <w:bookmarkEnd w:id="226"/>
      <w:bookmarkEnd w:id="227"/>
      <w:bookmarkEnd w:id="228"/>
      <w:bookmarkEnd w:id="229"/>
      <w:bookmarkEnd w:id="230"/>
      <w:r w:rsidRPr="00FD6AE8">
        <w:rPr>
          <w:rFonts w:ascii="Times New Roman" w:hAnsi="Times New Roman"/>
          <w:b/>
          <w:smallCaps/>
          <w:color w:val="000000"/>
        </w:rPr>
        <w:t xml:space="preserve"> à réaliser</w:t>
      </w:r>
      <w:bookmarkEnd w:id="231"/>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Dans une phase préliminaire, le Cocontractant effectuera toutes les vérifications du projet qu'il juge nécessaires afin de pouvoir signaler les anomalies, erreurs ou omissions éventuelles, non seulement des documents de l'étude, mais aussi à pied d'œuvre. Ces vérifications porteront notamment sur la localisation des emprunts pour matériaux de fondation et sur les gisements de matériaux pour chaussée.</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Cocontractant présentera au Maître d’Oeuvre les résultats de sa comparaison du projet avec les conditions locales et ses propositions concernant une modification éventuelle du projet.</w:t>
      </w:r>
    </w:p>
    <w:p w:rsidR="00FD6AE8" w:rsidRPr="00FD6AE8" w:rsidRDefault="00FD6AE8" w:rsidP="00FD6AE8">
      <w:pPr>
        <w:widowControl w:val="0"/>
        <w:spacing w:after="0" w:line="240" w:lineRule="auto"/>
        <w:jc w:val="both"/>
        <w:rPr>
          <w:rFonts w:ascii="Times New Roman" w:hAnsi="Times New Roman"/>
          <w:color w:val="000000"/>
        </w:rPr>
      </w:pP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Les dispositions définitives seront alors prises d'un commun accord. Aucune exécution des travaux ne pourra être commencée sur une section donnée tant que ces dispositions définitives n'auront pas été arrêtées.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Cocontractant reconnaît avoir tenu compte des sujétions de temps qui seront entraînées par ces phases préliminaires. Il reste entendu néanmoins que l'accord entre les parties devra intervenir au maximum dans les dix jours qui suivront la remise au Maître d’Oeuvre des résultats des travaux préparatoires.</w:t>
      </w:r>
    </w:p>
    <w:p w:rsidR="00FD6AE8" w:rsidRPr="00FD6AE8" w:rsidRDefault="00FD6AE8" w:rsidP="00FD6AE8">
      <w:pPr>
        <w:widowControl w:val="0"/>
        <w:spacing w:after="0" w:line="240" w:lineRule="auto"/>
        <w:jc w:val="both"/>
        <w:rPr>
          <w:rFonts w:ascii="Times New Roman" w:hAnsi="Times New Roman"/>
          <w:color w:val="000000"/>
        </w:rPr>
      </w:pP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Ce délai de dix (10) jours est prolongé si le Maître d’Oeuvre juge nécessaire de demander des contre-essais géotechniques.</w:t>
      </w:r>
    </w:p>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keepNext/>
        <w:keepLines/>
        <w:widowControl w:val="0"/>
        <w:spacing w:after="0" w:line="240" w:lineRule="auto"/>
        <w:ind w:firstLine="709"/>
        <w:jc w:val="both"/>
        <w:rPr>
          <w:rFonts w:ascii="Times New Roman" w:hAnsi="Times New Roman"/>
          <w:b/>
          <w:smallCaps/>
          <w:color w:val="000000"/>
        </w:rPr>
      </w:pPr>
      <w:bookmarkStart w:id="232" w:name="_Toc164748186"/>
      <w:bookmarkStart w:id="233" w:name="_Toc395324086"/>
      <w:bookmarkStart w:id="234" w:name="_Toc395324304"/>
      <w:bookmarkStart w:id="235" w:name="_Toc395324481"/>
      <w:bookmarkStart w:id="236" w:name="_Toc385044175"/>
      <w:bookmarkStart w:id="237" w:name="_Toc385044283"/>
      <w:bookmarkStart w:id="238" w:name="_Toc403521454"/>
      <w:bookmarkStart w:id="239" w:name="_Toc403870381"/>
      <w:bookmarkStart w:id="240" w:name="_Toc425033836"/>
      <w:bookmarkStart w:id="241" w:name="_Toc425159585"/>
      <w:bookmarkStart w:id="242" w:name="_Toc425227505"/>
      <w:bookmarkStart w:id="243" w:name="_Toc425225516"/>
      <w:bookmarkStart w:id="244" w:name="_Toc425225716"/>
      <w:bookmarkStart w:id="245" w:name="_Toc425246590"/>
      <w:r w:rsidRPr="00FD6AE8">
        <w:rPr>
          <w:rFonts w:ascii="Times New Roman" w:hAnsi="Times New Roman"/>
          <w:b/>
          <w:smallCaps/>
          <w:color w:val="000000"/>
        </w:rPr>
        <w:t>I.9.  Réunion de démarrage des travaux</w:t>
      </w:r>
      <w:bookmarkEnd w:id="232"/>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Lors de la visite des lieux avec l'entreprise chargée de réaliser les travaux, </w:t>
      </w:r>
      <w:smartTag w:uri="urn:schemas-microsoft-com:office:smarttags" w:element="PersonName">
        <w:smartTagPr>
          <w:attr w:name="ProductID" w:val="la Cellule"/>
        </w:smartTagPr>
        <w:r w:rsidRPr="00FD6AE8">
          <w:rPr>
            <w:rFonts w:ascii="Times New Roman" w:hAnsi="Times New Roman"/>
            <w:color w:val="000000"/>
          </w:rPr>
          <w:t>la Cellule</w:t>
        </w:r>
      </w:smartTag>
      <w:r w:rsidRPr="00FD6AE8">
        <w:rPr>
          <w:rFonts w:ascii="Times New Roman" w:hAnsi="Times New Roman"/>
          <w:color w:val="000000"/>
        </w:rPr>
        <w:t xml:space="preserve"> de Protection de l'Environnement devra être présente. Les autorités et la population sont à informer des travaux qui seront réalisés et il y a lieu de recueillir les éventuelles observations de leur part. les informations sur les travaux devront préciser les itinéraires et les emplacements touchés par les travaux et leur durée. </w:t>
      </w:r>
      <w:smartTag w:uri="urn:schemas-microsoft-com:office:smarttags" w:element="PersonName">
        <w:smartTagPr>
          <w:attr w:name="ProductID" w:val="la Cellule"/>
        </w:smartTagPr>
        <w:r w:rsidRPr="00FD6AE8">
          <w:rPr>
            <w:rFonts w:ascii="Times New Roman" w:hAnsi="Times New Roman"/>
            <w:color w:val="000000"/>
          </w:rPr>
          <w:t>La Cellule</w:t>
        </w:r>
      </w:smartTag>
      <w:r w:rsidRPr="00FD6AE8">
        <w:rPr>
          <w:rFonts w:ascii="Times New Roman" w:hAnsi="Times New Roman"/>
          <w:color w:val="000000"/>
        </w:rPr>
        <w:t xml:space="preserve"> pourra avec l'aide d'ONG locales sensibiliser la population aux aspects environnementaux, et aux relations humaines entre les ouvriers de l'entreprise et la population.</w:t>
      </w:r>
    </w:p>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keepNext/>
        <w:keepLines/>
        <w:widowControl w:val="0"/>
        <w:spacing w:after="0" w:line="240" w:lineRule="auto"/>
        <w:ind w:firstLine="709"/>
        <w:jc w:val="both"/>
        <w:rPr>
          <w:rFonts w:ascii="Times New Roman" w:hAnsi="Times New Roman"/>
          <w:b/>
          <w:smallCaps/>
          <w:color w:val="000000"/>
        </w:rPr>
      </w:pPr>
      <w:bookmarkStart w:id="246" w:name="_Toc395324091"/>
      <w:bookmarkStart w:id="247" w:name="_Toc395324309"/>
      <w:bookmarkStart w:id="248" w:name="_Toc395324486"/>
      <w:bookmarkStart w:id="249" w:name="_Toc385044180"/>
      <w:bookmarkStart w:id="250" w:name="_Toc385044288"/>
      <w:bookmarkStart w:id="251" w:name="_Toc403521459"/>
      <w:bookmarkStart w:id="252" w:name="_Toc403870386"/>
      <w:bookmarkStart w:id="253" w:name="_Toc425033841"/>
      <w:bookmarkStart w:id="254" w:name="_Toc425159590"/>
      <w:bookmarkStart w:id="255" w:name="_Toc425227510"/>
      <w:bookmarkStart w:id="256" w:name="_Toc425225521"/>
      <w:bookmarkStart w:id="257" w:name="_Toc425225721"/>
      <w:bookmarkStart w:id="258" w:name="_Toc425246594"/>
      <w:bookmarkStart w:id="259" w:name="_Toc164748192"/>
      <w:bookmarkEnd w:id="233"/>
      <w:bookmarkEnd w:id="234"/>
      <w:bookmarkEnd w:id="235"/>
      <w:bookmarkEnd w:id="236"/>
      <w:bookmarkEnd w:id="237"/>
      <w:bookmarkEnd w:id="238"/>
      <w:bookmarkEnd w:id="239"/>
      <w:bookmarkEnd w:id="240"/>
      <w:bookmarkEnd w:id="241"/>
      <w:bookmarkEnd w:id="242"/>
      <w:bookmarkEnd w:id="243"/>
      <w:bookmarkEnd w:id="244"/>
      <w:bookmarkEnd w:id="245"/>
      <w:r w:rsidRPr="00FD6AE8">
        <w:rPr>
          <w:rFonts w:ascii="Times New Roman" w:hAnsi="Times New Roman"/>
          <w:b/>
          <w:smallCaps/>
          <w:color w:val="000000"/>
        </w:rPr>
        <w:t xml:space="preserve">I.10.  Caractéristiques géométriques de </w:t>
      </w:r>
      <w:smartTag w:uri="urn:schemas-microsoft-com:office:smarttags" w:element="PersonName">
        <w:smartTagPr>
          <w:attr w:name="ProductID" w:val="la Route"/>
        </w:smartTagPr>
        <w:r w:rsidRPr="00FD6AE8">
          <w:rPr>
            <w:rFonts w:ascii="Times New Roman" w:hAnsi="Times New Roman"/>
            <w:b/>
            <w:smallCaps/>
            <w:color w:val="000000"/>
          </w:rPr>
          <w:t>la route</w:t>
        </w:r>
      </w:smartTag>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rsidR="00FD6AE8" w:rsidRPr="00FD6AE8" w:rsidRDefault="00FD6AE8" w:rsidP="00FD6AE8">
      <w:pPr>
        <w:keepNext/>
        <w:widowControl w:val="0"/>
        <w:spacing w:after="0" w:line="240" w:lineRule="auto"/>
        <w:ind w:firstLine="709"/>
        <w:jc w:val="both"/>
        <w:rPr>
          <w:rFonts w:ascii="Times New Roman" w:hAnsi="Times New Roman"/>
          <w:b/>
          <w:color w:val="000000"/>
        </w:rPr>
      </w:pPr>
      <w:bookmarkStart w:id="260" w:name="_Toc395324092"/>
      <w:bookmarkStart w:id="261" w:name="_Toc395324310"/>
      <w:bookmarkStart w:id="262" w:name="_Toc395324487"/>
      <w:bookmarkStart w:id="263" w:name="_Toc385044181"/>
      <w:bookmarkStart w:id="264" w:name="_Toc385044289"/>
      <w:bookmarkStart w:id="265" w:name="_Toc403521460"/>
      <w:bookmarkStart w:id="266" w:name="_Toc403870387"/>
      <w:bookmarkStart w:id="267" w:name="_Toc425033842"/>
      <w:bookmarkStart w:id="268" w:name="_Toc425159591"/>
      <w:bookmarkStart w:id="269" w:name="_Toc425227511"/>
      <w:bookmarkStart w:id="270" w:name="_Toc425225522"/>
      <w:bookmarkStart w:id="271" w:name="_Toc425225722"/>
      <w:bookmarkStart w:id="272" w:name="_Toc425246595"/>
      <w:bookmarkStart w:id="273" w:name="_Toc164748193"/>
    </w:p>
    <w:p w:rsidR="00FD6AE8" w:rsidRPr="00FD6AE8" w:rsidRDefault="00FD6AE8" w:rsidP="00FD6AE8">
      <w:pPr>
        <w:keepNext/>
        <w:widowControl w:val="0"/>
        <w:spacing w:after="0" w:line="240" w:lineRule="auto"/>
        <w:ind w:firstLine="709"/>
        <w:jc w:val="both"/>
        <w:rPr>
          <w:rFonts w:ascii="Times New Roman" w:hAnsi="Times New Roman"/>
          <w:b/>
          <w:color w:val="000000"/>
        </w:rPr>
      </w:pPr>
      <w:r w:rsidRPr="00FD6AE8">
        <w:rPr>
          <w:rFonts w:ascii="Times New Roman" w:hAnsi="Times New Roman"/>
          <w:b/>
          <w:color w:val="000000"/>
        </w:rPr>
        <w:t>I.10.1.  Tracé en plan</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tracé en plan de la  route existante est inchangé. Cependant, un aménagement sera effectué en cas de nécessité au niveau des courbes pour améliorer le tracé.</w:t>
      </w:r>
    </w:p>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keepNext/>
        <w:widowControl w:val="0"/>
        <w:spacing w:after="0" w:line="240" w:lineRule="auto"/>
        <w:ind w:firstLine="709"/>
        <w:jc w:val="both"/>
        <w:rPr>
          <w:rFonts w:ascii="Times New Roman" w:hAnsi="Times New Roman"/>
          <w:b/>
          <w:color w:val="000000"/>
        </w:rPr>
      </w:pPr>
      <w:bookmarkStart w:id="274" w:name="_Toc395324093"/>
      <w:bookmarkStart w:id="275" w:name="_Toc395324311"/>
      <w:bookmarkStart w:id="276" w:name="_Toc395324488"/>
      <w:bookmarkStart w:id="277" w:name="_Toc385044182"/>
      <w:bookmarkStart w:id="278" w:name="_Toc385044290"/>
      <w:bookmarkStart w:id="279" w:name="_Toc403521461"/>
      <w:bookmarkStart w:id="280" w:name="_Toc403870388"/>
      <w:bookmarkStart w:id="281" w:name="_Toc425033843"/>
      <w:bookmarkStart w:id="282" w:name="_Toc425159592"/>
      <w:bookmarkStart w:id="283" w:name="_Toc425227512"/>
      <w:bookmarkStart w:id="284" w:name="_Toc425225523"/>
      <w:bookmarkStart w:id="285" w:name="_Toc425225723"/>
      <w:bookmarkStart w:id="286" w:name="_Toc425246596"/>
      <w:bookmarkStart w:id="287" w:name="_Toc164748194"/>
      <w:r w:rsidRPr="00FD6AE8">
        <w:rPr>
          <w:rFonts w:ascii="Times New Roman" w:hAnsi="Times New Roman"/>
          <w:b/>
          <w:color w:val="000000"/>
        </w:rPr>
        <w:t>I.10.2.  Profil en long</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Aucune correction générale du profil en long de route existante n'est en principe à effectuer.</w:t>
      </w:r>
    </w:p>
    <w:p w:rsidR="00FD6AE8" w:rsidRPr="00FD6AE8" w:rsidRDefault="00FD6AE8" w:rsidP="00FD6AE8">
      <w:pPr>
        <w:widowControl w:val="0"/>
        <w:spacing w:after="0" w:line="240" w:lineRule="auto"/>
        <w:ind w:firstLine="709"/>
        <w:jc w:val="both"/>
        <w:rPr>
          <w:rFonts w:ascii="Times New Roman" w:hAnsi="Times New Roman"/>
          <w:smallCaps/>
          <w:color w:val="000000"/>
        </w:rPr>
      </w:pPr>
    </w:p>
    <w:p w:rsidR="00FD6AE8" w:rsidRPr="00FD6AE8" w:rsidRDefault="00FD6AE8" w:rsidP="00FD6AE8">
      <w:pPr>
        <w:keepNext/>
        <w:widowControl w:val="0"/>
        <w:spacing w:after="0" w:line="240" w:lineRule="auto"/>
        <w:ind w:firstLine="709"/>
        <w:jc w:val="both"/>
        <w:rPr>
          <w:rFonts w:ascii="Times New Roman" w:hAnsi="Times New Roman"/>
          <w:b/>
          <w:color w:val="000000"/>
        </w:rPr>
      </w:pPr>
      <w:bookmarkStart w:id="288" w:name="_Toc395324094"/>
      <w:bookmarkStart w:id="289" w:name="_Toc395324312"/>
      <w:bookmarkStart w:id="290" w:name="_Toc395324489"/>
      <w:bookmarkStart w:id="291" w:name="_Toc385044183"/>
      <w:bookmarkStart w:id="292" w:name="_Toc385044291"/>
      <w:bookmarkStart w:id="293" w:name="_Toc403521462"/>
      <w:bookmarkStart w:id="294" w:name="_Toc403870389"/>
      <w:bookmarkStart w:id="295" w:name="_Toc425033844"/>
      <w:bookmarkStart w:id="296" w:name="_Toc425159593"/>
      <w:bookmarkStart w:id="297" w:name="_Toc425227513"/>
      <w:bookmarkStart w:id="298" w:name="_Toc425225524"/>
      <w:bookmarkStart w:id="299" w:name="_Toc425225724"/>
      <w:bookmarkStart w:id="300" w:name="_Toc425246597"/>
      <w:bookmarkStart w:id="301" w:name="_Toc164748195"/>
      <w:r w:rsidRPr="00FD6AE8">
        <w:rPr>
          <w:rFonts w:ascii="Times New Roman" w:hAnsi="Times New Roman"/>
          <w:b/>
          <w:color w:val="000000"/>
        </w:rPr>
        <w:t>I.10.3.  Profils en travers</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Le profil en travers à appliquer se compose d'une chaussée de </w:t>
      </w:r>
      <w:smartTag w:uri="urn:schemas-microsoft-com:office:smarttags" w:element="metricconverter">
        <w:smartTagPr>
          <w:attr w:name="ProductID" w:val="6 m"/>
        </w:smartTagPr>
        <w:r w:rsidRPr="00FD6AE8">
          <w:rPr>
            <w:rFonts w:ascii="Times New Roman" w:hAnsi="Times New Roman"/>
            <w:color w:val="000000"/>
          </w:rPr>
          <w:t>6 m</w:t>
        </w:r>
      </w:smartTag>
      <w:r w:rsidRPr="00FD6AE8">
        <w:rPr>
          <w:rFonts w:ascii="Times New Roman" w:hAnsi="Times New Roman"/>
          <w:color w:val="000000"/>
        </w:rPr>
        <w:t xml:space="preserve"> et deux accotements latéraux de </w:t>
      </w:r>
      <w:smartTag w:uri="urn:schemas-microsoft-com:office:smarttags" w:element="metricconverter">
        <w:smartTagPr>
          <w:attr w:name="ProductID" w:val="1,00 m"/>
        </w:smartTagPr>
        <w:r w:rsidRPr="00FD6AE8">
          <w:rPr>
            <w:rFonts w:ascii="Times New Roman" w:hAnsi="Times New Roman"/>
            <w:color w:val="000000"/>
          </w:rPr>
          <w:t>1,00 m</w:t>
        </w:r>
      </w:smartTag>
      <w:r w:rsidRPr="00FD6AE8">
        <w:rPr>
          <w:rFonts w:ascii="Times New Roman" w:hAnsi="Times New Roman"/>
          <w:color w:val="000000"/>
        </w:rPr>
        <w:t xml:space="preserve"> chacun. </w:t>
      </w:r>
    </w:p>
    <w:p w:rsidR="00FD6AE8" w:rsidRPr="00FD6AE8" w:rsidRDefault="00FD6AE8" w:rsidP="00FD6AE8">
      <w:pPr>
        <w:widowControl w:val="0"/>
        <w:spacing w:after="0" w:line="240" w:lineRule="auto"/>
        <w:ind w:firstLine="720"/>
        <w:jc w:val="both"/>
        <w:rPr>
          <w:rFonts w:ascii="Times New Roman" w:hAnsi="Times New Roman"/>
          <w:color w:val="000000"/>
        </w:rPr>
      </w:pPr>
      <w:r w:rsidRPr="00FD6AE8">
        <w:rPr>
          <w:rFonts w:ascii="Times New Roman" w:hAnsi="Times New Roman"/>
          <w:color w:val="000000"/>
        </w:rPr>
        <w:t xml:space="preserve">Couche de base : </w:t>
      </w:r>
      <w:smartTag w:uri="urn:schemas-microsoft-com:office:smarttags" w:element="metricconverter">
        <w:smartTagPr>
          <w:attr w:name="ProductID" w:val="15 cm"/>
        </w:smartTagPr>
        <w:r w:rsidRPr="00FD6AE8">
          <w:rPr>
            <w:rFonts w:ascii="Times New Roman" w:hAnsi="Times New Roman"/>
            <w:color w:val="000000"/>
          </w:rPr>
          <w:t>15 cm</w:t>
        </w:r>
      </w:smartTag>
      <w:r w:rsidRPr="00FD6AE8">
        <w:rPr>
          <w:rFonts w:ascii="Times New Roman" w:hAnsi="Times New Roman"/>
          <w:color w:val="000000"/>
        </w:rPr>
        <w:t xml:space="preserve"> de graveleux latéritiques ;</w:t>
      </w:r>
    </w:p>
    <w:p w:rsidR="00FD6AE8" w:rsidRPr="00FD6AE8" w:rsidRDefault="00FD6AE8" w:rsidP="00FD6AE8">
      <w:pPr>
        <w:widowControl w:val="0"/>
        <w:spacing w:after="0" w:line="240" w:lineRule="auto"/>
        <w:ind w:firstLine="720"/>
        <w:jc w:val="both"/>
        <w:rPr>
          <w:rFonts w:ascii="Times New Roman" w:hAnsi="Times New Roman"/>
          <w:color w:val="000000"/>
        </w:rPr>
      </w:pPr>
      <w:r w:rsidRPr="00FD6AE8">
        <w:rPr>
          <w:rFonts w:ascii="Times New Roman" w:hAnsi="Times New Roman"/>
          <w:color w:val="000000"/>
        </w:rPr>
        <w:t>Revêtement : bicouche sur la chaussée et monocouche sur les accotements.</w:t>
      </w:r>
    </w:p>
    <w:p w:rsidR="00FD6AE8" w:rsidRPr="00FD6AE8" w:rsidRDefault="00FD6AE8" w:rsidP="00FD6AE8">
      <w:pPr>
        <w:widowControl w:val="0"/>
        <w:spacing w:after="0" w:line="240" w:lineRule="auto"/>
        <w:ind w:firstLine="720"/>
        <w:jc w:val="both"/>
        <w:rPr>
          <w:rFonts w:ascii="Times New Roman" w:hAnsi="Times New Roman"/>
          <w:color w:val="000000"/>
        </w:rPr>
      </w:pPr>
      <w:r w:rsidRPr="00FD6AE8">
        <w:rPr>
          <w:rFonts w:ascii="Times New Roman" w:hAnsi="Times New Roman"/>
          <w:color w:val="000000"/>
        </w:rPr>
        <w:t xml:space="preserve">Fossé triangulaire : 3H/2H et 2H/3H  de </w:t>
      </w:r>
      <w:smartTag w:uri="urn:schemas-microsoft-com:office:smarttags" w:element="metricconverter">
        <w:smartTagPr>
          <w:attr w:name="ProductID" w:val="1,5 m"/>
        </w:smartTagPr>
        <w:r w:rsidRPr="00FD6AE8">
          <w:rPr>
            <w:rFonts w:ascii="Times New Roman" w:hAnsi="Times New Roman"/>
            <w:color w:val="000000"/>
          </w:rPr>
          <w:t>1,5 m</w:t>
        </w:r>
      </w:smartTag>
      <w:r w:rsidRPr="00FD6AE8">
        <w:rPr>
          <w:rFonts w:ascii="Times New Roman" w:hAnsi="Times New Roman"/>
          <w:color w:val="000000"/>
        </w:rPr>
        <w:t xml:space="preserve"> de largeur et </w:t>
      </w:r>
      <w:smartTag w:uri="urn:schemas-microsoft-com:office:smarttags" w:element="metricconverter">
        <w:smartTagPr>
          <w:attr w:name="ProductID" w:val="0,6 m"/>
        </w:smartTagPr>
        <w:r w:rsidRPr="00FD6AE8">
          <w:rPr>
            <w:rFonts w:ascii="Times New Roman" w:hAnsi="Times New Roman"/>
            <w:color w:val="000000"/>
          </w:rPr>
          <w:t>0,6 m</w:t>
        </w:r>
      </w:smartTag>
      <w:r w:rsidRPr="00FD6AE8">
        <w:rPr>
          <w:rFonts w:ascii="Times New Roman" w:hAnsi="Times New Roman"/>
          <w:color w:val="000000"/>
        </w:rPr>
        <w:t xml:space="preserve"> de profondeur.</w:t>
      </w:r>
    </w:p>
    <w:p w:rsidR="00FD6AE8" w:rsidRPr="00FD6AE8" w:rsidRDefault="00FD6AE8" w:rsidP="00FD6AE8">
      <w:pPr>
        <w:widowControl w:val="0"/>
        <w:spacing w:after="0" w:line="240" w:lineRule="auto"/>
        <w:ind w:firstLine="709"/>
        <w:jc w:val="both"/>
        <w:rPr>
          <w:rFonts w:ascii="Times New Roman" w:hAnsi="Times New Roman"/>
          <w:b/>
          <w:caps/>
          <w:color w:val="000000"/>
        </w:rPr>
      </w:pPr>
    </w:p>
    <w:p w:rsidR="00FD6AE8" w:rsidRPr="00FD6AE8" w:rsidRDefault="00FD6AE8" w:rsidP="00FD6AE8">
      <w:pPr>
        <w:widowControl w:val="0"/>
        <w:spacing w:after="0" w:line="240" w:lineRule="auto"/>
        <w:ind w:firstLine="709"/>
        <w:jc w:val="both"/>
        <w:rPr>
          <w:rFonts w:ascii="Times New Roman" w:hAnsi="Times New Roman"/>
          <w:b/>
          <w:caps/>
          <w:color w:val="000000"/>
        </w:rPr>
      </w:pPr>
      <w:bookmarkStart w:id="302" w:name="_Toc395324096"/>
      <w:bookmarkStart w:id="303" w:name="_Toc395324314"/>
      <w:bookmarkStart w:id="304" w:name="_Toc395324491"/>
      <w:bookmarkStart w:id="305" w:name="_Toc385044185"/>
      <w:bookmarkStart w:id="306" w:name="_Toc385044293"/>
      <w:bookmarkStart w:id="307" w:name="_Toc403521463"/>
      <w:bookmarkStart w:id="308" w:name="_Toc403870390"/>
      <w:bookmarkStart w:id="309" w:name="_Toc425033845"/>
      <w:bookmarkStart w:id="310" w:name="_Toc425159594"/>
      <w:bookmarkStart w:id="311" w:name="_Toc425227514"/>
      <w:bookmarkStart w:id="312" w:name="_Toc425225525"/>
      <w:bookmarkStart w:id="313" w:name="_Toc425225725"/>
      <w:bookmarkStart w:id="314" w:name="_Toc425246598"/>
      <w:bookmarkStart w:id="315" w:name="_Toc164748196"/>
      <w:r w:rsidRPr="00FD6AE8">
        <w:rPr>
          <w:rFonts w:ascii="Times New Roman" w:hAnsi="Times New Roman"/>
          <w:b/>
          <w:caps/>
          <w:color w:val="000000"/>
        </w:rPr>
        <w:t xml:space="preserve"> II.</w:t>
      </w:r>
      <w:r w:rsidRPr="00FD6AE8">
        <w:rPr>
          <w:rFonts w:ascii="Times New Roman" w:hAnsi="Times New Roman"/>
          <w:b/>
          <w:caps/>
          <w:color w:val="000000"/>
        </w:rPr>
        <w:tab/>
        <w:t>Provenance, qualite et preparation des materiaux</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keepNext/>
        <w:keepLines/>
        <w:widowControl w:val="0"/>
        <w:spacing w:after="0" w:line="240" w:lineRule="auto"/>
        <w:ind w:firstLine="709"/>
        <w:jc w:val="both"/>
        <w:rPr>
          <w:rFonts w:ascii="Times New Roman" w:hAnsi="Times New Roman"/>
          <w:b/>
          <w:smallCaps/>
          <w:color w:val="000000"/>
        </w:rPr>
      </w:pPr>
      <w:bookmarkStart w:id="316" w:name="_Toc395324097"/>
      <w:bookmarkStart w:id="317" w:name="_Toc395324315"/>
      <w:bookmarkStart w:id="318" w:name="_Toc395324492"/>
      <w:bookmarkStart w:id="319" w:name="_Toc385044186"/>
      <w:bookmarkStart w:id="320" w:name="_Toc385044294"/>
      <w:bookmarkStart w:id="321" w:name="_Toc403521464"/>
      <w:bookmarkStart w:id="322" w:name="_Toc403870391"/>
      <w:bookmarkStart w:id="323" w:name="_Toc425033846"/>
      <w:bookmarkStart w:id="324" w:name="_Toc425159595"/>
      <w:bookmarkStart w:id="325" w:name="_Toc425227515"/>
      <w:bookmarkStart w:id="326" w:name="_Toc425225526"/>
      <w:bookmarkStart w:id="327" w:name="_Toc425225726"/>
      <w:bookmarkStart w:id="328" w:name="_Toc425246599"/>
      <w:bookmarkStart w:id="329" w:name="_Toc164748197"/>
      <w:r w:rsidRPr="00FD6AE8">
        <w:rPr>
          <w:rFonts w:ascii="Times New Roman" w:hAnsi="Times New Roman"/>
          <w:b/>
          <w:smallCaps/>
          <w:color w:val="000000"/>
        </w:rPr>
        <w:t>II.1.  Provenance</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Les fournitures de tous les matériaux pour terrassements et chaussées ou entrant dans la composition des ouvrages hydrauliques incombent au Cocontractant.</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Le Cocontractant devra s'assurer auprès des fabricants et fournisseurs qu'ils acceptent les prescriptions du présent CCTP, tant en ce qui concerne la qualité des matériaux et produits que les </w:t>
      </w:r>
      <w:r>
        <w:rPr>
          <w:rFonts w:ascii="Times New Roman" w:hAnsi="Times New Roman"/>
          <w:color w:val="000000"/>
        </w:rPr>
        <w:t>co</w:t>
      </w:r>
      <w:r w:rsidRPr="00FD6AE8">
        <w:rPr>
          <w:rFonts w:ascii="Times New Roman" w:hAnsi="Times New Roman"/>
          <w:color w:val="000000"/>
        </w:rPr>
        <w:t>nditions de contrôle et d'essais.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Cocontractant devra soumettre la provenance de tous les matériaux destinés à l'exécution du présent marché à l'agrément du Maître d’Oeuvre avant leur mise en œuvre, et en temps utile, pour respecter le programme d'exécution des travaux.</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Cocontractant justifiera sa demande avec tous les éléments nécessaires : spécifications techniques, mode d'emploi et contre-indications éventuelles.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Les matériaux pour remblais, substitutions, reprises d'accotements et du corps de chaussée proviendront d'emprunts et carrières proposés par le Cocontractant à l'agrément du Maître d’Oeuvre. La documentation qui accompagnera la requête devra indiquer les résultats des essais correspondants suivant la destination des matériaux.</w:t>
      </w:r>
    </w:p>
    <w:p w:rsidR="00FD6AE8" w:rsidRPr="00FD6AE8" w:rsidRDefault="00FD6AE8" w:rsidP="00FD6AE8">
      <w:pPr>
        <w:widowControl w:val="0"/>
        <w:spacing w:after="0" w:line="240" w:lineRule="auto"/>
        <w:jc w:val="both"/>
        <w:rPr>
          <w:rFonts w:ascii="Times New Roman" w:hAnsi="Times New Roman"/>
          <w:color w:val="000000"/>
        </w:rPr>
      </w:pP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Les matériaux nécessaires à la constitution des remblais proviendront en priorité, si leurs qualités le permettent et sauf spécifications contraires, d’emprunts agrées situés aux plus faibles distances possibles des lieux d’emploi : une épure des mouvements de terre devra être produite par le titulaire.</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Les matériaux pour couche de chaussée proviendront des gîtes ou carrières dont la position devra correspondre à l’économie optimale de transport en fonction des qualités géotechniques exigées.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Cocontractant devra faire à ses frais les sondages et essais qui sont nécessaires pour déterminer les emprunts et carrières et justifier de la qualité des matériaux dont il reste seul responsable de leur conformité aux spécifications du marché pendant toute la durée du chantier.</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Ces essais seront exécutés sur des échantillons pris en différents emplacements et à différentes profondeurs de la zone d'emprunt. Le Cocontractant fournira la documentation complète au Maître d’Oeuvre qui se réserve le droit d'exécuter les contrôles complémentaires qu'il jugera opportuns, dans le laboratoire du chantier aux frais du cocontractant</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Maître d’Oeuvre pourra retirer son agrément s'il estime que le gisement ne donne plus de matériaux de qualité convenable, sans que le Cocontractant puisse réclamer une indemnité quelconque.</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Cocontractant devra également soumettre au Maître d’Oeuvre les sites d'emprunt et obtenir l'agrément de ceux-ci. Si les sites proposés, la méthode d'exploitation et les aménagements prévus ne sont pas conformes aux prescriptions environnementales, le Maître d’Oeuvre ne pourra donner son approbation et le Cocontractant devra soit proposer d'autres sites, soit modifier la méthode d'exploitation, soit proposer des aménagements conformes aux prescriptions, sans que le Cocontractant puisse de ce fait réclamer une indemnité quelconque.</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Il ne pourra commencer à exploiter les emprunts et carrières qu'après avoir reçu l'autorisation écrite du Maître d’Oeuvre en ce qui concerne les Directives environnementales.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Le Cocontractant supportera toutes les charges d'exploitation des lieux d'emprunt et notamment l'ouverture et l'aménagement des pistes d'accès, le débroussaillement et le déboisement, l'enlèvement des terres végétales ou des matériaux indésirables et leur mise en dépôt hors des limites de l'emprunt, ainsi que les travaux d'aménagement concernant la protection de l'environnement prescrits. L'enlèvement des terres et leur mise en dépôt devront être conformes aux prescriptions environnementales (voir paragraphe II.3.). Le drainage des zones d'emprunt devra être fait de façon efficace. </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Toutes dispositions devront être prises pour que l'eau de ruissellement puisse s'écouler normalement en dehors de l'emprise de la route sans causer de dégâts aux propriétés riveraines.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Aucune zone d'emprunt ne devra être ouverte en contrebas de la route à moins de trente (30) mètres de la limite de l'assiette, cette distance étant augmentée de la profondeur de la fouille d'emprunt. Le fond des chambres d'emprunt sera réglé de manière à ce que l'eau ne séjourne pas à proximité de la route. Le cocontractant sera tenu de réaliser à ses frais un système d'évacuation des eaux et de protection de la route (fossés de garde, puisards, ouvrages sous chaussées) dans les conditions telles qu'il ne puisse pas provoquer des écoulements nuisibles à la conservation ultérieure de la route.</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En cours de travaux, le Cocontractant ne pourra modifier l'origine des matériaux des produits fabriqués qu'avec l'autorisation écrite du Maître d’Oeuvre, sous réserve que les matériaux et produits de remplacement soient de qualité équivalente et répondent aux mêmes prescriptions concernant leur conformité aux normes en vigueur.</w:t>
      </w:r>
    </w:p>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keepNext/>
        <w:keepLines/>
        <w:widowControl w:val="0"/>
        <w:spacing w:after="0" w:line="240" w:lineRule="auto"/>
        <w:ind w:firstLine="709"/>
        <w:jc w:val="both"/>
        <w:rPr>
          <w:rFonts w:ascii="Times New Roman" w:hAnsi="Times New Roman"/>
          <w:b/>
          <w:smallCaps/>
          <w:color w:val="000000"/>
        </w:rPr>
      </w:pPr>
      <w:bookmarkStart w:id="330" w:name="_Toc395324098"/>
      <w:bookmarkStart w:id="331" w:name="_Toc395324316"/>
      <w:bookmarkStart w:id="332" w:name="_Toc395324493"/>
      <w:bookmarkStart w:id="333" w:name="_Toc385044187"/>
      <w:bookmarkStart w:id="334" w:name="_Toc385044295"/>
      <w:bookmarkStart w:id="335" w:name="_Toc403521465"/>
      <w:bookmarkStart w:id="336" w:name="_Toc403870392"/>
      <w:bookmarkStart w:id="337" w:name="_Toc425033847"/>
      <w:bookmarkStart w:id="338" w:name="_Toc425159596"/>
      <w:bookmarkStart w:id="339" w:name="_Toc425227516"/>
      <w:bookmarkStart w:id="340" w:name="_Toc425225527"/>
      <w:bookmarkStart w:id="341" w:name="_Toc425225727"/>
      <w:bookmarkStart w:id="342" w:name="_Toc425246600"/>
      <w:bookmarkStart w:id="343" w:name="_Toc164748198"/>
      <w:r w:rsidRPr="00FD6AE8">
        <w:rPr>
          <w:rFonts w:ascii="Times New Roman" w:hAnsi="Times New Roman"/>
          <w:b/>
          <w:smallCaps/>
          <w:color w:val="000000"/>
        </w:rPr>
        <w:t>II.2.  Qualité des matériaux</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Le Cocontractant remettra les dossiers techniques relatifs aux carrières et aux zones d'emprunts de matériaux qu'il se propose d'utiliser. Ces zones seront celles qu'il aura lui-même prospectées et étudiées. Dans tous les cas ces zones devront être situées au moins à </w:t>
      </w:r>
      <w:r w:rsidRPr="00FD6AE8">
        <w:rPr>
          <w:rFonts w:ascii="Times New Roman" w:hAnsi="Times New Roman"/>
          <w:b/>
          <w:color w:val="000000"/>
        </w:rPr>
        <w:t>30 mètres</w:t>
      </w:r>
      <w:r w:rsidRPr="00FD6AE8">
        <w:rPr>
          <w:rFonts w:ascii="Times New Roman" w:hAnsi="Times New Roman"/>
          <w:color w:val="000000"/>
        </w:rPr>
        <w:t xml:space="preserve"> de la route et à </w:t>
      </w:r>
      <w:r w:rsidRPr="00FD6AE8">
        <w:rPr>
          <w:rFonts w:ascii="Times New Roman" w:hAnsi="Times New Roman"/>
          <w:b/>
          <w:color w:val="000000"/>
        </w:rPr>
        <w:t>100 mètres</w:t>
      </w:r>
      <w:r w:rsidRPr="00FD6AE8">
        <w:rPr>
          <w:rFonts w:ascii="Times New Roman" w:hAnsi="Times New Roman"/>
          <w:color w:val="000000"/>
        </w:rPr>
        <w:t xml:space="preserve"> des habitations et des cours d’eaux.</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Maître d’Œuvre devra faire connaître sa décision ou ses instructions sur l'exploitation de la zone d'emprunt dans un délai de 15 jours.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Cocontractant reste seul responsable vis-à-vis du Maître d'Ouvrage de la provenance, de larecherche de carrière, de la qualité des matériaux et de leur conformité aux prescriptions du Marché.</w:t>
      </w:r>
    </w:p>
    <w:p w:rsidR="00FD6AE8" w:rsidRPr="00FD6AE8" w:rsidRDefault="00FD6AE8" w:rsidP="00FD6AE8">
      <w:pPr>
        <w:keepNext/>
        <w:keepLines/>
        <w:widowControl w:val="0"/>
        <w:spacing w:after="0" w:line="240" w:lineRule="auto"/>
        <w:ind w:firstLine="709"/>
        <w:jc w:val="both"/>
        <w:rPr>
          <w:rFonts w:ascii="Times New Roman" w:hAnsi="Times New Roman"/>
          <w:b/>
          <w:i/>
        </w:rPr>
      </w:pPr>
      <w:bookmarkStart w:id="344" w:name="_Toc395324106"/>
      <w:bookmarkStart w:id="345" w:name="_Toc164748206"/>
    </w:p>
    <w:p w:rsidR="00FD6AE8" w:rsidRPr="00FD6AE8" w:rsidRDefault="00FD6AE8" w:rsidP="00FD6AE8">
      <w:pPr>
        <w:keepNext/>
        <w:keepLines/>
        <w:widowControl w:val="0"/>
        <w:spacing w:after="0" w:line="240" w:lineRule="auto"/>
        <w:ind w:firstLine="709"/>
        <w:jc w:val="both"/>
        <w:rPr>
          <w:rFonts w:ascii="Times New Roman" w:hAnsi="Times New Roman"/>
          <w:b/>
          <w:i/>
          <w:color w:val="000000"/>
        </w:rPr>
      </w:pPr>
      <w:r w:rsidRPr="00FD6AE8">
        <w:rPr>
          <w:rFonts w:ascii="Times New Roman" w:hAnsi="Times New Roman"/>
          <w:b/>
          <w:i/>
          <w:color w:val="000000"/>
        </w:rPr>
        <w:t>II.2.0  Arène granitique</w:t>
      </w:r>
      <w:bookmarkEnd w:id="344"/>
      <w:bookmarkEnd w:id="345"/>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Ces matériaux seront des graves naturelles provenant des gisements indiqués par le Maître d’Ouvrage, s'il y a lieu, et des gîtes nouveaux proposés par le Cocontractant, s'ils satisfont aux spécifications données ci-après, ainsi qu'aux Prescriptions environnementales.</w:t>
      </w:r>
    </w:p>
    <w:p w:rsidR="00FD6AE8" w:rsidRPr="00FD6AE8" w:rsidRDefault="00FD6AE8" w:rsidP="00FD6AE8">
      <w:pPr>
        <w:widowControl w:val="0"/>
        <w:spacing w:after="0" w:line="240" w:lineRule="auto"/>
        <w:ind w:firstLine="709"/>
        <w:jc w:val="both"/>
        <w:rPr>
          <w:rFonts w:ascii="Times New Roman" w:hAnsi="Times New Roman"/>
          <w:color w:val="000000"/>
        </w:rPr>
      </w:pPr>
    </w:p>
    <w:tbl>
      <w:tblPr>
        <w:tblW w:w="0" w:type="auto"/>
        <w:tblInd w:w="7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6307"/>
        <w:gridCol w:w="1348"/>
        <w:gridCol w:w="2245"/>
      </w:tblGrid>
      <w:tr w:rsidR="00FD6AE8" w:rsidRPr="00FD6AE8" w:rsidTr="006D5E05">
        <w:trPr>
          <w:trHeight w:val="397"/>
        </w:trPr>
        <w:tc>
          <w:tcPr>
            <w:tcW w:w="6307" w:type="dxa"/>
            <w:tcBorders>
              <w:bottom w:val="single" w:sz="8" w:space="0" w:color="auto"/>
            </w:tcBorders>
            <w:vAlign w:val="center"/>
          </w:tcPr>
          <w:p w:rsidR="00FD6AE8" w:rsidRPr="00FD6AE8" w:rsidRDefault="00FD6AE8" w:rsidP="006D5E05">
            <w:pPr>
              <w:widowControl w:val="0"/>
              <w:spacing w:after="0" w:line="240" w:lineRule="auto"/>
              <w:ind w:firstLine="709"/>
              <w:jc w:val="center"/>
              <w:rPr>
                <w:rFonts w:ascii="Times New Roman" w:hAnsi="Times New Roman"/>
                <w:b/>
                <w:color w:val="000000"/>
              </w:rPr>
            </w:pPr>
            <w:r w:rsidRPr="00FD6AE8">
              <w:rPr>
                <w:rFonts w:ascii="Times New Roman" w:hAnsi="Times New Roman"/>
                <w:b/>
                <w:color w:val="000000"/>
              </w:rPr>
              <w:t>CRITERES D’ACCEPTABILITE</w:t>
            </w:r>
          </w:p>
        </w:tc>
        <w:tc>
          <w:tcPr>
            <w:tcW w:w="1348" w:type="dxa"/>
            <w:tcBorders>
              <w:bottom w:val="single" w:sz="8" w:space="0" w:color="auto"/>
            </w:tcBorders>
            <w:vAlign w:val="center"/>
          </w:tcPr>
          <w:p w:rsidR="00FD6AE8" w:rsidRPr="00FD6AE8" w:rsidRDefault="00FD6AE8" w:rsidP="006D5E05">
            <w:pPr>
              <w:widowControl w:val="0"/>
              <w:spacing w:after="0" w:line="240" w:lineRule="auto"/>
              <w:ind w:firstLine="709"/>
              <w:jc w:val="center"/>
              <w:rPr>
                <w:rFonts w:ascii="Times New Roman" w:hAnsi="Times New Roman"/>
                <w:b/>
                <w:color w:val="000000"/>
              </w:rPr>
            </w:pPr>
          </w:p>
        </w:tc>
        <w:tc>
          <w:tcPr>
            <w:tcW w:w="2245" w:type="dxa"/>
            <w:tcBorders>
              <w:bottom w:val="single" w:sz="8" w:space="0" w:color="auto"/>
            </w:tcBorders>
            <w:vAlign w:val="center"/>
          </w:tcPr>
          <w:p w:rsidR="00FD6AE8" w:rsidRPr="00FD6AE8" w:rsidRDefault="00FD6AE8" w:rsidP="006D5E05">
            <w:pPr>
              <w:widowControl w:val="0"/>
              <w:spacing w:after="0" w:line="240" w:lineRule="auto"/>
              <w:jc w:val="center"/>
              <w:rPr>
                <w:rFonts w:ascii="Times New Roman" w:hAnsi="Times New Roman"/>
                <w:b/>
                <w:color w:val="000000"/>
              </w:rPr>
            </w:pPr>
            <w:r w:rsidRPr="00FD6AE8">
              <w:rPr>
                <w:rFonts w:ascii="Times New Roman" w:hAnsi="Times New Roman"/>
                <w:b/>
                <w:color w:val="000000"/>
              </w:rPr>
              <w:t>Spécifications</w:t>
            </w:r>
          </w:p>
        </w:tc>
      </w:tr>
      <w:tr w:rsidR="00FD6AE8" w:rsidRPr="00FD6AE8" w:rsidTr="006D5E05">
        <w:tc>
          <w:tcPr>
            <w:tcW w:w="6307" w:type="dxa"/>
            <w:tcBorders>
              <w:top w:val="single" w:sz="8" w:space="0" w:color="auto"/>
              <w:bottom w:val="nil"/>
            </w:tcBorders>
          </w:tcPr>
          <w:p w:rsidR="00FD6AE8" w:rsidRPr="00FD6AE8" w:rsidRDefault="00FD6AE8" w:rsidP="006D5E05">
            <w:pPr>
              <w:widowControl w:val="0"/>
              <w:spacing w:after="0" w:line="240" w:lineRule="auto"/>
              <w:ind w:firstLine="110"/>
              <w:jc w:val="both"/>
              <w:rPr>
                <w:rFonts w:ascii="Times New Roman" w:hAnsi="Times New Roman"/>
                <w:color w:val="000000"/>
              </w:rPr>
            </w:pPr>
            <w:r w:rsidRPr="00FD6AE8">
              <w:rPr>
                <w:rFonts w:ascii="Times New Roman" w:hAnsi="Times New Roman"/>
                <w:color w:val="000000"/>
              </w:rPr>
              <w:t>Indice portant CBR à 95 % de l’OPM, 4 jours d’imbibition</w:t>
            </w:r>
          </w:p>
        </w:tc>
        <w:tc>
          <w:tcPr>
            <w:tcW w:w="1348" w:type="dxa"/>
            <w:tcBorders>
              <w:top w:val="single" w:sz="8" w:space="0" w:color="auto"/>
              <w:bottom w:val="nil"/>
            </w:tcBorders>
          </w:tcPr>
          <w:p w:rsidR="00FD6AE8" w:rsidRPr="00FD6AE8" w:rsidRDefault="00FD6AE8" w:rsidP="006D5E05">
            <w:pPr>
              <w:widowControl w:val="0"/>
              <w:spacing w:after="0" w:line="240" w:lineRule="auto"/>
              <w:ind w:firstLine="709"/>
              <w:jc w:val="center"/>
              <w:rPr>
                <w:rFonts w:ascii="Times New Roman" w:hAnsi="Times New Roman"/>
                <w:snapToGrid w:val="0"/>
                <w:color w:val="000000"/>
              </w:rPr>
            </w:pPr>
          </w:p>
        </w:tc>
        <w:tc>
          <w:tcPr>
            <w:tcW w:w="2245" w:type="dxa"/>
            <w:tcBorders>
              <w:top w:val="single" w:sz="8" w:space="0" w:color="auto"/>
              <w:bottom w:val="nil"/>
            </w:tcBorders>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snapToGrid w:val="0"/>
                <w:color w:val="000000"/>
              </w:rPr>
              <w:sym w:font="Symbol" w:char="F0B3"/>
            </w:r>
            <w:r w:rsidRPr="00FD6AE8">
              <w:rPr>
                <w:rFonts w:ascii="Times New Roman" w:hAnsi="Times New Roman"/>
                <w:snapToGrid w:val="0"/>
                <w:color w:val="000000"/>
              </w:rPr>
              <w:t xml:space="preserve"> 40</w:t>
            </w:r>
          </w:p>
        </w:tc>
      </w:tr>
      <w:tr w:rsidR="00FD6AE8" w:rsidRPr="00FD6AE8" w:rsidTr="006D5E05">
        <w:tc>
          <w:tcPr>
            <w:tcW w:w="6307" w:type="dxa"/>
            <w:tcBorders>
              <w:top w:val="nil"/>
            </w:tcBorders>
          </w:tcPr>
          <w:p w:rsidR="00FD6AE8" w:rsidRPr="00FD6AE8" w:rsidRDefault="00FD6AE8" w:rsidP="006D5E05">
            <w:pPr>
              <w:widowControl w:val="0"/>
              <w:spacing w:after="0" w:line="240" w:lineRule="auto"/>
              <w:ind w:firstLine="110"/>
              <w:jc w:val="both"/>
              <w:rPr>
                <w:rFonts w:ascii="Times New Roman" w:hAnsi="Times New Roman"/>
                <w:color w:val="000000"/>
              </w:rPr>
            </w:pPr>
            <w:r w:rsidRPr="00FD6AE8">
              <w:rPr>
                <w:rFonts w:ascii="Times New Roman" w:hAnsi="Times New Roman"/>
                <w:color w:val="000000"/>
              </w:rPr>
              <w:t>Densité sèche maxi à 95% de l’OPM</w:t>
            </w:r>
          </w:p>
        </w:tc>
        <w:tc>
          <w:tcPr>
            <w:tcW w:w="1348" w:type="dxa"/>
            <w:tcBorders>
              <w:top w:val="nil"/>
            </w:tcBorders>
          </w:tcPr>
          <w:p w:rsidR="00FD6AE8" w:rsidRPr="00FD6AE8" w:rsidRDefault="00FD6AE8" w:rsidP="006D5E05">
            <w:pPr>
              <w:widowControl w:val="0"/>
              <w:spacing w:after="0" w:line="240" w:lineRule="auto"/>
              <w:jc w:val="center"/>
              <w:rPr>
                <w:rFonts w:ascii="Times New Roman" w:hAnsi="Times New Roman"/>
                <w:snapToGrid w:val="0"/>
                <w:color w:val="000000"/>
              </w:rPr>
            </w:pPr>
            <w:r w:rsidRPr="00FD6AE8">
              <w:rPr>
                <w:rFonts w:ascii="Times New Roman" w:hAnsi="Times New Roman"/>
                <w:snapToGrid w:val="0"/>
                <w:color w:val="000000"/>
              </w:rPr>
              <w:t>T/m</w:t>
            </w:r>
            <w:r w:rsidRPr="00FD6AE8">
              <w:rPr>
                <w:rFonts w:ascii="Times New Roman" w:hAnsi="Times New Roman"/>
                <w:snapToGrid w:val="0"/>
                <w:color w:val="000000"/>
                <w:vertAlign w:val="superscript"/>
              </w:rPr>
              <w:t>3</w:t>
            </w:r>
          </w:p>
        </w:tc>
        <w:tc>
          <w:tcPr>
            <w:tcW w:w="2245" w:type="dxa"/>
            <w:tcBorders>
              <w:top w:val="nil"/>
            </w:tcBorders>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snapToGrid w:val="0"/>
                <w:color w:val="000000"/>
              </w:rPr>
              <w:sym w:font="Symbol" w:char="F0B3"/>
            </w:r>
            <w:r w:rsidRPr="00FD6AE8">
              <w:rPr>
                <w:rFonts w:ascii="Times New Roman" w:hAnsi="Times New Roman"/>
                <w:snapToGrid w:val="0"/>
                <w:color w:val="000000"/>
              </w:rPr>
              <w:t xml:space="preserve"> 1,8</w:t>
            </w:r>
          </w:p>
        </w:tc>
      </w:tr>
      <w:tr w:rsidR="00FD6AE8" w:rsidRPr="00FD6AE8" w:rsidTr="006D5E05">
        <w:tc>
          <w:tcPr>
            <w:tcW w:w="6307" w:type="dxa"/>
          </w:tcPr>
          <w:p w:rsidR="00FD6AE8" w:rsidRPr="00FD6AE8" w:rsidRDefault="00FD6AE8" w:rsidP="006D5E05">
            <w:pPr>
              <w:widowControl w:val="0"/>
              <w:spacing w:after="0" w:line="240" w:lineRule="auto"/>
              <w:ind w:firstLine="110"/>
              <w:jc w:val="both"/>
              <w:rPr>
                <w:rFonts w:ascii="Times New Roman" w:hAnsi="Times New Roman"/>
                <w:color w:val="000000"/>
              </w:rPr>
            </w:pPr>
            <w:r w:rsidRPr="00FD6AE8">
              <w:rPr>
                <w:rFonts w:ascii="Times New Roman" w:hAnsi="Times New Roman"/>
                <w:color w:val="000000"/>
              </w:rPr>
              <w:t>Indice de plasticité</w:t>
            </w:r>
          </w:p>
        </w:tc>
        <w:tc>
          <w:tcPr>
            <w:tcW w:w="1348"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Ip</w:t>
            </w:r>
          </w:p>
        </w:tc>
        <w:tc>
          <w:tcPr>
            <w:tcW w:w="2245"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snapToGrid w:val="0"/>
                <w:color w:val="000000"/>
              </w:rPr>
              <w:sym w:font="Symbol" w:char="F0A3"/>
            </w:r>
            <w:r w:rsidRPr="00FD6AE8">
              <w:rPr>
                <w:rFonts w:ascii="Times New Roman" w:hAnsi="Times New Roman"/>
                <w:snapToGrid w:val="0"/>
                <w:color w:val="000000"/>
              </w:rPr>
              <w:t xml:space="preserve"> 25</w:t>
            </w:r>
          </w:p>
        </w:tc>
      </w:tr>
      <w:tr w:rsidR="00FD6AE8" w:rsidRPr="00FD6AE8" w:rsidTr="006D5E05">
        <w:tc>
          <w:tcPr>
            <w:tcW w:w="6307" w:type="dxa"/>
          </w:tcPr>
          <w:p w:rsidR="00FD6AE8" w:rsidRPr="00FD6AE8" w:rsidRDefault="00FD6AE8" w:rsidP="006D5E05">
            <w:pPr>
              <w:widowControl w:val="0"/>
              <w:spacing w:after="0" w:line="240" w:lineRule="auto"/>
              <w:ind w:firstLine="110"/>
              <w:jc w:val="both"/>
              <w:rPr>
                <w:rFonts w:ascii="Times New Roman" w:hAnsi="Times New Roman"/>
                <w:color w:val="000000"/>
              </w:rPr>
            </w:pPr>
            <w:r w:rsidRPr="00FD6AE8">
              <w:rPr>
                <w:rFonts w:ascii="Times New Roman" w:hAnsi="Times New Roman"/>
                <w:color w:val="000000"/>
              </w:rPr>
              <w:t>Pourcentage de fines &lt;</w:t>
            </w:r>
            <w:smartTag w:uri="urn:schemas-microsoft-com:office:smarttags" w:element="metricconverter">
              <w:smartTagPr>
                <w:attr w:name="ProductID" w:val="0,08 mm"/>
              </w:smartTagPr>
              <w:r w:rsidRPr="00FD6AE8">
                <w:rPr>
                  <w:rFonts w:ascii="Times New Roman" w:hAnsi="Times New Roman"/>
                  <w:color w:val="000000"/>
                </w:rPr>
                <w:t>0,08 mm</w:t>
              </w:r>
            </w:smartTag>
          </w:p>
        </w:tc>
        <w:tc>
          <w:tcPr>
            <w:tcW w:w="1348"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F</w:t>
            </w:r>
          </w:p>
        </w:tc>
        <w:tc>
          <w:tcPr>
            <w:tcW w:w="2245"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snapToGrid w:val="0"/>
                <w:color w:val="000000"/>
              </w:rPr>
              <w:t>5</w:t>
            </w:r>
            <w:r w:rsidRPr="00FD6AE8">
              <w:rPr>
                <w:rFonts w:ascii="Times New Roman" w:hAnsi="Times New Roman"/>
                <w:snapToGrid w:val="0"/>
                <w:color w:val="000000"/>
              </w:rPr>
              <w:sym w:font="Symbol" w:char="F0A3"/>
            </w:r>
            <w:r w:rsidRPr="00FD6AE8">
              <w:rPr>
                <w:rFonts w:ascii="Times New Roman" w:hAnsi="Times New Roman"/>
                <w:snapToGrid w:val="0"/>
                <w:color w:val="000000"/>
              </w:rPr>
              <w:t>F</w:t>
            </w:r>
            <w:r w:rsidRPr="00FD6AE8">
              <w:rPr>
                <w:rFonts w:ascii="Times New Roman" w:hAnsi="Times New Roman"/>
                <w:snapToGrid w:val="0"/>
                <w:color w:val="000000"/>
              </w:rPr>
              <w:sym w:font="Symbol" w:char="F0A3"/>
            </w:r>
            <w:r w:rsidRPr="00FD6AE8">
              <w:rPr>
                <w:rFonts w:ascii="Times New Roman" w:hAnsi="Times New Roman"/>
                <w:snapToGrid w:val="0"/>
                <w:color w:val="000000"/>
              </w:rPr>
              <w:t>30</w:t>
            </w:r>
          </w:p>
        </w:tc>
      </w:tr>
      <w:tr w:rsidR="00FD6AE8" w:rsidRPr="00FD6AE8" w:rsidTr="006D5E05">
        <w:tc>
          <w:tcPr>
            <w:tcW w:w="6307" w:type="dxa"/>
          </w:tcPr>
          <w:p w:rsidR="00FD6AE8" w:rsidRPr="00FD6AE8" w:rsidRDefault="00FD6AE8" w:rsidP="006D5E05">
            <w:pPr>
              <w:widowControl w:val="0"/>
              <w:spacing w:after="0" w:line="240" w:lineRule="auto"/>
              <w:ind w:firstLine="110"/>
              <w:jc w:val="both"/>
              <w:rPr>
                <w:rFonts w:ascii="Times New Roman" w:hAnsi="Times New Roman"/>
                <w:color w:val="000000"/>
              </w:rPr>
            </w:pPr>
            <w:r w:rsidRPr="00FD6AE8">
              <w:rPr>
                <w:rFonts w:ascii="Times New Roman" w:hAnsi="Times New Roman"/>
                <w:color w:val="000000"/>
              </w:rPr>
              <w:t>Module de plasticité</w:t>
            </w:r>
          </w:p>
        </w:tc>
        <w:tc>
          <w:tcPr>
            <w:tcW w:w="1348"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F.IP</w:t>
            </w:r>
          </w:p>
        </w:tc>
        <w:tc>
          <w:tcPr>
            <w:tcW w:w="2245"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&lt;500</w:t>
            </w:r>
          </w:p>
        </w:tc>
      </w:tr>
      <w:tr w:rsidR="00FD6AE8" w:rsidRPr="00FD6AE8" w:rsidTr="006D5E05">
        <w:tc>
          <w:tcPr>
            <w:tcW w:w="6307" w:type="dxa"/>
          </w:tcPr>
          <w:p w:rsidR="00FD6AE8" w:rsidRPr="00FD6AE8" w:rsidRDefault="00FD6AE8" w:rsidP="006D5E05">
            <w:pPr>
              <w:widowControl w:val="0"/>
              <w:spacing w:after="0" w:line="240" w:lineRule="auto"/>
              <w:ind w:firstLine="110"/>
              <w:jc w:val="both"/>
              <w:rPr>
                <w:rFonts w:ascii="Times New Roman" w:hAnsi="Times New Roman"/>
                <w:color w:val="000000"/>
              </w:rPr>
            </w:pPr>
            <w:r w:rsidRPr="00FD6AE8">
              <w:rPr>
                <w:rFonts w:ascii="Times New Roman" w:hAnsi="Times New Roman"/>
                <w:color w:val="000000"/>
              </w:rPr>
              <w:t>Gonflement linéaire</w:t>
            </w:r>
          </w:p>
        </w:tc>
        <w:tc>
          <w:tcPr>
            <w:tcW w:w="1348"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w:t>
            </w:r>
          </w:p>
        </w:tc>
        <w:tc>
          <w:tcPr>
            <w:tcW w:w="2245"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&lt;1</w:t>
            </w:r>
          </w:p>
        </w:tc>
      </w:tr>
      <w:tr w:rsidR="00FD6AE8" w:rsidRPr="00FD6AE8" w:rsidTr="006D5E05">
        <w:tc>
          <w:tcPr>
            <w:tcW w:w="6307" w:type="dxa"/>
          </w:tcPr>
          <w:p w:rsidR="00FD6AE8" w:rsidRPr="00FD6AE8" w:rsidRDefault="00FD6AE8" w:rsidP="006D5E05">
            <w:pPr>
              <w:widowControl w:val="0"/>
              <w:spacing w:after="0" w:line="240" w:lineRule="auto"/>
              <w:ind w:firstLine="709"/>
              <w:jc w:val="center"/>
              <w:rPr>
                <w:rFonts w:ascii="Times New Roman" w:hAnsi="Times New Roman"/>
                <w:b/>
                <w:color w:val="000000"/>
              </w:rPr>
            </w:pPr>
            <w:r w:rsidRPr="00FD6AE8">
              <w:rPr>
                <w:rFonts w:ascii="Times New Roman" w:hAnsi="Times New Roman"/>
                <w:b/>
                <w:color w:val="000000"/>
              </w:rPr>
              <w:t>CRITERES DE QUALITE</w:t>
            </w:r>
          </w:p>
        </w:tc>
        <w:tc>
          <w:tcPr>
            <w:tcW w:w="1348" w:type="dxa"/>
          </w:tcPr>
          <w:p w:rsidR="00FD6AE8" w:rsidRPr="00FD6AE8" w:rsidRDefault="00FD6AE8" w:rsidP="006D5E05">
            <w:pPr>
              <w:widowControl w:val="0"/>
              <w:spacing w:after="0" w:line="240" w:lineRule="auto"/>
              <w:jc w:val="center"/>
              <w:rPr>
                <w:rFonts w:ascii="Times New Roman" w:hAnsi="Times New Roman"/>
                <w:b/>
                <w:color w:val="000000"/>
              </w:rPr>
            </w:pPr>
          </w:p>
        </w:tc>
        <w:tc>
          <w:tcPr>
            <w:tcW w:w="2245" w:type="dxa"/>
          </w:tcPr>
          <w:p w:rsidR="00FD6AE8" w:rsidRPr="00FD6AE8" w:rsidRDefault="00FD6AE8" w:rsidP="006D5E05">
            <w:pPr>
              <w:widowControl w:val="0"/>
              <w:spacing w:after="0" w:line="240" w:lineRule="auto"/>
              <w:jc w:val="center"/>
              <w:rPr>
                <w:rFonts w:ascii="Times New Roman" w:hAnsi="Times New Roman"/>
                <w:b/>
                <w:color w:val="000000"/>
              </w:rPr>
            </w:pPr>
          </w:p>
        </w:tc>
      </w:tr>
      <w:tr w:rsidR="00FD6AE8" w:rsidRPr="00FD6AE8" w:rsidTr="006D5E05">
        <w:tc>
          <w:tcPr>
            <w:tcW w:w="6307" w:type="dxa"/>
          </w:tcPr>
          <w:p w:rsidR="00FD6AE8" w:rsidRPr="00FD6AE8" w:rsidRDefault="00FD6AE8" w:rsidP="006D5E05">
            <w:pPr>
              <w:widowControl w:val="0"/>
              <w:spacing w:after="0" w:line="240" w:lineRule="auto"/>
              <w:ind w:left="1440" w:hanging="1330"/>
              <w:jc w:val="both"/>
              <w:rPr>
                <w:rFonts w:ascii="Times New Roman" w:hAnsi="Times New Roman"/>
                <w:color w:val="000000"/>
              </w:rPr>
            </w:pPr>
            <w:r w:rsidRPr="00FD6AE8">
              <w:rPr>
                <w:rFonts w:ascii="Times New Roman" w:hAnsi="Times New Roman"/>
                <w:color w:val="000000"/>
              </w:rPr>
              <w:t>D maxi</w:t>
            </w:r>
          </w:p>
        </w:tc>
        <w:tc>
          <w:tcPr>
            <w:tcW w:w="1348"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Mm</w:t>
            </w:r>
          </w:p>
        </w:tc>
        <w:tc>
          <w:tcPr>
            <w:tcW w:w="2245"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40</w:t>
            </w:r>
          </w:p>
        </w:tc>
      </w:tr>
      <w:tr w:rsidR="00FD6AE8" w:rsidRPr="00FD6AE8" w:rsidTr="006D5E05">
        <w:tc>
          <w:tcPr>
            <w:tcW w:w="6307" w:type="dxa"/>
          </w:tcPr>
          <w:p w:rsidR="00FD6AE8" w:rsidRPr="00FD6AE8" w:rsidRDefault="00FD6AE8" w:rsidP="006D5E05">
            <w:pPr>
              <w:widowControl w:val="0"/>
              <w:spacing w:after="0" w:line="240" w:lineRule="auto"/>
              <w:ind w:left="1440" w:hanging="1330"/>
              <w:jc w:val="both"/>
              <w:rPr>
                <w:rFonts w:ascii="Times New Roman" w:hAnsi="Times New Roman"/>
                <w:color w:val="000000"/>
              </w:rPr>
            </w:pPr>
            <w:r w:rsidRPr="00FD6AE8">
              <w:rPr>
                <w:rFonts w:ascii="Times New Roman" w:hAnsi="Times New Roman"/>
                <w:color w:val="000000"/>
              </w:rPr>
              <w:t xml:space="preserve">% passant à </w:t>
            </w:r>
            <w:smartTag w:uri="urn:schemas-microsoft-com:office:smarttags" w:element="metricconverter">
              <w:smartTagPr>
                <w:attr w:name="ProductID" w:val="10 mm"/>
              </w:smartTagPr>
              <w:r w:rsidRPr="00FD6AE8">
                <w:rPr>
                  <w:rFonts w:ascii="Times New Roman" w:hAnsi="Times New Roman"/>
                  <w:color w:val="000000"/>
                </w:rPr>
                <w:t>10 mm</w:t>
              </w:r>
            </w:smartTag>
          </w:p>
        </w:tc>
        <w:tc>
          <w:tcPr>
            <w:tcW w:w="1348"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&lt;10</w:t>
            </w:r>
          </w:p>
        </w:tc>
        <w:tc>
          <w:tcPr>
            <w:tcW w:w="2245"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35 – 90</w:t>
            </w:r>
          </w:p>
        </w:tc>
      </w:tr>
      <w:tr w:rsidR="00FD6AE8" w:rsidRPr="00FD6AE8" w:rsidTr="006D5E05">
        <w:tc>
          <w:tcPr>
            <w:tcW w:w="6307" w:type="dxa"/>
          </w:tcPr>
          <w:p w:rsidR="00FD6AE8" w:rsidRPr="00FD6AE8" w:rsidRDefault="00FD6AE8" w:rsidP="006D5E05">
            <w:pPr>
              <w:widowControl w:val="0"/>
              <w:spacing w:after="0" w:line="240" w:lineRule="auto"/>
              <w:ind w:left="1440" w:hanging="1330"/>
              <w:jc w:val="both"/>
              <w:rPr>
                <w:rFonts w:ascii="Times New Roman" w:hAnsi="Times New Roman"/>
                <w:color w:val="000000"/>
              </w:rPr>
            </w:pPr>
            <w:r w:rsidRPr="00FD6AE8">
              <w:rPr>
                <w:rFonts w:ascii="Times New Roman" w:hAnsi="Times New Roman"/>
                <w:color w:val="000000"/>
              </w:rPr>
              <w:t xml:space="preserve">% passant à </w:t>
            </w:r>
            <w:smartTag w:uri="urn:schemas-microsoft-com:office:smarttags" w:element="metricconverter">
              <w:smartTagPr>
                <w:attr w:name="ProductID" w:val="5 mm"/>
              </w:smartTagPr>
              <w:r w:rsidRPr="00FD6AE8">
                <w:rPr>
                  <w:rFonts w:ascii="Times New Roman" w:hAnsi="Times New Roman"/>
                  <w:color w:val="000000"/>
                </w:rPr>
                <w:t>5 mm</w:t>
              </w:r>
            </w:smartTag>
          </w:p>
        </w:tc>
        <w:tc>
          <w:tcPr>
            <w:tcW w:w="1348"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&lt;5</w:t>
            </w:r>
          </w:p>
        </w:tc>
        <w:tc>
          <w:tcPr>
            <w:tcW w:w="2245"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20 – 60</w:t>
            </w:r>
          </w:p>
        </w:tc>
      </w:tr>
      <w:tr w:rsidR="00FD6AE8" w:rsidRPr="00FD6AE8" w:rsidTr="006D5E05">
        <w:tc>
          <w:tcPr>
            <w:tcW w:w="6307" w:type="dxa"/>
          </w:tcPr>
          <w:p w:rsidR="00FD6AE8" w:rsidRPr="00FD6AE8" w:rsidRDefault="00FD6AE8" w:rsidP="006D5E05">
            <w:pPr>
              <w:widowControl w:val="0"/>
              <w:spacing w:after="0" w:line="240" w:lineRule="auto"/>
              <w:ind w:left="1440" w:hanging="1330"/>
              <w:jc w:val="both"/>
              <w:rPr>
                <w:rFonts w:ascii="Times New Roman" w:hAnsi="Times New Roman"/>
                <w:color w:val="000000"/>
              </w:rPr>
            </w:pPr>
            <w:r w:rsidRPr="00FD6AE8">
              <w:rPr>
                <w:rFonts w:ascii="Times New Roman" w:hAnsi="Times New Roman"/>
                <w:color w:val="000000"/>
              </w:rPr>
              <w:t xml:space="preserve">Refus à </w:t>
            </w:r>
            <w:smartTag w:uri="urn:schemas-microsoft-com:office:smarttags" w:element="metricconverter">
              <w:smartTagPr>
                <w:attr w:name="ProductID" w:val="2 mm"/>
              </w:smartTagPr>
              <w:r w:rsidRPr="00FD6AE8">
                <w:rPr>
                  <w:rFonts w:ascii="Times New Roman" w:hAnsi="Times New Roman"/>
                  <w:color w:val="000000"/>
                </w:rPr>
                <w:t>2 mm</w:t>
              </w:r>
            </w:smartTag>
          </w:p>
        </w:tc>
        <w:tc>
          <w:tcPr>
            <w:tcW w:w="1348"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&gt;2</w:t>
            </w:r>
          </w:p>
        </w:tc>
        <w:tc>
          <w:tcPr>
            <w:tcW w:w="2245"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10 – 40</w:t>
            </w:r>
          </w:p>
        </w:tc>
      </w:tr>
    </w:tbl>
    <w:p w:rsidR="00FD6AE8" w:rsidRPr="00FD6AE8" w:rsidRDefault="00FD6AE8" w:rsidP="00FD6AE8">
      <w:pPr>
        <w:widowControl w:val="0"/>
        <w:spacing w:after="0" w:line="240" w:lineRule="auto"/>
        <w:ind w:firstLine="709"/>
        <w:jc w:val="both"/>
        <w:rPr>
          <w:rFonts w:ascii="Times New Roman" w:hAnsi="Times New Roman"/>
          <w:b/>
          <w:i/>
          <w:color w:val="000000"/>
        </w:rPr>
      </w:pPr>
      <w:bookmarkStart w:id="346" w:name="_Toc395324122"/>
      <w:bookmarkStart w:id="347" w:name="_Toc395324329"/>
      <w:bookmarkStart w:id="348" w:name="_Toc395324506"/>
      <w:bookmarkStart w:id="349" w:name="_Toc385044200"/>
      <w:bookmarkStart w:id="350" w:name="_Toc385044308"/>
      <w:bookmarkStart w:id="351" w:name="_Toc403521477"/>
      <w:bookmarkStart w:id="352" w:name="_Toc403870404"/>
      <w:bookmarkStart w:id="353" w:name="_Toc425033859"/>
      <w:bookmarkStart w:id="354" w:name="_Toc425159607"/>
      <w:bookmarkStart w:id="355" w:name="_Toc425227527"/>
      <w:bookmarkStart w:id="356" w:name="_Toc425225538"/>
      <w:bookmarkStart w:id="357" w:name="_Toc425225738"/>
      <w:bookmarkStart w:id="358" w:name="_Toc425246611"/>
      <w:bookmarkStart w:id="359" w:name="_Toc164748220"/>
    </w:p>
    <w:p w:rsidR="00FD6AE8" w:rsidRPr="00FD6AE8" w:rsidRDefault="00FD6AE8" w:rsidP="00FD6AE8">
      <w:pPr>
        <w:widowControl w:val="0"/>
        <w:spacing w:after="0" w:line="240" w:lineRule="auto"/>
        <w:ind w:firstLine="709"/>
        <w:jc w:val="both"/>
        <w:rPr>
          <w:rFonts w:ascii="Times New Roman" w:hAnsi="Times New Roman"/>
          <w:b/>
          <w:i/>
          <w:color w:val="000000"/>
        </w:rPr>
      </w:pPr>
      <w:r w:rsidRPr="00FD6AE8">
        <w:rPr>
          <w:rFonts w:ascii="Times New Roman" w:hAnsi="Times New Roman"/>
          <w:b/>
          <w:i/>
          <w:color w:val="000000"/>
        </w:rPr>
        <w:t>II.2.2.  Gravillons pour revêtement</w:t>
      </w:r>
      <w:bookmarkEnd w:id="346"/>
      <w:bookmarkEnd w:id="347"/>
      <w:bookmarkEnd w:id="348"/>
      <w:bookmarkEnd w:id="349"/>
      <w:bookmarkEnd w:id="350"/>
      <w:bookmarkEnd w:id="351"/>
      <w:bookmarkEnd w:id="352"/>
      <w:bookmarkEnd w:id="353"/>
      <w:bookmarkEnd w:id="354"/>
      <w:bookmarkEnd w:id="355"/>
      <w:bookmarkEnd w:id="356"/>
      <w:bookmarkEnd w:id="357"/>
      <w:bookmarkEnd w:id="358"/>
      <w:r w:rsidRPr="00FD6AE8">
        <w:rPr>
          <w:rFonts w:ascii="Times New Roman" w:hAnsi="Times New Roman"/>
          <w:b/>
          <w:i/>
          <w:color w:val="000000"/>
        </w:rPr>
        <w:t xml:space="preserve"> en enduit superficiel</w:t>
      </w:r>
      <w:bookmarkEnd w:id="359"/>
    </w:p>
    <w:p w:rsidR="00FD6AE8" w:rsidRPr="00FD6AE8" w:rsidRDefault="00FD6AE8" w:rsidP="00FD6AE8">
      <w:pPr>
        <w:widowControl w:val="0"/>
        <w:spacing w:after="0" w:line="240" w:lineRule="auto"/>
        <w:ind w:firstLine="709"/>
        <w:jc w:val="both"/>
        <w:rPr>
          <w:rFonts w:ascii="Times New Roman" w:hAnsi="Times New Roman"/>
          <w:color w:val="000000"/>
        </w:rPr>
      </w:pPr>
      <w:bookmarkStart w:id="360" w:name="_Toc395324123"/>
    </w:p>
    <w:p w:rsidR="00FD6AE8" w:rsidRPr="00FD6AE8" w:rsidRDefault="00FD6AE8">
      <w:pPr>
        <w:widowControl w:val="0"/>
        <w:numPr>
          <w:ilvl w:val="0"/>
          <w:numId w:val="190"/>
        </w:numPr>
        <w:tabs>
          <w:tab w:val="num" w:pos="1440"/>
        </w:tabs>
        <w:spacing w:after="0" w:line="240" w:lineRule="auto"/>
        <w:ind w:left="1440" w:right="428"/>
        <w:jc w:val="both"/>
        <w:rPr>
          <w:rFonts w:ascii="Times New Roman" w:hAnsi="Times New Roman"/>
          <w:i/>
          <w:color w:val="000000"/>
          <w:u w:val="single"/>
        </w:rPr>
      </w:pPr>
      <w:bookmarkStart w:id="361" w:name="_Toc164748221"/>
      <w:r w:rsidRPr="00FD6AE8">
        <w:rPr>
          <w:rFonts w:ascii="Times New Roman" w:hAnsi="Times New Roman"/>
          <w:i/>
          <w:color w:val="000000"/>
          <w:u w:val="single"/>
        </w:rPr>
        <w:t>Spécifications</w:t>
      </w:r>
      <w:bookmarkEnd w:id="360"/>
      <w:bookmarkEnd w:id="361"/>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Ces matériaux proviendront des carrières agréées par le maître d’oeuvre et exploitées par le cocontractant sous sa responsabilité.</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Les spécifications que doivent respecter ces matériaux sont les suivantes :</w:t>
      </w:r>
    </w:p>
    <w:p w:rsidR="00FD6AE8" w:rsidRPr="00FD6AE8" w:rsidRDefault="00FD6AE8" w:rsidP="00FD6AE8">
      <w:pPr>
        <w:widowControl w:val="0"/>
        <w:spacing w:after="0" w:line="240" w:lineRule="auto"/>
        <w:jc w:val="both"/>
        <w:rPr>
          <w:rFonts w:ascii="Times New Roman" w:hAnsi="Times New Roman"/>
          <w:color w:val="000000"/>
        </w:rPr>
      </w:pPr>
    </w:p>
    <w:p w:rsidR="00FD6AE8" w:rsidRPr="00FD6AE8" w:rsidRDefault="00FD6AE8" w:rsidP="00FD6AE8">
      <w:pPr>
        <w:widowControl w:val="0"/>
        <w:spacing w:after="0" w:line="240" w:lineRule="auto"/>
        <w:ind w:firstLine="709"/>
        <w:jc w:val="both"/>
        <w:rPr>
          <w:rFonts w:ascii="Times New Roman" w:hAnsi="Times New Roman"/>
          <w:color w:val="000000"/>
        </w:rPr>
      </w:pPr>
    </w:p>
    <w:tbl>
      <w:tblPr>
        <w:tblW w:w="0" w:type="auto"/>
        <w:jc w:val="center"/>
        <w:tblBorders>
          <w:top w:val="double" w:sz="6" w:space="0" w:color="auto"/>
          <w:left w:val="double" w:sz="6" w:space="0" w:color="auto"/>
          <w:bottom w:val="double" w:sz="6" w:space="0" w:color="auto"/>
          <w:right w:val="double" w:sz="6" w:space="0" w:color="auto"/>
          <w:insideH w:val="single" w:sz="4" w:space="0" w:color="auto"/>
          <w:insideV w:val="single" w:sz="6" w:space="0" w:color="auto"/>
        </w:tblBorders>
        <w:tblLayout w:type="fixed"/>
        <w:tblCellMar>
          <w:left w:w="71" w:type="dxa"/>
          <w:right w:w="71" w:type="dxa"/>
        </w:tblCellMar>
        <w:tblLook w:val="0000"/>
      </w:tblPr>
      <w:tblGrid>
        <w:gridCol w:w="7743"/>
        <w:gridCol w:w="2275"/>
      </w:tblGrid>
      <w:tr w:rsidR="00FD6AE8" w:rsidRPr="00FD6AE8" w:rsidTr="006D5E05">
        <w:trPr>
          <w:trHeight w:val="454"/>
          <w:jc w:val="center"/>
        </w:trPr>
        <w:tc>
          <w:tcPr>
            <w:tcW w:w="7743" w:type="dxa"/>
            <w:tcBorders>
              <w:top w:val="double" w:sz="6" w:space="0" w:color="auto"/>
              <w:bottom w:val="double" w:sz="6" w:space="0" w:color="auto"/>
            </w:tcBorders>
            <w:vAlign w:val="center"/>
          </w:tcPr>
          <w:p w:rsidR="00FD6AE8" w:rsidRPr="00FD6AE8" w:rsidRDefault="00FD6AE8" w:rsidP="006D5E05">
            <w:pPr>
              <w:keepNext/>
              <w:keepLines/>
              <w:widowControl w:val="0"/>
              <w:tabs>
                <w:tab w:val="right" w:pos="7601"/>
              </w:tabs>
              <w:spacing w:after="0" w:line="240" w:lineRule="auto"/>
              <w:jc w:val="center"/>
              <w:rPr>
                <w:rFonts w:ascii="Times New Roman" w:hAnsi="Times New Roman"/>
                <w:b/>
                <w:color w:val="000000"/>
              </w:rPr>
            </w:pPr>
            <w:r w:rsidRPr="00FD6AE8">
              <w:rPr>
                <w:rFonts w:ascii="Times New Roman" w:hAnsi="Times New Roman"/>
                <w:b/>
                <w:color w:val="000000"/>
              </w:rPr>
              <w:t>CRITERES D’ACCEPTABILITE</w:t>
            </w:r>
          </w:p>
        </w:tc>
        <w:tc>
          <w:tcPr>
            <w:tcW w:w="2275" w:type="dxa"/>
            <w:tcBorders>
              <w:top w:val="double" w:sz="6" w:space="0" w:color="auto"/>
              <w:bottom w:val="double" w:sz="6" w:space="0" w:color="auto"/>
            </w:tcBorders>
            <w:vAlign w:val="center"/>
          </w:tcPr>
          <w:p w:rsidR="00FD6AE8" w:rsidRPr="00FD6AE8" w:rsidRDefault="00FD6AE8" w:rsidP="006D5E05">
            <w:pPr>
              <w:keepNext/>
              <w:keepLines/>
              <w:widowControl w:val="0"/>
              <w:tabs>
                <w:tab w:val="left" w:pos="0"/>
              </w:tabs>
              <w:spacing w:after="0" w:line="240" w:lineRule="auto"/>
              <w:jc w:val="center"/>
              <w:rPr>
                <w:rFonts w:ascii="Times New Roman" w:hAnsi="Times New Roman"/>
                <w:b/>
                <w:color w:val="000000"/>
              </w:rPr>
            </w:pPr>
            <w:r w:rsidRPr="00FD6AE8">
              <w:rPr>
                <w:rFonts w:ascii="Times New Roman" w:hAnsi="Times New Roman"/>
                <w:b/>
                <w:color w:val="000000"/>
              </w:rPr>
              <w:t>Spécifications</w:t>
            </w:r>
          </w:p>
        </w:tc>
      </w:tr>
      <w:tr w:rsidR="00FD6AE8" w:rsidRPr="00FD6AE8" w:rsidTr="006D5E05">
        <w:trPr>
          <w:jc w:val="center"/>
        </w:trPr>
        <w:tc>
          <w:tcPr>
            <w:tcW w:w="7743" w:type="dxa"/>
            <w:tcBorders>
              <w:top w:val="double" w:sz="6" w:space="0" w:color="auto"/>
            </w:tcBorders>
          </w:tcPr>
          <w:p w:rsidR="00FD6AE8" w:rsidRPr="00FD6AE8" w:rsidRDefault="00FD6AE8" w:rsidP="006D5E05">
            <w:pPr>
              <w:keepNext/>
              <w:keepLines/>
              <w:widowControl w:val="0"/>
              <w:tabs>
                <w:tab w:val="right" w:pos="7601"/>
              </w:tabs>
              <w:spacing w:after="0" w:line="240" w:lineRule="auto"/>
              <w:jc w:val="both"/>
              <w:rPr>
                <w:rFonts w:ascii="Times New Roman" w:hAnsi="Times New Roman"/>
                <w:color w:val="000000"/>
              </w:rPr>
            </w:pPr>
            <w:r w:rsidRPr="00FD6AE8">
              <w:rPr>
                <w:rFonts w:ascii="Times New Roman" w:hAnsi="Times New Roman"/>
                <w:color w:val="000000"/>
              </w:rPr>
              <w:t>Los Angeles (LA) sur fraction 10/14</w:t>
            </w:r>
            <w:r w:rsidRPr="00FD6AE8">
              <w:rPr>
                <w:rFonts w:ascii="Times New Roman" w:hAnsi="Times New Roman"/>
                <w:color w:val="000000"/>
              </w:rPr>
              <w:tab/>
            </w:r>
          </w:p>
          <w:p w:rsidR="00FD6AE8" w:rsidRPr="00FD6AE8" w:rsidRDefault="00FD6AE8" w:rsidP="006D5E05">
            <w:pPr>
              <w:keepNext/>
              <w:keepLines/>
              <w:widowControl w:val="0"/>
              <w:tabs>
                <w:tab w:val="right" w:pos="7601"/>
              </w:tabs>
              <w:spacing w:after="0" w:line="240" w:lineRule="auto"/>
              <w:jc w:val="both"/>
              <w:rPr>
                <w:rFonts w:ascii="Times New Roman" w:hAnsi="Times New Roman"/>
                <w:color w:val="000000"/>
              </w:rPr>
            </w:pPr>
            <w:r w:rsidRPr="00FD6AE8">
              <w:rPr>
                <w:rFonts w:ascii="Times New Roman" w:hAnsi="Times New Roman"/>
                <w:color w:val="000000"/>
              </w:rPr>
              <w:t>Micro-Deval en présence d'eau (MDE)</w:t>
            </w:r>
            <w:r w:rsidRPr="00FD6AE8">
              <w:rPr>
                <w:rFonts w:ascii="Times New Roman" w:hAnsi="Times New Roman"/>
                <w:color w:val="000000"/>
              </w:rPr>
              <w:tab/>
            </w:r>
          </w:p>
          <w:p w:rsidR="00FD6AE8" w:rsidRPr="00FD6AE8" w:rsidRDefault="00FD6AE8" w:rsidP="006D5E05">
            <w:pPr>
              <w:keepNext/>
              <w:keepLines/>
              <w:widowControl w:val="0"/>
              <w:tabs>
                <w:tab w:val="right" w:pos="7601"/>
              </w:tabs>
              <w:spacing w:after="0" w:line="240" w:lineRule="auto"/>
              <w:jc w:val="both"/>
              <w:rPr>
                <w:rFonts w:ascii="Times New Roman" w:hAnsi="Times New Roman"/>
                <w:color w:val="000000"/>
              </w:rPr>
            </w:pPr>
          </w:p>
          <w:p w:rsidR="00FD6AE8" w:rsidRPr="00FD6AE8" w:rsidRDefault="00FD6AE8" w:rsidP="006D5E05">
            <w:pPr>
              <w:keepNext/>
              <w:keepLines/>
              <w:widowControl w:val="0"/>
              <w:tabs>
                <w:tab w:val="right" w:pos="7601"/>
              </w:tabs>
              <w:spacing w:after="0" w:line="240" w:lineRule="auto"/>
              <w:jc w:val="both"/>
              <w:rPr>
                <w:rFonts w:ascii="Times New Roman" w:hAnsi="Times New Roman"/>
                <w:color w:val="000000"/>
              </w:rPr>
            </w:pPr>
            <w:r w:rsidRPr="00FD6AE8">
              <w:rPr>
                <w:rFonts w:ascii="Times New Roman" w:hAnsi="Times New Roman"/>
                <w:color w:val="000000"/>
              </w:rPr>
              <w:t>Coefficient de polissage accéléré (CPA)</w:t>
            </w:r>
            <w:r w:rsidRPr="00FD6AE8">
              <w:rPr>
                <w:rFonts w:ascii="Times New Roman" w:hAnsi="Times New Roman"/>
                <w:color w:val="000000"/>
              </w:rPr>
              <w:tab/>
            </w:r>
          </w:p>
          <w:p w:rsidR="00FD6AE8" w:rsidRPr="00FD6AE8" w:rsidRDefault="00FD6AE8" w:rsidP="006D5E05">
            <w:pPr>
              <w:keepNext/>
              <w:keepLines/>
              <w:widowControl w:val="0"/>
              <w:tabs>
                <w:tab w:val="right" w:pos="7601"/>
              </w:tabs>
              <w:spacing w:after="0" w:line="240" w:lineRule="auto"/>
              <w:jc w:val="both"/>
              <w:rPr>
                <w:rFonts w:ascii="Times New Roman" w:hAnsi="Times New Roman"/>
                <w:color w:val="000000"/>
              </w:rPr>
            </w:pPr>
          </w:p>
          <w:p w:rsidR="00FD6AE8" w:rsidRPr="00FD6AE8" w:rsidRDefault="00FD6AE8" w:rsidP="006D5E05">
            <w:pPr>
              <w:keepNext/>
              <w:keepLines/>
              <w:widowControl w:val="0"/>
              <w:tabs>
                <w:tab w:val="right" w:pos="7601"/>
              </w:tabs>
              <w:spacing w:after="0" w:line="240" w:lineRule="auto"/>
              <w:jc w:val="both"/>
              <w:rPr>
                <w:rFonts w:ascii="Times New Roman" w:hAnsi="Times New Roman"/>
                <w:color w:val="000000"/>
              </w:rPr>
            </w:pPr>
            <w:r w:rsidRPr="00FD6AE8">
              <w:rPr>
                <w:rFonts w:ascii="Times New Roman" w:hAnsi="Times New Roman"/>
                <w:color w:val="000000"/>
              </w:rPr>
              <w:t>Granularité :</w:t>
            </w:r>
          </w:p>
          <w:p w:rsidR="00FD6AE8" w:rsidRPr="00FD6AE8" w:rsidRDefault="00FD6AE8" w:rsidP="006D5E05">
            <w:pPr>
              <w:keepNext/>
              <w:keepLines/>
              <w:widowControl w:val="0"/>
              <w:tabs>
                <w:tab w:val="right" w:pos="7601"/>
              </w:tabs>
              <w:spacing w:after="0" w:line="240" w:lineRule="auto"/>
              <w:jc w:val="both"/>
              <w:rPr>
                <w:rFonts w:ascii="Times New Roman" w:hAnsi="Times New Roman"/>
                <w:color w:val="000000"/>
              </w:rPr>
            </w:pPr>
            <w:r w:rsidRPr="00FD6AE8">
              <w:rPr>
                <w:rFonts w:ascii="Times New Roman" w:hAnsi="Times New Roman"/>
                <w:color w:val="000000"/>
              </w:rPr>
              <w:t>% refus à D</w:t>
            </w:r>
          </w:p>
          <w:p w:rsidR="00FD6AE8" w:rsidRPr="00FD6AE8" w:rsidRDefault="00FD6AE8" w:rsidP="006D5E05">
            <w:pPr>
              <w:keepNext/>
              <w:keepLines/>
              <w:widowControl w:val="0"/>
              <w:tabs>
                <w:tab w:val="right" w:pos="7601"/>
              </w:tabs>
              <w:spacing w:after="0" w:line="240" w:lineRule="auto"/>
              <w:jc w:val="both"/>
              <w:rPr>
                <w:rFonts w:ascii="Times New Roman" w:hAnsi="Times New Roman"/>
                <w:color w:val="000000"/>
              </w:rPr>
            </w:pPr>
            <w:r w:rsidRPr="00FD6AE8">
              <w:rPr>
                <w:rFonts w:ascii="Times New Roman" w:hAnsi="Times New Roman"/>
                <w:color w:val="000000"/>
              </w:rPr>
              <w:t>% tamisat à (d+D)/2 compris entre</w:t>
            </w:r>
            <w:r w:rsidRPr="00FD6AE8">
              <w:rPr>
                <w:rFonts w:ascii="Times New Roman" w:hAnsi="Times New Roman"/>
                <w:color w:val="000000"/>
              </w:rPr>
              <w:tab/>
            </w:r>
          </w:p>
          <w:p w:rsidR="00FD6AE8" w:rsidRPr="00FD6AE8" w:rsidRDefault="00FD6AE8" w:rsidP="006D5E05">
            <w:pPr>
              <w:keepNext/>
              <w:keepLines/>
              <w:widowControl w:val="0"/>
              <w:tabs>
                <w:tab w:val="right" w:pos="7601"/>
              </w:tabs>
              <w:spacing w:after="0" w:line="240" w:lineRule="auto"/>
              <w:jc w:val="both"/>
              <w:rPr>
                <w:rFonts w:ascii="Times New Roman" w:hAnsi="Times New Roman"/>
                <w:color w:val="000000"/>
              </w:rPr>
            </w:pPr>
            <w:r w:rsidRPr="00FD6AE8">
              <w:rPr>
                <w:rFonts w:ascii="Times New Roman" w:hAnsi="Times New Roman"/>
                <w:color w:val="000000"/>
              </w:rPr>
              <w:t>% tamisat à d</w:t>
            </w:r>
            <w:r w:rsidRPr="00FD6AE8">
              <w:rPr>
                <w:rFonts w:ascii="Times New Roman" w:hAnsi="Times New Roman"/>
                <w:color w:val="000000"/>
              </w:rPr>
              <w:tab/>
            </w:r>
          </w:p>
          <w:p w:rsidR="00FD6AE8" w:rsidRPr="00FD6AE8" w:rsidRDefault="00FD6AE8" w:rsidP="006D5E05">
            <w:pPr>
              <w:keepNext/>
              <w:keepLines/>
              <w:widowControl w:val="0"/>
              <w:tabs>
                <w:tab w:val="right" w:pos="7601"/>
              </w:tabs>
              <w:spacing w:after="0" w:line="240" w:lineRule="auto"/>
              <w:jc w:val="both"/>
              <w:rPr>
                <w:rFonts w:ascii="Times New Roman" w:hAnsi="Times New Roman"/>
                <w:color w:val="000000"/>
              </w:rPr>
            </w:pPr>
            <w:r w:rsidRPr="00FD6AE8">
              <w:rPr>
                <w:rFonts w:ascii="Times New Roman" w:hAnsi="Times New Roman"/>
                <w:color w:val="000000"/>
              </w:rPr>
              <w:t>% tamisat à 0,63 d</w:t>
            </w:r>
            <w:r w:rsidRPr="00FD6AE8">
              <w:rPr>
                <w:rFonts w:ascii="Times New Roman" w:hAnsi="Times New Roman"/>
                <w:color w:val="000000"/>
              </w:rPr>
              <w:tab/>
            </w:r>
          </w:p>
          <w:p w:rsidR="00FD6AE8" w:rsidRPr="00FD6AE8" w:rsidRDefault="00FD6AE8" w:rsidP="006D5E05">
            <w:pPr>
              <w:keepNext/>
              <w:keepLines/>
              <w:widowControl w:val="0"/>
              <w:tabs>
                <w:tab w:val="right" w:pos="7601"/>
              </w:tabs>
              <w:spacing w:after="0" w:line="240" w:lineRule="auto"/>
              <w:jc w:val="both"/>
              <w:rPr>
                <w:rFonts w:ascii="Times New Roman" w:hAnsi="Times New Roman"/>
                <w:color w:val="000000"/>
              </w:rPr>
            </w:pPr>
          </w:p>
          <w:p w:rsidR="00FD6AE8" w:rsidRPr="00FD6AE8" w:rsidRDefault="00FD6AE8" w:rsidP="006D5E05">
            <w:pPr>
              <w:keepNext/>
              <w:keepLines/>
              <w:widowControl w:val="0"/>
              <w:tabs>
                <w:tab w:val="right" w:pos="7601"/>
              </w:tabs>
              <w:spacing w:after="0" w:line="240" w:lineRule="auto"/>
              <w:jc w:val="both"/>
              <w:rPr>
                <w:rFonts w:ascii="Times New Roman" w:hAnsi="Times New Roman"/>
                <w:color w:val="000000"/>
              </w:rPr>
            </w:pPr>
            <w:r w:rsidRPr="00FD6AE8">
              <w:rPr>
                <w:rFonts w:ascii="Times New Roman" w:hAnsi="Times New Roman"/>
                <w:color w:val="000000"/>
              </w:rPr>
              <w:t xml:space="preserve">Etendue maximale du fuseau de régularité </w:t>
            </w:r>
          </w:p>
          <w:p w:rsidR="00FD6AE8" w:rsidRPr="00FD6AE8" w:rsidRDefault="00FD6AE8" w:rsidP="006D5E05">
            <w:pPr>
              <w:keepNext/>
              <w:keepLines/>
              <w:widowControl w:val="0"/>
              <w:tabs>
                <w:tab w:val="right" w:pos="7601"/>
              </w:tabs>
              <w:spacing w:after="0" w:line="240" w:lineRule="auto"/>
              <w:jc w:val="both"/>
              <w:rPr>
                <w:rFonts w:ascii="Times New Roman" w:hAnsi="Times New Roman"/>
                <w:color w:val="000000"/>
              </w:rPr>
            </w:pPr>
          </w:p>
          <w:p w:rsidR="00FD6AE8" w:rsidRPr="00FD6AE8" w:rsidRDefault="00FD6AE8" w:rsidP="006D5E05">
            <w:pPr>
              <w:keepNext/>
              <w:keepLines/>
              <w:widowControl w:val="0"/>
              <w:tabs>
                <w:tab w:val="right" w:pos="7601"/>
              </w:tabs>
              <w:spacing w:after="0" w:line="240" w:lineRule="auto"/>
              <w:jc w:val="both"/>
              <w:rPr>
                <w:rFonts w:ascii="Times New Roman" w:hAnsi="Times New Roman"/>
                <w:color w:val="000000"/>
              </w:rPr>
            </w:pPr>
            <w:r w:rsidRPr="00FD6AE8">
              <w:rPr>
                <w:rFonts w:ascii="Times New Roman" w:hAnsi="Times New Roman"/>
                <w:color w:val="000000"/>
              </w:rPr>
              <w:t>Variation du refus à D et au tamisât à d = passant à (D+d)/2</w:t>
            </w:r>
          </w:p>
          <w:p w:rsidR="00FD6AE8" w:rsidRPr="00FD6AE8" w:rsidRDefault="00FD6AE8" w:rsidP="006D5E05">
            <w:pPr>
              <w:keepNext/>
              <w:keepLines/>
              <w:widowControl w:val="0"/>
              <w:tabs>
                <w:tab w:val="right" w:pos="7601"/>
              </w:tabs>
              <w:spacing w:after="0" w:line="240" w:lineRule="auto"/>
              <w:jc w:val="both"/>
              <w:rPr>
                <w:rFonts w:ascii="Times New Roman" w:hAnsi="Times New Roman"/>
                <w:color w:val="000000"/>
              </w:rPr>
            </w:pPr>
            <w:r w:rsidRPr="00FD6AE8">
              <w:rPr>
                <w:rFonts w:ascii="Times New Roman" w:hAnsi="Times New Roman"/>
                <w:color w:val="000000"/>
              </w:rPr>
              <w:t>Coefficient d'aplatissement</w:t>
            </w:r>
            <w:r w:rsidRPr="00FD6AE8">
              <w:rPr>
                <w:rFonts w:ascii="Times New Roman" w:hAnsi="Times New Roman"/>
                <w:color w:val="000000"/>
              </w:rPr>
              <w:tab/>
            </w:r>
          </w:p>
          <w:p w:rsidR="00FD6AE8" w:rsidRPr="00FD6AE8" w:rsidRDefault="00FD6AE8" w:rsidP="006D5E05">
            <w:pPr>
              <w:keepNext/>
              <w:keepLines/>
              <w:widowControl w:val="0"/>
              <w:tabs>
                <w:tab w:val="right" w:pos="7601"/>
              </w:tabs>
              <w:spacing w:after="0" w:line="240" w:lineRule="auto"/>
              <w:jc w:val="both"/>
              <w:rPr>
                <w:rFonts w:ascii="Times New Roman" w:hAnsi="Times New Roman"/>
                <w:color w:val="000000"/>
              </w:rPr>
            </w:pPr>
          </w:p>
          <w:p w:rsidR="00FD6AE8" w:rsidRPr="00FD6AE8" w:rsidRDefault="00FD6AE8" w:rsidP="006D5E05">
            <w:pPr>
              <w:keepNext/>
              <w:keepLines/>
              <w:widowControl w:val="0"/>
              <w:tabs>
                <w:tab w:val="right" w:pos="7601"/>
              </w:tabs>
              <w:spacing w:after="0" w:line="240" w:lineRule="auto"/>
              <w:jc w:val="both"/>
              <w:rPr>
                <w:rFonts w:ascii="Times New Roman" w:hAnsi="Times New Roman"/>
                <w:color w:val="000000"/>
              </w:rPr>
            </w:pPr>
            <w:r w:rsidRPr="00FD6AE8">
              <w:rPr>
                <w:rFonts w:ascii="Times New Roman" w:hAnsi="Times New Roman"/>
                <w:color w:val="000000"/>
              </w:rPr>
              <w:t>Rapport de concassage (Rc)</w:t>
            </w:r>
            <w:r w:rsidRPr="00FD6AE8">
              <w:rPr>
                <w:rFonts w:ascii="Times New Roman" w:hAnsi="Times New Roman"/>
                <w:color w:val="000000"/>
              </w:rPr>
              <w:tab/>
            </w:r>
          </w:p>
          <w:p w:rsidR="00FD6AE8" w:rsidRPr="00FD6AE8" w:rsidRDefault="00FD6AE8" w:rsidP="006D5E05">
            <w:pPr>
              <w:keepNext/>
              <w:keepLines/>
              <w:widowControl w:val="0"/>
              <w:tabs>
                <w:tab w:val="right" w:pos="7601"/>
              </w:tabs>
              <w:spacing w:after="0" w:line="240" w:lineRule="auto"/>
              <w:jc w:val="both"/>
              <w:rPr>
                <w:rFonts w:ascii="Times New Roman" w:hAnsi="Times New Roman"/>
                <w:color w:val="000000"/>
              </w:rPr>
            </w:pPr>
            <w:r w:rsidRPr="00FD6AE8">
              <w:rPr>
                <w:rFonts w:ascii="Times New Roman" w:hAnsi="Times New Roman"/>
                <w:color w:val="000000"/>
              </w:rPr>
              <w:t xml:space="preserve">Propreté (% tamisât à </w:t>
            </w:r>
            <w:smartTag w:uri="urn:schemas-microsoft-com:office:smarttags" w:element="metricconverter">
              <w:smartTagPr>
                <w:attr w:name="ProductID" w:val="0,5 mm"/>
              </w:smartTagPr>
              <w:r w:rsidRPr="00FD6AE8">
                <w:rPr>
                  <w:rFonts w:ascii="Times New Roman" w:hAnsi="Times New Roman"/>
                  <w:color w:val="000000"/>
                </w:rPr>
                <w:t>0,5 mm</w:t>
              </w:r>
            </w:smartTag>
            <w:r w:rsidRPr="00FD6AE8">
              <w:rPr>
                <w:rFonts w:ascii="Times New Roman" w:hAnsi="Times New Roman"/>
                <w:color w:val="000000"/>
              </w:rPr>
              <w:t>)</w:t>
            </w:r>
            <w:r w:rsidRPr="00FD6AE8">
              <w:rPr>
                <w:rFonts w:ascii="Times New Roman" w:hAnsi="Times New Roman"/>
                <w:color w:val="000000"/>
              </w:rPr>
              <w:tab/>
            </w:r>
          </w:p>
        </w:tc>
        <w:tc>
          <w:tcPr>
            <w:tcW w:w="2275" w:type="dxa"/>
            <w:tcBorders>
              <w:top w:val="double" w:sz="6" w:space="0" w:color="auto"/>
            </w:tcBorders>
          </w:tcPr>
          <w:p w:rsidR="00FD6AE8" w:rsidRPr="00FD6AE8" w:rsidRDefault="00FD6AE8" w:rsidP="006D5E05">
            <w:pPr>
              <w:keepNext/>
              <w:keepLines/>
              <w:widowControl w:val="0"/>
              <w:tabs>
                <w:tab w:val="left" w:pos="0"/>
              </w:tabs>
              <w:spacing w:after="0" w:line="240" w:lineRule="auto"/>
              <w:jc w:val="center"/>
              <w:rPr>
                <w:rFonts w:ascii="Times New Roman" w:hAnsi="Times New Roman"/>
                <w:color w:val="000000"/>
              </w:rPr>
            </w:pPr>
            <w:r w:rsidRPr="00FD6AE8">
              <w:rPr>
                <w:rFonts w:ascii="Times New Roman" w:hAnsi="Times New Roman"/>
                <w:color w:val="000000"/>
              </w:rPr>
              <w:t>&lt; 35</w:t>
            </w:r>
          </w:p>
          <w:p w:rsidR="00FD6AE8" w:rsidRPr="00FD6AE8" w:rsidRDefault="00FD6AE8" w:rsidP="006D5E05">
            <w:pPr>
              <w:keepNext/>
              <w:keepLines/>
              <w:widowControl w:val="0"/>
              <w:tabs>
                <w:tab w:val="left" w:pos="0"/>
              </w:tabs>
              <w:spacing w:after="0" w:line="240" w:lineRule="auto"/>
              <w:jc w:val="center"/>
              <w:rPr>
                <w:rFonts w:ascii="Times New Roman" w:hAnsi="Times New Roman"/>
                <w:color w:val="000000"/>
              </w:rPr>
            </w:pPr>
            <w:r w:rsidRPr="00FD6AE8">
              <w:rPr>
                <w:rFonts w:ascii="Times New Roman" w:hAnsi="Times New Roman"/>
                <w:color w:val="000000"/>
              </w:rPr>
              <w:t>&lt; 25</w:t>
            </w:r>
          </w:p>
          <w:p w:rsidR="00FD6AE8" w:rsidRPr="00FD6AE8" w:rsidRDefault="00FD6AE8" w:rsidP="006D5E05">
            <w:pPr>
              <w:keepNext/>
              <w:keepLines/>
              <w:widowControl w:val="0"/>
              <w:tabs>
                <w:tab w:val="left" w:pos="0"/>
              </w:tabs>
              <w:spacing w:after="0" w:line="240" w:lineRule="auto"/>
              <w:jc w:val="center"/>
              <w:rPr>
                <w:rFonts w:ascii="Times New Roman" w:hAnsi="Times New Roman"/>
                <w:color w:val="000000"/>
              </w:rPr>
            </w:pPr>
          </w:p>
          <w:p w:rsidR="00FD6AE8" w:rsidRPr="00FD6AE8" w:rsidRDefault="00FD6AE8" w:rsidP="006D5E05">
            <w:pPr>
              <w:keepNext/>
              <w:keepLines/>
              <w:widowControl w:val="0"/>
              <w:tabs>
                <w:tab w:val="left" w:pos="0"/>
              </w:tabs>
              <w:spacing w:after="0" w:line="240" w:lineRule="auto"/>
              <w:jc w:val="center"/>
              <w:rPr>
                <w:rFonts w:ascii="Times New Roman" w:hAnsi="Times New Roman"/>
                <w:color w:val="000000"/>
              </w:rPr>
            </w:pPr>
            <w:r w:rsidRPr="00FD6AE8">
              <w:rPr>
                <w:rFonts w:ascii="Times New Roman" w:hAnsi="Times New Roman"/>
                <w:color w:val="000000"/>
              </w:rPr>
              <w:t>&gt; 0,4</w:t>
            </w:r>
          </w:p>
          <w:p w:rsidR="00FD6AE8" w:rsidRPr="00FD6AE8" w:rsidRDefault="00FD6AE8" w:rsidP="006D5E05">
            <w:pPr>
              <w:keepNext/>
              <w:keepLines/>
              <w:widowControl w:val="0"/>
              <w:tabs>
                <w:tab w:val="left" w:pos="0"/>
              </w:tabs>
              <w:spacing w:after="0" w:line="240" w:lineRule="auto"/>
              <w:jc w:val="center"/>
              <w:rPr>
                <w:rFonts w:ascii="Times New Roman" w:hAnsi="Times New Roman"/>
                <w:color w:val="000000"/>
              </w:rPr>
            </w:pPr>
          </w:p>
          <w:p w:rsidR="00FD6AE8" w:rsidRPr="00FD6AE8" w:rsidRDefault="00FD6AE8" w:rsidP="006D5E05">
            <w:pPr>
              <w:keepNext/>
              <w:keepLines/>
              <w:widowControl w:val="0"/>
              <w:tabs>
                <w:tab w:val="left" w:pos="0"/>
              </w:tabs>
              <w:spacing w:after="0" w:line="240" w:lineRule="auto"/>
              <w:jc w:val="center"/>
              <w:rPr>
                <w:rFonts w:ascii="Times New Roman" w:hAnsi="Times New Roman"/>
                <w:color w:val="000000"/>
              </w:rPr>
            </w:pPr>
          </w:p>
          <w:p w:rsidR="00FD6AE8" w:rsidRPr="00FD6AE8" w:rsidRDefault="00FD6AE8" w:rsidP="006D5E05">
            <w:pPr>
              <w:keepNext/>
              <w:keepLines/>
              <w:widowControl w:val="0"/>
              <w:tabs>
                <w:tab w:val="left" w:pos="0"/>
              </w:tabs>
              <w:spacing w:after="0" w:line="240" w:lineRule="auto"/>
              <w:jc w:val="center"/>
              <w:rPr>
                <w:rFonts w:ascii="Times New Roman" w:hAnsi="Times New Roman"/>
                <w:color w:val="000000"/>
              </w:rPr>
            </w:pPr>
            <w:r w:rsidRPr="00FD6AE8">
              <w:rPr>
                <w:rFonts w:ascii="Times New Roman" w:hAnsi="Times New Roman"/>
                <w:color w:val="000000"/>
              </w:rPr>
              <w:t>&lt; 10</w:t>
            </w:r>
          </w:p>
          <w:p w:rsidR="00FD6AE8" w:rsidRPr="00FD6AE8" w:rsidRDefault="00FD6AE8" w:rsidP="006D5E05">
            <w:pPr>
              <w:keepNext/>
              <w:keepLines/>
              <w:widowControl w:val="0"/>
              <w:tabs>
                <w:tab w:val="left" w:pos="0"/>
              </w:tabs>
              <w:spacing w:after="0" w:line="240" w:lineRule="auto"/>
              <w:jc w:val="center"/>
              <w:rPr>
                <w:rFonts w:ascii="Times New Roman" w:hAnsi="Times New Roman"/>
                <w:color w:val="000000"/>
              </w:rPr>
            </w:pPr>
            <w:r w:rsidRPr="00FD6AE8">
              <w:rPr>
                <w:rFonts w:ascii="Times New Roman" w:hAnsi="Times New Roman"/>
                <w:color w:val="000000"/>
              </w:rPr>
              <w:t>33 – 66</w:t>
            </w:r>
          </w:p>
          <w:p w:rsidR="00FD6AE8" w:rsidRPr="00FD6AE8" w:rsidRDefault="00FD6AE8" w:rsidP="006D5E05">
            <w:pPr>
              <w:keepNext/>
              <w:keepLines/>
              <w:widowControl w:val="0"/>
              <w:tabs>
                <w:tab w:val="left" w:pos="0"/>
              </w:tabs>
              <w:spacing w:after="0" w:line="240" w:lineRule="auto"/>
              <w:jc w:val="center"/>
              <w:rPr>
                <w:rFonts w:ascii="Times New Roman" w:hAnsi="Times New Roman"/>
                <w:color w:val="000000"/>
              </w:rPr>
            </w:pPr>
            <w:r w:rsidRPr="00FD6AE8">
              <w:rPr>
                <w:rFonts w:ascii="Times New Roman" w:hAnsi="Times New Roman"/>
                <w:color w:val="000000"/>
              </w:rPr>
              <w:t>&lt; 15</w:t>
            </w:r>
          </w:p>
          <w:p w:rsidR="00FD6AE8" w:rsidRPr="00FD6AE8" w:rsidRDefault="00FD6AE8" w:rsidP="006D5E05">
            <w:pPr>
              <w:keepNext/>
              <w:keepLines/>
              <w:widowControl w:val="0"/>
              <w:tabs>
                <w:tab w:val="left" w:pos="0"/>
              </w:tabs>
              <w:spacing w:after="0" w:line="240" w:lineRule="auto"/>
              <w:jc w:val="center"/>
              <w:rPr>
                <w:rFonts w:ascii="Times New Roman" w:hAnsi="Times New Roman"/>
                <w:color w:val="000000"/>
              </w:rPr>
            </w:pPr>
            <w:r w:rsidRPr="00FD6AE8">
              <w:rPr>
                <w:rFonts w:ascii="Times New Roman" w:hAnsi="Times New Roman"/>
                <w:color w:val="000000"/>
              </w:rPr>
              <w:t>&lt; 3</w:t>
            </w:r>
          </w:p>
          <w:p w:rsidR="00FD6AE8" w:rsidRPr="00FD6AE8" w:rsidRDefault="00FD6AE8" w:rsidP="006D5E05">
            <w:pPr>
              <w:keepNext/>
              <w:keepLines/>
              <w:widowControl w:val="0"/>
              <w:tabs>
                <w:tab w:val="left" w:pos="0"/>
              </w:tabs>
              <w:spacing w:after="0" w:line="240" w:lineRule="auto"/>
              <w:jc w:val="center"/>
              <w:rPr>
                <w:rFonts w:ascii="Times New Roman" w:hAnsi="Times New Roman"/>
                <w:color w:val="000000"/>
              </w:rPr>
            </w:pPr>
          </w:p>
          <w:p w:rsidR="00FD6AE8" w:rsidRPr="00FD6AE8" w:rsidRDefault="00FD6AE8" w:rsidP="006D5E05">
            <w:pPr>
              <w:keepNext/>
              <w:keepLines/>
              <w:widowControl w:val="0"/>
              <w:tabs>
                <w:tab w:val="left" w:pos="0"/>
              </w:tabs>
              <w:spacing w:after="0" w:line="240" w:lineRule="auto"/>
              <w:jc w:val="center"/>
              <w:rPr>
                <w:rFonts w:ascii="Times New Roman" w:hAnsi="Times New Roman"/>
                <w:color w:val="000000"/>
              </w:rPr>
            </w:pPr>
            <w:r w:rsidRPr="00FD6AE8">
              <w:rPr>
                <w:rFonts w:ascii="Times New Roman" w:hAnsi="Times New Roman"/>
                <w:color w:val="000000"/>
              </w:rPr>
              <w:sym w:font="Symbol" w:char="F0B1"/>
            </w:r>
            <w:r w:rsidRPr="00FD6AE8">
              <w:rPr>
                <w:rFonts w:ascii="Times New Roman" w:hAnsi="Times New Roman"/>
                <w:color w:val="000000"/>
              </w:rPr>
              <w:t xml:space="preserve"> 5%</w:t>
            </w:r>
          </w:p>
          <w:p w:rsidR="00FD6AE8" w:rsidRPr="00FD6AE8" w:rsidRDefault="00FD6AE8" w:rsidP="006D5E05">
            <w:pPr>
              <w:keepNext/>
              <w:keepLines/>
              <w:widowControl w:val="0"/>
              <w:tabs>
                <w:tab w:val="left" w:pos="0"/>
              </w:tabs>
              <w:spacing w:after="0" w:line="240" w:lineRule="auto"/>
              <w:jc w:val="center"/>
              <w:rPr>
                <w:rFonts w:ascii="Times New Roman" w:hAnsi="Times New Roman"/>
                <w:color w:val="000000"/>
              </w:rPr>
            </w:pPr>
          </w:p>
          <w:p w:rsidR="00FD6AE8" w:rsidRPr="00FD6AE8" w:rsidRDefault="00FD6AE8" w:rsidP="006D5E05">
            <w:pPr>
              <w:keepNext/>
              <w:keepLines/>
              <w:widowControl w:val="0"/>
              <w:tabs>
                <w:tab w:val="left" w:pos="0"/>
              </w:tabs>
              <w:spacing w:after="0" w:line="240" w:lineRule="auto"/>
              <w:jc w:val="center"/>
              <w:rPr>
                <w:rFonts w:ascii="Times New Roman" w:hAnsi="Times New Roman"/>
                <w:color w:val="000000"/>
              </w:rPr>
            </w:pPr>
            <w:r w:rsidRPr="00FD6AE8">
              <w:rPr>
                <w:rFonts w:ascii="Times New Roman" w:hAnsi="Times New Roman"/>
                <w:color w:val="000000"/>
              </w:rPr>
              <w:sym w:font="Symbol" w:char="F0B1"/>
            </w:r>
            <w:r w:rsidRPr="00FD6AE8">
              <w:rPr>
                <w:rFonts w:ascii="Times New Roman" w:hAnsi="Times New Roman"/>
                <w:color w:val="000000"/>
              </w:rPr>
              <w:t xml:space="preserve"> 12.5%</w:t>
            </w:r>
          </w:p>
          <w:p w:rsidR="00FD6AE8" w:rsidRPr="00FD6AE8" w:rsidRDefault="00FD6AE8" w:rsidP="006D5E05">
            <w:pPr>
              <w:keepNext/>
              <w:keepLines/>
              <w:widowControl w:val="0"/>
              <w:tabs>
                <w:tab w:val="left" w:pos="0"/>
              </w:tabs>
              <w:spacing w:after="0" w:line="240" w:lineRule="auto"/>
              <w:jc w:val="center"/>
              <w:rPr>
                <w:rFonts w:ascii="Times New Roman" w:hAnsi="Times New Roman"/>
                <w:color w:val="000000"/>
              </w:rPr>
            </w:pPr>
            <w:r w:rsidRPr="00FD6AE8">
              <w:rPr>
                <w:rFonts w:ascii="Times New Roman" w:hAnsi="Times New Roman"/>
                <w:color w:val="000000"/>
              </w:rPr>
              <w:t>&lt; 20</w:t>
            </w:r>
          </w:p>
          <w:p w:rsidR="00FD6AE8" w:rsidRPr="00FD6AE8" w:rsidRDefault="00FD6AE8" w:rsidP="006D5E05">
            <w:pPr>
              <w:keepNext/>
              <w:keepLines/>
              <w:widowControl w:val="0"/>
              <w:tabs>
                <w:tab w:val="left" w:pos="0"/>
              </w:tabs>
              <w:spacing w:after="0" w:line="240" w:lineRule="auto"/>
              <w:jc w:val="center"/>
              <w:rPr>
                <w:rFonts w:ascii="Times New Roman" w:hAnsi="Times New Roman"/>
                <w:color w:val="000000"/>
              </w:rPr>
            </w:pPr>
          </w:p>
          <w:p w:rsidR="00FD6AE8" w:rsidRPr="00FD6AE8" w:rsidRDefault="00FD6AE8" w:rsidP="006D5E05">
            <w:pPr>
              <w:keepNext/>
              <w:keepLines/>
              <w:widowControl w:val="0"/>
              <w:tabs>
                <w:tab w:val="left" w:pos="0"/>
              </w:tabs>
              <w:spacing w:after="0" w:line="240" w:lineRule="auto"/>
              <w:jc w:val="center"/>
              <w:rPr>
                <w:rFonts w:ascii="Times New Roman" w:hAnsi="Times New Roman"/>
                <w:color w:val="000000"/>
              </w:rPr>
            </w:pPr>
            <w:r w:rsidRPr="00FD6AE8">
              <w:rPr>
                <w:rFonts w:ascii="Times New Roman" w:hAnsi="Times New Roman"/>
                <w:color w:val="000000"/>
              </w:rPr>
              <w:t>&gt; 2</w:t>
            </w:r>
          </w:p>
          <w:p w:rsidR="00FD6AE8" w:rsidRPr="00FD6AE8" w:rsidRDefault="00FD6AE8" w:rsidP="006D5E05">
            <w:pPr>
              <w:keepNext/>
              <w:keepLines/>
              <w:widowControl w:val="0"/>
              <w:tabs>
                <w:tab w:val="left" w:pos="0"/>
              </w:tabs>
              <w:spacing w:after="0" w:line="240" w:lineRule="auto"/>
              <w:jc w:val="center"/>
              <w:rPr>
                <w:rFonts w:ascii="Times New Roman" w:hAnsi="Times New Roman"/>
                <w:color w:val="000000"/>
              </w:rPr>
            </w:pPr>
            <w:r w:rsidRPr="00FD6AE8">
              <w:rPr>
                <w:rFonts w:ascii="Times New Roman" w:hAnsi="Times New Roman"/>
                <w:color w:val="000000"/>
              </w:rPr>
              <w:t>&lt; 1</w:t>
            </w:r>
          </w:p>
        </w:tc>
      </w:tr>
    </w:tbl>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tableau ci-après donne les spécifications imposées (colonne 1), les limites de refus au-delà desquelles la fourniture est refusée (colonne 2) et la valeur en pourcentage des réductions de prix des fournitures pour chaque pour cent en tolérance (colonne 3).</w:t>
      </w:r>
    </w:p>
    <w:p w:rsidR="00FD6AE8" w:rsidRPr="00FD6AE8" w:rsidRDefault="00FD6AE8" w:rsidP="00FD6AE8">
      <w:pPr>
        <w:widowControl w:val="0"/>
        <w:spacing w:after="0" w:line="240" w:lineRule="auto"/>
        <w:jc w:val="both"/>
        <w:rPr>
          <w:rFonts w:ascii="Times New Roman" w:hAnsi="Times New Roman"/>
          <w:color w:val="000000"/>
        </w:rPr>
      </w:pPr>
    </w:p>
    <w:tbl>
      <w:tblPr>
        <w:tblW w:w="9935" w:type="dxa"/>
        <w:jc w:val="righ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4" w:type="dxa"/>
          <w:right w:w="14" w:type="dxa"/>
        </w:tblCellMar>
        <w:tblLook w:val="0000"/>
      </w:tblPr>
      <w:tblGrid>
        <w:gridCol w:w="4860"/>
        <w:gridCol w:w="1620"/>
        <w:gridCol w:w="1440"/>
        <w:gridCol w:w="2015"/>
      </w:tblGrid>
      <w:tr w:rsidR="00FD6AE8" w:rsidRPr="00FD6AE8" w:rsidTr="008B3DD0">
        <w:trPr>
          <w:jc w:val="right"/>
        </w:trPr>
        <w:tc>
          <w:tcPr>
            <w:tcW w:w="4860" w:type="dxa"/>
          </w:tcPr>
          <w:p w:rsidR="00FD6AE8" w:rsidRPr="00FD6AE8" w:rsidRDefault="00FD6AE8" w:rsidP="006D5E05">
            <w:pPr>
              <w:widowControl w:val="0"/>
              <w:spacing w:after="0" w:line="240" w:lineRule="auto"/>
              <w:jc w:val="center"/>
              <w:rPr>
                <w:rFonts w:ascii="Times New Roman" w:hAnsi="Times New Roman"/>
                <w:b/>
                <w:color w:val="000000"/>
              </w:rPr>
            </w:pPr>
            <w:r w:rsidRPr="00FD6AE8">
              <w:rPr>
                <w:rFonts w:ascii="Times New Roman" w:hAnsi="Times New Roman"/>
                <w:b/>
                <w:color w:val="000000"/>
              </w:rPr>
              <w:t>DESIGNATIONS</w:t>
            </w:r>
          </w:p>
        </w:tc>
        <w:tc>
          <w:tcPr>
            <w:tcW w:w="1620" w:type="dxa"/>
          </w:tcPr>
          <w:p w:rsidR="00FD6AE8" w:rsidRPr="00FD6AE8" w:rsidRDefault="00FD6AE8" w:rsidP="006D5E05">
            <w:pPr>
              <w:widowControl w:val="0"/>
              <w:spacing w:after="0" w:line="240" w:lineRule="auto"/>
              <w:ind w:hanging="1"/>
              <w:jc w:val="center"/>
              <w:rPr>
                <w:rFonts w:ascii="Times New Roman" w:hAnsi="Times New Roman"/>
                <w:b/>
                <w:color w:val="000000"/>
              </w:rPr>
            </w:pPr>
            <w:r w:rsidRPr="00FD6AE8">
              <w:rPr>
                <w:rFonts w:ascii="Times New Roman" w:hAnsi="Times New Roman"/>
                <w:b/>
                <w:color w:val="000000"/>
              </w:rPr>
              <w:t>Spécifications</w:t>
            </w:r>
          </w:p>
          <w:p w:rsidR="00FD6AE8" w:rsidRPr="00FD6AE8" w:rsidRDefault="00FD6AE8" w:rsidP="006D5E05">
            <w:pPr>
              <w:widowControl w:val="0"/>
              <w:spacing w:after="0" w:line="240" w:lineRule="auto"/>
              <w:ind w:hanging="1"/>
              <w:jc w:val="center"/>
              <w:rPr>
                <w:rFonts w:ascii="Times New Roman" w:hAnsi="Times New Roman"/>
                <w:b/>
                <w:color w:val="000000"/>
              </w:rPr>
            </w:pPr>
          </w:p>
          <w:p w:rsidR="00FD6AE8" w:rsidRPr="00FD6AE8" w:rsidRDefault="00FD6AE8" w:rsidP="006D5E05">
            <w:pPr>
              <w:widowControl w:val="0"/>
              <w:spacing w:after="0" w:line="240" w:lineRule="auto"/>
              <w:ind w:hanging="1"/>
              <w:jc w:val="center"/>
              <w:rPr>
                <w:rFonts w:ascii="Times New Roman" w:hAnsi="Times New Roman"/>
                <w:b/>
                <w:color w:val="000000"/>
              </w:rPr>
            </w:pPr>
            <w:r w:rsidRPr="00FD6AE8">
              <w:rPr>
                <w:rFonts w:ascii="Times New Roman" w:hAnsi="Times New Roman"/>
                <w:b/>
                <w:color w:val="000000"/>
              </w:rPr>
              <w:t>(1)</w:t>
            </w:r>
          </w:p>
        </w:tc>
        <w:tc>
          <w:tcPr>
            <w:tcW w:w="1440" w:type="dxa"/>
          </w:tcPr>
          <w:p w:rsidR="00FD6AE8" w:rsidRPr="00FD6AE8" w:rsidRDefault="00FD6AE8" w:rsidP="006D5E05">
            <w:pPr>
              <w:widowControl w:val="0"/>
              <w:spacing w:after="0" w:line="240" w:lineRule="auto"/>
              <w:jc w:val="center"/>
              <w:rPr>
                <w:rFonts w:ascii="Times New Roman" w:hAnsi="Times New Roman"/>
                <w:b/>
                <w:color w:val="000000"/>
              </w:rPr>
            </w:pPr>
            <w:r w:rsidRPr="00FD6AE8">
              <w:rPr>
                <w:rFonts w:ascii="Times New Roman" w:hAnsi="Times New Roman"/>
                <w:b/>
                <w:color w:val="000000"/>
              </w:rPr>
              <w:t>Limites de refus</w:t>
            </w:r>
          </w:p>
          <w:p w:rsidR="00FD6AE8" w:rsidRPr="00FD6AE8" w:rsidRDefault="00FD6AE8" w:rsidP="006D5E05">
            <w:pPr>
              <w:widowControl w:val="0"/>
              <w:spacing w:after="0" w:line="240" w:lineRule="auto"/>
              <w:jc w:val="center"/>
              <w:rPr>
                <w:rFonts w:ascii="Times New Roman" w:hAnsi="Times New Roman"/>
                <w:b/>
                <w:color w:val="000000"/>
              </w:rPr>
            </w:pPr>
            <w:r w:rsidRPr="00FD6AE8">
              <w:rPr>
                <w:rFonts w:ascii="Times New Roman" w:hAnsi="Times New Roman"/>
                <w:b/>
                <w:color w:val="000000"/>
              </w:rPr>
              <w:t>(2)</w:t>
            </w:r>
          </w:p>
        </w:tc>
        <w:tc>
          <w:tcPr>
            <w:tcW w:w="2015" w:type="dxa"/>
          </w:tcPr>
          <w:p w:rsidR="00FD6AE8" w:rsidRPr="00FD6AE8" w:rsidRDefault="00FD6AE8" w:rsidP="006D5E05">
            <w:pPr>
              <w:widowControl w:val="0"/>
              <w:spacing w:after="0" w:line="240" w:lineRule="auto"/>
              <w:jc w:val="center"/>
              <w:rPr>
                <w:rFonts w:ascii="Times New Roman" w:hAnsi="Times New Roman"/>
                <w:b/>
                <w:color w:val="000000"/>
              </w:rPr>
            </w:pPr>
            <w:r w:rsidRPr="00FD6AE8">
              <w:rPr>
                <w:rFonts w:ascii="Times New Roman" w:hAnsi="Times New Roman"/>
                <w:b/>
                <w:color w:val="000000"/>
              </w:rPr>
              <w:t>Réduction prix par % de tolérance</w:t>
            </w:r>
          </w:p>
          <w:p w:rsidR="00FD6AE8" w:rsidRPr="00FD6AE8" w:rsidRDefault="00FD6AE8" w:rsidP="006D5E05">
            <w:pPr>
              <w:widowControl w:val="0"/>
              <w:spacing w:after="0" w:line="240" w:lineRule="auto"/>
              <w:jc w:val="center"/>
              <w:rPr>
                <w:rFonts w:ascii="Times New Roman" w:hAnsi="Times New Roman"/>
                <w:b/>
                <w:color w:val="000000"/>
              </w:rPr>
            </w:pPr>
            <w:r w:rsidRPr="00FD6AE8">
              <w:rPr>
                <w:rFonts w:ascii="Times New Roman" w:hAnsi="Times New Roman"/>
                <w:b/>
                <w:color w:val="000000"/>
              </w:rPr>
              <w:t>(3)</w:t>
            </w:r>
          </w:p>
        </w:tc>
      </w:tr>
      <w:tr w:rsidR="00FD6AE8" w:rsidRPr="00FD6AE8" w:rsidTr="008B3DD0">
        <w:trPr>
          <w:jc w:val="right"/>
        </w:trPr>
        <w:tc>
          <w:tcPr>
            <w:tcW w:w="4860" w:type="dxa"/>
          </w:tcPr>
          <w:p w:rsidR="00FD6AE8" w:rsidRPr="00FD6AE8" w:rsidRDefault="00FD6AE8" w:rsidP="006D5E05">
            <w:pPr>
              <w:widowControl w:val="0"/>
              <w:spacing w:after="0" w:line="240" w:lineRule="auto"/>
              <w:jc w:val="both"/>
              <w:rPr>
                <w:rFonts w:ascii="Times New Roman" w:hAnsi="Times New Roman"/>
                <w:color w:val="000000"/>
              </w:rPr>
            </w:pPr>
            <w:r w:rsidRPr="00FD6AE8">
              <w:rPr>
                <w:rFonts w:ascii="Times New Roman" w:hAnsi="Times New Roman"/>
                <w:color w:val="000000"/>
              </w:rPr>
              <w:t>% en poids retenu sur la passoire D</w:t>
            </w:r>
          </w:p>
          <w:p w:rsidR="00FD6AE8" w:rsidRPr="00FD6AE8" w:rsidRDefault="00FD6AE8" w:rsidP="006D5E05">
            <w:pPr>
              <w:widowControl w:val="0"/>
              <w:spacing w:after="0" w:line="240" w:lineRule="auto"/>
              <w:jc w:val="both"/>
              <w:rPr>
                <w:rFonts w:ascii="Times New Roman" w:hAnsi="Times New Roman"/>
                <w:color w:val="000000"/>
              </w:rPr>
            </w:pPr>
            <w:r w:rsidRPr="00FD6AE8">
              <w:rPr>
                <w:rFonts w:ascii="Times New Roman" w:hAnsi="Times New Roman"/>
                <w:color w:val="000000"/>
              </w:rPr>
              <w:t>% en poids passant sur la passoire D</w:t>
            </w:r>
          </w:p>
        </w:tc>
        <w:tc>
          <w:tcPr>
            <w:tcW w:w="1620" w:type="dxa"/>
          </w:tcPr>
          <w:p w:rsidR="00FD6AE8" w:rsidRPr="00FD6AE8" w:rsidRDefault="00FD6AE8" w:rsidP="006D5E05">
            <w:pPr>
              <w:widowControl w:val="0"/>
              <w:spacing w:after="0" w:line="240" w:lineRule="auto"/>
              <w:ind w:hanging="1"/>
              <w:jc w:val="center"/>
              <w:rPr>
                <w:rFonts w:ascii="Times New Roman" w:hAnsi="Times New Roman"/>
                <w:color w:val="000000"/>
              </w:rPr>
            </w:pPr>
            <w:r w:rsidRPr="00FD6AE8">
              <w:rPr>
                <w:rFonts w:ascii="Times New Roman" w:hAnsi="Times New Roman"/>
                <w:color w:val="000000"/>
              </w:rPr>
              <w:t>10%</w:t>
            </w:r>
          </w:p>
          <w:p w:rsidR="00FD6AE8" w:rsidRPr="00FD6AE8" w:rsidRDefault="00FD6AE8" w:rsidP="006D5E05">
            <w:pPr>
              <w:widowControl w:val="0"/>
              <w:spacing w:after="0" w:line="240" w:lineRule="auto"/>
              <w:ind w:hanging="1"/>
              <w:jc w:val="center"/>
              <w:rPr>
                <w:rFonts w:ascii="Times New Roman" w:hAnsi="Times New Roman"/>
                <w:color w:val="000000"/>
              </w:rPr>
            </w:pPr>
            <w:r w:rsidRPr="00FD6AE8">
              <w:rPr>
                <w:rFonts w:ascii="Times New Roman" w:hAnsi="Times New Roman"/>
                <w:color w:val="000000"/>
              </w:rPr>
              <w:t>15%</w:t>
            </w:r>
          </w:p>
        </w:tc>
        <w:tc>
          <w:tcPr>
            <w:tcW w:w="1440"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15%</w:t>
            </w:r>
          </w:p>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20%</w:t>
            </w:r>
          </w:p>
        </w:tc>
        <w:tc>
          <w:tcPr>
            <w:tcW w:w="2015"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2%</w:t>
            </w:r>
          </w:p>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2%</w:t>
            </w:r>
          </w:p>
        </w:tc>
      </w:tr>
      <w:tr w:rsidR="00FD6AE8" w:rsidRPr="00FD6AE8" w:rsidTr="008B3DD0">
        <w:trPr>
          <w:jc w:val="right"/>
        </w:trPr>
        <w:tc>
          <w:tcPr>
            <w:tcW w:w="4860" w:type="dxa"/>
          </w:tcPr>
          <w:p w:rsidR="00FD6AE8" w:rsidRPr="00FD6AE8" w:rsidRDefault="00FD6AE8" w:rsidP="006D5E05">
            <w:pPr>
              <w:widowControl w:val="0"/>
              <w:spacing w:after="0" w:line="240" w:lineRule="auto"/>
              <w:jc w:val="both"/>
              <w:rPr>
                <w:rFonts w:ascii="Times New Roman" w:hAnsi="Times New Roman"/>
                <w:color w:val="000000"/>
              </w:rPr>
            </w:pPr>
            <w:r w:rsidRPr="00FD6AE8">
              <w:rPr>
                <w:rFonts w:ascii="Times New Roman" w:hAnsi="Times New Roman"/>
                <w:color w:val="000000"/>
              </w:rPr>
              <w:t>total des deux proportions précédentes</w:t>
            </w:r>
          </w:p>
        </w:tc>
        <w:tc>
          <w:tcPr>
            <w:tcW w:w="1620" w:type="dxa"/>
          </w:tcPr>
          <w:p w:rsidR="00FD6AE8" w:rsidRPr="00FD6AE8" w:rsidRDefault="00FD6AE8" w:rsidP="006D5E05">
            <w:pPr>
              <w:widowControl w:val="0"/>
              <w:spacing w:after="0" w:line="240" w:lineRule="auto"/>
              <w:ind w:hanging="1"/>
              <w:jc w:val="center"/>
              <w:rPr>
                <w:rFonts w:ascii="Times New Roman" w:hAnsi="Times New Roman"/>
                <w:color w:val="000000"/>
              </w:rPr>
            </w:pPr>
            <w:r w:rsidRPr="00FD6AE8">
              <w:rPr>
                <w:rFonts w:ascii="Times New Roman" w:hAnsi="Times New Roman"/>
                <w:color w:val="000000"/>
              </w:rPr>
              <w:t>20%</w:t>
            </w:r>
          </w:p>
        </w:tc>
        <w:tc>
          <w:tcPr>
            <w:tcW w:w="1440"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25%</w:t>
            </w:r>
          </w:p>
        </w:tc>
        <w:tc>
          <w:tcPr>
            <w:tcW w:w="2015"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3%</w:t>
            </w:r>
          </w:p>
        </w:tc>
      </w:tr>
      <w:tr w:rsidR="00FD6AE8" w:rsidRPr="00FD6AE8" w:rsidTr="008B3DD0">
        <w:trPr>
          <w:jc w:val="right"/>
        </w:trPr>
        <w:tc>
          <w:tcPr>
            <w:tcW w:w="4860" w:type="dxa"/>
          </w:tcPr>
          <w:p w:rsidR="00FD6AE8" w:rsidRPr="00FD6AE8" w:rsidRDefault="00FD6AE8" w:rsidP="006D5E05">
            <w:pPr>
              <w:widowControl w:val="0"/>
              <w:spacing w:after="0" w:line="240" w:lineRule="auto"/>
              <w:jc w:val="both"/>
              <w:rPr>
                <w:rFonts w:ascii="Times New Roman" w:hAnsi="Times New Roman"/>
                <w:color w:val="000000"/>
              </w:rPr>
            </w:pPr>
          </w:p>
          <w:p w:rsidR="00FD6AE8" w:rsidRPr="00FD6AE8" w:rsidRDefault="00FD6AE8" w:rsidP="006D5E05">
            <w:pPr>
              <w:widowControl w:val="0"/>
              <w:spacing w:after="0" w:line="240" w:lineRule="auto"/>
              <w:jc w:val="both"/>
              <w:rPr>
                <w:rFonts w:ascii="Times New Roman" w:hAnsi="Times New Roman"/>
                <w:color w:val="000000"/>
              </w:rPr>
            </w:pPr>
            <w:r w:rsidRPr="00FD6AE8">
              <w:rPr>
                <w:rFonts w:ascii="Times New Roman" w:hAnsi="Times New Roman"/>
                <w:color w:val="000000"/>
              </w:rPr>
              <w:t>% en poids passant sur la passoire D + d/2</w:t>
            </w:r>
          </w:p>
          <w:p w:rsidR="00FD6AE8" w:rsidRPr="00FD6AE8" w:rsidRDefault="00FD6AE8" w:rsidP="006D5E05">
            <w:pPr>
              <w:widowControl w:val="0"/>
              <w:spacing w:after="0" w:line="240" w:lineRule="auto"/>
              <w:jc w:val="both"/>
              <w:rPr>
                <w:rFonts w:ascii="Times New Roman" w:hAnsi="Times New Roman"/>
                <w:color w:val="000000"/>
              </w:rPr>
            </w:pPr>
            <w:r w:rsidRPr="00FD6AE8">
              <w:rPr>
                <w:rFonts w:ascii="Times New Roman" w:hAnsi="Times New Roman"/>
                <w:color w:val="000000"/>
              </w:rPr>
              <w:t>% en poids passant à travers la passoire 0,5 d</w:t>
            </w:r>
          </w:p>
          <w:p w:rsidR="00FD6AE8" w:rsidRPr="00FD6AE8" w:rsidRDefault="00FD6AE8" w:rsidP="006D5E05">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 en poids passant au tamis de </w:t>
            </w:r>
            <w:smartTag w:uri="urn:schemas-microsoft-com:office:smarttags" w:element="metricconverter">
              <w:smartTagPr>
                <w:attr w:name="ProductID" w:val="1 mm"/>
              </w:smartTagPr>
              <w:r w:rsidRPr="00FD6AE8">
                <w:rPr>
                  <w:rFonts w:ascii="Times New Roman" w:hAnsi="Times New Roman"/>
                  <w:color w:val="000000"/>
                </w:rPr>
                <w:t>1 mm</w:t>
              </w:r>
            </w:smartTag>
          </w:p>
          <w:p w:rsidR="00FD6AE8" w:rsidRPr="00FD6AE8" w:rsidRDefault="00FD6AE8" w:rsidP="006D5E05">
            <w:pPr>
              <w:widowControl w:val="0"/>
              <w:spacing w:after="0" w:line="240" w:lineRule="auto"/>
              <w:jc w:val="both"/>
              <w:rPr>
                <w:rFonts w:ascii="Times New Roman" w:hAnsi="Times New Roman"/>
                <w:color w:val="000000"/>
              </w:rPr>
            </w:pPr>
            <w:r w:rsidRPr="00FD6AE8">
              <w:rPr>
                <w:rFonts w:ascii="Times New Roman" w:hAnsi="Times New Roman"/>
                <w:color w:val="000000"/>
              </w:rPr>
              <w:t>% de grains friables ou altérés</w:t>
            </w:r>
          </w:p>
          <w:p w:rsidR="00FD6AE8" w:rsidRPr="00FD6AE8" w:rsidRDefault="00FD6AE8" w:rsidP="006D5E05">
            <w:pPr>
              <w:widowControl w:val="0"/>
              <w:spacing w:after="0" w:line="240" w:lineRule="auto"/>
              <w:jc w:val="both"/>
              <w:rPr>
                <w:rFonts w:ascii="Times New Roman" w:hAnsi="Times New Roman"/>
                <w:color w:val="000000"/>
              </w:rPr>
            </w:pPr>
            <w:r w:rsidRPr="00FD6AE8">
              <w:rPr>
                <w:rFonts w:ascii="Times New Roman" w:hAnsi="Times New Roman"/>
                <w:color w:val="000000"/>
              </w:rPr>
              <w:t>% de grains long ou plats</w:t>
            </w:r>
          </w:p>
        </w:tc>
        <w:tc>
          <w:tcPr>
            <w:tcW w:w="1620" w:type="dxa"/>
          </w:tcPr>
          <w:p w:rsidR="00FD6AE8" w:rsidRPr="00FD6AE8" w:rsidRDefault="00FD6AE8" w:rsidP="006D5E05">
            <w:pPr>
              <w:widowControl w:val="0"/>
              <w:spacing w:after="0" w:line="240" w:lineRule="auto"/>
              <w:ind w:hanging="1"/>
              <w:jc w:val="center"/>
              <w:rPr>
                <w:rFonts w:ascii="Times New Roman" w:hAnsi="Times New Roman"/>
                <w:color w:val="000000"/>
              </w:rPr>
            </w:pPr>
            <w:r w:rsidRPr="00FD6AE8">
              <w:rPr>
                <w:rFonts w:ascii="Times New Roman" w:hAnsi="Times New Roman"/>
                <w:color w:val="000000"/>
              </w:rPr>
              <w:t xml:space="preserve">entre </w:t>
            </w:r>
          </w:p>
          <w:p w:rsidR="00FD6AE8" w:rsidRPr="00FD6AE8" w:rsidRDefault="00FD6AE8" w:rsidP="006D5E05">
            <w:pPr>
              <w:widowControl w:val="0"/>
              <w:spacing w:after="0" w:line="240" w:lineRule="auto"/>
              <w:ind w:hanging="1"/>
              <w:jc w:val="center"/>
              <w:rPr>
                <w:rFonts w:ascii="Times New Roman" w:hAnsi="Times New Roman"/>
                <w:color w:val="000000"/>
              </w:rPr>
            </w:pPr>
            <w:r w:rsidRPr="00FD6AE8">
              <w:rPr>
                <w:rFonts w:ascii="Times New Roman" w:hAnsi="Times New Roman"/>
                <w:color w:val="000000"/>
              </w:rPr>
              <w:t>1/3 et 2/3</w:t>
            </w:r>
          </w:p>
          <w:p w:rsidR="00FD6AE8" w:rsidRPr="00FD6AE8" w:rsidRDefault="00FD6AE8" w:rsidP="006D5E05">
            <w:pPr>
              <w:widowControl w:val="0"/>
              <w:spacing w:after="0" w:line="240" w:lineRule="auto"/>
              <w:ind w:hanging="1"/>
              <w:jc w:val="center"/>
              <w:rPr>
                <w:rFonts w:ascii="Times New Roman" w:hAnsi="Times New Roman"/>
                <w:color w:val="000000"/>
              </w:rPr>
            </w:pPr>
          </w:p>
          <w:p w:rsidR="00FD6AE8" w:rsidRPr="00FD6AE8" w:rsidRDefault="00FD6AE8" w:rsidP="006D5E05">
            <w:pPr>
              <w:widowControl w:val="0"/>
              <w:spacing w:after="0" w:line="240" w:lineRule="auto"/>
              <w:ind w:hanging="1"/>
              <w:jc w:val="center"/>
              <w:rPr>
                <w:rFonts w:ascii="Times New Roman" w:hAnsi="Times New Roman"/>
                <w:color w:val="000000"/>
              </w:rPr>
            </w:pPr>
            <w:r w:rsidRPr="00FD6AE8">
              <w:rPr>
                <w:rFonts w:ascii="Times New Roman" w:hAnsi="Times New Roman"/>
                <w:color w:val="000000"/>
              </w:rPr>
              <w:t>2%</w:t>
            </w:r>
          </w:p>
          <w:p w:rsidR="00FD6AE8" w:rsidRPr="00FD6AE8" w:rsidRDefault="00FD6AE8" w:rsidP="006D5E05">
            <w:pPr>
              <w:widowControl w:val="0"/>
              <w:spacing w:after="0" w:line="240" w:lineRule="auto"/>
              <w:ind w:hanging="1"/>
              <w:jc w:val="center"/>
              <w:rPr>
                <w:rFonts w:ascii="Times New Roman" w:hAnsi="Times New Roman"/>
                <w:color w:val="000000"/>
              </w:rPr>
            </w:pPr>
            <w:r w:rsidRPr="00FD6AE8">
              <w:rPr>
                <w:rFonts w:ascii="Times New Roman" w:hAnsi="Times New Roman"/>
                <w:color w:val="000000"/>
              </w:rPr>
              <w:t>2%</w:t>
            </w:r>
          </w:p>
          <w:p w:rsidR="00FD6AE8" w:rsidRPr="00FD6AE8" w:rsidRDefault="00FD6AE8" w:rsidP="006D5E05">
            <w:pPr>
              <w:widowControl w:val="0"/>
              <w:spacing w:after="0" w:line="240" w:lineRule="auto"/>
              <w:ind w:hanging="1"/>
              <w:jc w:val="center"/>
              <w:rPr>
                <w:rFonts w:ascii="Times New Roman" w:hAnsi="Times New Roman"/>
                <w:color w:val="000000"/>
              </w:rPr>
            </w:pPr>
            <w:r w:rsidRPr="00FD6AE8">
              <w:rPr>
                <w:rFonts w:ascii="Times New Roman" w:hAnsi="Times New Roman"/>
                <w:color w:val="000000"/>
              </w:rPr>
              <w:t>4%</w:t>
            </w:r>
          </w:p>
          <w:p w:rsidR="00FD6AE8" w:rsidRPr="00FD6AE8" w:rsidRDefault="00FD6AE8" w:rsidP="006D5E05">
            <w:pPr>
              <w:widowControl w:val="0"/>
              <w:spacing w:after="0" w:line="240" w:lineRule="auto"/>
              <w:ind w:hanging="1"/>
              <w:jc w:val="center"/>
              <w:rPr>
                <w:rFonts w:ascii="Times New Roman" w:hAnsi="Times New Roman"/>
                <w:color w:val="000000"/>
              </w:rPr>
            </w:pPr>
            <w:r w:rsidRPr="00FD6AE8">
              <w:rPr>
                <w:rFonts w:ascii="Times New Roman" w:hAnsi="Times New Roman"/>
                <w:color w:val="000000"/>
              </w:rPr>
              <w:t>10%</w:t>
            </w:r>
          </w:p>
        </w:tc>
        <w:tc>
          <w:tcPr>
            <w:tcW w:w="1440"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 xml:space="preserve">entre </w:t>
            </w:r>
          </w:p>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1/3 et 2/3</w:t>
            </w:r>
          </w:p>
          <w:p w:rsidR="00FD6AE8" w:rsidRPr="00FD6AE8" w:rsidRDefault="00FD6AE8" w:rsidP="006D5E05">
            <w:pPr>
              <w:widowControl w:val="0"/>
              <w:spacing w:after="0" w:line="240" w:lineRule="auto"/>
              <w:jc w:val="center"/>
              <w:rPr>
                <w:rFonts w:ascii="Times New Roman" w:hAnsi="Times New Roman"/>
                <w:color w:val="000000"/>
              </w:rPr>
            </w:pPr>
          </w:p>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5%</w:t>
            </w:r>
          </w:p>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3%</w:t>
            </w:r>
          </w:p>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6%</w:t>
            </w:r>
          </w:p>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20%</w:t>
            </w:r>
          </w:p>
        </w:tc>
        <w:tc>
          <w:tcPr>
            <w:tcW w:w="2015" w:type="dxa"/>
          </w:tcPr>
          <w:p w:rsidR="00FD6AE8" w:rsidRPr="00FD6AE8" w:rsidRDefault="00FD6AE8" w:rsidP="006D5E05">
            <w:pPr>
              <w:widowControl w:val="0"/>
              <w:spacing w:after="0" w:line="240" w:lineRule="auto"/>
              <w:jc w:val="center"/>
              <w:rPr>
                <w:rFonts w:ascii="Times New Roman" w:hAnsi="Times New Roman"/>
                <w:color w:val="000000"/>
              </w:rPr>
            </w:pPr>
          </w:p>
          <w:p w:rsidR="00FD6AE8" w:rsidRPr="00FD6AE8" w:rsidRDefault="00FD6AE8" w:rsidP="006D5E05">
            <w:pPr>
              <w:widowControl w:val="0"/>
              <w:spacing w:after="0" w:line="240" w:lineRule="auto"/>
              <w:jc w:val="center"/>
              <w:rPr>
                <w:rFonts w:ascii="Times New Roman" w:hAnsi="Times New Roman"/>
                <w:color w:val="000000"/>
              </w:rPr>
            </w:pPr>
          </w:p>
          <w:p w:rsidR="00FD6AE8" w:rsidRPr="00FD6AE8" w:rsidRDefault="00FD6AE8" w:rsidP="006D5E05">
            <w:pPr>
              <w:widowControl w:val="0"/>
              <w:spacing w:after="0" w:line="240" w:lineRule="auto"/>
              <w:jc w:val="center"/>
              <w:rPr>
                <w:rFonts w:ascii="Times New Roman" w:hAnsi="Times New Roman"/>
                <w:color w:val="000000"/>
              </w:rPr>
            </w:pPr>
          </w:p>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3%</w:t>
            </w:r>
          </w:p>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3%</w:t>
            </w:r>
          </w:p>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3%</w:t>
            </w:r>
          </w:p>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1%</w:t>
            </w:r>
          </w:p>
        </w:tc>
      </w:tr>
    </w:tbl>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Les dimensions des gravillons pour les enduits superficiels seront en principe les suivantes :</w:t>
      </w:r>
    </w:p>
    <w:p w:rsidR="00FD6AE8" w:rsidRPr="00FD6AE8" w:rsidRDefault="00FD6AE8">
      <w:pPr>
        <w:widowControl w:val="0"/>
        <w:numPr>
          <w:ilvl w:val="0"/>
          <w:numId w:val="161"/>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pour les enduits bicouche : première couche 10/14, deuxième couche 6/10,</w:t>
      </w:r>
    </w:p>
    <w:p w:rsidR="00FD6AE8" w:rsidRPr="00FD6AE8" w:rsidRDefault="00FD6AE8">
      <w:pPr>
        <w:widowControl w:val="0"/>
        <w:numPr>
          <w:ilvl w:val="0"/>
          <w:numId w:val="161"/>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pour les enduits monocouche : une couche 6/10.</w:t>
      </w:r>
    </w:p>
    <w:p w:rsidR="00FD6AE8" w:rsidRPr="00FD6AE8" w:rsidRDefault="00FD6AE8">
      <w:pPr>
        <w:widowControl w:val="0"/>
        <w:numPr>
          <w:ilvl w:val="0"/>
          <w:numId w:val="161"/>
        </w:numPr>
        <w:tabs>
          <w:tab w:val="num" w:pos="1440"/>
          <w:tab w:val="num" w:pos="1494"/>
        </w:tabs>
        <w:spacing w:after="0" w:line="240" w:lineRule="auto"/>
        <w:ind w:left="1080" w:right="428" w:firstLine="0"/>
        <w:jc w:val="both"/>
        <w:rPr>
          <w:rFonts w:ascii="Times New Roman" w:hAnsi="Times New Roman"/>
          <w:i/>
          <w:color w:val="000000"/>
          <w:u w:val="single"/>
        </w:rPr>
      </w:pPr>
      <w:bookmarkStart w:id="362" w:name="_Toc395324124"/>
      <w:bookmarkStart w:id="363" w:name="_Toc164748222"/>
      <w:r w:rsidRPr="00FD6AE8">
        <w:rPr>
          <w:rFonts w:ascii="Times New Roman" w:hAnsi="Times New Roman"/>
          <w:i/>
          <w:color w:val="000000"/>
          <w:u w:val="single"/>
        </w:rPr>
        <w:t>Contrôle</w:t>
      </w:r>
      <w:bookmarkEnd w:id="362"/>
      <w:bookmarkEnd w:id="363"/>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Dans le but de vérifier que les opérations de criblage assurent bien le respect des spécifications ci-dessus, le cocontractant procédera à :</w:t>
      </w:r>
    </w:p>
    <w:p w:rsidR="00FD6AE8" w:rsidRPr="008B3DD0" w:rsidRDefault="00FD6AE8">
      <w:pPr>
        <w:widowControl w:val="0"/>
        <w:numPr>
          <w:ilvl w:val="0"/>
          <w:numId w:val="162"/>
        </w:numPr>
        <w:tabs>
          <w:tab w:val="num" w:pos="1440"/>
        </w:tabs>
        <w:spacing w:after="0" w:line="240" w:lineRule="auto"/>
        <w:ind w:left="1440" w:right="428"/>
        <w:jc w:val="both"/>
        <w:rPr>
          <w:rFonts w:ascii="Times New Roman" w:hAnsi="Times New Roman"/>
        </w:rPr>
      </w:pPr>
      <w:r w:rsidRPr="008B3DD0">
        <w:rPr>
          <w:rFonts w:ascii="Times New Roman" w:hAnsi="Times New Roman"/>
        </w:rPr>
        <w:t>une analyse granulométrique, un essai de forme et de propreté pour chaque catégorie de gravillons par cent (100) m</w:t>
      </w:r>
      <w:r w:rsidRPr="008B3DD0">
        <w:rPr>
          <w:rFonts w:ascii="Times New Roman" w:hAnsi="Times New Roman"/>
          <w:vertAlign w:val="superscript"/>
        </w:rPr>
        <w:t>3</w:t>
      </w:r>
      <w:r w:rsidRPr="008B3DD0">
        <w:rPr>
          <w:rFonts w:ascii="Times New Roman" w:hAnsi="Times New Roman"/>
        </w:rPr>
        <w:t xml:space="preserve"> de gravillons,des essais mécaniques (LA, MDE, CPA) pour chaque catégorie de gravillons et par mille (1000) m</w:t>
      </w:r>
      <w:r w:rsidRPr="008B3DD0">
        <w:rPr>
          <w:rFonts w:ascii="Times New Roman" w:hAnsi="Times New Roman"/>
          <w:vertAlign w:val="superscript"/>
        </w:rPr>
        <w:t>3</w:t>
      </w:r>
      <w:r w:rsidRPr="008B3DD0">
        <w:rPr>
          <w:rFonts w:ascii="Times New Roman" w:hAnsi="Times New Roman"/>
        </w:rPr>
        <w:t xml:space="preserve"> de gravillons.</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b/>
          <w:i/>
          <w:color w:val="000000"/>
        </w:rPr>
      </w:pPr>
      <w:bookmarkStart w:id="364" w:name="_Toc395324127"/>
      <w:bookmarkStart w:id="365" w:name="_Toc395324331"/>
      <w:bookmarkStart w:id="366" w:name="_Toc395324508"/>
      <w:bookmarkStart w:id="367" w:name="_Toc385044202"/>
      <w:bookmarkStart w:id="368" w:name="_Toc385044310"/>
      <w:bookmarkStart w:id="369" w:name="_Toc403521479"/>
      <w:bookmarkStart w:id="370" w:name="_Toc403870406"/>
      <w:bookmarkStart w:id="371" w:name="_Toc425033860"/>
      <w:bookmarkStart w:id="372" w:name="_Toc425159608"/>
      <w:bookmarkStart w:id="373" w:name="_Toc425227528"/>
      <w:bookmarkStart w:id="374" w:name="_Toc425225539"/>
      <w:bookmarkStart w:id="375" w:name="_Toc425225740"/>
      <w:bookmarkStart w:id="376" w:name="_Toc425246613"/>
      <w:bookmarkStart w:id="377" w:name="_Toc164748225"/>
      <w:r w:rsidRPr="00FD6AE8">
        <w:rPr>
          <w:rFonts w:ascii="Times New Roman" w:hAnsi="Times New Roman"/>
          <w:b/>
          <w:i/>
          <w:color w:val="000000"/>
        </w:rPr>
        <w:t>II.2.3.  Moellons pour maçonnerie</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Les moellons destinés aux maçonneries des ouvrages de drainage proviendront de carrières déjà exploitées ou de carrières que le cocontractant ouvrira après agrément du Maître d’Oeuvre.</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Les moellons seront compacts, sans fissuration, non sujets à écaillement, à arrêtes vives. Leur forme devra se rapprocher le plus possible d'un parallélépipède et être adaptée au type d'ouvrage à construire. La qualité et la forme des moellons devront être agréées par  le Maître d’Oeuvre.</w:t>
      </w:r>
    </w:p>
    <w:p w:rsidR="00FD6AE8" w:rsidRPr="00FD6AE8" w:rsidRDefault="00FD6AE8" w:rsidP="00FD6AE8">
      <w:pPr>
        <w:widowControl w:val="0"/>
        <w:spacing w:after="0" w:line="240" w:lineRule="auto"/>
        <w:jc w:val="both"/>
        <w:rPr>
          <w:rFonts w:ascii="Times New Roman" w:hAnsi="Times New Roman"/>
          <w:color w:val="000000"/>
        </w:rPr>
      </w:pPr>
    </w:p>
    <w:p w:rsidR="00FD6AE8" w:rsidRPr="00FD6AE8" w:rsidRDefault="00FD6AE8" w:rsidP="00FD6AE8">
      <w:pPr>
        <w:widowControl w:val="0"/>
        <w:spacing w:after="0" w:line="240" w:lineRule="auto"/>
        <w:ind w:firstLine="709"/>
        <w:jc w:val="both"/>
        <w:rPr>
          <w:rFonts w:ascii="Times New Roman" w:hAnsi="Times New Roman"/>
          <w:b/>
          <w:i/>
          <w:color w:val="000000"/>
        </w:rPr>
      </w:pPr>
      <w:r w:rsidRPr="00FD6AE8">
        <w:rPr>
          <w:rFonts w:ascii="Times New Roman" w:hAnsi="Times New Roman"/>
          <w:b/>
          <w:i/>
          <w:color w:val="000000"/>
        </w:rPr>
        <w:t>II.2.3.1. Gabions</w:t>
      </w:r>
    </w:p>
    <w:p w:rsidR="00FD6AE8" w:rsidRPr="00FD6AE8" w:rsidRDefault="00FD6AE8" w:rsidP="00FD6AE8">
      <w:pPr>
        <w:widowControl w:val="0"/>
        <w:spacing w:after="0" w:line="240" w:lineRule="auto"/>
        <w:jc w:val="both"/>
        <w:rPr>
          <w:rFonts w:ascii="Times New Roman" w:hAnsi="Times New Roman"/>
          <w:b/>
          <w:i/>
          <w:color w:val="000000"/>
        </w:rPr>
      </w:pP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Les gabions sont constitués des cages en grillages galvanisés ayant la forme de parallélépipède rectangle. Le fil de fer galvanisé entrant dans la fabrication des gabions ou fournis en vue de la confection des ligatures et tirants doit satisfaire aux conditions suivantes : </w:t>
      </w:r>
    </w:p>
    <w:p w:rsidR="00FD6AE8" w:rsidRPr="00FD6AE8" w:rsidRDefault="00FD6AE8">
      <w:pPr>
        <w:widowControl w:val="0"/>
        <w:numPr>
          <w:ilvl w:val="0"/>
          <w:numId w:val="238"/>
        </w:numPr>
        <w:spacing w:after="0" w:line="240" w:lineRule="auto"/>
        <w:ind w:right="428"/>
        <w:jc w:val="both"/>
        <w:rPr>
          <w:rFonts w:ascii="Times New Roman" w:hAnsi="Times New Roman"/>
          <w:color w:val="000000"/>
        </w:rPr>
      </w:pPr>
      <w:r w:rsidRPr="00FD6AE8">
        <w:rPr>
          <w:rFonts w:ascii="Times New Roman" w:hAnsi="Times New Roman"/>
          <w:color w:val="000000"/>
        </w:rPr>
        <w:t>le fil est en acier doux et recuit de la meilleure qualité, exempt de pailles ou tout autre défaut, obtenu par tréfilage continu et à froid.</w:t>
      </w:r>
    </w:p>
    <w:p w:rsidR="00FD6AE8" w:rsidRPr="00FD6AE8" w:rsidRDefault="00FD6AE8">
      <w:pPr>
        <w:widowControl w:val="0"/>
        <w:numPr>
          <w:ilvl w:val="0"/>
          <w:numId w:val="238"/>
        </w:numPr>
        <w:spacing w:after="0" w:line="240" w:lineRule="auto"/>
        <w:ind w:right="428"/>
        <w:jc w:val="both"/>
        <w:rPr>
          <w:rFonts w:ascii="Times New Roman" w:hAnsi="Times New Roman"/>
          <w:color w:val="000000"/>
        </w:rPr>
      </w:pPr>
      <w:r w:rsidRPr="00FD6AE8">
        <w:rPr>
          <w:rFonts w:ascii="Times New Roman" w:hAnsi="Times New Roman"/>
          <w:color w:val="000000"/>
        </w:rPr>
        <w:t xml:space="preserve">le fil doit présenter à la traction une résistante de 42kg/mm² au minimum et un allongement à la rupture de 10% au minimum, mesure sur éprouvette de </w:t>
      </w:r>
      <w:smartTag w:uri="urn:schemas-microsoft-com:office:smarttags" w:element="metricconverter">
        <w:smartTagPr>
          <w:attr w:name="ProductID" w:val="100 mm"/>
        </w:smartTagPr>
        <w:r w:rsidRPr="00FD6AE8">
          <w:rPr>
            <w:rFonts w:ascii="Times New Roman" w:hAnsi="Times New Roman"/>
            <w:color w:val="000000"/>
          </w:rPr>
          <w:t>100 mm</w:t>
        </w:r>
      </w:smartTag>
      <w:r w:rsidRPr="00FD6AE8">
        <w:rPr>
          <w:rFonts w:ascii="Times New Roman" w:hAnsi="Times New Roman"/>
          <w:color w:val="000000"/>
        </w:rPr>
        <w:t xml:space="preserve"> environ.</w:t>
      </w:r>
    </w:p>
    <w:p w:rsidR="00FD6AE8" w:rsidRPr="00FD6AE8" w:rsidRDefault="00FD6AE8">
      <w:pPr>
        <w:widowControl w:val="0"/>
        <w:numPr>
          <w:ilvl w:val="0"/>
          <w:numId w:val="238"/>
        </w:numPr>
        <w:spacing w:after="0" w:line="240" w:lineRule="auto"/>
        <w:ind w:right="428"/>
        <w:jc w:val="both"/>
        <w:rPr>
          <w:rFonts w:ascii="Times New Roman" w:hAnsi="Times New Roman"/>
          <w:color w:val="000000"/>
        </w:rPr>
      </w:pPr>
      <w:r w:rsidRPr="00FD6AE8">
        <w:rPr>
          <w:rFonts w:ascii="Times New Roman" w:hAnsi="Times New Roman"/>
          <w:color w:val="000000"/>
        </w:rPr>
        <w:t xml:space="preserve">les mailles du grillage seront hexagonales. Le diamètre du fil sera égal à </w:t>
      </w:r>
      <w:smartTag w:uri="urn:schemas-microsoft-com:office:smarttags" w:element="metricconverter">
        <w:smartTagPr>
          <w:attr w:name="ProductID" w:val="3 mm"/>
        </w:smartTagPr>
        <w:r w:rsidRPr="00FD6AE8">
          <w:rPr>
            <w:rFonts w:ascii="Times New Roman" w:hAnsi="Times New Roman"/>
            <w:color w:val="000000"/>
          </w:rPr>
          <w:t>3 mm</w:t>
        </w:r>
      </w:smartTag>
      <w:r w:rsidRPr="00FD6AE8">
        <w:rPr>
          <w:rFonts w:ascii="Times New Roman" w:hAnsi="Times New Roman"/>
          <w:color w:val="000000"/>
        </w:rPr>
        <w:t xml:space="preserve"> et les dimensions des mailles double torsion seront 100/120.</w:t>
      </w:r>
    </w:p>
    <w:p w:rsidR="00FD6AE8" w:rsidRPr="00FD6AE8" w:rsidRDefault="00FD6AE8">
      <w:pPr>
        <w:widowControl w:val="0"/>
        <w:numPr>
          <w:ilvl w:val="0"/>
          <w:numId w:val="238"/>
        </w:numPr>
        <w:spacing w:after="0" w:line="240" w:lineRule="auto"/>
        <w:ind w:right="428"/>
        <w:jc w:val="both"/>
        <w:rPr>
          <w:rFonts w:ascii="Times New Roman" w:hAnsi="Times New Roman"/>
          <w:color w:val="000000"/>
        </w:rPr>
      </w:pPr>
      <w:r w:rsidRPr="00FD6AE8">
        <w:rPr>
          <w:rFonts w:ascii="Times New Roman" w:hAnsi="Times New Roman"/>
          <w:color w:val="000000"/>
        </w:rPr>
        <w:t>les fils sont galvanisés à chaud au zinc pur.</w:t>
      </w:r>
    </w:p>
    <w:p w:rsidR="00FD6AE8" w:rsidRPr="00FD6AE8" w:rsidRDefault="00FD6AE8" w:rsidP="00FD6AE8">
      <w:pPr>
        <w:widowControl w:val="0"/>
        <w:spacing w:after="0" w:line="240" w:lineRule="auto"/>
        <w:ind w:left="360"/>
        <w:jc w:val="both"/>
        <w:rPr>
          <w:rFonts w:ascii="Times New Roman" w:hAnsi="Times New Roman"/>
          <w:color w:val="000000"/>
        </w:rPr>
      </w:pPr>
    </w:p>
    <w:p w:rsidR="00FD6AE8" w:rsidRPr="00FD6AE8" w:rsidRDefault="00FD6AE8" w:rsidP="00FD6AE8">
      <w:pPr>
        <w:widowControl w:val="0"/>
        <w:spacing w:after="0" w:line="240" w:lineRule="auto"/>
        <w:ind w:left="360"/>
        <w:jc w:val="both"/>
        <w:rPr>
          <w:rFonts w:ascii="Times New Roman" w:hAnsi="Times New Roman"/>
          <w:color w:val="000000"/>
        </w:rPr>
      </w:pPr>
      <w:r w:rsidRPr="00FD6AE8">
        <w:rPr>
          <w:rFonts w:ascii="Times New Roman" w:hAnsi="Times New Roman"/>
          <w:color w:val="000000"/>
        </w:rPr>
        <w:t>Le matériau de remplissage sera soumis à l’agrément du Maître d’œuvre. On aura recours, pour le remplissage des gabions à des matériaux durs, insensibles à l’eau, non évolutifs, non poreux, ni friables. Les roches métamorphiques lités, schistes, gneiss, serpentines sont à proscrire. Le cœfficient de Los Angeles devra être inférieur à 45.</w:t>
      </w:r>
    </w:p>
    <w:p w:rsidR="00FD6AE8" w:rsidRPr="00FD6AE8" w:rsidRDefault="00FD6AE8" w:rsidP="00FD6AE8">
      <w:pPr>
        <w:widowControl w:val="0"/>
        <w:spacing w:after="0" w:line="240" w:lineRule="auto"/>
        <w:ind w:left="360"/>
        <w:jc w:val="both"/>
        <w:rPr>
          <w:rFonts w:ascii="Times New Roman" w:hAnsi="Times New Roman"/>
          <w:color w:val="000000"/>
        </w:rPr>
      </w:pPr>
    </w:p>
    <w:p w:rsidR="00FD6AE8" w:rsidRPr="00FD6AE8" w:rsidRDefault="00FD6AE8" w:rsidP="00FD6AE8">
      <w:pPr>
        <w:widowControl w:val="0"/>
        <w:spacing w:after="0" w:line="240" w:lineRule="auto"/>
        <w:ind w:left="360"/>
        <w:jc w:val="both"/>
        <w:rPr>
          <w:rFonts w:ascii="Times New Roman" w:hAnsi="Times New Roman"/>
          <w:color w:val="000000"/>
        </w:rPr>
      </w:pPr>
      <w:r w:rsidRPr="00FD6AE8">
        <w:rPr>
          <w:rFonts w:ascii="Times New Roman" w:hAnsi="Times New Roman"/>
          <w:color w:val="000000"/>
        </w:rPr>
        <w:t xml:space="preserve">Les pierres au contact des mailles devront avoir une grandeur dans tous les sens  au moins égal à 1,5 fois la grosseur des mailles. Pour assurer la finition du remplissage, il faut éviter de terminer par de petites pierres ou des pierres plates, celles – ci doivent être mises au dessus de la dernière couche de pierres. Le matériau de remplissage ne doit pas passer au travers de l’anneau de diamètre </w:t>
      </w:r>
      <w:smartTag w:uri="urn:schemas-microsoft-com:office:smarttags" w:element="metricconverter">
        <w:smartTagPr>
          <w:attr w:name="ProductID" w:val="8 cm"/>
        </w:smartTagPr>
        <w:r w:rsidRPr="00FD6AE8">
          <w:rPr>
            <w:rFonts w:ascii="Times New Roman" w:hAnsi="Times New Roman"/>
            <w:color w:val="000000"/>
          </w:rPr>
          <w:t>8 cm</w:t>
        </w:r>
      </w:smartTag>
      <w:r w:rsidRPr="00FD6AE8">
        <w:rPr>
          <w:rFonts w:ascii="Times New Roman" w:hAnsi="Times New Roman"/>
          <w:color w:val="000000"/>
        </w:rPr>
        <w:t>.</w:t>
      </w:r>
    </w:p>
    <w:p w:rsidR="00FD6AE8" w:rsidRPr="00FD6AE8" w:rsidRDefault="00FD6AE8" w:rsidP="00FD6AE8">
      <w:pPr>
        <w:widowControl w:val="0"/>
        <w:spacing w:after="0" w:line="240" w:lineRule="auto"/>
        <w:jc w:val="both"/>
        <w:rPr>
          <w:rFonts w:ascii="Times New Roman" w:hAnsi="Times New Roman"/>
          <w:color w:val="000000"/>
        </w:rPr>
      </w:pPr>
    </w:p>
    <w:p w:rsidR="00FD6AE8" w:rsidRPr="00FD6AE8" w:rsidRDefault="00FD6AE8" w:rsidP="00FD6AE8">
      <w:pPr>
        <w:keepNext/>
        <w:keepLines/>
        <w:widowControl w:val="0"/>
        <w:spacing w:after="0" w:line="240" w:lineRule="auto"/>
        <w:ind w:firstLine="709"/>
        <w:jc w:val="both"/>
        <w:rPr>
          <w:rFonts w:ascii="Times New Roman" w:hAnsi="Times New Roman"/>
          <w:b/>
          <w:smallCaps/>
          <w:color w:val="000000"/>
        </w:rPr>
      </w:pPr>
      <w:bookmarkStart w:id="378" w:name="_Toc395324129"/>
      <w:bookmarkStart w:id="379" w:name="_Toc395324333"/>
      <w:bookmarkStart w:id="380" w:name="_Toc395324510"/>
      <w:bookmarkStart w:id="381" w:name="_Toc385044204"/>
      <w:bookmarkStart w:id="382" w:name="_Toc385044312"/>
      <w:bookmarkStart w:id="383" w:name="_Toc403521481"/>
      <w:bookmarkStart w:id="384" w:name="_Toc403870408"/>
      <w:bookmarkStart w:id="385" w:name="_Toc425033862"/>
      <w:bookmarkStart w:id="386" w:name="_Toc425159610"/>
      <w:bookmarkStart w:id="387" w:name="_Toc425227530"/>
      <w:bookmarkStart w:id="388" w:name="_Toc425225541"/>
      <w:bookmarkStart w:id="389" w:name="_Toc425225742"/>
      <w:bookmarkStart w:id="390" w:name="_Toc425246615"/>
      <w:bookmarkStart w:id="391" w:name="_Toc164748229"/>
      <w:r w:rsidRPr="00FD6AE8">
        <w:rPr>
          <w:rFonts w:ascii="Times New Roman" w:hAnsi="Times New Roman"/>
          <w:b/>
          <w:smallCaps/>
          <w:color w:val="000000"/>
        </w:rPr>
        <w:t>II.2.4.  Les liants</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keepNext/>
        <w:keepLines/>
        <w:widowControl w:val="0"/>
        <w:spacing w:after="0" w:line="240" w:lineRule="auto"/>
        <w:ind w:firstLine="709"/>
        <w:jc w:val="both"/>
        <w:rPr>
          <w:rFonts w:ascii="Times New Roman" w:hAnsi="Times New Roman"/>
          <w:b/>
          <w:color w:val="000000"/>
        </w:rPr>
      </w:pPr>
      <w:bookmarkStart w:id="392" w:name="_Toc395324130"/>
      <w:bookmarkStart w:id="393" w:name="_Toc395324334"/>
      <w:bookmarkStart w:id="394" w:name="_Toc395324511"/>
      <w:bookmarkStart w:id="395" w:name="_Toc385044205"/>
      <w:bookmarkStart w:id="396" w:name="_Toc385044313"/>
      <w:bookmarkStart w:id="397" w:name="_Toc403521482"/>
      <w:bookmarkStart w:id="398" w:name="_Toc403870409"/>
      <w:bookmarkStart w:id="399" w:name="_Toc425033863"/>
      <w:bookmarkStart w:id="400" w:name="_Toc425159611"/>
      <w:bookmarkStart w:id="401" w:name="_Toc425227531"/>
      <w:bookmarkStart w:id="402" w:name="_Toc425225542"/>
      <w:bookmarkStart w:id="403" w:name="_Toc425225743"/>
      <w:bookmarkStart w:id="404" w:name="_Toc425246616"/>
      <w:bookmarkStart w:id="405" w:name="_Toc164748230"/>
      <w:r w:rsidRPr="00FD6AE8">
        <w:rPr>
          <w:rFonts w:ascii="Times New Roman" w:hAnsi="Times New Roman"/>
          <w:b/>
          <w:color w:val="000000"/>
        </w:rPr>
        <w:t>II.2.4.1. Ciment</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Les ciments proviendront d'usines agréées par le Maître d’Oeuvre et devront satisfaire aux normes NF P 15-299, NFP 15-300 et NFP 15-301. Conformément à ces normes, ces ciments seront du type CPJ35. Tout autre type de ciment sera préalablement soumis à l'agrément du Maître d’Oeuvre, qui pourra demander au cocontractant les résultats de l'autocontrôle de l'usine de production.</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ciment devra répondre aux conditions suivantes :</w:t>
      </w:r>
    </w:p>
    <w:p w:rsidR="00FD6AE8" w:rsidRPr="00FD6AE8" w:rsidRDefault="00FD6AE8">
      <w:pPr>
        <w:widowControl w:val="0"/>
        <w:numPr>
          <w:ilvl w:val="0"/>
          <w:numId w:val="163"/>
        </w:numPr>
        <w:tabs>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début de prise supérieure à 3 heures,</w:t>
      </w:r>
    </w:p>
    <w:p w:rsidR="00FD6AE8" w:rsidRPr="00FD6AE8" w:rsidRDefault="00FD6AE8">
      <w:pPr>
        <w:widowControl w:val="0"/>
        <w:numPr>
          <w:ilvl w:val="0"/>
          <w:numId w:val="163"/>
        </w:numPr>
        <w:tabs>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fin de prise inférieure à 6 heures,</w:t>
      </w:r>
    </w:p>
    <w:p w:rsidR="00FD6AE8" w:rsidRPr="00FD6AE8" w:rsidRDefault="00FD6AE8">
      <w:pPr>
        <w:widowControl w:val="0"/>
        <w:numPr>
          <w:ilvl w:val="0"/>
          <w:numId w:val="163"/>
        </w:numPr>
        <w:tabs>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 xml:space="preserve">expansion à chaud inférieure à </w:t>
      </w:r>
      <w:smartTag w:uri="urn:schemas-microsoft-com:office:smarttags" w:element="metricconverter">
        <w:smartTagPr>
          <w:attr w:name="ProductID" w:val="3 mm"/>
        </w:smartTagPr>
        <w:r w:rsidRPr="00FD6AE8">
          <w:rPr>
            <w:rFonts w:ascii="Times New Roman" w:hAnsi="Times New Roman"/>
            <w:color w:val="000000"/>
          </w:rPr>
          <w:t>3 mm</w:t>
        </w:r>
      </w:smartTag>
      <w:r w:rsidRPr="00FD6AE8">
        <w:rPr>
          <w:rFonts w:ascii="Times New Roman" w:hAnsi="Times New Roman"/>
          <w:color w:val="000000"/>
        </w:rPr>
        <w:t>,</w:t>
      </w:r>
    </w:p>
    <w:p w:rsidR="00FD6AE8" w:rsidRPr="00FD6AE8" w:rsidRDefault="00FD6AE8">
      <w:pPr>
        <w:widowControl w:val="0"/>
        <w:numPr>
          <w:ilvl w:val="0"/>
          <w:numId w:val="163"/>
        </w:numPr>
        <w:tabs>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résistance mécanique à 7 et 28 jours en conformité avec la norme NF P 15-451,</w:t>
      </w:r>
    </w:p>
    <w:p w:rsidR="00FD6AE8" w:rsidRPr="00FD6AE8" w:rsidRDefault="00FD6AE8">
      <w:pPr>
        <w:widowControl w:val="0"/>
        <w:numPr>
          <w:ilvl w:val="0"/>
          <w:numId w:val="163"/>
        </w:numPr>
        <w:tabs>
          <w:tab w:val="num" w:pos="1418"/>
        </w:tabs>
        <w:spacing w:after="0" w:line="240" w:lineRule="auto"/>
        <w:ind w:left="1440" w:right="428"/>
        <w:jc w:val="both"/>
        <w:rPr>
          <w:rFonts w:ascii="Times New Roman" w:hAnsi="Times New Roman"/>
          <w:color w:val="000000"/>
        </w:rPr>
      </w:pPr>
      <w:r w:rsidRPr="00FD6AE8">
        <w:rPr>
          <w:rFonts w:ascii="Times New Roman" w:hAnsi="Times New Roman"/>
          <w:color w:val="000000"/>
        </w:rPr>
        <w:t>analyse chimique sommaire en conformité avec la norme NF P 15-461.</w:t>
      </w:r>
    </w:p>
    <w:p w:rsidR="008B3DD0" w:rsidRDefault="00FD6AE8" w:rsidP="008B3DD0">
      <w:pPr>
        <w:widowControl w:val="0"/>
        <w:spacing w:after="0" w:line="240" w:lineRule="auto"/>
        <w:jc w:val="both"/>
        <w:rPr>
          <w:rFonts w:ascii="Times New Roman" w:hAnsi="Times New Roman"/>
          <w:color w:val="000000"/>
        </w:rPr>
      </w:pPr>
      <w:r w:rsidRPr="00FD6AE8">
        <w:rPr>
          <w:rFonts w:ascii="Times New Roman" w:hAnsi="Times New Roman"/>
          <w:color w:val="000000"/>
        </w:rPr>
        <w:t>Dans tous les cas, les ciments d'une même spécification proviendront d'une même usine.</w:t>
      </w:r>
      <w:bookmarkStart w:id="406" w:name="_Toc395324137"/>
      <w:bookmarkStart w:id="407" w:name="_Toc164748236"/>
    </w:p>
    <w:p w:rsidR="008B3DD0" w:rsidRDefault="008B3DD0" w:rsidP="008B3DD0">
      <w:pPr>
        <w:widowControl w:val="0"/>
        <w:spacing w:after="0" w:line="240" w:lineRule="auto"/>
        <w:jc w:val="both"/>
        <w:rPr>
          <w:rFonts w:ascii="Times New Roman" w:hAnsi="Times New Roman"/>
          <w:color w:val="000000"/>
        </w:rPr>
      </w:pPr>
    </w:p>
    <w:p w:rsidR="00FD6AE8" w:rsidRPr="00FD6AE8" w:rsidRDefault="00FD6AE8" w:rsidP="008B3DD0">
      <w:pPr>
        <w:widowControl w:val="0"/>
        <w:spacing w:after="0" w:line="240" w:lineRule="auto"/>
        <w:jc w:val="both"/>
        <w:rPr>
          <w:rFonts w:ascii="Times New Roman" w:hAnsi="Times New Roman"/>
          <w:b/>
          <w:i/>
        </w:rPr>
      </w:pPr>
      <w:r w:rsidRPr="00FD6AE8">
        <w:rPr>
          <w:rFonts w:ascii="Times New Roman" w:hAnsi="Times New Roman"/>
          <w:b/>
          <w:i/>
        </w:rPr>
        <w:t>II.2.4.2.  Liant hydrocarboné pour les différentes couches</w:t>
      </w:r>
      <w:bookmarkEnd w:id="406"/>
      <w:bookmarkEnd w:id="407"/>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Pour les enduits superficiels, on utilisera un bitume fluidifié cut back, ou similaire 400/600, ou une émulsion cationique de bitume dosée à 69% de bitume résiduel et 0/1 pour l'imprégnation. Le dosage du liant sera contrôlé conformément aux clauses du chapitre III du présent CCTP. Les bitumes fluidifiés répondront aux spécifications suivantes (NFT 65-002):</w:t>
      </w:r>
    </w:p>
    <w:tbl>
      <w:tblPr>
        <w:tblW w:w="0" w:type="auto"/>
        <w:tblInd w:w="1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000"/>
      </w:tblPr>
      <w:tblGrid>
        <w:gridCol w:w="6663"/>
        <w:gridCol w:w="1417"/>
        <w:gridCol w:w="1843"/>
      </w:tblGrid>
      <w:tr w:rsidR="00FD6AE8" w:rsidRPr="00FD6AE8" w:rsidTr="006D5E05">
        <w:trPr>
          <w:cantSplit/>
        </w:trPr>
        <w:tc>
          <w:tcPr>
            <w:tcW w:w="6663" w:type="dxa"/>
          </w:tcPr>
          <w:p w:rsidR="00FD6AE8" w:rsidRPr="00FD6AE8" w:rsidRDefault="00FD6AE8" w:rsidP="006D5E05">
            <w:pPr>
              <w:keepNext/>
              <w:keepLines/>
              <w:widowControl w:val="0"/>
              <w:spacing w:after="0" w:line="240" w:lineRule="auto"/>
              <w:ind w:firstLine="709"/>
              <w:jc w:val="center"/>
              <w:rPr>
                <w:rFonts w:ascii="Times New Roman" w:hAnsi="Times New Roman"/>
                <w:b/>
              </w:rPr>
            </w:pPr>
            <w:r w:rsidRPr="00FD6AE8">
              <w:rPr>
                <w:rFonts w:ascii="Times New Roman" w:hAnsi="Times New Roman"/>
                <w:b/>
              </w:rPr>
              <w:t>CARACTERISTIQUES</w:t>
            </w:r>
          </w:p>
        </w:tc>
        <w:tc>
          <w:tcPr>
            <w:tcW w:w="1417" w:type="dxa"/>
          </w:tcPr>
          <w:p w:rsidR="00FD6AE8" w:rsidRPr="00FD6AE8" w:rsidRDefault="00FD6AE8" w:rsidP="006D5E05">
            <w:pPr>
              <w:keepNext/>
              <w:keepLines/>
              <w:widowControl w:val="0"/>
              <w:spacing w:after="0" w:line="240" w:lineRule="auto"/>
              <w:ind w:hanging="3"/>
              <w:jc w:val="center"/>
              <w:rPr>
                <w:rFonts w:ascii="Times New Roman" w:hAnsi="Times New Roman"/>
                <w:b/>
              </w:rPr>
            </w:pPr>
            <w:r w:rsidRPr="00FD6AE8">
              <w:rPr>
                <w:rFonts w:ascii="Times New Roman" w:hAnsi="Times New Roman"/>
                <w:b/>
              </w:rPr>
              <w:t>0/1</w:t>
            </w:r>
          </w:p>
        </w:tc>
        <w:tc>
          <w:tcPr>
            <w:tcW w:w="1843" w:type="dxa"/>
          </w:tcPr>
          <w:p w:rsidR="00FD6AE8" w:rsidRPr="00FD6AE8" w:rsidRDefault="00FD6AE8" w:rsidP="006D5E05">
            <w:pPr>
              <w:keepNext/>
              <w:keepLines/>
              <w:widowControl w:val="0"/>
              <w:spacing w:after="0" w:line="240" w:lineRule="auto"/>
              <w:ind w:hanging="3"/>
              <w:jc w:val="center"/>
              <w:rPr>
                <w:rFonts w:ascii="Times New Roman" w:hAnsi="Times New Roman"/>
                <w:b/>
              </w:rPr>
            </w:pPr>
            <w:r w:rsidRPr="00FD6AE8">
              <w:rPr>
                <w:rFonts w:ascii="Times New Roman" w:hAnsi="Times New Roman"/>
                <w:b/>
              </w:rPr>
              <w:t>400-600</w:t>
            </w:r>
          </w:p>
        </w:tc>
      </w:tr>
      <w:tr w:rsidR="00FD6AE8" w:rsidRPr="00FD6AE8" w:rsidTr="006D5E05">
        <w:trPr>
          <w:cantSplit/>
        </w:trPr>
        <w:tc>
          <w:tcPr>
            <w:tcW w:w="6663" w:type="dxa"/>
          </w:tcPr>
          <w:p w:rsidR="00FD6AE8" w:rsidRPr="00FD6AE8" w:rsidRDefault="00FD6AE8" w:rsidP="006D5E05">
            <w:pPr>
              <w:keepNext/>
              <w:keepLines/>
              <w:widowControl w:val="0"/>
              <w:spacing w:after="0" w:line="240" w:lineRule="auto"/>
              <w:rPr>
                <w:rFonts w:ascii="Times New Roman" w:hAnsi="Times New Roman"/>
              </w:rPr>
            </w:pPr>
            <w:r w:rsidRPr="00FD6AE8">
              <w:rPr>
                <w:rFonts w:ascii="Times New Roman" w:hAnsi="Times New Roman"/>
              </w:rPr>
              <w:t xml:space="preserve">Pseudo-viscosité mesurée au viscosimètre à </w:t>
            </w:r>
            <w:smartTag w:uri="urn:schemas-microsoft-com:office:smarttags" w:element="metricconverter">
              <w:smartTagPr>
                <w:attr w:name="ProductID" w:val="25ﾰC"/>
              </w:smartTagPr>
              <w:r w:rsidRPr="00FD6AE8">
                <w:rPr>
                  <w:rFonts w:ascii="Times New Roman" w:hAnsi="Times New Roman"/>
                </w:rPr>
                <w:t>25°C</w:t>
              </w:r>
            </w:smartTag>
          </w:p>
          <w:p w:rsidR="00FD6AE8" w:rsidRPr="00FD6AE8" w:rsidRDefault="00FD6AE8" w:rsidP="006D5E05">
            <w:pPr>
              <w:keepNext/>
              <w:keepLines/>
              <w:widowControl w:val="0"/>
              <w:tabs>
                <w:tab w:val="right" w:pos="3544"/>
              </w:tabs>
              <w:spacing w:after="0" w:line="240" w:lineRule="auto"/>
              <w:ind w:firstLine="368"/>
              <w:rPr>
                <w:rFonts w:ascii="Times New Roman" w:hAnsi="Times New Roman"/>
              </w:rPr>
            </w:pPr>
            <w:r w:rsidRPr="00FD6AE8">
              <w:rPr>
                <w:rFonts w:ascii="Times New Roman" w:hAnsi="Times New Roman"/>
              </w:rPr>
              <w:t xml:space="preserve">- Orifice à </w:t>
            </w:r>
            <w:smartTag w:uri="urn:schemas-microsoft-com:office:smarttags" w:element="metricconverter">
              <w:smartTagPr>
                <w:attr w:name="ProductID" w:val="10 mm"/>
              </w:smartTagPr>
              <w:r w:rsidRPr="00FD6AE8">
                <w:rPr>
                  <w:rFonts w:ascii="Times New Roman" w:hAnsi="Times New Roman"/>
                </w:rPr>
                <w:t>10 mm</w:t>
              </w:r>
            </w:smartTag>
            <w:r w:rsidRPr="00FD6AE8">
              <w:rPr>
                <w:rFonts w:ascii="Times New Roman" w:hAnsi="Times New Roman"/>
              </w:rPr>
              <w:t>,                                                       (seconde)</w:t>
            </w:r>
          </w:p>
          <w:p w:rsidR="00FD6AE8" w:rsidRPr="00FD6AE8" w:rsidRDefault="00FD6AE8" w:rsidP="006D5E05">
            <w:pPr>
              <w:keepNext/>
              <w:keepLines/>
              <w:widowControl w:val="0"/>
              <w:tabs>
                <w:tab w:val="right" w:pos="3544"/>
              </w:tabs>
              <w:spacing w:after="0" w:line="240" w:lineRule="auto"/>
              <w:ind w:firstLine="368"/>
              <w:rPr>
                <w:rFonts w:ascii="Times New Roman" w:hAnsi="Times New Roman"/>
              </w:rPr>
            </w:pPr>
            <w:r w:rsidRPr="00FD6AE8">
              <w:rPr>
                <w:rFonts w:ascii="Times New Roman" w:hAnsi="Times New Roman"/>
              </w:rPr>
              <w:t xml:space="preserve">- Orifice à </w:t>
            </w:r>
            <w:smartTag w:uri="urn:schemas-microsoft-com:office:smarttags" w:element="metricconverter">
              <w:smartTagPr>
                <w:attr w:name="ProductID" w:val="4 mm"/>
              </w:smartTagPr>
              <w:r w:rsidRPr="00FD6AE8">
                <w:rPr>
                  <w:rFonts w:ascii="Times New Roman" w:hAnsi="Times New Roman"/>
                </w:rPr>
                <w:t>4 mm</w:t>
              </w:r>
            </w:smartTag>
            <w:r w:rsidRPr="00FD6AE8">
              <w:rPr>
                <w:rFonts w:ascii="Times New Roman" w:hAnsi="Times New Roman"/>
              </w:rPr>
              <w:t>,                                                         (seconde)</w:t>
            </w:r>
          </w:p>
        </w:tc>
        <w:tc>
          <w:tcPr>
            <w:tcW w:w="1417" w:type="dxa"/>
          </w:tcPr>
          <w:p w:rsidR="00FD6AE8" w:rsidRPr="00FD6AE8" w:rsidRDefault="00FD6AE8" w:rsidP="006D5E05">
            <w:pPr>
              <w:keepNext/>
              <w:keepLines/>
              <w:widowControl w:val="0"/>
              <w:spacing w:after="0" w:line="240" w:lineRule="auto"/>
              <w:ind w:hanging="3"/>
              <w:jc w:val="center"/>
              <w:rPr>
                <w:rFonts w:ascii="Times New Roman" w:hAnsi="Times New Roman"/>
              </w:rPr>
            </w:pPr>
          </w:p>
          <w:p w:rsidR="00FD6AE8" w:rsidRPr="00FD6AE8" w:rsidRDefault="00FD6AE8" w:rsidP="006D5E05">
            <w:pPr>
              <w:widowControl w:val="0"/>
              <w:spacing w:after="0" w:line="240" w:lineRule="auto"/>
              <w:ind w:hanging="3"/>
              <w:jc w:val="center"/>
              <w:rPr>
                <w:rFonts w:ascii="Times New Roman" w:hAnsi="Times New Roman"/>
              </w:rPr>
            </w:pPr>
            <w:r w:rsidRPr="00FD6AE8">
              <w:rPr>
                <w:rFonts w:ascii="Times New Roman" w:hAnsi="Times New Roman"/>
              </w:rPr>
              <w:br/>
              <w:t>&lt; 30</w:t>
            </w:r>
          </w:p>
        </w:tc>
        <w:tc>
          <w:tcPr>
            <w:tcW w:w="1843" w:type="dxa"/>
          </w:tcPr>
          <w:p w:rsidR="00FD6AE8" w:rsidRPr="00FD6AE8" w:rsidRDefault="00FD6AE8" w:rsidP="006D5E05">
            <w:pPr>
              <w:keepNext/>
              <w:keepLines/>
              <w:widowControl w:val="0"/>
              <w:spacing w:after="0" w:line="240" w:lineRule="auto"/>
              <w:ind w:hanging="3"/>
              <w:jc w:val="center"/>
              <w:rPr>
                <w:rFonts w:ascii="Times New Roman" w:hAnsi="Times New Roman"/>
              </w:rPr>
            </w:pPr>
          </w:p>
          <w:p w:rsidR="00FD6AE8" w:rsidRPr="00FD6AE8" w:rsidRDefault="00FD6AE8" w:rsidP="006D5E05">
            <w:pPr>
              <w:keepNext/>
              <w:keepLines/>
              <w:widowControl w:val="0"/>
              <w:spacing w:after="0" w:line="240" w:lineRule="auto"/>
              <w:ind w:hanging="3"/>
              <w:jc w:val="center"/>
              <w:rPr>
                <w:rFonts w:ascii="Times New Roman" w:hAnsi="Times New Roman"/>
              </w:rPr>
            </w:pPr>
            <w:r w:rsidRPr="00FD6AE8">
              <w:rPr>
                <w:rFonts w:ascii="Times New Roman" w:hAnsi="Times New Roman"/>
              </w:rPr>
              <w:t>400/600</w:t>
            </w:r>
            <w:r w:rsidRPr="00FD6AE8">
              <w:rPr>
                <w:rFonts w:ascii="Times New Roman" w:hAnsi="Times New Roman"/>
              </w:rPr>
              <w:br/>
            </w:r>
          </w:p>
        </w:tc>
      </w:tr>
      <w:tr w:rsidR="00FD6AE8" w:rsidRPr="00FD6AE8" w:rsidTr="006D5E05">
        <w:trPr>
          <w:cantSplit/>
        </w:trPr>
        <w:tc>
          <w:tcPr>
            <w:tcW w:w="6663" w:type="dxa"/>
          </w:tcPr>
          <w:p w:rsidR="00FD6AE8" w:rsidRPr="00FD6AE8" w:rsidRDefault="00FD6AE8" w:rsidP="006D5E05">
            <w:pPr>
              <w:keepNext/>
              <w:keepLines/>
              <w:widowControl w:val="0"/>
              <w:spacing w:after="0" w:line="240" w:lineRule="auto"/>
              <w:jc w:val="both"/>
              <w:rPr>
                <w:rFonts w:ascii="Times New Roman" w:hAnsi="Times New Roman"/>
              </w:rPr>
            </w:pPr>
            <w:r w:rsidRPr="00FD6AE8">
              <w:rPr>
                <w:rFonts w:ascii="Times New Roman" w:hAnsi="Times New Roman"/>
              </w:rPr>
              <w:t xml:space="preserve">Densité relative à </w:t>
            </w:r>
            <w:smartTag w:uri="urn:schemas-microsoft-com:office:smarttags" w:element="metricconverter">
              <w:smartTagPr>
                <w:attr w:name="ProductID" w:val="25 ﾰC"/>
              </w:smartTagPr>
              <w:r w:rsidRPr="00FD6AE8">
                <w:rPr>
                  <w:rFonts w:ascii="Times New Roman" w:hAnsi="Times New Roman"/>
                </w:rPr>
                <w:t>25 °C</w:t>
              </w:r>
            </w:smartTag>
            <w:r w:rsidRPr="00FD6AE8">
              <w:rPr>
                <w:rFonts w:ascii="Times New Roman" w:hAnsi="Times New Roman"/>
              </w:rPr>
              <w:t xml:space="preserve"> (au pycnomètre)</w:t>
            </w:r>
          </w:p>
        </w:tc>
        <w:tc>
          <w:tcPr>
            <w:tcW w:w="1417" w:type="dxa"/>
          </w:tcPr>
          <w:p w:rsidR="00FD6AE8" w:rsidRPr="00FD6AE8" w:rsidRDefault="00FD6AE8" w:rsidP="006D5E05">
            <w:pPr>
              <w:keepNext/>
              <w:keepLines/>
              <w:widowControl w:val="0"/>
              <w:spacing w:after="0" w:line="240" w:lineRule="auto"/>
              <w:ind w:hanging="3"/>
              <w:jc w:val="center"/>
              <w:rPr>
                <w:rFonts w:ascii="Times New Roman" w:hAnsi="Times New Roman"/>
              </w:rPr>
            </w:pPr>
            <w:r w:rsidRPr="00FD6AE8">
              <w:rPr>
                <w:rFonts w:ascii="Times New Roman" w:hAnsi="Times New Roman"/>
              </w:rPr>
              <w:t>0,90 à 1,02</w:t>
            </w:r>
          </w:p>
        </w:tc>
        <w:tc>
          <w:tcPr>
            <w:tcW w:w="1843" w:type="dxa"/>
          </w:tcPr>
          <w:p w:rsidR="00FD6AE8" w:rsidRPr="00FD6AE8" w:rsidRDefault="00FD6AE8" w:rsidP="006D5E05">
            <w:pPr>
              <w:keepNext/>
              <w:keepLines/>
              <w:widowControl w:val="0"/>
              <w:spacing w:after="0" w:line="240" w:lineRule="auto"/>
              <w:ind w:hanging="3"/>
              <w:jc w:val="center"/>
              <w:rPr>
                <w:rFonts w:ascii="Times New Roman" w:hAnsi="Times New Roman"/>
              </w:rPr>
            </w:pPr>
            <w:r w:rsidRPr="00FD6AE8">
              <w:rPr>
                <w:rFonts w:ascii="Times New Roman" w:hAnsi="Times New Roman"/>
              </w:rPr>
              <w:t>0,92 à 1,04</w:t>
            </w:r>
          </w:p>
        </w:tc>
      </w:tr>
      <w:tr w:rsidR="00FD6AE8" w:rsidRPr="00FD6AE8" w:rsidTr="006D5E05">
        <w:trPr>
          <w:cantSplit/>
        </w:trPr>
        <w:tc>
          <w:tcPr>
            <w:tcW w:w="6663" w:type="dxa"/>
          </w:tcPr>
          <w:p w:rsidR="00FD6AE8" w:rsidRPr="00FD6AE8" w:rsidRDefault="00FD6AE8" w:rsidP="006D5E05">
            <w:pPr>
              <w:keepNext/>
              <w:keepLines/>
              <w:widowControl w:val="0"/>
              <w:spacing w:after="0" w:line="240" w:lineRule="auto"/>
              <w:rPr>
                <w:rFonts w:ascii="Times New Roman" w:hAnsi="Times New Roman"/>
              </w:rPr>
            </w:pPr>
            <w:r w:rsidRPr="00FD6AE8">
              <w:rPr>
                <w:rFonts w:ascii="Times New Roman" w:hAnsi="Times New Roman"/>
              </w:rPr>
              <w:t>Distillation fractionnée (résultats exprimés en % du volume initial)</w:t>
            </w:r>
          </w:p>
          <w:p w:rsidR="00FD6AE8" w:rsidRPr="00FD6AE8" w:rsidRDefault="00FD6AE8" w:rsidP="006D5E05">
            <w:pPr>
              <w:keepNext/>
              <w:keepLines/>
              <w:widowControl w:val="0"/>
              <w:tabs>
                <w:tab w:val="left" w:pos="1489"/>
              </w:tabs>
              <w:spacing w:after="0" w:line="240" w:lineRule="auto"/>
              <w:rPr>
                <w:rFonts w:ascii="Times New Roman" w:hAnsi="Times New Roman"/>
              </w:rPr>
            </w:pPr>
            <w:r w:rsidRPr="00FD6AE8">
              <w:rPr>
                <w:rFonts w:ascii="Times New Roman" w:hAnsi="Times New Roman"/>
              </w:rPr>
              <w:t>Fraction distillant au-dessous de :</w:t>
            </w:r>
          </w:p>
          <w:p w:rsidR="00FD6AE8" w:rsidRPr="00FD6AE8" w:rsidRDefault="00FD6AE8" w:rsidP="006D5E05">
            <w:pPr>
              <w:keepNext/>
              <w:keepLines/>
              <w:widowControl w:val="0"/>
              <w:tabs>
                <w:tab w:val="left" w:pos="1489"/>
              </w:tabs>
              <w:spacing w:after="0" w:line="240" w:lineRule="auto"/>
              <w:ind w:firstLine="368"/>
              <w:rPr>
                <w:rFonts w:ascii="Times New Roman" w:hAnsi="Times New Roman"/>
              </w:rPr>
            </w:pPr>
            <w:r w:rsidRPr="00FD6AE8">
              <w:rPr>
                <w:rFonts w:ascii="Times New Roman" w:hAnsi="Times New Roman"/>
              </w:rPr>
              <w:t xml:space="preserve">- </w:t>
            </w:r>
            <w:smartTag w:uri="urn:schemas-microsoft-com:office:smarttags" w:element="metricconverter">
              <w:smartTagPr>
                <w:attr w:name="ProductID" w:val="190 ﾰC"/>
              </w:smartTagPr>
              <w:r w:rsidRPr="00FD6AE8">
                <w:rPr>
                  <w:rFonts w:ascii="Times New Roman" w:hAnsi="Times New Roman"/>
                </w:rPr>
                <w:t>190 °C</w:t>
              </w:r>
            </w:smartTag>
            <w:r w:rsidRPr="00FD6AE8">
              <w:rPr>
                <w:rFonts w:ascii="Times New Roman" w:hAnsi="Times New Roman"/>
              </w:rPr>
              <w:t xml:space="preserve">                                                                                  %</w:t>
            </w:r>
          </w:p>
          <w:p w:rsidR="00FD6AE8" w:rsidRPr="00FD6AE8" w:rsidRDefault="00FD6AE8" w:rsidP="006D5E05">
            <w:pPr>
              <w:keepNext/>
              <w:keepLines/>
              <w:widowControl w:val="0"/>
              <w:tabs>
                <w:tab w:val="left" w:pos="1489"/>
              </w:tabs>
              <w:spacing w:after="0" w:line="240" w:lineRule="auto"/>
              <w:ind w:firstLine="368"/>
              <w:rPr>
                <w:rFonts w:ascii="Times New Roman" w:hAnsi="Times New Roman"/>
              </w:rPr>
            </w:pPr>
            <w:r w:rsidRPr="00FD6AE8">
              <w:rPr>
                <w:rFonts w:ascii="Times New Roman" w:hAnsi="Times New Roman"/>
              </w:rPr>
              <w:t xml:space="preserve">- </w:t>
            </w:r>
            <w:smartTag w:uri="urn:schemas-microsoft-com:office:smarttags" w:element="metricconverter">
              <w:smartTagPr>
                <w:attr w:name="ProductID" w:val="225 ﾰC"/>
              </w:smartTagPr>
              <w:r w:rsidRPr="00FD6AE8">
                <w:rPr>
                  <w:rFonts w:ascii="Times New Roman" w:hAnsi="Times New Roman"/>
                </w:rPr>
                <w:t>225 °C</w:t>
              </w:r>
            </w:smartTag>
            <w:r w:rsidRPr="00FD6AE8">
              <w:rPr>
                <w:rFonts w:ascii="Times New Roman" w:hAnsi="Times New Roman"/>
              </w:rPr>
              <w:t xml:space="preserve">                                                                                  %</w:t>
            </w:r>
          </w:p>
          <w:p w:rsidR="00FD6AE8" w:rsidRPr="00FD6AE8" w:rsidRDefault="00FD6AE8" w:rsidP="006D5E05">
            <w:pPr>
              <w:keepNext/>
              <w:keepLines/>
              <w:widowControl w:val="0"/>
              <w:tabs>
                <w:tab w:val="left" w:pos="1489"/>
              </w:tabs>
              <w:spacing w:after="0" w:line="240" w:lineRule="auto"/>
              <w:ind w:firstLine="368"/>
              <w:rPr>
                <w:rFonts w:ascii="Times New Roman" w:hAnsi="Times New Roman"/>
              </w:rPr>
            </w:pPr>
            <w:r w:rsidRPr="00FD6AE8">
              <w:rPr>
                <w:rFonts w:ascii="Times New Roman" w:hAnsi="Times New Roman"/>
              </w:rPr>
              <w:t xml:space="preserve">- </w:t>
            </w:r>
            <w:smartTag w:uri="urn:schemas-microsoft-com:office:smarttags" w:element="metricconverter">
              <w:smartTagPr>
                <w:attr w:name="ProductID" w:val="315 ﾰC"/>
              </w:smartTagPr>
              <w:r w:rsidRPr="00FD6AE8">
                <w:rPr>
                  <w:rFonts w:ascii="Times New Roman" w:hAnsi="Times New Roman"/>
                </w:rPr>
                <w:t>315 °C</w:t>
              </w:r>
            </w:smartTag>
            <w:r w:rsidRPr="00FD6AE8">
              <w:rPr>
                <w:rFonts w:ascii="Times New Roman" w:hAnsi="Times New Roman"/>
              </w:rPr>
              <w:t xml:space="preserve">                                                                                  %</w:t>
            </w:r>
          </w:p>
          <w:p w:rsidR="00FD6AE8" w:rsidRPr="00FD6AE8" w:rsidRDefault="00FD6AE8" w:rsidP="006D5E05">
            <w:pPr>
              <w:keepNext/>
              <w:keepLines/>
              <w:widowControl w:val="0"/>
              <w:tabs>
                <w:tab w:val="left" w:pos="1489"/>
              </w:tabs>
              <w:spacing w:after="0" w:line="240" w:lineRule="auto"/>
              <w:ind w:firstLine="368"/>
              <w:rPr>
                <w:rFonts w:ascii="Times New Roman" w:hAnsi="Times New Roman"/>
              </w:rPr>
            </w:pPr>
            <w:r w:rsidRPr="00FD6AE8">
              <w:rPr>
                <w:rFonts w:ascii="Times New Roman" w:hAnsi="Times New Roman"/>
              </w:rPr>
              <w:t xml:space="preserve">- </w:t>
            </w:r>
            <w:smartTag w:uri="urn:schemas-microsoft-com:office:smarttags" w:element="metricconverter">
              <w:smartTagPr>
                <w:attr w:name="ProductID" w:val="360 ﾰC"/>
              </w:smartTagPr>
              <w:r w:rsidRPr="00FD6AE8">
                <w:rPr>
                  <w:rFonts w:ascii="Times New Roman" w:hAnsi="Times New Roman"/>
                </w:rPr>
                <w:t>360 °C</w:t>
              </w:r>
            </w:smartTag>
            <w:r w:rsidRPr="00FD6AE8">
              <w:rPr>
                <w:rFonts w:ascii="Times New Roman" w:hAnsi="Times New Roman"/>
              </w:rPr>
              <w:t xml:space="preserve">                                                                                  %</w:t>
            </w:r>
          </w:p>
        </w:tc>
        <w:tc>
          <w:tcPr>
            <w:tcW w:w="1417" w:type="dxa"/>
          </w:tcPr>
          <w:p w:rsidR="00FD6AE8" w:rsidRPr="00FD6AE8" w:rsidRDefault="00FD6AE8" w:rsidP="006D5E05">
            <w:pPr>
              <w:keepNext/>
              <w:keepLines/>
              <w:widowControl w:val="0"/>
              <w:spacing w:after="0" w:line="240" w:lineRule="auto"/>
              <w:ind w:hanging="3"/>
              <w:jc w:val="center"/>
              <w:rPr>
                <w:rFonts w:ascii="Times New Roman" w:hAnsi="Times New Roman"/>
              </w:rPr>
            </w:pPr>
          </w:p>
          <w:p w:rsidR="00FD6AE8" w:rsidRPr="00FD6AE8" w:rsidRDefault="00FD6AE8" w:rsidP="006D5E05">
            <w:pPr>
              <w:keepNext/>
              <w:keepLines/>
              <w:widowControl w:val="0"/>
              <w:spacing w:after="0" w:line="240" w:lineRule="auto"/>
              <w:ind w:hanging="3"/>
              <w:jc w:val="center"/>
              <w:rPr>
                <w:rFonts w:ascii="Times New Roman" w:hAnsi="Times New Roman"/>
              </w:rPr>
            </w:pPr>
            <w:r w:rsidRPr="00FD6AE8">
              <w:rPr>
                <w:rFonts w:ascii="Times New Roman" w:hAnsi="Times New Roman"/>
              </w:rPr>
              <w:br/>
              <w:t>&lt; 9</w:t>
            </w:r>
          </w:p>
          <w:p w:rsidR="00FD6AE8" w:rsidRPr="00FD6AE8" w:rsidRDefault="00FD6AE8" w:rsidP="006D5E05">
            <w:pPr>
              <w:keepNext/>
              <w:keepLines/>
              <w:widowControl w:val="0"/>
              <w:spacing w:after="0" w:line="240" w:lineRule="auto"/>
              <w:ind w:hanging="3"/>
              <w:jc w:val="center"/>
              <w:rPr>
                <w:rFonts w:ascii="Times New Roman" w:hAnsi="Times New Roman"/>
              </w:rPr>
            </w:pPr>
            <w:r w:rsidRPr="00FD6AE8">
              <w:rPr>
                <w:rFonts w:ascii="Times New Roman" w:hAnsi="Times New Roman"/>
              </w:rPr>
              <w:t>10 à 27</w:t>
            </w:r>
            <w:r w:rsidRPr="00FD6AE8">
              <w:rPr>
                <w:rFonts w:ascii="Times New Roman" w:hAnsi="Times New Roman"/>
              </w:rPr>
              <w:br/>
              <w:t>30 à 45</w:t>
            </w:r>
            <w:r w:rsidRPr="00FD6AE8">
              <w:rPr>
                <w:rFonts w:ascii="Times New Roman" w:hAnsi="Times New Roman"/>
              </w:rPr>
              <w:br/>
              <w:t>&lt; 47</w:t>
            </w:r>
          </w:p>
        </w:tc>
        <w:tc>
          <w:tcPr>
            <w:tcW w:w="1843" w:type="dxa"/>
          </w:tcPr>
          <w:p w:rsidR="00FD6AE8" w:rsidRPr="00FD6AE8" w:rsidRDefault="00FD6AE8" w:rsidP="006D5E05">
            <w:pPr>
              <w:keepNext/>
              <w:keepLines/>
              <w:widowControl w:val="0"/>
              <w:spacing w:after="0" w:line="240" w:lineRule="auto"/>
              <w:ind w:hanging="3"/>
              <w:jc w:val="center"/>
              <w:rPr>
                <w:rFonts w:ascii="Times New Roman" w:hAnsi="Times New Roman"/>
              </w:rPr>
            </w:pPr>
          </w:p>
          <w:p w:rsidR="00FD6AE8" w:rsidRPr="00FD6AE8" w:rsidRDefault="00FD6AE8" w:rsidP="006D5E05">
            <w:pPr>
              <w:keepNext/>
              <w:keepLines/>
              <w:widowControl w:val="0"/>
              <w:spacing w:after="0" w:line="240" w:lineRule="auto"/>
              <w:ind w:hanging="3"/>
              <w:jc w:val="center"/>
              <w:rPr>
                <w:rFonts w:ascii="Times New Roman" w:hAnsi="Times New Roman"/>
              </w:rPr>
            </w:pPr>
            <w:r w:rsidRPr="00FD6AE8">
              <w:rPr>
                <w:rFonts w:ascii="Times New Roman" w:hAnsi="Times New Roman"/>
              </w:rPr>
              <w:t>_</w:t>
            </w:r>
          </w:p>
          <w:p w:rsidR="00FD6AE8" w:rsidRPr="00FD6AE8" w:rsidRDefault="00FD6AE8" w:rsidP="006D5E05">
            <w:pPr>
              <w:keepNext/>
              <w:keepLines/>
              <w:widowControl w:val="0"/>
              <w:spacing w:after="0" w:line="240" w:lineRule="auto"/>
              <w:ind w:hanging="3"/>
              <w:jc w:val="center"/>
              <w:rPr>
                <w:rFonts w:ascii="Times New Roman" w:hAnsi="Times New Roman"/>
              </w:rPr>
            </w:pPr>
          </w:p>
          <w:p w:rsidR="00FD6AE8" w:rsidRPr="00FD6AE8" w:rsidRDefault="00FD6AE8" w:rsidP="006D5E05">
            <w:pPr>
              <w:keepNext/>
              <w:keepLines/>
              <w:widowControl w:val="0"/>
              <w:spacing w:after="0" w:line="240" w:lineRule="auto"/>
              <w:ind w:hanging="3"/>
              <w:jc w:val="center"/>
              <w:rPr>
                <w:rFonts w:ascii="Times New Roman" w:hAnsi="Times New Roman"/>
              </w:rPr>
            </w:pPr>
            <w:r w:rsidRPr="00FD6AE8">
              <w:rPr>
                <w:rFonts w:ascii="Times New Roman" w:hAnsi="Times New Roman"/>
              </w:rPr>
              <w:t>&lt; 2</w:t>
            </w:r>
            <w:r w:rsidRPr="00FD6AE8">
              <w:rPr>
                <w:rFonts w:ascii="Times New Roman" w:hAnsi="Times New Roman"/>
              </w:rPr>
              <w:br/>
              <w:t>5 à 12</w:t>
            </w:r>
            <w:r w:rsidRPr="00FD6AE8">
              <w:rPr>
                <w:rFonts w:ascii="Times New Roman" w:hAnsi="Times New Roman"/>
              </w:rPr>
              <w:br/>
              <w:t>&lt; 15</w:t>
            </w:r>
          </w:p>
        </w:tc>
      </w:tr>
      <w:tr w:rsidR="00FD6AE8" w:rsidRPr="00FD6AE8" w:rsidTr="006D5E05">
        <w:trPr>
          <w:cantSplit/>
        </w:trPr>
        <w:tc>
          <w:tcPr>
            <w:tcW w:w="6663" w:type="dxa"/>
          </w:tcPr>
          <w:p w:rsidR="00FD6AE8" w:rsidRPr="00FD6AE8" w:rsidRDefault="00FD6AE8" w:rsidP="006D5E05">
            <w:pPr>
              <w:keepNext/>
              <w:keepLines/>
              <w:widowControl w:val="0"/>
              <w:spacing w:after="0" w:line="240" w:lineRule="auto"/>
              <w:jc w:val="both"/>
              <w:rPr>
                <w:rFonts w:ascii="Times New Roman" w:hAnsi="Times New Roman"/>
              </w:rPr>
            </w:pPr>
            <w:r w:rsidRPr="00FD6AE8">
              <w:rPr>
                <w:rFonts w:ascii="Times New Roman" w:hAnsi="Times New Roman"/>
              </w:rPr>
              <w:t xml:space="preserve">Pénétrabilité à </w:t>
            </w:r>
            <w:smartTag w:uri="urn:schemas-microsoft-com:office:smarttags" w:element="metricconverter">
              <w:smartTagPr>
                <w:attr w:name="ProductID" w:val="25 ﾰC"/>
              </w:smartTagPr>
              <w:r w:rsidRPr="00FD6AE8">
                <w:rPr>
                  <w:rFonts w:ascii="Times New Roman" w:hAnsi="Times New Roman"/>
                </w:rPr>
                <w:t>25 °C</w:t>
              </w:r>
            </w:smartTag>
            <w:r w:rsidRPr="00FD6AE8">
              <w:rPr>
                <w:rFonts w:ascii="Times New Roman" w:hAnsi="Times New Roman"/>
              </w:rPr>
              <w:t>, (</w:t>
            </w:r>
            <w:smartTag w:uri="urn:schemas-microsoft-com:office:smarttags" w:element="metricconverter">
              <w:smartTagPr>
                <w:attr w:name="ProductID" w:val="100 g"/>
              </w:smartTagPr>
              <w:r w:rsidRPr="00FD6AE8">
                <w:rPr>
                  <w:rFonts w:ascii="Times New Roman" w:hAnsi="Times New Roman"/>
                </w:rPr>
                <w:t>100 g</w:t>
              </w:r>
            </w:smartTag>
            <w:r w:rsidRPr="00FD6AE8">
              <w:rPr>
                <w:rFonts w:ascii="Times New Roman" w:hAnsi="Times New Roman"/>
              </w:rPr>
              <w:t xml:space="preserve">, 5s), du  résidu à </w:t>
            </w:r>
            <w:smartTag w:uri="urn:schemas-microsoft-com:office:smarttags" w:element="metricconverter">
              <w:smartTagPr>
                <w:attr w:name="ProductID" w:val="360 ﾰC"/>
              </w:smartTagPr>
              <w:r w:rsidRPr="00FD6AE8">
                <w:rPr>
                  <w:rFonts w:ascii="Times New Roman" w:hAnsi="Times New Roman"/>
                </w:rPr>
                <w:t>360 °C</w:t>
              </w:r>
            </w:smartTag>
            <w:r w:rsidRPr="00FD6AE8">
              <w:rPr>
                <w:rFonts w:ascii="Times New Roman" w:hAnsi="Times New Roman"/>
              </w:rPr>
              <w:t xml:space="preserve"> de la distillation</w:t>
            </w:r>
          </w:p>
        </w:tc>
        <w:tc>
          <w:tcPr>
            <w:tcW w:w="1417" w:type="dxa"/>
          </w:tcPr>
          <w:p w:rsidR="00FD6AE8" w:rsidRPr="00FD6AE8" w:rsidRDefault="00FD6AE8" w:rsidP="006D5E05">
            <w:pPr>
              <w:keepNext/>
              <w:keepLines/>
              <w:widowControl w:val="0"/>
              <w:spacing w:after="0" w:line="240" w:lineRule="auto"/>
              <w:ind w:hanging="3"/>
              <w:jc w:val="center"/>
              <w:rPr>
                <w:rFonts w:ascii="Times New Roman" w:hAnsi="Times New Roman"/>
              </w:rPr>
            </w:pPr>
            <w:r w:rsidRPr="00FD6AE8">
              <w:rPr>
                <w:rFonts w:ascii="Times New Roman" w:hAnsi="Times New Roman"/>
              </w:rPr>
              <w:t>80 à 250</w:t>
            </w:r>
          </w:p>
        </w:tc>
        <w:tc>
          <w:tcPr>
            <w:tcW w:w="1843" w:type="dxa"/>
          </w:tcPr>
          <w:p w:rsidR="00FD6AE8" w:rsidRPr="00FD6AE8" w:rsidRDefault="00FD6AE8" w:rsidP="006D5E05">
            <w:pPr>
              <w:keepNext/>
              <w:keepLines/>
              <w:widowControl w:val="0"/>
              <w:spacing w:after="0" w:line="240" w:lineRule="auto"/>
              <w:ind w:hanging="3"/>
              <w:jc w:val="center"/>
              <w:rPr>
                <w:rFonts w:ascii="Times New Roman" w:hAnsi="Times New Roman"/>
              </w:rPr>
            </w:pPr>
            <w:r w:rsidRPr="00FD6AE8">
              <w:rPr>
                <w:rFonts w:ascii="Times New Roman" w:hAnsi="Times New Roman"/>
              </w:rPr>
              <w:t>80 à 200</w:t>
            </w:r>
          </w:p>
        </w:tc>
      </w:tr>
    </w:tbl>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Les émulsions cationiques répondront aux spécifications suivantes (NFT 65-011):</w:t>
      </w:r>
    </w:p>
    <w:p w:rsidR="00FD6AE8" w:rsidRPr="00FD6AE8" w:rsidRDefault="00FD6AE8" w:rsidP="00FD6AE8">
      <w:pPr>
        <w:widowControl w:val="0"/>
        <w:spacing w:after="0" w:line="240" w:lineRule="auto"/>
        <w:ind w:firstLine="709"/>
        <w:jc w:val="both"/>
        <w:rPr>
          <w:rFonts w:ascii="Times New Roman" w:hAnsi="Times New Roman"/>
        </w:rPr>
      </w:pPr>
    </w:p>
    <w:tbl>
      <w:tblPr>
        <w:tblW w:w="0" w:type="auto"/>
        <w:tblInd w:w="70" w:type="dxa"/>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Layout w:type="fixed"/>
        <w:tblCellMar>
          <w:left w:w="70" w:type="dxa"/>
          <w:right w:w="70" w:type="dxa"/>
        </w:tblCellMar>
        <w:tblLook w:val="0000"/>
      </w:tblPr>
      <w:tblGrid>
        <w:gridCol w:w="5670"/>
        <w:gridCol w:w="2127"/>
        <w:gridCol w:w="2126"/>
      </w:tblGrid>
      <w:tr w:rsidR="00FD6AE8" w:rsidRPr="00FD6AE8" w:rsidTr="006D5E05">
        <w:tc>
          <w:tcPr>
            <w:tcW w:w="5670" w:type="dxa"/>
            <w:tcBorders>
              <w:top w:val="double" w:sz="6" w:space="0" w:color="auto"/>
              <w:bottom w:val="single" w:sz="2" w:space="0" w:color="auto"/>
            </w:tcBorders>
            <w:vAlign w:val="center"/>
          </w:tcPr>
          <w:p w:rsidR="00FD6AE8" w:rsidRPr="00FD6AE8" w:rsidRDefault="00FD6AE8" w:rsidP="006D5E05">
            <w:pPr>
              <w:widowControl w:val="0"/>
              <w:spacing w:after="0" w:line="240" w:lineRule="auto"/>
              <w:ind w:firstLine="709"/>
              <w:jc w:val="center"/>
              <w:rPr>
                <w:rFonts w:ascii="Times New Roman" w:hAnsi="Times New Roman"/>
                <w:b/>
                <w:color w:val="000000"/>
              </w:rPr>
            </w:pPr>
            <w:r w:rsidRPr="00FD6AE8">
              <w:rPr>
                <w:rFonts w:ascii="Times New Roman" w:hAnsi="Times New Roman"/>
                <w:b/>
                <w:color w:val="000000"/>
              </w:rPr>
              <w:t>CARACTERISTIQUES</w:t>
            </w:r>
          </w:p>
        </w:tc>
        <w:tc>
          <w:tcPr>
            <w:tcW w:w="2127" w:type="dxa"/>
            <w:tcBorders>
              <w:top w:val="double" w:sz="6" w:space="0" w:color="auto"/>
              <w:bottom w:val="single" w:sz="2" w:space="0" w:color="auto"/>
            </w:tcBorders>
            <w:vAlign w:val="center"/>
          </w:tcPr>
          <w:p w:rsidR="00FD6AE8" w:rsidRPr="00FD6AE8" w:rsidRDefault="00FD6AE8" w:rsidP="006D5E05">
            <w:pPr>
              <w:widowControl w:val="0"/>
              <w:spacing w:after="0" w:line="240" w:lineRule="auto"/>
              <w:jc w:val="center"/>
              <w:rPr>
                <w:rFonts w:ascii="Times New Roman" w:hAnsi="Times New Roman"/>
                <w:color w:val="000000"/>
              </w:rPr>
            </w:pPr>
          </w:p>
        </w:tc>
        <w:tc>
          <w:tcPr>
            <w:tcW w:w="2126" w:type="dxa"/>
            <w:tcBorders>
              <w:top w:val="double" w:sz="6" w:space="0" w:color="auto"/>
              <w:bottom w:val="single" w:sz="2" w:space="0" w:color="auto"/>
            </w:tcBorders>
            <w:vAlign w:val="center"/>
          </w:tcPr>
          <w:p w:rsidR="00FD6AE8" w:rsidRPr="00FD6AE8" w:rsidRDefault="00FD6AE8" w:rsidP="006D5E05">
            <w:pPr>
              <w:widowControl w:val="0"/>
              <w:spacing w:after="0" w:line="240" w:lineRule="auto"/>
              <w:jc w:val="center"/>
              <w:rPr>
                <w:rFonts w:ascii="Times New Roman" w:hAnsi="Times New Roman"/>
                <w:b/>
                <w:color w:val="000000"/>
              </w:rPr>
            </w:pPr>
            <w:r w:rsidRPr="00FD6AE8">
              <w:rPr>
                <w:rFonts w:ascii="Times New Roman" w:hAnsi="Times New Roman"/>
                <w:b/>
                <w:color w:val="000000"/>
              </w:rPr>
              <w:t>CLASSE ECR 69</w:t>
            </w:r>
          </w:p>
        </w:tc>
      </w:tr>
      <w:tr w:rsidR="00FD6AE8" w:rsidRPr="00FD6AE8" w:rsidTr="006D5E05">
        <w:tc>
          <w:tcPr>
            <w:tcW w:w="5670" w:type="dxa"/>
            <w:tcBorders>
              <w:top w:val="single" w:sz="2" w:space="0" w:color="auto"/>
            </w:tcBorders>
          </w:tcPr>
          <w:p w:rsidR="00FD6AE8" w:rsidRPr="00FD6AE8" w:rsidRDefault="00FD6AE8" w:rsidP="006D5E05">
            <w:pPr>
              <w:widowControl w:val="0"/>
              <w:spacing w:after="0" w:line="240" w:lineRule="auto"/>
              <w:jc w:val="both"/>
              <w:rPr>
                <w:rFonts w:ascii="Times New Roman" w:hAnsi="Times New Roman"/>
                <w:color w:val="000000"/>
              </w:rPr>
            </w:pPr>
            <w:r w:rsidRPr="00FD6AE8">
              <w:rPr>
                <w:rFonts w:ascii="Times New Roman" w:hAnsi="Times New Roman"/>
                <w:color w:val="000000"/>
              </w:rPr>
              <w:t>Teneur en eau NF T 60 023</w:t>
            </w:r>
          </w:p>
        </w:tc>
        <w:tc>
          <w:tcPr>
            <w:tcW w:w="2127" w:type="dxa"/>
            <w:tcBorders>
              <w:top w:val="single" w:sz="2" w:space="0" w:color="auto"/>
            </w:tcBorders>
          </w:tcPr>
          <w:p w:rsidR="00FD6AE8" w:rsidRPr="00FD6AE8" w:rsidRDefault="00FD6AE8" w:rsidP="006D5E05">
            <w:pPr>
              <w:widowControl w:val="0"/>
              <w:spacing w:after="0" w:line="240" w:lineRule="auto"/>
              <w:ind w:firstLine="20"/>
              <w:jc w:val="center"/>
              <w:rPr>
                <w:rFonts w:ascii="Times New Roman" w:hAnsi="Times New Roman"/>
                <w:color w:val="000000"/>
              </w:rPr>
            </w:pPr>
            <w:r w:rsidRPr="00FD6AE8">
              <w:rPr>
                <w:rFonts w:ascii="Times New Roman" w:hAnsi="Times New Roman"/>
                <w:color w:val="000000"/>
              </w:rPr>
              <w:t>%</w:t>
            </w:r>
          </w:p>
        </w:tc>
        <w:tc>
          <w:tcPr>
            <w:tcW w:w="2126" w:type="dxa"/>
            <w:tcBorders>
              <w:top w:val="single" w:sz="2" w:space="0" w:color="auto"/>
            </w:tcBorders>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snapToGrid w:val="0"/>
                <w:color w:val="000000"/>
              </w:rPr>
              <w:sym w:font="Symbol" w:char="F0A3"/>
            </w:r>
            <w:r w:rsidRPr="00FD6AE8">
              <w:rPr>
                <w:rFonts w:ascii="Times New Roman" w:hAnsi="Times New Roman"/>
                <w:snapToGrid w:val="0"/>
                <w:color w:val="000000"/>
              </w:rPr>
              <w:t xml:space="preserve"> 32</w:t>
            </w:r>
          </w:p>
        </w:tc>
      </w:tr>
      <w:tr w:rsidR="00FD6AE8" w:rsidRPr="00FD6AE8" w:rsidTr="006D5E05">
        <w:tc>
          <w:tcPr>
            <w:tcW w:w="5670" w:type="dxa"/>
          </w:tcPr>
          <w:p w:rsidR="00FD6AE8" w:rsidRPr="00FD6AE8" w:rsidRDefault="00FD6AE8" w:rsidP="006D5E05">
            <w:pPr>
              <w:widowControl w:val="0"/>
              <w:spacing w:after="0" w:line="240" w:lineRule="auto"/>
              <w:jc w:val="both"/>
              <w:rPr>
                <w:rFonts w:ascii="Times New Roman" w:hAnsi="Times New Roman"/>
                <w:color w:val="000000"/>
              </w:rPr>
            </w:pPr>
            <w:r w:rsidRPr="00FD6AE8">
              <w:rPr>
                <w:rFonts w:ascii="Times New Roman" w:hAnsi="Times New Roman"/>
                <w:color w:val="000000"/>
              </w:rPr>
              <w:t>Pseudo viscosité à 25 °</w:t>
            </w:r>
          </w:p>
        </w:tc>
        <w:tc>
          <w:tcPr>
            <w:tcW w:w="2127" w:type="dxa"/>
          </w:tcPr>
          <w:p w:rsidR="00FD6AE8" w:rsidRPr="00FD6AE8" w:rsidRDefault="00FD6AE8" w:rsidP="006D5E05">
            <w:pPr>
              <w:widowControl w:val="0"/>
              <w:spacing w:after="0" w:line="240" w:lineRule="auto"/>
              <w:ind w:firstLine="20"/>
              <w:jc w:val="center"/>
              <w:rPr>
                <w:rFonts w:ascii="Times New Roman" w:hAnsi="Times New Roman"/>
                <w:color w:val="000000"/>
                <w:lang w:val="en-GB"/>
              </w:rPr>
            </w:pPr>
            <w:r w:rsidRPr="00FD6AE8">
              <w:rPr>
                <w:rFonts w:ascii="Times New Roman" w:hAnsi="Times New Roman"/>
                <w:color w:val="000000"/>
                <w:lang w:val="en-GB"/>
              </w:rPr>
              <w:t>mm²/s cSt</w:t>
            </w:r>
          </w:p>
        </w:tc>
        <w:tc>
          <w:tcPr>
            <w:tcW w:w="2126"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&gt; 115</w:t>
            </w:r>
          </w:p>
        </w:tc>
      </w:tr>
      <w:tr w:rsidR="00FD6AE8" w:rsidRPr="00FD6AE8" w:rsidTr="006D5E05">
        <w:tc>
          <w:tcPr>
            <w:tcW w:w="5670" w:type="dxa"/>
          </w:tcPr>
          <w:p w:rsidR="00FD6AE8" w:rsidRPr="00FD6AE8" w:rsidRDefault="00FD6AE8" w:rsidP="006D5E05">
            <w:pPr>
              <w:widowControl w:val="0"/>
              <w:spacing w:after="0" w:line="240" w:lineRule="auto"/>
              <w:jc w:val="both"/>
              <w:rPr>
                <w:rFonts w:ascii="Times New Roman" w:hAnsi="Times New Roman"/>
                <w:color w:val="000000"/>
              </w:rPr>
            </w:pPr>
            <w:r w:rsidRPr="00FD6AE8">
              <w:rPr>
                <w:rFonts w:ascii="Times New Roman" w:hAnsi="Times New Roman"/>
                <w:color w:val="000000"/>
              </w:rPr>
              <w:t>Homogénéité :</w:t>
            </w:r>
          </w:p>
        </w:tc>
        <w:tc>
          <w:tcPr>
            <w:tcW w:w="2127" w:type="dxa"/>
          </w:tcPr>
          <w:p w:rsidR="00FD6AE8" w:rsidRPr="00FD6AE8" w:rsidRDefault="00FD6AE8" w:rsidP="006D5E05">
            <w:pPr>
              <w:widowControl w:val="0"/>
              <w:spacing w:after="0" w:line="240" w:lineRule="auto"/>
              <w:ind w:firstLine="20"/>
              <w:jc w:val="center"/>
              <w:rPr>
                <w:rFonts w:ascii="Times New Roman" w:hAnsi="Times New Roman"/>
                <w:color w:val="000000"/>
              </w:rPr>
            </w:pPr>
          </w:p>
        </w:tc>
        <w:tc>
          <w:tcPr>
            <w:tcW w:w="2126" w:type="dxa"/>
          </w:tcPr>
          <w:p w:rsidR="00FD6AE8" w:rsidRPr="00FD6AE8" w:rsidRDefault="00FD6AE8" w:rsidP="006D5E05">
            <w:pPr>
              <w:widowControl w:val="0"/>
              <w:spacing w:after="0" w:line="240" w:lineRule="auto"/>
              <w:jc w:val="center"/>
              <w:rPr>
                <w:rFonts w:ascii="Times New Roman" w:hAnsi="Times New Roman"/>
                <w:color w:val="000000"/>
              </w:rPr>
            </w:pPr>
          </w:p>
        </w:tc>
      </w:tr>
      <w:tr w:rsidR="00FD6AE8" w:rsidRPr="00FD6AE8" w:rsidTr="006D5E05">
        <w:tc>
          <w:tcPr>
            <w:tcW w:w="5670" w:type="dxa"/>
          </w:tcPr>
          <w:p w:rsidR="00FD6AE8" w:rsidRPr="00FD6AE8" w:rsidRDefault="00FD6AE8" w:rsidP="006D5E05">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Particules supérieures à 0 ; </w:t>
            </w:r>
            <w:smartTag w:uri="urn:schemas-microsoft-com:office:smarttags" w:element="metricconverter">
              <w:smartTagPr>
                <w:attr w:name="ProductID" w:val="63 mm"/>
              </w:smartTagPr>
              <w:r w:rsidRPr="00FD6AE8">
                <w:rPr>
                  <w:rFonts w:ascii="Times New Roman" w:hAnsi="Times New Roman"/>
                  <w:color w:val="000000"/>
                </w:rPr>
                <w:t>63 mm</w:t>
              </w:r>
            </w:smartTag>
          </w:p>
        </w:tc>
        <w:tc>
          <w:tcPr>
            <w:tcW w:w="2127" w:type="dxa"/>
          </w:tcPr>
          <w:p w:rsidR="00FD6AE8" w:rsidRPr="00FD6AE8" w:rsidRDefault="00FD6AE8" w:rsidP="006D5E05">
            <w:pPr>
              <w:widowControl w:val="0"/>
              <w:spacing w:after="0" w:line="240" w:lineRule="auto"/>
              <w:ind w:firstLine="20"/>
              <w:jc w:val="center"/>
              <w:rPr>
                <w:rFonts w:ascii="Times New Roman" w:hAnsi="Times New Roman"/>
                <w:color w:val="000000"/>
              </w:rPr>
            </w:pPr>
            <w:r w:rsidRPr="00FD6AE8">
              <w:rPr>
                <w:rFonts w:ascii="Times New Roman" w:hAnsi="Times New Roman"/>
                <w:color w:val="000000"/>
              </w:rPr>
              <w:t>%</w:t>
            </w:r>
          </w:p>
        </w:tc>
        <w:tc>
          <w:tcPr>
            <w:tcW w:w="2126"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&lt; 0,1</w:t>
            </w:r>
          </w:p>
        </w:tc>
      </w:tr>
      <w:tr w:rsidR="00FD6AE8" w:rsidRPr="00FD6AE8" w:rsidTr="006D5E05">
        <w:tc>
          <w:tcPr>
            <w:tcW w:w="5670" w:type="dxa"/>
          </w:tcPr>
          <w:p w:rsidR="00FD6AE8" w:rsidRPr="00FD6AE8" w:rsidRDefault="00FD6AE8" w:rsidP="006D5E05">
            <w:pPr>
              <w:widowControl w:val="0"/>
              <w:spacing w:after="0" w:line="240" w:lineRule="auto"/>
              <w:jc w:val="both"/>
              <w:rPr>
                <w:rFonts w:ascii="Times New Roman" w:hAnsi="Times New Roman"/>
                <w:color w:val="000000"/>
              </w:rPr>
            </w:pPr>
            <w:r w:rsidRPr="00FD6AE8">
              <w:rPr>
                <w:rFonts w:ascii="Times New Roman" w:hAnsi="Times New Roman"/>
                <w:color w:val="000000"/>
              </w:rPr>
              <w:t>Particules comprises entre 0,63 et 0,16</w:t>
            </w:r>
          </w:p>
        </w:tc>
        <w:tc>
          <w:tcPr>
            <w:tcW w:w="2127" w:type="dxa"/>
          </w:tcPr>
          <w:p w:rsidR="00FD6AE8" w:rsidRPr="00FD6AE8" w:rsidRDefault="00FD6AE8" w:rsidP="006D5E05">
            <w:pPr>
              <w:widowControl w:val="0"/>
              <w:spacing w:after="0" w:line="240" w:lineRule="auto"/>
              <w:ind w:firstLine="20"/>
              <w:jc w:val="center"/>
              <w:rPr>
                <w:rFonts w:ascii="Times New Roman" w:hAnsi="Times New Roman"/>
                <w:color w:val="000000"/>
              </w:rPr>
            </w:pPr>
            <w:r w:rsidRPr="00FD6AE8">
              <w:rPr>
                <w:rFonts w:ascii="Times New Roman" w:hAnsi="Times New Roman"/>
                <w:color w:val="000000"/>
              </w:rPr>
              <w:t>%</w:t>
            </w:r>
          </w:p>
        </w:tc>
        <w:tc>
          <w:tcPr>
            <w:tcW w:w="2126"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&lt; 0,25</w:t>
            </w:r>
          </w:p>
        </w:tc>
      </w:tr>
      <w:tr w:rsidR="00FD6AE8" w:rsidRPr="00FD6AE8" w:rsidTr="006D5E05">
        <w:tc>
          <w:tcPr>
            <w:tcW w:w="5670" w:type="dxa"/>
          </w:tcPr>
          <w:p w:rsidR="00FD6AE8" w:rsidRPr="00FD6AE8" w:rsidRDefault="00FD6AE8" w:rsidP="006D5E05">
            <w:pPr>
              <w:widowControl w:val="0"/>
              <w:spacing w:after="0" w:line="240" w:lineRule="auto"/>
              <w:jc w:val="both"/>
              <w:rPr>
                <w:rFonts w:ascii="Times New Roman" w:hAnsi="Times New Roman"/>
                <w:color w:val="000000"/>
              </w:rPr>
            </w:pPr>
            <w:r w:rsidRPr="00FD6AE8">
              <w:rPr>
                <w:rFonts w:ascii="Times New Roman" w:hAnsi="Times New Roman"/>
                <w:color w:val="000000"/>
              </w:rPr>
              <w:t>Stabilité au stockage émulsion à stockage limité</w:t>
            </w:r>
          </w:p>
        </w:tc>
        <w:tc>
          <w:tcPr>
            <w:tcW w:w="2127" w:type="dxa"/>
          </w:tcPr>
          <w:p w:rsidR="00FD6AE8" w:rsidRPr="00FD6AE8" w:rsidRDefault="00FD6AE8" w:rsidP="006D5E05">
            <w:pPr>
              <w:widowControl w:val="0"/>
              <w:spacing w:after="0" w:line="240" w:lineRule="auto"/>
              <w:ind w:firstLine="20"/>
              <w:jc w:val="center"/>
              <w:rPr>
                <w:rFonts w:ascii="Times New Roman" w:hAnsi="Times New Roman"/>
                <w:color w:val="000000"/>
              </w:rPr>
            </w:pPr>
            <w:r w:rsidRPr="00FD6AE8">
              <w:rPr>
                <w:rFonts w:ascii="Times New Roman" w:hAnsi="Times New Roman"/>
                <w:color w:val="000000"/>
              </w:rPr>
              <w:t>%</w:t>
            </w:r>
          </w:p>
        </w:tc>
        <w:tc>
          <w:tcPr>
            <w:tcW w:w="2126"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snapToGrid w:val="0"/>
                <w:color w:val="000000"/>
              </w:rPr>
              <w:sym w:font="Symbol" w:char="F0A3"/>
            </w:r>
            <w:r w:rsidRPr="00FD6AE8">
              <w:rPr>
                <w:rFonts w:ascii="Times New Roman" w:hAnsi="Times New Roman"/>
                <w:snapToGrid w:val="0"/>
                <w:color w:val="000000"/>
              </w:rPr>
              <w:t xml:space="preserve"> 5</w:t>
            </w:r>
          </w:p>
        </w:tc>
      </w:tr>
      <w:tr w:rsidR="00FD6AE8" w:rsidRPr="00FD6AE8" w:rsidTr="006D5E05">
        <w:tc>
          <w:tcPr>
            <w:tcW w:w="5670" w:type="dxa"/>
          </w:tcPr>
          <w:p w:rsidR="00FD6AE8" w:rsidRPr="00FD6AE8" w:rsidRDefault="00FD6AE8" w:rsidP="006D5E05">
            <w:pPr>
              <w:widowControl w:val="0"/>
              <w:spacing w:after="0" w:line="240" w:lineRule="auto"/>
              <w:jc w:val="both"/>
              <w:rPr>
                <w:rFonts w:ascii="Times New Roman" w:hAnsi="Times New Roman"/>
                <w:color w:val="000000"/>
              </w:rPr>
            </w:pPr>
            <w:r w:rsidRPr="00FD6AE8">
              <w:rPr>
                <w:rFonts w:ascii="Times New Roman" w:hAnsi="Times New Roman"/>
                <w:color w:val="000000"/>
              </w:rPr>
              <w:t>Adhésivité (NF T 66 018) émulsion à stockage limité :</w:t>
            </w:r>
          </w:p>
        </w:tc>
        <w:tc>
          <w:tcPr>
            <w:tcW w:w="2127" w:type="dxa"/>
          </w:tcPr>
          <w:p w:rsidR="00FD6AE8" w:rsidRPr="00FD6AE8" w:rsidRDefault="00FD6AE8" w:rsidP="006D5E05">
            <w:pPr>
              <w:widowControl w:val="0"/>
              <w:spacing w:after="0" w:line="240" w:lineRule="auto"/>
              <w:ind w:firstLine="20"/>
              <w:jc w:val="center"/>
              <w:rPr>
                <w:rFonts w:ascii="Times New Roman" w:hAnsi="Times New Roman"/>
                <w:color w:val="000000"/>
              </w:rPr>
            </w:pPr>
          </w:p>
        </w:tc>
        <w:tc>
          <w:tcPr>
            <w:tcW w:w="2126" w:type="dxa"/>
          </w:tcPr>
          <w:p w:rsidR="00FD6AE8" w:rsidRPr="00FD6AE8" w:rsidRDefault="00FD6AE8" w:rsidP="006D5E05">
            <w:pPr>
              <w:widowControl w:val="0"/>
              <w:spacing w:after="0" w:line="240" w:lineRule="auto"/>
              <w:jc w:val="center"/>
              <w:rPr>
                <w:rFonts w:ascii="Times New Roman" w:hAnsi="Times New Roman"/>
                <w:color w:val="000000"/>
              </w:rPr>
            </w:pPr>
          </w:p>
        </w:tc>
      </w:tr>
      <w:tr w:rsidR="00FD6AE8" w:rsidRPr="00FD6AE8" w:rsidTr="006D5E05">
        <w:tc>
          <w:tcPr>
            <w:tcW w:w="5670" w:type="dxa"/>
          </w:tcPr>
          <w:p w:rsidR="00FD6AE8" w:rsidRPr="00FD6AE8" w:rsidRDefault="00FD6AE8" w:rsidP="006D5E05">
            <w:pPr>
              <w:widowControl w:val="0"/>
              <w:spacing w:after="0" w:line="240" w:lineRule="auto"/>
              <w:jc w:val="both"/>
              <w:rPr>
                <w:rFonts w:ascii="Times New Roman" w:hAnsi="Times New Roman"/>
                <w:color w:val="000000"/>
              </w:rPr>
            </w:pPr>
            <w:r w:rsidRPr="00FD6AE8">
              <w:rPr>
                <w:rFonts w:ascii="Times New Roman" w:hAnsi="Times New Roman"/>
                <w:color w:val="000000"/>
              </w:rPr>
              <w:t>Première partie de l’essai</w:t>
            </w:r>
          </w:p>
        </w:tc>
        <w:tc>
          <w:tcPr>
            <w:tcW w:w="2127" w:type="dxa"/>
          </w:tcPr>
          <w:p w:rsidR="00FD6AE8" w:rsidRPr="00FD6AE8" w:rsidRDefault="00FD6AE8" w:rsidP="006D5E05">
            <w:pPr>
              <w:widowControl w:val="0"/>
              <w:spacing w:after="0" w:line="240" w:lineRule="auto"/>
              <w:ind w:firstLine="20"/>
              <w:jc w:val="center"/>
              <w:rPr>
                <w:rFonts w:ascii="Times New Roman" w:hAnsi="Times New Roman"/>
                <w:color w:val="000000"/>
              </w:rPr>
            </w:pPr>
          </w:p>
        </w:tc>
        <w:tc>
          <w:tcPr>
            <w:tcW w:w="2126"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snapToGrid w:val="0"/>
                <w:color w:val="000000"/>
              </w:rPr>
              <w:sym w:font="Symbol" w:char="F0B3"/>
            </w:r>
            <w:r w:rsidRPr="00FD6AE8">
              <w:rPr>
                <w:rFonts w:ascii="Times New Roman" w:hAnsi="Times New Roman"/>
                <w:snapToGrid w:val="0"/>
                <w:color w:val="000000"/>
              </w:rPr>
              <w:t xml:space="preserve"> 50</w:t>
            </w:r>
          </w:p>
        </w:tc>
      </w:tr>
      <w:tr w:rsidR="00FD6AE8" w:rsidRPr="00FD6AE8" w:rsidTr="006D5E05">
        <w:tc>
          <w:tcPr>
            <w:tcW w:w="5670" w:type="dxa"/>
          </w:tcPr>
          <w:p w:rsidR="00FD6AE8" w:rsidRPr="00FD6AE8" w:rsidRDefault="00FD6AE8" w:rsidP="006D5E05">
            <w:pPr>
              <w:widowControl w:val="0"/>
              <w:spacing w:after="0" w:line="240" w:lineRule="auto"/>
              <w:jc w:val="both"/>
              <w:rPr>
                <w:rFonts w:ascii="Times New Roman" w:hAnsi="Times New Roman"/>
                <w:color w:val="000000"/>
              </w:rPr>
            </w:pPr>
            <w:r w:rsidRPr="00FD6AE8">
              <w:rPr>
                <w:rFonts w:ascii="Times New Roman" w:hAnsi="Times New Roman"/>
                <w:color w:val="000000"/>
              </w:rPr>
              <w:t>Deuxième partie de l’essai</w:t>
            </w:r>
          </w:p>
        </w:tc>
        <w:tc>
          <w:tcPr>
            <w:tcW w:w="2127" w:type="dxa"/>
          </w:tcPr>
          <w:p w:rsidR="00FD6AE8" w:rsidRPr="00FD6AE8" w:rsidRDefault="00FD6AE8" w:rsidP="006D5E05">
            <w:pPr>
              <w:widowControl w:val="0"/>
              <w:spacing w:after="0" w:line="240" w:lineRule="auto"/>
              <w:ind w:firstLine="20"/>
              <w:jc w:val="center"/>
              <w:rPr>
                <w:rFonts w:ascii="Times New Roman" w:hAnsi="Times New Roman"/>
                <w:color w:val="000000"/>
              </w:rPr>
            </w:pPr>
          </w:p>
        </w:tc>
        <w:tc>
          <w:tcPr>
            <w:tcW w:w="2126"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snapToGrid w:val="0"/>
                <w:color w:val="000000"/>
              </w:rPr>
              <w:sym w:font="Symbol" w:char="F0B3"/>
            </w:r>
            <w:r w:rsidRPr="00FD6AE8">
              <w:rPr>
                <w:rFonts w:ascii="Times New Roman" w:hAnsi="Times New Roman"/>
                <w:snapToGrid w:val="0"/>
                <w:color w:val="000000"/>
              </w:rPr>
              <w:t xml:space="preserve"> 75</w:t>
            </w:r>
          </w:p>
        </w:tc>
      </w:tr>
      <w:tr w:rsidR="00FD6AE8" w:rsidRPr="00FD6AE8" w:rsidTr="006D5E05">
        <w:tc>
          <w:tcPr>
            <w:tcW w:w="5670" w:type="dxa"/>
          </w:tcPr>
          <w:p w:rsidR="00FD6AE8" w:rsidRPr="00FD6AE8" w:rsidRDefault="00FD6AE8" w:rsidP="006D5E05">
            <w:pPr>
              <w:widowControl w:val="0"/>
              <w:spacing w:after="0" w:line="240" w:lineRule="auto"/>
              <w:jc w:val="both"/>
              <w:rPr>
                <w:rFonts w:ascii="Times New Roman" w:hAnsi="Times New Roman"/>
                <w:color w:val="000000"/>
              </w:rPr>
            </w:pPr>
            <w:r w:rsidRPr="00FD6AE8">
              <w:rPr>
                <w:rFonts w:ascii="Times New Roman" w:hAnsi="Times New Roman"/>
                <w:color w:val="000000"/>
              </w:rPr>
              <w:t>Indice de rupture (NF T 66 017)</w:t>
            </w:r>
          </w:p>
        </w:tc>
        <w:tc>
          <w:tcPr>
            <w:tcW w:w="2127" w:type="dxa"/>
          </w:tcPr>
          <w:p w:rsidR="00FD6AE8" w:rsidRPr="00FD6AE8" w:rsidRDefault="00FD6AE8" w:rsidP="006D5E05">
            <w:pPr>
              <w:widowControl w:val="0"/>
              <w:spacing w:after="0" w:line="240" w:lineRule="auto"/>
              <w:ind w:firstLine="20"/>
              <w:jc w:val="center"/>
              <w:rPr>
                <w:rFonts w:ascii="Times New Roman" w:hAnsi="Times New Roman"/>
                <w:color w:val="000000"/>
              </w:rPr>
            </w:pPr>
          </w:p>
        </w:tc>
        <w:tc>
          <w:tcPr>
            <w:tcW w:w="2126"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&lt;100</w:t>
            </w:r>
          </w:p>
        </w:tc>
      </w:tr>
      <w:tr w:rsidR="00FD6AE8" w:rsidRPr="00FD6AE8" w:rsidTr="006D5E05">
        <w:tc>
          <w:tcPr>
            <w:tcW w:w="5670" w:type="dxa"/>
          </w:tcPr>
          <w:p w:rsidR="00FD6AE8" w:rsidRPr="00FD6AE8" w:rsidRDefault="00FD6AE8" w:rsidP="006D5E05">
            <w:pPr>
              <w:widowControl w:val="0"/>
              <w:spacing w:after="0" w:line="240" w:lineRule="auto"/>
              <w:jc w:val="both"/>
              <w:rPr>
                <w:rFonts w:ascii="Times New Roman" w:hAnsi="Times New Roman"/>
                <w:color w:val="000000"/>
              </w:rPr>
            </w:pPr>
            <w:r w:rsidRPr="00FD6AE8">
              <w:rPr>
                <w:rFonts w:ascii="Times New Roman" w:hAnsi="Times New Roman"/>
                <w:color w:val="000000"/>
              </w:rPr>
              <w:t>Charge en particules</w:t>
            </w:r>
          </w:p>
        </w:tc>
        <w:tc>
          <w:tcPr>
            <w:tcW w:w="2127" w:type="dxa"/>
          </w:tcPr>
          <w:p w:rsidR="00FD6AE8" w:rsidRPr="00FD6AE8" w:rsidRDefault="00FD6AE8" w:rsidP="006D5E05">
            <w:pPr>
              <w:widowControl w:val="0"/>
              <w:spacing w:after="0" w:line="240" w:lineRule="auto"/>
              <w:ind w:firstLine="20"/>
              <w:jc w:val="center"/>
              <w:rPr>
                <w:rFonts w:ascii="Times New Roman" w:hAnsi="Times New Roman"/>
                <w:color w:val="000000"/>
              </w:rPr>
            </w:pPr>
          </w:p>
        </w:tc>
        <w:tc>
          <w:tcPr>
            <w:tcW w:w="2126" w:type="dxa"/>
          </w:tcPr>
          <w:p w:rsidR="00FD6AE8" w:rsidRPr="00FD6AE8" w:rsidRDefault="00FD6AE8" w:rsidP="006D5E05">
            <w:pPr>
              <w:widowControl w:val="0"/>
              <w:spacing w:after="0" w:line="240" w:lineRule="auto"/>
              <w:jc w:val="center"/>
              <w:rPr>
                <w:rFonts w:ascii="Times New Roman" w:hAnsi="Times New Roman"/>
                <w:color w:val="000000"/>
              </w:rPr>
            </w:pPr>
            <w:r w:rsidRPr="00FD6AE8">
              <w:rPr>
                <w:rFonts w:ascii="Times New Roman" w:hAnsi="Times New Roman"/>
                <w:color w:val="000000"/>
              </w:rPr>
              <w:t>Positive</w:t>
            </w:r>
          </w:p>
        </w:tc>
      </w:tr>
    </w:tbl>
    <w:p w:rsidR="00FD6AE8" w:rsidRPr="00FD6AE8" w:rsidRDefault="00FD6AE8" w:rsidP="00FD6AE8">
      <w:pPr>
        <w:widowControl w:val="0"/>
        <w:spacing w:after="0" w:line="240" w:lineRule="auto"/>
        <w:ind w:firstLine="709"/>
        <w:jc w:val="both"/>
        <w:rPr>
          <w:rFonts w:ascii="Times New Roman" w:hAnsi="Times New Roman"/>
          <w:b/>
          <w:i/>
        </w:rPr>
      </w:pPr>
      <w:bookmarkStart w:id="408" w:name="_Toc395324138"/>
      <w:bookmarkStart w:id="409" w:name="_Toc164748237"/>
    </w:p>
    <w:p w:rsidR="00FD6AE8" w:rsidRPr="00FD6AE8" w:rsidRDefault="00FD6AE8" w:rsidP="00FD6AE8">
      <w:pPr>
        <w:widowControl w:val="0"/>
        <w:spacing w:after="0" w:line="240" w:lineRule="auto"/>
        <w:ind w:firstLine="709"/>
        <w:jc w:val="both"/>
        <w:rPr>
          <w:rFonts w:ascii="Times New Roman" w:hAnsi="Times New Roman"/>
          <w:b/>
          <w:i/>
        </w:rPr>
      </w:pPr>
      <w:r w:rsidRPr="00FD6AE8">
        <w:rPr>
          <w:rFonts w:ascii="Times New Roman" w:hAnsi="Times New Roman"/>
          <w:b/>
          <w:i/>
        </w:rPr>
        <w:t>II.2.4.3.  Livraison et stockage</w:t>
      </w:r>
      <w:bookmarkEnd w:id="408"/>
      <w:bookmarkEnd w:id="409"/>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Les liants seront livrés en citernes ou en fûts de </w:t>
      </w:r>
      <w:smartTag w:uri="urn:schemas-microsoft-com:office:smarttags" w:element="metricconverter">
        <w:smartTagPr>
          <w:attr w:name="ProductID" w:val="200 kg"/>
        </w:smartTagPr>
        <w:r w:rsidRPr="00FD6AE8">
          <w:rPr>
            <w:rFonts w:ascii="Times New Roman" w:hAnsi="Times New Roman"/>
          </w:rPr>
          <w:t>200 kg</w:t>
        </w:r>
      </w:smartTag>
      <w:r w:rsidRPr="00FD6AE8">
        <w:rPr>
          <w:rFonts w:ascii="Times New Roman" w:hAnsi="Times New Roman"/>
        </w:rPr>
        <w:t>.</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Cocontractant devra prendre toutes les dispositions de sécurité pour le transport de ces produits et notamment utiliser des camions en parfait état respectant les normes de sécurité.</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Cocontractant remettra à la mission de contrôle les bons d'origine et de transport indiquant la qualité et la quantité du produit livré. Dans le cas de livraison par fûts, les fûts seront stockés par arrivage, obturés et référencés sur l'aire de stockage.</w:t>
      </w:r>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b/>
          <w:i/>
        </w:rPr>
      </w:pPr>
      <w:bookmarkStart w:id="410" w:name="_Toc395324139"/>
      <w:bookmarkStart w:id="411" w:name="_Toc164748238"/>
      <w:r w:rsidRPr="00FD6AE8">
        <w:rPr>
          <w:rFonts w:ascii="Times New Roman" w:hAnsi="Times New Roman"/>
          <w:b/>
          <w:i/>
        </w:rPr>
        <w:t>II.2.4.4  Le contrôle</w:t>
      </w:r>
      <w:bookmarkEnd w:id="410"/>
      <w:bookmarkEnd w:id="411"/>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Le Cocontractant prélèvera </w:t>
      </w:r>
      <w:smartTag w:uri="urn:schemas-microsoft-com:office:smarttags" w:element="metricconverter">
        <w:smartTagPr>
          <w:attr w:name="ProductID" w:val="2 litres"/>
        </w:smartTagPr>
        <w:r w:rsidRPr="00FD6AE8">
          <w:rPr>
            <w:rFonts w:ascii="Times New Roman" w:hAnsi="Times New Roman"/>
          </w:rPr>
          <w:t>2 litres</w:t>
        </w:r>
      </w:smartTag>
      <w:r w:rsidRPr="00FD6AE8">
        <w:rPr>
          <w:rFonts w:ascii="Times New Roman" w:hAnsi="Times New Roman"/>
        </w:rPr>
        <w:t xml:space="preserve"> par camion citerne ou par 25 t de produit transporté pour effectuer le contrôle de conformité et s'assurer que la livraison correspond aux caractéristiques indiquées par le fournisseur.</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essais de réception des bitumes fluidifiés seront les suivants :</w:t>
      </w:r>
    </w:p>
    <w:p w:rsidR="00FD6AE8" w:rsidRPr="00FD6AE8" w:rsidRDefault="00FD6AE8">
      <w:pPr>
        <w:widowControl w:val="0"/>
        <w:numPr>
          <w:ilvl w:val="0"/>
          <w:numId w:val="164"/>
        </w:numPr>
        <w:tabs>
          <w:tab w:val="num" w:pos="1440"/>
        </w:tabs>
        <w:spacing w:after="0" w:line="240" w:lineRule="auto"/>
        <w:ind w:left="1440" w:right="428"/>
        <w:jc w:val="both"/>
        <w:rPr>
          <w:rFonts w:ascii="Times New Roman" w:hAnsi="Times New Roman"/>
        </w:rPr>
      </w:pPr>
      <w:r w:rsidRPr="00FD6AE8">
        <w:rPr>
          <w:rFonts w:ascii="Times New Roman" w:hAnsi="Times New Roman"/>
        </w:rPr>
        <w:t>Pseudo-viscosité</w:t>
      </w:r>
    </w:p>
    <w:p w:rsidR="00FD6AE8" w:rsidRPr="00FD6AE8" w:rsidRDefault="00FD6AE8">
      <w:pPr>
        <w:widowControl w:val="0"/>
        <w:numPr>
          <w:ilvl w:val="0"/>
          <w:numId w:val="164"/>
        </w:numPr>
        <w:tabs>
          <w:tab w:val="num" w:pos="1440"/>
        </w:tabs>
        <w:spacing w:after="0" w:line="240" w:lineRule="auto"/>
        <w:ind w:left="1440" w:right="428"/>
        <w:jc w:val="both"/>
        <w:rPr>
          <w:rFonts w:ascii="Times New Roman" w:hAnsi="Times New Roman"/>
        </w:rPr>
      </w:pPr>
      <w:r w:rsidRPr="00FD6AE8">
        <w:rPr>
          <w:rFonts w:ascii="Times New Roman" w:hAnsi="Times New Roman"/>
        </w:rPr>
        <w:t>Distillation fractionnée</w:t>
      </w:r>
    </w:p>
    <w:p w:rsidR="00FD6AE8" w:rsidRPr="00FD6AE8" w:rsidRDefault="00FD6AE8">
      <w:pPr>
        <w:widowControl w:val="0"/>
        <w:numPr>
          <w:ilvl w:val="0"/>
          <w:numId w:val="164"/>
        </w:numPr>
        <w:tabs>
          <w:tab w:val="num" w:pos="1440"/>
        </w:tabs>
        <w:spacing w:after="0" w:line="240" w:lineRule="auto"/>
        <w:ind w:left="1440" w:right="428"/>
        <w:jc w:val="both"/>
        <w:rPr>
          <w:rFonts w:ascii="Times New Roman" w:hAnsi="Times New Roman"/>
        </w:rPr>
      </w:pPr>
      <w:r w:rsidRPr="00FD6AE8">
        <w:rPr>
          <w:rFonts w:ascii="Times New Roman" w:hAnsi="Times New Roman"/>
        </w:rPr>
        <w:t xml:space="preserve">Pénétrabilité à </w:t>
      </w:r>
      <w:smartTag w:uri="urn:schemas-microsoft-com:office:smarttags" w:element="metricconverter">
        <w:smartTagPr>
          <w:attr w:name="ProductID" w:val="25 ﾰC"/>
        </w:smartTagPr>
        <w:r w:rsidRPr="00FD6AE8">
          <w:rPr>
            <w:rFonts w:ascii="Times New Roman" w:hAnsi="Times New Roman"/>
          </w:rPr>
          <w:t>25 °C</w:t>
        </w:r>
      </w:smartTag>
      <w:r w:rsidRPr="00FD6AE8">
        <w:rPr>
          <w:rFonts w:ascii="Times New Roman" w:hAnsi="Times New Roman"/>
        </w:rPr>
        <w:t xml:space="preserve"> sur le liant résiduel</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Pour les émulsions de bitumes les essais de réceptions seront :</w:t>
      </w:r>
    </w:p>
    <w:p w:rsidR="00FD6AE8" w:rsidRPr="00FD6AE8" w:rsidRDefault="00FD6AE8">
      <w:pPr>
        <w:widowControl w:val="0"/>
        <w:numPr>
          <w:ilvl w:val="0"/>
          <w:numId w:val="174"/>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Pseudo-viscosité</w:t>
      </w:r>
    </w:p>
    <w:p w:rsidR="00FD6AE8" w:rsidRPr="00FD6AE8" w:rsidRDefault="00FD6AE8">
      <w:pPr>
        <w:widowControl w:val="0"/>
        <w:numPr>
          <w:ilvl w:val="0"/>
          <w:numId w:val="174"/>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Indice de rupture</w:t>
      </w:r>
    </w:p>
    <w:p w:rsidR="00FD6AE8" w:rsidRPr="00FD6AE8" w:rsidRDefault="00FD6AE8">
      <w:pPr>
        <w:widowControl w:val="0"/>
        <w:numPr>
          <w:ilvl w:val="0"/>
          <w:numId w:val="174"/>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Teneur en eau</w:t>
      </w:r>
    </w:p>
    <w:p w:rsidR="00FD6AE8" w:rsidRPr="00FD6AE8" w:rsidRDefault="00FD6AE8" w:rsidP="00FD6AE8">
      <w:pPr>
        <w:widowControl w:val="0"/>
        <w:spacing w:after="0" w:line="240" w:lineRule="auto"/>
        <w:ind w:left="1440"/>
        <w:jc w:val="both"/>
        <w:rPr>
          <w:rFonts w:ascii="Times New Roman" w:hAnsi="Times New Roman"/>
        </w:rPr>
      </w:pPr>
    </w:p>
    <w:p w:rsidR="00FD6AE8" w:rsidRPr="00FD6AE8" w:rsidRDefault="00FD6AE8" w:rsidP="00FD6AE8">
      <w:pPr>
        <w:keepNext/>
        <w:keepLines/>
        <w:widowControl w:val="0"/>
        <w:spacing w:after="0" w:line="240" w:lineRule="auto"/>
        <w:ind w:left="360"/>
        <w:jc w:val="both"/>
        <w:rPr>
          <w:rFonts w:ascii="Times New Roman" w:hAnsi="Times New Roman"/>
          <w:b/>
          <w:smallCaps/>
          <w:color w:val="000000"/>
        </w:rPr>
      </w:pPr>
      <w:r w:rsidRPr="00FD6AE8">
        <w:rPr>
          <w:rFonts w:ascii="Times New Roman" w:hAnsi="Times New Roman"/>
          <w:b/>
          <w:smallCaps/>
          <w:color w:val="000000"/>
        </w:rPr>
        <w:t>II.3. LABORATOIRE</w:t>
      </w:r>
    </w:p>
    <w:p w:rsidR="00FD6AE8" w:rsidRPr="00FD6AE8" w:rsidRDefault="00FD6AE8" w:rsidP="00FD6AE8">
      <w:pPr>
        <w:widowControl w:val="0"/>
        <w:spacing w:after="0" w:line="280" w:lineRule="exact"/>
        <w:ind w:left="360" w:right="428"/>
        <w:jc w:val="both"/>
        <w:rPr>
          <w:rFonts w:ascii="Times New Roman" w:hAnsi="Times New Roman"/>
          <w:bCs/>
        </w:rPr>
      </w:pPr>
    </w:p>
    <w:p w:rsidR="00FD6AE8" w:rsidRPr="00FD6AE8" w:rsidRDefault="00FD6AE8" w:rsidP="00FD6AE8">
      <w:pPr>
        <w:widowControl w:val="0"/>
        <w:spacing w:after="0" w:line="240" w:lineRule="auto"/>
        <w:ind w:left="360" w:right="428"/>
        <w:jc w:val="both"/>
        <w:rPr>
          <w:rFonts w:ascii="Times New Roman" w:hAnsi="Times New Roman"/>
          <w:bCs/>
        </w:rPr>
      </w:pPr>
      <w:r w:rsidRPr="00FD6AE8">
        <w:rPr>
          <w:rFonts w:ascii="Times New Roman" w:hAnsi="Times New Roman"/>
          <w:bCs/>
        </w:rPr>
        <w:t>L’Entrepreneur devra posséder un laboratoire de chantier. Ce laboratoire sera équipé de tous les instruments, outils et matériels nécessaires à la réalisation des essais et études prévus au présent CCTP. L’Entrepreneur affectera au fonctionnement du laboratoire un personnel suffisant en nombre et en qualité pour assurer tous les essais et études prévus. L’équipement et le personnel seront soumis à l’agrément du Maître d’Œuvre.</w:t>
      </w:r>
    </w:p>
    <w:p w:rsidR="00FD6AE8" w:rsidRPr="00FD6AE8" w:rsidRDefault="00FD6AE8" w:rsidP="00FD6AE8">
      <w:pPr>
        <w:widowControl w:val="0"/>
        <w:spacing w:after="0" w:line="240" w:lineRule="auto"/>
        <w:ind w:left="360" w:right="428"/>
        <w:jc w:val="both"/>
        <w:rPr>
          <w:rFonts w:ascii="Times New Roman" w:hAnsi="Times New Roman"/>
          <w:bCs/>
        </w:rPr>
      </w:pPr>
    </w:p>
    <w:p w:rsidR="00FD6AE8" w:rsidRPr="00FD6AE8" w:rsidRDefault="00FD6AE8" w:rsidP="00FD6AE8">
      <w:pPr>
        <w:widowControl w:val="0"/>
        <w:spacing w:after="0" w:line="240" w:lineRule="auto"/>
        <w:ind w:left="360" w:right="428"/>
        <w:jc w:val="both"/>
        <w:rPr>
          <w:rFonts w:ascii="Times New Roman" w:hAnsi="Times New Roman"/>
          <w:bCs/>
        </w:rPr>
      </w:pPr>
      <w:r w:rsidRPr="00FD6AE8">
        <w:rPr>
          <w:rFonts w:ascii="Times New Roman" w:hAnsi="Times New Roman"/>
          <w:bCs/>
        </w:rPr>
        <w:t>Le laboratoire de chantier devra être opérationnel dès le début effectif des travaux nécessitant des essais de sol. Le Maître d’œuvre et tout son personnel auront libre accès à ce laboratoire et à ses équipements pendant toute la durée des travaux.</w:t>
      </w:r>
    </w:p>
    <w:p w:rsidR="00FD6AE8" w:rsidRPr="00FD6AE8" w:rsidRDefault="00FD6AE8" w:rsidP="00FD6AE8">
      <w:pPr>
        <w:widowControl w:val="0"/>
        <w:spacing w:after="0" w:line="240" w:lineRule="auto"/>
        <w:ind w:left="360" w:right="428"/>
        <w:jc w:val="both"/>
        <w:rPr>
          <w:rFonts w:ascii="Times New Roman" w:hAnsi="Times New Roman"/>
          <w:bCs/>
        </w:rPr>
      </w:pPr>
    </w:p>
    <w:p w:rsidR="00FD6AE8" w:rsidRPr="00FD6AE8" w:rsidRDefault="00FD6AE8" w:rsidP="00FD6AE8">
      <w:pPr>
        <w:widowControl w:val="0"/>
        <w:spacing w:after="0" w:line="240" w:lineRule="auto"/>
        <w:ind w:left="360" w:right="428"/>
        <w:jc w:val="both"/>
        <w:rPr>
          <w:rFonts w:ascii="Times New Roman" w:hAnsi="Times New Roman"/>
          <w:bCs/>
        </w:rPr>
      </w:pPr>
      <w:r w:rsidRPr="00FD6AE8">
        <w:rPr>
          <w:rFonts w:ascii="Times New Roman" w:hAnsi="Times New Roman"/>
          <w:bCs/>
        </w:rPr>
        <w:t xml:space="preserve">Toutefois, le Labogénie  qui assurera le contrôle Géotechnique effectuera les essais de vérification qu’il juge nécessaires. </w:t>
      </w:r>
    </w:p>
    <w:p w:rsidR="00FD6AE8" w:rsidRPr="00FD6AE8" w:rsidRDefault="00FD6AE8" w:rsidP="00FD6AE8">
      <w:pPr>
        <w:widowControl w:val="0"/>
        <w:spacing w:after="0" w:line="240" w:lineRule="auto"/>
        <w:ind w:left="360" w:right="428"/>
        <w:jc w:val="both"/>
        <w:rPr>
          <w:rFonts w:ascii="Times New Roman" w:hAnsi="Times New Roman"/>
          <w:bCs/>
        </w:rPr>
      </w:pPr>
      <w:r w:rsidRPr="00FD6AE8">
        <w:rPr>
          <w:rFonts w:ascii="Times New Roman" w:hAnsi="Times New Roman"/>
          <w:bCs/>
        </w:rPr>
        <w:t>Dans le cas où les résultats de ces essais seraient hors spécification, l’Entrepreneur apportera les corrections nécessaires et les frais de laboratoire pour ces travaux lui seront imputés. Dans le cas contraire, l’Administration réglera ces frais.</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keepNext/>
        <w:keepLines/>
        <w:widowControl w:val="0"/>
        <w:spacing w:after="0" w:line="240" w:lineRule="auto"/>
        <w:ind w:firstLine="709"/>
        <w:jc w:val="center"/>
        <w:rPr>
          <w:rFonts w:ascii="Times New Roman" w:hAnsi="Times New Roman"/>
          <w:b/>
          <w:smallCaps/>
          <w:color w:val="000000"/>
        </w:rPr>
      </w:pPr>
      <w:bookmarkStart w:id="412" w:name="_Toc395324142"/>
      <w:bookmarkStart w:id="413" w:name="_Toc395324338"/>
      <w:bookmarkStart w:id="414" w:name="_Toc395324515"/>
      <w:bookmarkStart w:id="415" w:name="_Toc385044213"/>
      <w:bookmarkStart w:id="416" w:name="_Toc385044321"/>
      <w:bookmarkStart w:id="417" w:name="_Toc403521492"/>
      <w:bookmarkStart w:id="418" w:name="_Toc403870419"/>
      <w:bookmarkStart w:id="419" w:name="_Toc425033869"/>
      <w:bookmarkStart w:id="420" w:name="_Toc425159616"/>
      <w:bookmarkStart w:id="421" w:name="_Toc425227537"/>
      <w:bookmarkStart w:id="422" w:name="_Toc425225548"/>
      <w:bookmarkStart w:id="423" w:name="_Toc425225749"/>
      <w:bookmarkStart w:id="424" w:name="_Toc425246622"/>
      <w:bookmarkStart w:id="425" w:name="_Toc164748245"/>
      <w:r w:rsidRPr="00FD6AE8">
        <w:rPr>
          <w:rFonts w:ascii="Times New Roman" w:hAnsi="Times New Roman"/>
          <w:b/>
          <w:smallCaps/>
          <w:color w:val="000000"/>
        </w:rPr>
        <w:t>III.</w:t>
      </w:r>
      <w:r w:rsidRPr="00FD6AE8">
        <w:rPr>
          <w:rFonts w:ascii="Times New Roman" w:hAnsi="Times New Roman"/>
          <w:b/>
          <w:smallCaps/>
          <w:color w:val="000000"/>
        </w:rPr>
        <w:tab/>
        <w:t>MODE D’EXECUTION DES TRAVAUX</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rsidR="00FD6AE8" w:rsidRPr="00FD6AE8" w:rsidRDefault="00FD6AE8" w:rsidP="00FD6AE8">
      <w:pPr>
        <w:keepNext/>
        <w:keepLines/>
        <w:widowControl w:val="0"/>
        <w:spacing w:after="0" w:line="240" w:lineRule="auto"/>
        <w:ind w:firstLine="709"/>
        <w:jc w:val="both"/>
        <w:rPr>
          <w:rFonts w:ascii="Times New Roman" w:hAnsi="Times New Roman"/>
          <w:b/>
          <w:smallCaps/>
          <w:color w:val="000000"/>
        </w:rPr>
      </w:pPr>
      <w:bookmarkStart w:id="426" w:name="_Toc395324143"/>
      <w:bookmarkStart w:id="427" w:name="_Toc395324339"/>
      <w:bookmarkStart w:id="428" w:name="_Toc395324516"/>
      <w:bookmarkStart w:id="429" w:name="_Toc385044214"/>
      <w:bookmarkStart w:id="430" w:name="_Toc385044322"/>
      <w:bookmarkStart w:id="431" w:name="_Toc403521493"/>
      <w:bookmarkStart w:id="432" w:name="_Toc403870420"/>
      <w:bookmarkStart w:id="433" w:name="_Toc425033870"/>
      <w:bookmarkStart w:id="434" w:name="_Toc425159617"/>
      <w:bookmarkStart w:id="435" w:name="_Toc425227538"/>
      <w:bookmarkStart w:id="436" w:name="_Toc425225549"/>
      <w:bookmarkStart w:id="437" w:name="_Toc425225750"/>
      <w:bookmarkStart w:id="438" w:name="_Toc425246623"/>
      <w:bookmarkStart w:id="439" w:name="_Toc164748246"/>
    </w:p>
    <w:p w:rsidR="00FD6AE8" w:rsidRPr="00FD6AE8" w:rsidRDefault="00FD6AE8" w:rsidP="00FD6AE8">
      <w:pPr>
        <w:keepNext/>
        <w:keepLines/>
        <w:widowControl w:val="0"/>
        <w:spacing w:after="0" w:line="240" w:lineRule="auto"/>
        <w:ind w:firstLine="709"/>
        <w:jc w:val="both"/>
        <w:rPr>
          <w:rFonts w:ascii="Times New Roman" w:hAnsi="Times New Roman"/>
          <w:b/>
          <w:smallCaps/>
          <w:color w:val="000000"/>
        </w:rPr>
      </w:pPr>
      <w:r w:rsidRPr="00FD6AE8">
        <w:rPr>
          <w:rFonts w:ascii="Times New Roman" w:hAnsi="Times New Roman"/>
          <w:b/>
          <w:smallCaps/>
          <w:color w:val="000000"/>
        </w:rPr>
        <w:t>III.1.  Installations</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rsidR="00FD6AE8" w:rsidRPr="00FD6AE8" w:rsidRDefault="00FD6AE8" w:rsidP="00FD6AE8">
      <w:pPr>
        <w:keepNext/>
        <w:widowControl w:val="0"/>
        <w:spacing w:after="0" w:line="240" w:lineRule="auto"/>
        <w:ind w:firstLine="709"/>
        <w:jc w:val="both"/>
        <w:rPr>
          <w:rFonts w:ascii="Times New Roman" w:hAnsi="Times New Roman"/>
          <w:b/>
          <w:color w:val="000000"/>
        </w:rPr>
      </w:pPr>
      <w:bookmarkStart w:id="440" w:name="_Toc395324144"/>
      <w:bookmarkStart w:id="441" w:name="_Toc395324340"/>
      <w:bookmarkStart w:id="442" w:name="_Toc395324517"/>
      <w:bookmarkStart w:id="443" w:name="_Toc385044215"/>
      <w:bookmarkStart w:id="444" w:name="_Toc385044323"/>
      <w:bookmarkStart w:id="445" w:name="_Toc403521494"/>
      <w:bookmarkStart w:id="446" w:name="_Toc403870421"/>
      <w:bookmarkStart w:id="447" w:name="_Toc425033871"/>
      <w:bookmarkStart w:id="448" w:name="_Toc425159618"/>
      <w:bookmarkStart w:id="449" w:name="_Toc425227539"/>
      <w:bookmarkStart w:id="450" w:name="_Toc425225550"/>
      <w:bookmarkStart w:id="451" w:name="_Toc425225751"/>
      <w:bookmarkStart w:id="452" w:name="_Toc425246624"/>
      <w:bookmarkStart w:id="453" w:name="_Toc164748247"/>
    </w:p>
    <w:p w:rsidR="00FD6AE8" w:rsidRPr="00FD6AE8" w:rsidRDefault="00FD6AE8" w:rsidP="00FD6AE8">
      <w:pPr>
        <w:keepNext/>
        <w:widowControl w:val="0"/>
        <w:spacing w:after="0" w:line="240" w:lineRule="auto"/>
        <w:ind w:firstLine="709"/>
        <w:jc w:val="both"/>
        <w:rPr>
          <w:rFonts w:ascii="Times New Roman" w:hAnsi="Times New Roman"/>
          <w:b/>
          <w:i/>
          <w:color w:val="000000"/>
        </w:rPr>
      </w:pPr>
      <w:r w:rsidRPr="00FD6AE8">
        <w:rPr>
          <w:rFonts w:ascii="Times New Roman" w:hAnsi="Times New Roman"/>
          <w:b/>
          <w:i/>
          <w:color w:val="000000"/>
        </w:rPr>
        <w:t>III.1.1.  Installation de chantier</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Cocontractant soumettra à l’autorisation du Maître d’Oeuvre le lieu de ses installations de chantier et présentera pour approbation un plan des installations.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Les installations générales de chantier et des services généraux de l'Entreprise comprennent :</w:t>
      </w:r>
    </w:p>
    <w:p w:rsidR="00FD6AE8" w:rsidRPr="00FD6AE8" w:rsidRDefault="00FD6AE8">
      <w:pPr>
        <w:widowControl w:val="0"/>
        <w:numPr>
          <w:ilvl w:val="0"/>
          <w:numId w:val="165"/>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 xml:space="preserve">la location des terrains, </w:t>
      </w:r>
    </w:p>
    <w:p w:rsidR="00FD6AE8" w:rsidRPr="00FD6AE8" w:rsidRDefault="00FD6AE8">
      <w:pPr>
        <w:widowControl w:val="0"/>
        <w:numPr>
          <w:ilvl w:val="0"/>
          <w:numId w:val="165"/>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 xml:space="preserve">l'aménagement des surfaces pour l'implantation des bâtiments, des aires de stockage des matériaux et de stationnement des engins et véhicules, </w:t>
      </w:r>
    </w:p>
    <w:p w:rsidR="00FD6AE8" w:rsidRPr="00FD6AE8" w:rsidRDefault="00FD6AE8">
      <w:pPr>
        <w:widowControl w:val="0"/>
        <w:numPr>
          <w:ilvl w:val="0"/>
          <w:numId w:val="165"/>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 xml:space="preserve">la construction des voies d'accès éventuellement revêtues et leur entretien, </w:t>
      </w:r>
    </w:p>
    <w:p w:rsidR="00FD6AE8" w:rsidRPr="00FD6AE8" w:rsidRDefault="00FD6AE8">
      <w:pPr>
        <w:widowControl w:val="0"/>
        <w:numPr>
          <w:ilvl w:val="0"/>
          <w:numId w:val="165"/>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la mise en place des moyens de liaison: téléphone, radio, et de gardiennage</w:t>
      </w:r>
    </w:p>
    <w:p w:rsidR="00FD6AE8" w:rsidRPr="00FD6AE8" w:rsidRDefault="00FD6AE8">
      <w:pPr>
        <w:widowControl w:val="0"/>
        <w:numPr>
          <w:ilvl w:val="0"/>
          <w:numId w:val="165"/>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la fourniture de l'eau et de l'électricité,</w:t>
      </w:r>
    </w:p>
    <w:p w:rsidR="00FD6AE8" w:rsidRPr="00FD6AE8" w:rsidRDefault="00FD6AE8">
      <w:pPr>
        <w:widowControl w:val="0"/>
        <w:numPr>
          <w:ilvl w:val="0"/>
          <w:numId w:val="165"/>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la construction et l'équipement du laboratoire de chantier situé à proximité du chantier,</w:t>
      </w:r>
    </w:p>
    <w:p w:rsidR="00FD6AE8" w:rsidRPr="00FD6AE8" w:rsidRDefault="00FD6AE8">
      <w:pPr>
        <w:widowControl w:val="0"/>
        <w:numPr>
          <w:ilvl w:val="0"/>
          <w:numId w:val="165"/>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la construction des locaux de l'Entreprise, logements, bureaux, ateliers, magasins, locaux sanitaires et sociaux pour le personnel,</w:t>
      </w:r>
    </w:p>
    <w:p w:rsidR="00FD6AE8" w:rsidRPr="00FD6AE8" w:rsidRDefault="00FD6AE8">
      <w:pPr>
        <w:widowControl w:val="0"/>
        <w:numPr>
          <w:ilvl w:val="0"/>
          <w:numId w:val="183"/>
        </w:numPr>
        <w:tabs>
          <w:tab w:val="clear" w:pos="360"/>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la construction des bureaux pour la mission de contrôle:</w:t>
      </w:r>
    </w:p>
    <w:p w:rsidR="00FD6AE8" w:rsidRPr="00FD6AE8" w:rsidRDefault="00FD6AE8">
      <w:pPr>
        <w:widowControl w:val="0"/>
        <w:numPr>
          <w:ilvl w:val="0"/>
          <w:numId w:val="165"/>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l'installation éventuelle de la centrale de concassage et de criblage y compris les transferts éventuels,</w:t>
      </w:r>
    </w:p>
    <w:p w:rsidR="00FD6AE8" w:rsidRPr="00FD6AE8" w:rsidRDefault="00FD6AE8">
      <w:pPr>
        <w:widowControl w:val="0"/>
        <w:numPr>
          <w:ilvl w:val="0"/>
          <w:numId w:val="165"/>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les installations de stockage de carburant,</w:t>
      </w:r>
    </w:p>
    <w:p w:rsidR="00FD6AE8" w:rsidRPr="00FD6AE8" w:rsidRDefault="00FD6AE8">
      <w:pPr>
        <w:widowControl w:val="0"/>
        <w:numPr>
          <w:ilvl w:val="0"/>
          <w:numId w:val="165"/>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la signalisation des travaux, son gardiennage et son entretien,</w:t>
      </w:r>
    </w:p>
    <w:p w:rsidR="00FD6AE8" w:rsidRPr="00FD6AE8" w:rsidRDefault="00FD6AE8">
      <w:pPr>
        <w:widowControl w:val="0"/>
        <w:numPr>
          <w:ilvl w:val="0"/>
          <w:numId w:val="165"/>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toutes autres dispositions nécessaires au bon fonctionnement du chantier,</w:t>
      </w:r>
    </w:p>
    <w:p w:rsidR="00FD6AE8" w:rsidRPr="00FD6AE8" w:rsidRDefault="00FD6AE8">
      <w:pPr>
        <w:widowControl w:val="0"/>
        <w:numPr>
          <w:ilvl w:val="0"/>
          <w:numId w:val="165"/>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le démontage et le repliement des installations,</w:t>
      </w:r>
    </w:p>
    <w:p w:rsidR="00FD6AE8" w:rsidRPr="00FD6AE8" w:rsidRDefault="00FD6AE8">
      <w:pPr>
        <w:widowControl w:val="0"/>
        <w:numPr>
          <w:ilvl w:val="0"/>
          <w:numId w:val="165"/>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le déplacement éventuel au fur et à mesure de l’avancement du chantier,</w:t>
      </w:r>
    </w:p>
    <w:p w:rsidR="00FD6AE8" w:rsidRPr="00FD6AE8" w:rsidRDefault="00FD6AE8">
      <w:pPr>
        <w:widowControl w:val="0"/>
        <w:numPr>
          <w:ilvl w:val="0"/>
          <w:numId w:val="165"/>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la remise en état des sites conformément aux prescriptions environnementales, et toutes autres sujétions nécessaires à la bonne exécution des travaux dans les délais impartis ;</w:t>
      </w:r>
    </w:p>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widowControl w:val="0"/>
        <w:spacing w:after="0" w:line="240" w:lineRule="auto"/>
        <w:ind w:firstLine="709"/>
        <w:jc w:val="both"/>
        <w:rPr>
          <w:rFonts w:ascii="Times New Roman" w:hAnsi="Times New Roman"/>
          <w:b/>
          <w:i/>
          <w:color w:val="000000"/>
        </w:rPr>
      </w:pPr>
      <w:r w:rsidRPr="00FD6AE8">
        <w:rPr>
          <w:rFonts w:ascii="Times New Roman" w:hAnsi="Times New Roman"/>
          <w:b/>
          <w:i/>
          <w:color w:val="000000"/>
        </w:rPr>
        <w:t>III-1.2  Implantation</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Cocontractant assurera la recherche, les formalités nécessaires, l'aménagement, et prendra en charge les coûts de préparation des terrains nécessaires pour l'établissement des installations fixes et mobiles, aires de stockage, gisements et carrières. L'implantation et l'aménagement de ces terrains devront être approuvés par le Maître d’Oeuvre.</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Quel que soit le choix du cocontractant quant à l'implantation de ces emplacements pour installations de chantier, aires de stockage ou carrières, il demeurera entièrement responsable de l'achèvement des travaux dans les délais prévus.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site choisi devra être à une distance d'au moins:</w:t>
      </w:r>
    </w:p>
    <w:p w:rsidR="00FD6AE8" w:rsidRPr="00FD6AE8" w:rsidRDefault="00FD6AE8">
      <w:pPr>
        <w:widowControl w:val="0"/>
        <w:numPr>
          <w:ilvl w:val="0"/>
          <w:numId w:val="166"/>
        </w:numPr>
        <w:tabs>
          <w:tab w:val="num" w:pos="1440"/>
        </w:tabs>
        <w:spacing w:after="0" w:line="240" w:lineRule="auto"/>
        <w:ind w:left="1440" w:right="428"/>
        <w:jc w:val="both"/>
        <w:rPr>
          <w:rFonts w:ascii="Times New Roman" w:hAnsi="Times New Roman"/>
          <w:color w:val="000000"/>
        </w:rPr>
      </w:pPr>
      <w:smartTag w:uri="urn:schemas-microsoft-com:office:smarttags" w:element="metricconverter">
        <w:smartTagPr>
          <w:attr w:name="ProductID" w:val="30 m"/>
        </w:smartTagPr>
        <w:r w:rsidRPr="00FD6AE8">
          <w:rPr>
            <w:rFonts w:ascii="Times New Roman" w:hAnsi="Times New Roman"/>
            <w:color w:val="000000"/>
          </w:rPr>
          <w:t>30 m</w:t>
        </w:r>
      </w:smartTag>
      <w:r w:rsidRPr="00FD6AE8">
        <w:rPr>
          <w:rFonts w:ascii="Times New Roman" w:hAnsi="Times New Roman"/>
          <w:color w:val="000000"/>
        </w:rPr>
        <w:t xml:space="preserve"> de la route,</w:t>
      </w:r>
    </w:p>
    <w:p w:rsidR="00FD6AE8" w:rsidRPr="00FD6AE8" w:rsidRDefault="00FD6AE8">
      <w:pPr>
        <w:widowControl w:val="0"/>
        <w:numPr>
          <w:ilvl w:val="0"/>
          <w:numId w:val="166"/>
        </w:numPr>
        <w:tabs>
          <w:tab w:val="num" w:pos="1440"/>
        </w:tabs>
        <w:spacing w:after="0" w:line="240" w:lineRule="auto"/>
        <w:ind w:left="1440" w:right="428"/>
        <w:jc w:val="both"/>
        <w:rPr>
          <w:rFonts w:ascii="Times New Roman" w:hAnsi="Times New Roman"/>
          <w:color w:val="000000"/>
        </w:rPr>
      </w:pPr>
      <w:smartTag w:uri="urn:schemas-microsoft-com:office:smarttags" w:element="metricconverter">
        <w:smartTagPr>
          <w:attr w:name="ProductID" w:val="50 m"/>
        </w:smartTagPr>
        <w:r w:rsidRPr="00FD6AE8">
          <w:rPr>
            <w:rFonts w:ascii="Times New Roman" w:hAnsi="Times New Roman"/>
            <w:color w:val="000000"/>
          </w:rPr>
          <w:t>50 m</w:t>
        </w:r>
      </w:smartTag>
      <w:r w:rsidRPr="00FD6AE8">
        <w:rPr>
          <w:rFonts w:ascii="Times New Roman" w:hAnsi="Times New Roman"/>
          <w:color w:val="000000"/>
        </w:rPr>
        <w:t xml:space="preserve"> d'un lac ou cours d'eau,</w:t>
      </w:r>
    </w:p>
    <w:p w:rsidR="00FD6AE8" w:rsidRPr="00FD6AE8" w:rsidRDefault="00FD6AE8">
      <w:pPr>
        <w:widowControl w:val="0"/>
        <w:numPr>
          <w:ilvl w:val="0"/>
          <w:numId w:val="166"/>
        </w:numPr>
        <w:tabs>
          <w:tab w:val="num" w:pos="1440"/>
        </w:tabs>
        <w:spacing w:after="0" w:line="240" w:lineRule="auto"/>
        <w:ind w:left="1440" w:right="428"/>
        <w:jc w:val="both"/>
        <w:rPr>
          <w:rFonts w:ascii="Times New Roman" w:hAnsi="Times New Roman"/>
          <w:color w:val="000000"/>
        </w:rPr>
      </w:pPr>
      <w:smartTag w:uri="urn:schemas-microsoft-com:office:smarttags" w:element="metricconverter">
        <w:smartTagPr>
          <w:attr w:name="ProductID" w:val="50 m"/>
        </w:smartTagPr>
        <w:r w:rsidRPr="00FD6AE8">
          <w:rPr>
            <w:rFonts w:ascii="Times New Roman" w:hAnsi="Times New Roman"/>
            <w:color w:val="000000"/>
          </w:rPr>
          <w:t>50 m</w:t>
        </w:r>
      </w:smartTag>
      <w:r w:rsidRPr="00FD6AE8">
        <w:rPr>
          <w:rFonts w:ascii="Times New Roman" w:hAnsi="Times New Roman"/>
          <w:color w:val="000000"/>
        </w:rPr>
        <w:t xml:space="preserve"> des habitations.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Le site doit être choisi en dehors des zones sensibles, afin de limiter le débroussaillement, l'arrachage d'arbustes, l'abattage des arbres. Dans la zone d’installation de chantier, l’élagage et l’abattage des arbres dont le diamètre mesuré à 1m du sol est supérieur à </w:t>
      </w:r>
      <w:smartTag w:uri="urn:schemas-microsoft-com:office:smarttags" w:element="metricconverter">
        <w:smartTagPr>
          <w:attr w:name="ProductID" w:val="20 cm"/>
        </w:smartTagPr>
        <w:r w:rsidRPr="00FD6AE8">
          <w:rPr>
            <w:rFonts w:ascii="Times New Roman" w:hAnsi="Times New Roman"/>
            <w:color w:val="000000"/>
          </w:rPr>
          <w:t>20 cm</w:t>
        </w:r>
      </w:smartTag>
      <w:r w:rsidRPr="00FD6AE8">
        <w:rPr>
          <w:rFonts w:ascii="Times New Roman" w:hAnsi="Times New Roman"/>
          <w:color w:val="000000"/>
        </w:rPr>
        <w:t xml:space="preserve"> seront réalisés après accord préalable du Maître d’Œuvre selon un plan d'abattage préalablement établi.</w:t>
      </w:r>
    </w:p>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widowControl w:val="0"/>
        <w:spacing w:after="0" w:line="240" w:lineRule="auto"/>
        <w:ind w:firstLine="709"/>
        <w:jc w:val="both"/>
        <w:rPr>
          <w:rFonts w:ascii="Times New Roman" w:hAnsi="Times New Roman"/>
          <w:b/>
          <w:i/>
          <w:color w:val="000000"/>
        </w:rPr>
      </w:pPr>
      <w:r w:rsidRPr="00FD6AE8">
        <w:rPr>
          <w:rFonts w:ascii="Times New Roman" w:hAnsi="Times New Roman"/>
          <w:b/>
          <w:i/>
          <w:color w:val="000000"/>
        </w:rPr>
        <w:t>III.1.3. le règlement intérieur</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règlement interne de l'installation du chantier devra mentionner spécifiquement les règles de sécurité, interdire la consommation d'alcool pendant les heures de travail, prohiber la chasse, la consommation de viande de chasse, l'utilisation de bois de chauffe, sensibiliser le personnel au danger des Maladies Sexuellement Transmissibles, au respect des us et coutumes des populations et des relations humaines d'une manière générale.</w:t>
      </w:r>
    </w:p>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widowControl w:val="0"/>
        <w:spacing w:after="0" w:line="240" w:lineRule="auto"/>
        <w:ind w:firstLine="709"/>
        <w:jc w:val="both"/>
        <w:rPr>
          <w:rFonts w:ascii="Times New Roman" w:hAnsi="Times New Roman"/>
          <w:b/>
          <w:i/>
          <w:color w:val="000000"/>
        </w:rPr>
      </w:pPr>
      <w:r w:rsidRPr="00FD6AE8">
        <w:rPr>
          <w:rFonts w:ascii="Times New Roman" w:hAnsi="Times New Roman"/>
          <w:b/>
          <w:i/>
          <w:color w:val="000000"/>
        </w:rPr>
        <w:t>III.1.4. Repli du chantier</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A la fin des travaux, le cocontractant réalisera tous les travaux nécessaires à la remise en état des lieux (route et son environnement, base et installations de chantier, gîtes, emprunts et carrières, lieux de dépôt des matériaux etc.). Le cocontractant devra replier tout son matériel, engins et matériaux. Il devra démolir toute installation fixe, telle que fondation, support en béton ou métallique, etc. démolir les aires bétonnées, décontaminer le sol si tel a été le cas, soit d'une manière générale remettre le site dans son état le plus proche possible de son état initial. Il ne pourra abandonner aucun équipement ni matériaux sur le site, ni dans les environs. Pour la mise en dépôt de matériaux de démolition, le Cocontractant doit obtenir l'approbation du site du Maître d'</w:t>
      </w:r>
      <w:r w:rsidRPr="00FD6AE8">
        <w:rPr>
          <w:rFonts w:ascii="Times New Roman" w:hAnsi="Times New Roman"/>
          <w:snapToGrid w:val="0"/>
          <w:color w:val="000000"/>
        </w:rPr>
        <w:t>Œuvre</w:t>
      </w:r>
      <w:r w:rsidRPr="00FD6AE8">
        <w:rPr>
          <w:rFonts w:ascii="Times New Roman" w:hAnsi="Times New Roman"/>
          <w:color w:val="000000"/>
        </w:rPr>
        <w:t>. Les matériaux sont à recouvrir d'une couche de terre, et le site recevoir un drainage adéquat afin d'éviter toute érosion.</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S'il est dans l'intérêt du Maître de l'Ouvrage ou d'une collectivité de récupérer les installations fixes, pour une utilisation future, le Maître d’Ouvrage pourra demander à le Cocontractant de lui céder sans dédommagements les installations sujettes à démolition lors d'un repli.</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Après le repli du matériel, un procès verbal établi sous la responsabilité de la mission de contrôle constatera la remise en état du site. Il devra être joint au P.V. de la réception des travaux. Le paiement du forfait de repli du matériel ne pourra être rémunéré qu'à la vue de ce P.V.</w:t>
      </w:r>
    </w:p>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widowControl w:val="0"/>
        <w:spacing w:after="0" w:line="240" w:lineRule="auto"/>
        <w:ind w:firstLine="709"/>
        <w:jc w:val="both"/>
        <w:rPr>
          <w:rFonts w:ascii="Times New Roman" w:hAnsi="Times New Roman"/>
          <w:b/>
          <w:i/>
          <w:color w:val="000000"/>
        </w:rPr>
      </w:pPr>
      <w:r w:rsidRPr="00FD6AE8">
        <w:rPr>
          <w:rFonts w:ascii="Times New Roman" w:hAnsi="Times New Roman"/>
          <w:b/>
          <w:i/>
          <w:color w:val="000000"/>
        </w:rPr>
        <w:t>III.1.5 divers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La signalisation de chantier tiendra compte d'une limitation à </w:t>
      </w:r>
      <w:smartTag w:uri="urn:schemas-microsoft-com:office:smarttags" w:element="metricconverter">
        <w:smartTagPr>
          <w:attr w:name="ProductID" w:val="30 km/h"/>
        </w:smartTagPr>
        <w:r w:rsidRPr="00FD6AE8">
          <w:rPr>
            <w:rFonts w:ascii="Times New Roman" w:hAnsi="Times New Roman"/>
            <w:color w:val="000000"/>
          </w:rPr>
          <w:t>30 km/h</w:t>
        </w:r>
      </w:smartTag>
      <w:r w:rsidRPr="00FD6AE8">
        <w:rPr>
          <w:rFonts w:ascii="Times New Roman" w:hAnsi="Times New Roman"/>
          <w:color w:val="000000"/>
        </w:rPr>
        <w:t xml:space="preserve"> des véhicules de chantier dans la traversée des villages. </w:t>
      </w:r>
      <w:bookmarkStart w:id="454" w:name="_Toc395324149"/>
      <w:bookmarkStart w:id="455" w:name="_Toc395324342"/>
      <w:bookmarkStart w:id="456" w:name="_Toc395324519"/>
      <w:bookmarkStart w:id="457" w:name="_Toc385044217"/>
      <w:bookmarkStart w:id="458" w:name="_Toc385044325"/>
    </w:p>
    <w:p w:rsidR="00FD6AE8" w:rsidRPr="00FD6AE8" w:rsidRDefault="00FD6AE8" w:rsidP="00FD6AE8">
      <w:pPr>
        <w:keepNext/>
        <w:widowControl w:val="0"/>
        <w:tabs>
          <w:tab w:val="num" w:pos="2115"/>
        </w:tabs>
        <w:spacing w:after="0" w:line="240" w:lineRule="auto"/>
        <w:ind w:firstLine="709"/>
        <w:outlineLvl w:val="2"/>
        <w:rPr>
          <w:rFonts w:ascii="Times New Roman" w:hAnsi="Times New Roman"/>
          <w:b/>
        </w:rPr>
      </w:pPr>
      <w:bookmarkStart w:id="459" w:name="_Toc517053272"/>
    </w:p>
    <w:p w:rsidR="00FD6AE8" w:rsidRPr="00FD6AE8" w:rsidRDefault="00FD6AE8" w:rsidP="00FD6AE8">
      <w:pPr>
        <w:keepNext/>
        <w:widowControl w:val="0"/>
        <w:tabs>
          <w:tab w:val="num" w:pos="2115"/>
        </w:tabs>
        <w:spacing w:after="0" w:line="240" w:lineRule="auto"/>
        <w:ind w:firstLine="709"/>
        <w:outlineLvl w:val="2"/>
        <w:rPr>
          <w:rFonts w:ascii="Times New Roman" w:hAnsi="Times New Roman"/>
          <w:b/>
        </w:rPr>
      </w:pPr>
      <w:r w:rsidRPr="00FD6AE8">
        <w:rPr>
          <w:rFonts w:ascii="Times New Roman" w:hAnsi="Times New Roman"/>
          <w:b/>
        </w:rPr>
        <w:t>Généralités</w:t>
      </w:r>
      <w:bookmarkEnd w:id="459"/>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Toutefois, la plate-forme existante ne sera pas élargie. Autant que possible, les terrassements seront minimisés.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Une attention spéciale devra être apportée aux dévers qui ne devront pas être inférieurs à 3 % de part et d'autre de l'axe en section droite et qui pourra atteindre 6 % dans les courbes.</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keepNext/>
        <w:widowControl w:val="0"/>
        <w:tabs>
          <w:tab w:val="num" w:pos="2115"/>
        </w:tabs>
        <w:spacing w:after="0" w:line="240" w:lineRule="auto"/>
        <w:ind w:firstLine="709"/>
        <w:outlineLvl w:val="2"/>
        <w:rPr>
          <w:rFonts w:ascii="Times New Roman" w:hAnsi="Times New Roman"/>
          <w:b/>
        </w:rPr>
      </w:pPr>
      <w:bookmarkStart w:id="460" w:name="_Toc517053273"/>
      <w:r w:rsidRPr="00FD6AE8">
        <w:rPr>
          <w:rFonts w:ascii="Times New Roman" w:hAnsi="Times New Roman"/>
          <w:b/>
        </w:rPr>
        <w:t>Exploitation des emprunts</w:t>
      </w:r>
      <w:bookmarkEnd w:id="460"/>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Cocontractant prendra en charge :</w:t>
      </w:r>
    </w:p>
    <w:p w:rsidR="00FD6AE8" w:rsidRPr="00FD6AE8" w:rsidRDefault="00FD6AE8">
      <w:pPr>
        <w:widowControl w:val="0"/>
        <w:numPr>
          <w:ilvl w:val="0"/>
          <w:numId w:val="19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acquisitions ou occupations temporaires des terrains nécessaires à l’exploitation de tous les emprunts de matériaux,</w:t>
      </w:r>
    </w:p>
    <w:p w:rsidR="00FD6AE8" w:rsidRPr="00FD6AE8" w:rsidRDefault="00FD6AE8">
      <w:pPr>
        <w:widowControl w:val="0"/>
        <w:numPr>
          <w:ilvl w:val="0"/>
          <w:numId w:val="19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indemnisations aux propriétaires pour les dommages éventuels occasionnés par les travaux (déboisement, destruction des récoltes, impossibilité de cultiver pendant l’occupation temporaire du site, etc.),</w:t>
      </w:r>
    </w:p>
    <w:p w:rsidR="00FD6AE8" w:rsidRPr="00FD6AE8" w:rsidRDefault="00FD6AE8">
      <w:pPr>
        <w:widowControl w:val="0"/>
        <w:numPr>
          <w:ilvl w:val="0"/>
          <w:numId w:val="19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découverte des emprunts et de la remise en état des lieux.</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recherche des emprunts de matériaux est effectuée par le Cocontractant sur la base des prescriptions définies par le présent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Dans les trente (30) jours, au plus tard, suivant la notification de l’ordre de service de commencer les travaux, le Cocontractant est tenu de soumettre à l’approbation du Maître d’œuvre , la liste des emprunts qu’il compte utiliser pour l’exécution des travaux faisant l’objet du marché. A cette fin, il présente un dossier complet par emprunt, qui comporte :</w:t>
      </w:r>
    </w:p>
    <w:p w:rsidR="00FD6AE8" w:rsidRPr="00FD6AE8" w:rsidRDefault="00FD6AE8">
      <w:pPr>
        <w:widowControl w:val="0"/>
        <w:numPr>
          <w:ilvl w:val="0"/>
          <w:numId w:val="196"/>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un plan de situation,</w:t>
      </w:r>
    </w:p>
    <w:p w:rsidR="00FD6AE8" w:rsidRPr="00FD6AE8" w:rsidRDefault="00FD6AE8">
      <w:pPr>
        <w:widowControl w:val="0"/>
        <w:numPr>
          <w:ilvl w:val="0"/>
          <w:numId w:val="196"/>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résultats de la reconnaissance,</w:t>
      </w:r>
    </w:p>
    <w:p w:rsidR="00FD6AE8" w:rsidRPr="00FD6AE8" w:rsidRDefault="00FD6AE8">
      <w:pPr>
        <w:widowControl w:val="0"/>
        <w:numPr>
          <w:ilvl w:val="0"/>
          <w:numId w:val="196"/>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résultats de laboratoire définissant sans ambiguïté les caractéristiques des matériaux naturels avant, et éventuellement après traitement la puissance estimée des gisements avec les justificatifs (mesures sur le terrain et les calculs),</w:t>
      </w:r>
    </w:p>
    <w:p w:rsidR="00FD6AE8" w:rsidRPr="00FD6AE8" w:rsidRDefault="00FD6AE8">
      <w:pPr>
        <w:widowControl w:val="0"/>
        <w:numPr>
          <w:ilvl w:val="0"/>
          <w:numId w:val="196"/>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schéma de principe retenu pour l’exploitation de l’emprunt,</w:t>
      </w:r>
    </w:p>
    <w:p w:rsidR="00FD6AE8" w:rsidRPr="00FD6AE8" w:rsidRDefault="00FD6AE8">
      <w:pPr>
        <w:widowControl w:val="0"/>
        <w:numPr>
          <w:ilvl w:val="0"/>
          <w:numId w:val="196"/>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une note technique définissant, d’après les premiers essais de conformité exécutés par le Cocontractant, l’utilisation et la destination (élément de base du mouvement de terres) des matériaux considérés.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L’intégralité des frais d’établissement de ces différents dossiers est à la charge du Cocontractant.</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Maître d’œuvre  dispose de quinze (15) jours, suivant la date de dépôt des dossiers définis ci-dessus, pour donner son approbation totale ou restrictive, ou bien refuser l’exploitation de l’emprunt proposé. Si le Maître d’œuvre  autorise l’exploitation d’un emprunt, il doit préciser les limites d’utilisation de ce dernier. Enfin, en ce qui concerne tous les matériaux d’extraction, le Maître d’œuvre  peut retirer son agrément pour un emprunt donné, s’il considère qu’au vu des essais de contrôle, le gîte ne fournit plus de matériaux répondant aux spécifications.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emplacements des gîtes ou carrières retenus après les essais géotechniques préalables, sont déboisés, débroussaillés et dessouchés, s’il y a lieu.</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couches de surface sont soigneusement décapées jusqu’à ce que le matériau à exploiter présente des qualités d’homogénéité et de propreté suffisantes. Les produits de décapage sont poussés en périphérie de la zone d’exploitation, afin de servir au remodelage des terrains après travaux, en accord avec les prescriptions environnementales.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matériaux devant servir à la réalisation des couches de corps de chaussée sont préalablement gerbés en tas, avant reprise pour chargement dans les engins de transport. Ce mode d’exploitation est conseillé, en vue d’obtenir une bonne homogénéisation, et pour éviter la prise inconsidérée de matériaux sous-jacents non utilisables.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Si l’extraction doit se faire en saison des pluies, le stock de matériaux gerbés doit être limité car la pénétration des eaux de pluies est facilitée sur un matériau aéré. Il est impératif de ne pas gerber un volume supérieur aux besoins d'une journée de travail.</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Dans tous les cas, il est nécessaire :</w:t>
      </w:r>
    </w:p>
    <w:p w:rsidR="00FD6AE8" w:rsidRPr="00FD6AE8" w:rsidRDefault="00FD6AE8">
      <w:pPr>
        <w:widowControl w:val="0"/>
        <w:numPr>
          <w:ilvl w:val="0"/>
          <w:numId w:val="194"/>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de ménager des pentes favorisant l’évacuation de l’eau,</w:t>
      </w:r>
    </w:p>
    <w:p w:rsidR="00FD6AE8" w:rsidRPr="00FD6AE8" w:rsidRDefault="00FD6AE8">
      <w:pPr>
        <w:widowControl w:val="0"/>
        <w:numPr>
          <w:ilvl w:val="0"/>
          <w:numId w:val="194"/>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de prévoir aux points bas des aménagements sommaires d’évacuation,</w:t>
      </w:r>
    </w:p>
    <w:p w:rsidR="00FD6AE8" w:rsidRPr="00FD6AE8" w:rsidRDefault="00FD6AE8">
      <w:pPr>
        <w:widowControl w:val="0"/>
        <w:numPr>
          <w:ilvl w:val="0"/>
          <w:numId w:val="194"/>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de maintenir en bon état les pistes de chantier pour éviter les ornières, flaques, ou eaux stagnantes.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Cocontractant doit exploiter les emprunts connus (dont la localisation n’est donnée qu’à titre indicatif dans les dossiers de plans) au cas où ceux-ci contiendraient encore de matériaux répondant aux spécifications et après accord écrit du Maître d’œuvre, mais doit en rechercher de nouveaux dans le but de diminuer la distance de transport des matériaux.</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Après exploitation de chaque emprunt, le Cocontractant est tenu d'en réaménager la surface pour lui rendre sa destination d’origine, en conformité avec les prescriptions environnementales.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Cocontractant doit avoir une parfaite connaissance des endroits à partir desquels il peut approvisionner son chantier en eau pour l’arrosage des sols à compacter. Cette eau ne doit pas contenir de matières organiques susceptibles de nuire à la prise des liants hydrauliques.</w:t>
      </w:r>
    </w:p>
    <w:p w:rsidR="00FD6AE8" w:rsidRPr="00FD6AE8" w:rsidRDefault="00FD6AE8" w:rsidP="00FD6AE8">
      <w:pPr>
        <w:keepNext/>
        <w:widowControl w:val="0"/>
        <w:spacing w:after="0" w:line="240" w:lineRule="auto"/>
        <w:ind w:firstLine="709"/>
        <w:outlineLvl w:val="2"/>
        <w:rPr>
          <w:rFonts w:ascii="Times New Roman" w:hAnsi="Times New Roman"/>
          <w:b/>
        </w:rPr>
      </w:pPr>
      <w:bookmarkStart w:id="461" w:name="_Toc517053276"/>
    </w:p>
    <w:p w:rsidR="00FD6AE8" w:rsidRPr="00FD6AE8" w:rsidRDefault="00FD6AE8" w:rsidP="00FD6AE8">
      <w:pPr>
        <w:keepNext/>
        <w:widowControl w:val="0"/>
        <w:spacing w:after="0" w:line="240" w:lineRule="auto"/>
        <w:ind w:firstLine="709"/>
        <w:outlineLvl w:val="2"/>
        <w:rPr>
          <w:rFonts w:ascii="Times New Roman" w:hAnsi="Times New Roman"/>
          <w:b/>
        </w:rPr>
      </w:pPr>
      <w:r w:rsidRPr="00FD6AE8">
        <w:rPr>
          <w:rFonts w:ascii="Times New Roman" w:hAnsi="Times New Roman"/>
          <w:b/>
        </w:rPr>
        <w:t>III-2</w:t>
      </w:r>
      <w:r w:rsidRPr="00FD6AE8">
        <w:rPr>
          <w:rFonts w:ascii="Times New Roman" w:hAnsi="Times New Roman"/>
          <w:b/>
        </w:rPr>
        <w:tab/>
        <w:t>Remblais</w:t>
      </w:r>
      <w:bookmarkEnd w:id="461"/>
      <w:r w:rsidRPr="00FD6AE8">
        <w:rPr>
          <w:rFonts w:ascii="Times New Roman" w:hAnsi="Times New Roman"/>
          <w:b/>
        </w:rPr>
        <w:t xml:space="preserve"> provenant d’emprunt</w:t>
      </w:r>
    </w:p>
    <w:p w:rsidR="00FD6AE8" w:rsidRPr="00FD6AE8" w:rsidRDefault="00FD6AE8" w:rsidP="00FD6AE8">
      <w:pPr>
        <w:keepNext/>
        <w:widowControl w:val="0"/>
        <w:tabs>
          <w:tab w:val="num" w:pos="1134"/>
        </w:tabs>
        <w:spacing w:after="0" w:line="240" w:lineRule="auto"/>
        <w:ind w:firstLine="709"/>
        <w:outlineLvl w:val="2"/>
        <w:rPr>
          <w:rFonts w:ascii="Times New Roman" w:hAnsi="Times New Roman"/>
          <w:b/>
        </w:rPr>
      </w:pPr>
    </w:p>
    <w:p w:rsidR="00FD6AE8" w:rsidRPr="00FD6AE8" w:rsidRDefault="00FD6AE8" w:rsidP="00FD6AE8">
      <w:pPr>
        <w:keepNext/>
        <w:widowControl w:val="0"/>
        <w:tabs>
          <w:tab w:val="num" w:pos="1134"/>
        </w:tabs>
        <w:spacing w:after="0" w:line="240" w:lineRule="auto"/>
        <w:ind w:firstLine="709"/>
        <w:outlineLvl w:val="2"/>
        <w:rPr>
          <w:rFonts w:ascii="Times New Roman" w:hAnsi="Times New Roman"/>
          <w:b/>
        </w:rPr>
      </w:pPr>
      <w:r w:rsidRPr="00FD6AE8">
        <w:rPr>
          <w:rFonts w:ascii="Times New Roman" w:hAnsi="Times New Roman"/>
          <w:b/>
        </w:rPr>
        <w:t>Généralités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L'objectif des travaux de terrassement est d'obtenir une largeur roulable de </w:t>
      </w:r>
      <w:smartTag w:uri="urn:schemas-microsoft-com:office:smarttags" w:element="metricconverter">
        <w:smartTagPr>
          <w:attr w:name="ProductID" w:val="6 m￨tres"/>
        </w:smartTagPr>
        <w:r w:rsidRPr="00FD6AE8">
          <w:rPr>
            <w:rFonts w:ascii="Times New Roman" w:hAnsi="Times New Roman"/>
          </w:rPr>
          <w:t>6 mètres</w:t>
        </w:r>
      </w:smartTag>
      <w:r w:rsidRPr="00FD6AE8">
        <w:rPr>
          <w:rFonts w:ascii="Times New Roman" w:hAnsi="Times New Roman"/>
        </w:rPr>
        <w:t xml:space="preserve">, des fossés triangulaires de </w:t>
      </w:r>
      <w:smartTag w:uri="urn:schemas-microsoft-com:office:smarttags" w:element="metricconverter">
        <w:smartTagPr>
          <w:attr w:name="ProductID" w:val="1,50 m￨tre"/>
        </w:smartTagPr>
        <w:r w:rsidRPr="00FD6AE8">
          <w:rPr>
            <w:rFonts w:ascii="Times New Roman" w:hAnsi="Times New Roman"/>
          </w:rPr>
          <w:t>1,50 mètre</w:t>
        </w:r>
      </w:smartTag>
      <w:r w:rsidRPr="00FD6AE8">
        <w:rPr>
          <w:rFonts w:ascii="Times New Roman" w:hAnsi="Times New Roman"/>
        </w:rPr>
        <w:t xml:space="preserve"> de largeur sur une profondeur de </w:t>
      </w:r>
      <w:smartTag w:uri="urn:schemas-microsoft-com:office:smarttags" w:element="metricconverter">
        <w:smartTagPr>
          <w:attr w:name="ProductID" w:val="0,6 m￨tre"/>
        </w:smartTagPr>
        <w:r w:rsidRPr="00FD6AE8">
          <w:rPr>
            <w:rFonts w:ascii="Times New Roman" w:hAnsi="Times New Roman"/>
          </w:rPr>
          <w:t>0,6 mètre</w:t>
        </w:r>
      </w:smartTag>
      <w:r w:rsidRPr="00FD6AE8">
        <w:rPr>
          <w:rFonts w:ascii="Times New Roman" w:hAnsi="Times New Roman"/>
        </w:rPr>
        <w:t xml:space="preserve"> conformément aux profils en travers type. Toutefois, la plate-forme existante ne sera pas élargie. Autant que possible, les terrassements seront minimisés.</w:t>
      </w:r>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Une attention spéciale devra être apportée aux dévers qui ne devront pas être inférieurs à 3 % de part et d'autre de l'axe en section droite et qui pourra atteindre 6 % dans les courbes.</w:t>
      </w:r>
    </w:p>
    <w:p w:rsidR="00FD6AE8" w:rsidRPr="00FD6AE8" w:rsidRDefault="00FD6AE8" w:rsidP="00FD6AE8">
      <w:pPr>
        <w:keepNext/>
        <w:widowControl w:val="0"/>
        <w:tabs>
          <w:tab w:val="num" w:pos="1134"/>
        </w:tabs>
        <w:spacing w:after="0" w:line="240" w:lineRule="auto"/>
        <w:ind w:firstLine="709"/>
        <w:outlineLvl w:val="2"/>
        <w:rPr>
          <w:rFonts w:ascii="Times New Roman" w:hAnsi="Times New Roman"/>
        </w:rPr>
      </w:pPr>
    </w:p>
    <w:p w:rsidR="00FD6AE8" w:rsidRPr="00FD6AE8" w:rsidRDefault="00FD6AE8" w:rsidP="00FD6AE8">
      <w:pPr>
        <w:keepNext/>
        <w:widowControl w:val="0"/>
        <w:tabs>
          <w:tab w:val="num" w:pos="1134"/>
        </w:tabs>
        <w:spacing w:after="0" w:line="240" w:lineRule="auto"/>
        <w:ind w:firstLine="709"/>
        <w:outlineLvl w:val="2"/>
        <w:rPr>
          <w:rFonts w:ascii="Times New Roman" w:hAnsi="Times New Roman"/>
          <w:b/>
        </w:rPr>
      </w:pPr>
      <w:r w:rsidRPr="00FD6AE8">
        <w:rPr>
          <w:rFonts w:ascii="Times New Roman" w:hAnsi="Times New Roman"/>
          <w:b/>
        </w:rPr>
        <w:t>Exploitation des emprunts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Cocontractant prendra en charge :</w:t>
      </w:r>
    </w:p>
    <w:p w:rsidR="00FD6AE8" w:rsidRPr="00FD6AE8" w:rsidRDefault="00FD6AE8">
      <w:pPr>
        <w:widowControl w:val="0"/>
        <w:numPr>
          <w:ilvl w:val="0"/>
          <w:numId w:val="19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acquisitions ou occupations temporaires des terrains nécessaires à l’exploitation de tous les emprunts de matériaux,</w:t>
      </w:r>
    </w:p>
    <w:p w:rsidR="00FD6AE8" w:rsidRPr="00FD6AE8" w:rsidRDefault="00FD6AE8">
      <w:pPr>
        <w:widowControl w:val="0"/>
        <w:numPr>
          <w:ilvl w:val="0"/>
          <w:numId w:val="19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indemnisations aux propriétaires pour les dommages éventuels occasionnés par les travaux (déboisement, destruction des récoltes, impossibilité de cultiver pendant l’occupation temporaire du site, etc.),</w:t>
      </w:r>
    </w:p>
    <w:p w:rsidR="00FD6AE8" w:rsidRPr="00FD6AE8" w:rsidRDefault="00FD6AE8">
      <w:pPr>
        <w:widowControl w:val="0"/>
        <w:numPr>
          <w:ilvl w:val="0"/>
          <w:numId w:val="19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découverte des emprunts et de la remise en état des lieux.</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recherche des emprunts de matériaux est effectuée par le Cocontractant sur la base des prescriptions définies par le présent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Dans les trente (30) jours, au plus tard, suivant la notification de l’ordre de service de commencer les travaux, le Cocontractant est tenu de soumettre à l’approbation du Maître d’œuvre , la liste des emprunts qu’il compte utiliser pour l’exécution des travaux faisant l’objet du marché. A cette fin, il présente un dossier complet par emprunt, qui comporte :</w:t>
      </w:r>
    </w:p>
    <w:p w:rsidR="00FD6AE8" w:rsidRPr="00FD6AE8" w:rsidRDefault="00FD6AE8">
      <w:pPr>
        <w:widowControl w:val="0"/>
        <w:numPr>
          <w:ilvl w:val="0"/>
          <w:numId w:val="196"/>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un plan de situation,</w:t>
      </w:r>
    </w:p>
    <w:p w:rsidR="00FD6AE8" w:rsidRPr="00FD6AE8" w:rsidRDefault="00FD6AE8">
      <w:pPr>
        <w:widowControl w:val="0"/>
        <w:numPr>
          <w:ilvl w:val="0"/>
          <w:numId w:val="196"/>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résultats de la reconnaissance,</w:t>
      </w:r>
    </w:p>
    <w:p w:rsidR="00FD6AE8" w:rsidRPr="00FD6AE8" w:rsidRDefault="00FD6AE8">
      <w:pPr>
        <w:widowControl w:val="0"/>
        <w:numPr>
          <w:ilvl w:val="0"/>
          <w:numId w:val="196"/>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résultats de laboratoire définissant sans ambiguïté les caractéristiques des matériaux naturels avant, et éventuellement après traitement la puissance estimée des gisements avec les justificatifs (mesures sur le terrain et les calculs),</w:t>
      </w:r>
    </w:p>
    <w:p w:rsidR="00FD6AE8" w:rsidRPr="00FD6AE8" w:rsidRDefault="00FD6AE8">
      <w:pPr>
        <w:widowControl w:val="0"/>
        <w:numPr>
          <w:ilvl w:val="0"/>
          <w:numId w:val="196"/>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schéma de principe retenu pour l’exploitation de l’emprunt,</w:t>
      </w:r>
    </w:p>
    <w:p w:rsidR="00FD6AE8" w:rsidRPr="00FD6AE8" w:rsidRDefault="00FD6AE8">
      <w:pPr>
        <w:widowControl w:val="0"/>
        <w:numPr>
          <w:ilvl w:val="0"/>
          <w:numId w:val="196"/>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une note technique définissant, d’après les premiers essais de conformité exécutés par le Cocontractant, l’utilisation et la destination (élément de base du mouvement de terres) des matériaux considérés.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L’intégralité des frais d’établissement de ces différents dossiers est à la charge du Cocontractant.</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Maître d’œuvre  dispose de quinze (15) jours, suivant la date de dépôt des dossiers définis ci-dessus, pour donner son approbation totale ou restrictive, ou bien refuser l’exploitation de l’emprunt proposé. Si le Maître d’œuvre  autorise l’exploitation d’un emprunt, il doit préciser les limites d’utilisation de ce dernier. Enfin, en ce qui concerne tous les matériaux d’extraction, le Maître d’œuvre  peut retirer son agrément pour un emprunt donné, s’il considère qu’au vu des essais de contrôle, le gîte ne fournit plus de matériaux répondant aux spécifications.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emplacements des gîtes ou carrières retenus après les essais géotechniques préalables, sont déboisés, débroussaillés et dessouchés, s’il y a lieu.</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couches de surface sont soigneusement décapées jusqu’à ce que le matériau à exploiter présente des qualités d’homogénéité et de propreté suffisantes. Les produits de décapage sont poussés en périphérie de la zone d’exploitation, afin de servir au remodelage des terrains après travaux, en accord avec les prescriptions environnementales.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matériaux devant servir à la réalisation des couches de corps de chaussée sont préalablement gerbés en tas, avant reprise pour chargement dans les engins de transport. Ce mode d’exploitation est conseillé, en vue d’obtenir une bonne homogénéisation, et pour éviter la prise inconsidérée de matériaux sous-jacents non utilisables.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Si l’extraction doit se faire en saison des pluies, le stock de matériaux gerbés doit être limité car la pénétration des eaux de pluies est facilitée sur un matériau aéré. Il est impératif de ne pas gerber un volume supérieur aux besoins d'une journée de travail.</w:t>
      </w:r>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Dans tous les cas, il est nécessaire :</w:t>
      </w:r>
    </w:p>
    <w:p w:rsidR="00FD6AE8" w:rsidRPr="00FD6AE8" w:rsidRDefault="00FD6AE8">
      <w:pPr>
        <w:widowControl w:val="0"/>
        <w:numPr>
          <w:ilvl w:val="0"/>
          <w:numId w:val="194"/>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de ménager des pentes favorisant l’évacuation de l’eau,</w:t>
      </w:r>
    </w:p>
    <w:p w:rsidR="00FD6AE8" w:rsidRPr="00FD6AE8" w:rsidRDefault="00FD6AE8">
      <w:pPr>
        <w:widowControl w:val="0"/>
        <w:numPr>
          <w:ilvl w:val="0"/>
          <w:numId w:val="194"/>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de prévoir aux points bas des aménagements sommaires d’évacuation,</w:t>
      </w:r>
    </w:p>
    <w:p w:rsidR="00FD6AE8" w:rsidRPr="00FD6AE8" w:rsidRDefault="00FD6AE8">
      <w:pPr>
        <w:widowControl w:val="0"/>
        <w:numPr>
          <w:ilvl w:val="0"/>
          <w:numId w:val="194"/>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de maintenir en bon état les pistes de chantier pour éviter les ornières, flaques, ou eaux stagnantes.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Cocontractant doit exploiter les emprunts connus (dont la localisation n’est donnée qu’à titre indicatif dans les dossiers de plans) au cas où ceux-ci contiendraient encore de matériaux répondant aux spécifications et après accord écrit du Maître d’œuvre, mais doit en rechercher de nouveaux dans le but de diminuer la distance de transport des matériaux.</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Après exploitation de chaque emprunt, le Cocontractant est tenu d'en réaménager la surface pour lui rendre sa destination d’origine, en conformité avec les prescriptions environnementales.</w:t>
      </w:r>
    </w:p>
    <w:p w:rsidR="00FD6AE8" w:rsidRPr="00FD6AE8" w:rsidRDefault="00FD6AE8" w:rsidP="00FD6AE8">
      <w:pPr>
        <w:widowControl w:val="0"/>
        <w:tabs>
          <w:tab w:val="left" w:pos="9921"/>
        </w:tabs>
        <w:spacing w:after="0" w:line="240" w:lineRule="auto"/>
        <w:jc w:val="both"/>
        <w:rPr>
          <w:rFonts w:ascii="Times New Roman" w:hAnsi="Times New Roman"/>
        </w:rPr>
      </w:pPr>
      <w:r w:rsidRPr="00FD6AE8">
        <w:rPr>
          <w:rFonts w:ascii="Times New Roman" w:hAnsi="Times New Roman"/>
        </w:rPr>
        <w:t xml:space="preserve">Le Cocontractant doit avoir une parfaite connaissance des endroits à partir desquels il peut approvisionner son chantier en eau pour l’arrosage des sols à compacter.      </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Cette eau ne doit pas contenir de matières organiques susceptibles de nuire à la prise des liants hydrauliques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Tous les terrains situés sous l’assiette des remblais doivent être compactés par le Cocontractant, de sorte que la densité sèche du sol en place soit au moins égale à 90 % de l’OPM, sur une épaisseur de </w:t>
      </w:r>
      <w:smartTag w:uri="urn:schemas-microsoft-com:office:smarttags" w:element="metricconverter">
        <w:smartTagPr>
          <w:attr w:name="ProductID" w:val="30 centim￨tres"/>
        </w:smartTagPr>
        <w:r w:rsidRPr="00FD6AE8">
          <w:rPr>
            <w:rFonts w:ascii="Times New Roman" w:hAnsi="Times New Roman"/>
          </w:rPr>
          <w:t>30 centimètres</w:t>
        </w:r>
      </w:smartTag>
      <w:r w:rsidRPr="00FD6AE8">
        <w:rPr>
          <w:rFonts w:ascii="Times New Roman" w:hAnsi="Times New Roman"/>
        </w:rPr>
        <w:t xml:space="preserve"> minimum (pour 95 % des mesures, avec un minimum de 85 %).</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Si les remblais à exécuter consistent en un rehaussement et/ou élargissement de remblais existants ou bien en une reprise de talus érodé, les travaux de remblai doivent être exécutés de façon à limiter les cisaillements entre le terrain en place et le matériau rapporté. Afin d’améliorer la tenue de l'ensemble, tout élargissement ou reprise de talus doit être réalisé par gradins successifs (redans) ancrés dans le talus existant, après recoupage de ce dernier. Ces redans doivent permettre le passage des engins de compactage. Pour atteindre sur toute la largeur du remblai définitif les compacités requises, le Cocontractant doit prévoir pour chaque redan une surlargeur de </w:t>
      </w:r>
      <w:smartTag w:uri="urn:schemas-microsoft-com:office:smarttags" w:element="metricconverter">
        <w:smartTagPr>
          <w:attr w:name="ProductID" w:val="25 cm"/>
        </w:smartTagPr>
        <w:r w:rsidRPr="00FD6AE8">
          <w:rPr>
            <w:rFonts w:ascii="Times New Roman" w:hAnsi="Times New Roman"/>
          </w:rPr>
          <w:t>25 cm</w:t>
        </w:r>
      </w:smartTag>
      <w:r w:rsidRPr="00FD6AE8">
        <w:rPr>
          <w:rFonts w:ascii="Times New Roman" w:hAnsi="Times New Roman"/>
        </w:rPr>
        <w:t>, à éliminer par taillage après compactage.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Les matériaux pour remblais sont mis en œuvre en couches horizontales, dont l'épaisseur est déterminée en fonction des moyens de compactage disponibles. Cette épaisseur maximale est définie pour chaque type de sol mis en remblai. Elle est toutefois limitée à </w:t>
      </w:r>
      <w:smartTag w:uri="urn:schemas-microsoft-com:office:smarttags" w:element="metricconverter">
        <w:smartTagPr>
          <w:attr w:name="ProductID" w:val="30 cm"/>
        </w:smartTagPr>
        <w:r w:rsidRPr="00FD6AE8">
          <w:rPr>
            <w:rFonts w:ascii="Times New Roman" w:hAnsi="Times New Roman"/>
          </w:rPr>
          <w:t>30 cm</w:t>
        </w:r>
      </w:smartTag>
      <w:r w:rsidRPr="00FD6AE8">
        <w:rPr>
          <w:rFonts w:ascii="Times New Roman" w:hAnsi="Times New Roman"/>
        </w:rPr>
        <w:t>.</w:t>
      </w:r>
    </w:p>
    <w:p w:rsidR="00FD6AE8" w:rsidRPr="00FD6AE8" w:rsidRDefault="00FD6AE8" w:rsidP="00FD6AE8">
      <w:pPr>
        <w:spacing w:after="0" w:line="240" w:lineRule="auto"/>
        <w:jc w:val="both"/>
        <w:rPr>
          <w:rFonts w:ascii="Times New Roman" w:hAnsi="Times New Roman"/>
        </w:rPr>
      </w:pPr>
      <w:r w:rsidRPr="00FD6AE8">
        <w:rPr>
          <w:rFonts w:ascii="Times New Roman" w:hAnsi="Times New Roman"/>
        </w:rPr>
        <w:t>Les moyens de compactage que le Cocontractant compte utiliser pour l'exécution des travaux doivent être adaptés aux différentes natures de terrain rencontrées lors des terrassements. Les travaux ne peuvent commencer que si le Cocontractant a amené sur le chantier, les engins et matériels dont la nature et le nombre auront été agréés.</w:t>
      </w:r>
    </w:p>
    <w:p w:rsidR="00FD6AE8" w:rsidRPr="00FD6AE8" w:rsidRDefault="00FD6AE8" w:rsidP="00FD6AE8">
      <w:pPr>
        <w:spacing w:after="0" w:line="240" w:lineRule="auto"/>
        <w:jc w:val="both"/>
        <w:rPr>
          <w:rFonts w:ascii="Times New Roman" w:hAnsi="Times New Roman"/>
        </w:rPr>
      </w:pPr>
      <w:r w:rsidRPr="00FD6AE8">
        <w:rPr>
          <w:rFonts w:ascii="Times New Roman" w:hAnsi="Times New Roman"/>
        </w:rPr>
        <w:t>Une couche ne peut être mise en place et compactée que si la couche précédente a été réceptionnée après vérification de son compactage. Le Cocontractant est tenu d’attendre le résultat des essais de laboratoire correspondants. Il ne peut demander la réception d'une couche que si toutes les compacités y sont supérieures au minimum exigé.</w:t>
      </w:r>
    </w:p>
    <w:p w:rsidR="00FD6AE8" w:rsidRPr="00FD6AE8" w:rsidRDefault="00FD6AE8" w:rsidP="00FD6AE8">
      <w:pPr>
        <w:spacing w:after="0" w:line="240" w:lineRule="auto"/>
        <w:jc w:val="both"/>
        <w:rPr>
          <w:rFonts w:ascii="Times New Roman" w:hAnsi="Times New Roman"/>
        </w:rPr>
      </w:pPr>
      <w:r w:rsidRPr="00FD6AE8">
        <w:rPr>
          <w:rFonts w:ascii="Times New Roman" w:hAnsi="Times New Roman"/>
        </w:rPr>
        <w:t>Pour exécuter le compactage aux conditions optimales, le matériau doit être amené immédiatement avant compactage, à une teneur en eau égale à celle de l’OPM, à plus ou moins 2 % près (humidification par arrosage ou séchage éventuel par scarification).</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remblais sont méthodiquement compactés jusqu'à l’obtention d’une densité sèche égale à :</w:t>
      </w:r>
    </w:p>
    <w:p w:rsidR="00FD6AE8" w:rsidRPr="00FD6AE8" w:rsidRDefault="00FD6AE8">
      <w:pPr>
        <w:widowControl w:val="0"/>
        <w:numPr>
          <w:ilvl w:val="0"/>
          <w:numId w:val="193"/>
        </w:numPr>
        <w:spacing w:after="0" w:line="240" w:lineRule="auto"/>
        <w:ind w:left="1440" w:right="428" w:hanging="360"/>
        <w:jc w:val="both"/>
        <w:rPr>
          <w:rFonts w:ascii="Times New Roman" w:hAnsi="Times New Roman"/>
        </w:rPr>
      </w:pPr>
      <w:r w:rsidRPr="00FD6AE8">
        <w:rPr>
          <w:rFonts w:ascii="Times New Roman" w:hAnsi="Times New Roman"/>
        </w:rPr>
        <w:t xml:space="preserve">92 % de la densité sèche de l’OPM, jusqu’à </w:t>
      </w:r>
      <w:smartTag w:uri="urn:schemas-microsoft-com:office:smarttags" w:element="metricconverter">
        <w:smartTagPr>
          <w:attr w:name="ProductID" w:val="30 cm"/>
        </w:smartTagPr>
        <w:r w:rsidRPr="00FD6AE8">
          <w:rPr>
            <w:rFonts w:ascii="Times New Roman" w:hAnsi="Times New Roman"/>
          </w:rPr>
          <w:t>30 cm</w:t>
        </w:r>
      </w:smartTag>
      <w:r w:rsidRPr="00FD6AE8">
        <w:rPr>
          <w:rFonts w:ascii="Times New Roman" w:hAnsi="Times New Roman"/>
        </w:rPr>
        <w:t xml:space="preserve"> sous la cote du fond de forme (pour 95 % des mesures, avec un minimum de 90 %),</w:t>
      </w:r>
    </w:p>
    <w:p w:rsidR="00FD6AE8" w:rsidRPr="00FD6AE8" w:rsidRDefault="00FD6AE8">
      <w:pPr>
        <w:widowControl w:val="0"/>
        <w:numPr>
          <w:ilvl w:val="0"/>
          <w:numId w:val="193"/>
        </w:numPr>
        <w:spacing w:after="0" w:line="240" w:lineRule="auto"/>
        <w:ind w:left="1440" w:right="428" w:hanging="360"/>
        <w:jc w:val="both"/>
        <w:rPr>
          <w:rFonts w:ascii="Times New Roman" w:hAnsi="Times New Roman"/>
        </w:rPr>
      </w:pPr>
      <w:r w:rsidRPr="00FD6AE8">
        <w:rPr>
          <w:rFonts w:ascii="Times New Roman" w:hAnsi="Times New Roman"/>
        </w:rPr>
        <w:t>95 % de la densité sèche de l’OPM, pour les 30 derniers centimètres, jusqu’au niveau du fond de forme (pour 95 % des mesures, avec un minimum de 92 %).</w:t>
      </w:r>
    </w:p>
    <w:p w:rsidR="00FD6AE8" w:rsidRPr="00FD6AE8" w:rsidRDefault="00FD6AE8" w:rsidP="00FD6AE8">
      <w:pPr>
        <w:widowControl w:val="0"/>
        <w:tabs>
          <w:tab w:val="left" w:pos="9921"/>
        </w:tabs>
        <w:spacing w:after="0" w:line="240" w:lineRule="auto"/>
        <w:jc w:val="both"/>
        <w:rPr>
          <w:rFonts w:ascii="Times New Roman" w:hAnsi="Times New Roman"/>
        </w:rPr>
      </w:pPr>
      <w:r w:rsidRPr="00FD6AE8">
        <w:rPr>
          <w:rFonts w:ascii="Times New Roman" w:hAnsi="Times New Roman"/>
        </w:rPr>
        <w:t>Le contrôle de la valeur du compactage est effectué par la mesure de la densité sèche “in situ”, avec un densitomètre à membrane, pour chaque couche.</w:t>
      </w:r>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Par couche de remblais, il sera effectué pour le contrôle de la mise en œuvre :</w:t>
      </w:r>
    </w:p>
    <w:p w:rsidR="00FD6AE8" w:rsidRPr="00FD6AE8" w:rsidRDefault="00FD6AE8" w:rsidP="00FD6AE8">
      <w:pPr>
        <w:widowControl w:val="0"/>
        <w:spacing w:after="0" w:line="240" w:lineRule="auto"/>
        <w:ind w:firstLine="709"/>
        <w:jc w:val="both"/>
        <w:rPr>
          <w:rFonts w:ascii="Times New Roman" w:hAnsi="Times New Roman"/>
          <w:u w:val="single"/>
        </w:rPr>
      </w:pPr>
      <w:r w:rsidRPr="00FD6AE8">
        <w:rPr>
          <w:rFonts w:ascii="Times New Roman" w:hAnsi="Times New Roman"/>
          <w:u w:val="single"/>
        </w:rPr>
        <w:t>Pour l'assiette des remblais :</w:t>
      </w:r>
    </w:p>
    <w:p w:rsidR="00FD6AE8" w:rsidRPr="00FD6AE8" w:rsidRDefault="00FD6AE8">
      <w:pPr>
        <w:widowControl w:val="0"/>
        <w:numPr>
          <w:ilvl w:val="0"/>
          <w:numId w:val="193"/>
        </w:numPr>
        <w:spacing w:after="0" w:line="240" w:lineRule="auto"/>
        <w:ind w:right="428" w:firstLine="709"/>
        <w:jc w:val="both"/>
        <w:rPr>
          <w:rFonts w:ascii="Times New Roman" w:hAnsi="Times New Roman"/>
        </w:rPr>
      </w:pPr>
      <w:r w:rsidRPr="00FD6AE8">
        <w:rPr>
          <w:rFonts w:ascii="Times New Roman" w:hAnsi="Times New Roman"/>
        </w:rPr>
        <w:t xml:space="preserve">une mesure de densité in situ tous les </w:t>
      </w:r>
      <w:smartTag w:uri="urn:schemas-microsoft-com:office:smarttags" w:element="metricconverter">
        <w:smartTagPr>
          <w:attr w:name="ProductID" w:val="1 000 m2"/>
        </w:smartTagPr>
        <w:r w:rsidRPr="00FD6AE8">
          <w:rPr>
            <w:rFonts w:ascii="Times New Roman" w:hAnsi="Times New Roman"/>
          </w:rPr>
          <w:t>1 000 m</w:t>
        </w:r>
        <w:r w:rsidRPr="00FD6AE8">
          <w:rPr>
            <w:rFonts w:ascii="Times New Roman" w:hAnsi="Times New Roman"/>
            <w:vertAlign w:val="superscript"/>
          </w:rPr>
          <w:t>2</w:t>
        </w:r>
      </w:smartTag>
      <w:r w:rsidRPr="00FD6AE8">
        <w:rPr>
          <w:rFonts w:ascii="Times New Roman" w:hAnsi="Times New Roman"/>
        </w:rPr>
        <w:t>,</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u w:val="single"/>
        </w:rPr>
      </w:pPr>
      <w:r w:rsidRPr="00FD6AE8">
        <w:rPr>
          <w:rFonts w:ascii="Times New Roman" w:hAnsi="Times New Roman"/>
          <w:u w:val="single"/>
        </w:rPr>
        <w:t xml:space="preserve">Pour le corps des remblais (sauf la couche supérieure de </w:t>
      </w:r>
      <w:smartTag w:uri="urn:schemas-microsoft-com:office:smarttags" w:element="metricconverter">
        <w:smartTagPr>
          <w:attr w:name="ProductID" w:val="30 cm"/>
        </w:smartTagPr>
        <w:r w:rsidRPr="00FD6AE8">
          <w:rPr>
            <w:rFonts w:ascii="Times New Roman" w:hAnsi="Times New Roman"/>
            <w:u w:val="single"/>
          </w:rPr>
          <w:t>30 cm</w:t>
        </w:r>
      </w:smartTag>
      <w:r w:rsidRPr="00FD6AE8">
        <w:rPr>
          <w:rFonts w:ascii="Times New Roman" w:hAnsi="Times New Roman"/>
          <w:u w:val="single"/>
        </w:rPr>
        <w:t>) :</w:t>
      </w:r>
    </w:p>
    <w:p w:rsidR="00FD6AE8" w:rsidRPr="00FD6AE8" w:rsidRDefault="00FD6AE8" w:rsidP="00FD6AE8">
      <w:pPr>
        <w:widowControl w:val="0"/>
        <w:spacing w:after="0" w:line="240" w:lineRule="auto"/>
        <w:ind w:firstLine="709"/>
        <w:jc w:val="both"/>
        <w:rPr>
          <w:rFonts w:ascii="Times New Roman" w:hAnsi="Times New Roman"/>
          <w:u w:val="single"/>
        </w:rPr>
      </w:pPr>
    </w:p>
    <w:p w:rsidR="00FD6AE8" w:rsidRPr="00FD6AE8" w:rsidRDefault="00FD6AE8">
      <w:pPr>
        <w:widowControl w:val="0"/>
        <w:numPr>
          <w:ilvl w:val="0"/>
          <w:numId w:val="193"/>
        </w:numPr>
        <w:spacing w:after="0" w:line="240" w:lineRule="auto"/>
        <w:ind w:right="428" w:firstLine="709"/>
        <w:jc w:val="both"/>
        <w:rPr>
          <w:rFonts w:ascii="Times New Roman" w:hAnsi="Times New Roman"/>
        </w:rPr>
      </w:pPr>
      <w:r w:rsidRPr="00FD6AE8">
        <w:rPr>
          <w:rFonts w:ascii="Times New Roman" w:hAnsi="Times New Roman"/>
        </w:rPr>
        <w:t xml:space="preserve">une mesure de densité in situ tous les </w:t>
      </w:r>
      <w:smartTag w:uri="urn:schemas-microsoft-com:office:smarttags" w:element="metricconverter">
        <w:smartTagPr>
          <w:attr w:name="ProductID" w:val="1 000 m2"/>
        </w:smartTagPr>
        <w:r w:rsidRPr="00FD6AE8">
          <w:rPr>
            <w:rFonts w:ascii="Times New Roman" w:hAnsi="Times New Roman"/>
          </w:rPr>
          <w:t>1 000 m</w:t>
        </w:r>
        <w:r w:rsidRPr="00FD6AE8">
          <w:rPr>
            <w:rFonts w:ascii="Times New Roman" w:hAnsi="Times New Roman"/>
            <w:vertAlign w:val="superscript"/>
          </w:rPr>
          <w:t>2</w:t>
        </w:r>
      </w:smartTag>
      <w:r w:rsidRPr="00FD6AE8">
        <w:rPr>
          <w:rFonts w:ascii="Times New Roman" w:hAnsi="Times New Roman"/>
        </w:rPr>
        <w:t>,</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Une planche d’essai sera réalisée par zone homogène en vue de déterminer l’atelier de compactage et le nombre de passes nécessaires pour atteindre la compacité requise.</w:t>
      </w:r>
    </w:p>
    <w:p w:rsidR="00FD6AE8" w:rsidRPr="00FD6AE8" w:rsidRDefault="00FD6AE8" w:rsidP="00FD6AE8">
      <w:pPr>
        <w:keepNext/>
        <w:widowControl w:val="0"/>
        <w:tabs>
          <w:tab w:val="num" w:pos="1418"/>
        </w:tabs>
        <w:spacing w:after="0" w:line="240" w:lineRule="auto"/>
        <w:ind w:firstLine="709"/>
        <w:outlineLvl w:val="3"/>
        <w:rPr>
          <w:rFonts w:ascii="Times New Roman" w:hAnsi="Times New Roman"/>
        </w:rPr>
      </w:pPr>
      <w:bookmarkStart w:id="462" w:name="_Toc517053277"/>
    </w:p>
    <w:p w:rsidR="00FD6AE8" w:rsidRPr="00FD6AE8" w:rsidRDefault="00FD6AE8" w:rsidP="00FD6AE8">
      <w:pPr>
        <w:keepNext/>
        <w:widowControl w:val="0"/>
        <w:tabs>
          <w:tab w:val="num" w:pos="1418"/>
        </w:tabs>
        <w:spacing w:after="0" w:line="240" w:lineRule="auto"/>
        <w:ind w:firstLine="709"/>
        <w:outlineLvl w:val="3"/>
        <w:rPr>
          <w:rFonts w:ascii="Times New Roman" w:hAnsi="Times New Roman"/>
          <w:i/>
        </w:rPr>
      </w:pPr>
      <w:r w:rsidRPr="00FD6AE8">
        <w:rPr>
          <w:rFonts w:ascii="Times New Roman" w:hAnsi="Times New Roman"/>
          <w:i/>
        </w:rPr>
        <w:t>Remblais contigus aux ouvrages</w:t>
      </w:r>
      <w:bookmarkEnd w:id="462"/>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caractéristiques des matériaux utilisés pour les remblais contigus aux ouvrages ont été définies à l’article 11.4.</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L’assiette des remblais sera d’abord compactée à 95% de la densité optimale Proctor Modifié.</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remblais seront ensuite mis en œuvre par couches élémentaires horizontales n’excédant pas quinze centimètres (</w:t>
      </w:r>
      <w:smartTag w:uri="urn:schemas-microsoft-com:office:smarttags" w:element="metricconverter">
        <w:smartTagPr>
          <w:attr w:name="ProductID" w:val="15 cm"/>
        </w:smartTagPr>
        <w:r w:rsidRPr="00FD6AE8">
          <w:rPr>
            <w:rFonts w:ascii="Times New Roman" w:hAnsi="Times New Roman"/>
          </w:rPr>
          <w:t>15 cm</w:t>
        </w:r>
      </w:smartTag>
      <w:r w:rsidRPr="00FD6AE8">
        <w:rPr>
          <w:rFonts w:ascii="Times New Roman" w:hAnsi="Times New Roman"/>
        </w:rPr>
        <w:t xml:space="preserve">) après compactage. La densité sèche après compactage sera au moins égale à 95% de la densité sèche Proctor Modifié. </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Sur une largeur d’un mètre derrière les maçonneries, les remblais seront exempts d’éléments dont la plus grande dimension dépasserait </w:t>
      </w:r>
      <w:smartTag w:uri="urn:schemas-microsoft-com:office:smarttags" w:element="metricconverter">
        <w:smartTagPr>
          <w:attr w:name="ProductID" w:val="40 mm"/>
        </w:smartTagPr>
        <w:r w:rsidRPr="00FD6AE8">
          <w:rPr>
            <w:rFonts w:ascii="Times New Roman" w:hAnsi="Times New Roman"/>
          </w:rPr>
          <w:t>40 mm</w:t>
        </w:r>
      </w:smartTag>
      <w:r w:rsidRPr="00FD6AE8">
        <w:rPr>
          <w:rFonts w:ascii="Times New Roman" w:hAnsi="Times New Roman"/>
        </w:rPr>
        <w:t>.</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Dans la zone annulaire contiguë à l’ouvrage, le compactage ne pourra être effectué qu’au moyen de petits engins du type "plaque vibrante" ou petits rouleaux vibrants et dont les caractéristiques devront être soumises à l’agrément du Maître d’œuvre.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modalités de compactage devront être définies en fonction des caractéristiques du matériau utilisé, des épaisseurs de couches mises en œuvre et des performances du matériel retenu.</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talus seront exécutés conformément aux plans d’exécution. Ils seront soigneusement dressés.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Les matériaux de purge ou les matériaux de remblais en surplus seront mis en dépôt à des endroits agréés par le Maître d’œuvre. Les matériaux mis en dépôt seront régalés et ne devront en aucun cas entraver l’écoulement normal des eaux. Les dépôts de matériaux se feront tous en aval de l’ouvrage et à une distance d’au moins </w:t>
      </w:r>
      <w:smartTag w:uri="urn:schemas-microsoft-com:office:smarttags" w:element="metricconverter">
        <w:smartTagPr>
          <w:attr w:name="ProductID" w:val="10 m￨tres"/>
        </w:smartTagPr>
        <w:r w:rsidRPr="00FD6AE8">
          <w:rPr>
            <w:rFonts w:ascii="Times New Roman" w:hAnsi="Times New Roman"/>
          </w:rPr>
          <w:t>10 mètres</w:t>
        </w:r>
      </w:smartTag>
      <w:r w:rsidRPr="00FD6AE8">
        <w:rPr>
          <w:rFonts w:ascii="Times New Roman" w:hAnsi="Times New Roman"/>
        </w:rPr>
        <w:t xml:space="preserve"> du cours d’eau. Des dispositions seront prises afin que les matériaux ainsi mis en dépôt ne soient entraînés dans le lit du cours d’eau.</w:t>
      </w:r>
    </w:p>
    <w:p w:rsidR="00FD6AE8" w:rsidRPr="00FD6AE8" w:rsidRDefault="00FD6AE8" w:rsidP="00FD6AE8">
      <w:pPr>
        <w:keepNext/>
        <w:widowControl w:val="0"/>
        <w:tabs>
          <w:tab w:val="num" w:pos="1418"/>
        </w:tabs>
        <w:spacing w:after="0" w:line="240" w:lineRule="auto"/>
        <w:ind w:firstLine="709"/>
        <w:outlineLvl w:val="3"/>
        <w:rPr>
          <w:rFonts w:ascii="Times New Roman" w:hAnsi="Times New Roman"/>
          <w:i/>
        </w:rPr>
      </w:pPr>
      <w:bookmarkStart w:id="463" w:name="_Toc517053278"/>
      <w:r w:rsidRPr="00FD6AE8">
        <w:rPr>
          <w:rFonts w:ascii="Times New Roman" w:hAnsi="Times New Roman"/>
          <w:i/>
        </w:rPr>
        <w:t>Réception de la mise en œuvre des remblais</w:t>
      </w:r>
      <w:bookmarkEnd w:id="463"/>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Les remblais mis en œuvre seront réceptionnés par couche, essentiellement par la mesure de la densité sèche in-situ au densitomètre à membrane. Le taux de compacité exigé est de 95% de la densité  Proctor Modifié. Toutefois le Maître d’œuvre  se réserve le droit de faire recours à tout autre moyen pour s’assurer que les remblais ont été mis en œuvre selon les règles de l’art. Il pourra notamment avoir recours à la mesure du CBR in-situ à l’aide du pénétromètre DCP ou ordonner la mesure des densités in-situ en profondeur. Si 20% des résultats des essais de vérification ainsi réalisés sont hors spécification, le Cocontractant sera tenu de reprendre le compactage et les frais des essais lui seront entièrement imputés.</w:t>
      </w:r>
    </w:p>
    <w:p w:rsidR="00FD6AE8" w:rsidRPr="00FD6AE8" w:rsidRDefault="00FD6AE8" w:rsidP="00FD6AE8">
      <w:pPr>
        <w:keepNext/>
        <w:widowControl w:val="0"/>
        <w:spacing w:after="0" w:line="240" w:lineRule="auto"/>
        <w:ind w:firstLine="709"/>
        <w:jc w:val="both"/>
        <w:rPr>
          <w:rFonts w:ascii="Times New Roman" w:hAnsi="Times New Roman"/>
          <w:b/>
          <w:color w:val="000000"/>
        </w:rPr>
      </w:pPr>
      <w:bookmarkStart w:id="464" w:name="_Toc395324171"/>
      <w:bookmarkStart w:id="465" w:name="_Toc395324362"/>
      <w:bookmarkStart w:id="466" w:name="_Toc395324539"/>
      <w:bookmarkStart w:id="467" w:name="_Toc385044237"/>
      <w:bookmarkStart w:id="468" w:name="_Toc385044345"/>
      <w:bookmarkStart w:id="469" w:name="_Toc403521516"/>
      <w:bookmarkStart w:id="470" w:name="_Toc403870443"/>
      <w:bookmarkStart w:id="471" w:name="_Toc425033887"/>
      <w:bookmarkStart w:id="472" w:name="_Toc425159635"/>
      <w:bookmarkStart w:id="473" w:name="_Toc425227555"/>
      <w:bookmarkStart w:id="474" w:name="_Toc425225566"/>
      <w:bookmarkStart w:id="475" w:name="_Toc425225767"/>
      <w:bookmarkStart w:id="476" w:name="_Toc425246641"/>
      <w:bookmarkStart w:id="477" w:name="_Toc164748274"/>
      <w:bookmarkEnd w:id="454"/>
      <w:bookmarkEnd w:id="455"/>
      <w:bookmarkEnd w:id="456"/>
      <w:bookmarkEnd w:id="457"/>
      <w:bookmarkEnd w:id="458"/>
    </w:p>
    <w:p w:rsidR="00FD6AE8" w:rsidRPr="00FD6AE8" w:rsidRDefault="00FD6AE8" w:rsidP="00FD6AE8">
      <w:pPr>
        <w:keepNext/>
        <w:widowControl w:val="0"/>
        <w:spacing w:after="0" w:line="240" w:lineRule="auto"/>
        <w:ind w:firstLine="709"/>
        <w:jc w:val="both"/>
        <w:rPr>
          <w:rFonts w:ascii="Times New Roman" w:hAnsi="Times New Roman"/>
          <w:b/>
          <w:color w:val="000000"/>
        </w:rPr>
      </w:pPr>
      <w:r w:rsidRPr="00FD6AE8">
        <w:rPr>
          <w:rFonts w:ascii="Times New Roman" w:hAnsi="Times New Roman"/>
          <w:b/>
          <w:color w:val="000000"/>
        </w:rPr>
        <w:t>III.3.  Imprégnation</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La couche de base en graveleux latéritique recevra une imprégnation. Celle-ci sera réalisée en une seule passe sur toute la largeur de la couche de base terminée et sur les retombées des accotements ou par demi-largeur lorsque le maintien de la circulation l'exigera.</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Avant toute imprégnation, le Titulaire sollicitera, par écrit, l'autorisation du Représentant du Maître d'œuvre qui jugera de l'état de la couche de base, en particulier, de sa fermeture et de son degré d'humidité. Si celui-ci s'avérait excessif et s'il est reconnu que la couche de base ne puisse retrouver un degré d'humidité acceptable par simple évaporation superficielle, le Titulaire devra scarifier et l'aérer pour la ramener à une teneur en eau satisfaisante. Une remise en forme et un nouveau compactage seront ensuite exécutés, tous ces travaux supplémentaires étant à la charge et aux frais exclusifs du Titulaire.</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L'imprégnation devra être précédée, juste avant son exécution, d'un balayage à vif de façon à éliminer les excès de fines et poussières qui pourraient s'opposer à la bonne pénétration et à l'adhérence du liant. Ce balayage sera obligatoirement réalisé à l'aide d'un balai mécanique ; tout balayage manuel étant proscrit sauf pour des raccords localisés où le balai mécanique ne pourrait pénétrer tels les abords d'ouvrages, emplois partiels, etc. Tout répandage manuel de liant est rigoureusement interdit et, sauf raccords localisés, aucune imprégnation ne sera entreprise pour des bandes de longueur inférieure à QUATRE CENT (400) mètres linéaires. Le liant utilisé sera du bitume fluidifié à raison de MILLE DEUX CENT (1200) grammes au mètre carré dosage éventuellement modifié, par ordre de service du  Maître d'œuvre, sans que cette faculté puisse entraîner la prise en considération de quelques réclamations que ce soit du Titulaire. En principe, la balayeuse sera munie de deux balais : un balai raide métallique pour le balayage du support et un balai souple pour l'élimination des rejets.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Sur les couches ainsi traitées, un répandage de sable cru à raison de CINQ (5) litres au mètre carré pourra exceptionnellement être autorisé par le Représentant du Maître d'œuvre aux frais du Titulaire. Dans ce cas, le processus suivant sera adopté avec un respect rigoureux des dispositions relatives au maintien de la circulation :</w:t>
      </w:r>
    </w:p>
    <w:p w:rsidR="00FD6AE8" w:rsidRPr="00FD6AE8" w:rsidRDefault="00FD6AE8" w:rsidP="00FD6AE8">
      <w:pPr>
        <w:widowControl w:val="0"/>
        <w:spacing w:after="0" w:line="240" w:lineRule="auto"/>
        <w:ind w:left="1440" w:hanging="360"/>
        <w:jc w:val="both"/>
        <w:rPr>
          <w:rFonts w:ascii="Times New Roman" w:hAnsi="Times New Roman"/>
          <w:color w:val="000000"/>
        </w:rPr>
      </w:pPr>
      <w:r w:rsidRPr="00FD6AE8">
        <w:rPr>
          <w:rFonts w:ascii="Times New Roman" w:hAnsi="Times New Roman"/>
          <w:color w:val="000000"/>
        </w:rPr>
        <w:t>-</w:t>
      </w:r>
      <w:r w:rsidRPr="00FD6AE8">
        <w:rPr>
          <w:rFonts w:ascii="Times New Roman" w:hAnsi="Times New Roman"/>
          <w:color w:val="000000"/>
        </w:rPr>
        <w:tab/>
        <w:t>imprégnation sur ½ chaussée pour un tronçon maximal de CINQ CENT (500) mètres linéaires ;</w:t>
      </w:r>
    </w:p>
    <w:p w:rsidR="00FD6AE8" w:rsidRPr="00FD6AE8" w:rsidRDefault="00FD6AE8" w:rsidP="00FD6AE8">
      <w:pPr>
        <w:widowControl w:val="0"/>
        <w:spacing w:after="0" w:line="240" w:lineRule="auto"/>
        <w:ind w:left="1440" w:hanging="360"/>
        <w:jc w:val="both"/>
        <w:rPr>
          <w:rFonts w:ascii="Times New Roman" w:hAnsi="Times New Roman"/>
          <w:color w:val="000000"/>
        </w:rPr>
      </w:pPr>
      <w:r w:rsidRPr="00FD6AE8">
        <w:rPr>
          <w:rFonts w:ascii="Times New Roman" w:hAnsi="Times New Roman"/>
          <w:color w:val="000000"/>
        </w:rPr>
        <w:t>-</w:t>
      </w:r>
      <w:r w:rsidRPr="00FD6AE8">
        <w:rPr>
          <w:rFonts w:ascii="Times New Roman" w:hAnsi="Times New Roman"/>
          <w:color w:val="000000"/>
        </w:rPr>
        <w:tab/>
        <w:t>délai d'attente de VINGT QUATRE (24) heures et sablage ;</w:t>
      </w:r>
    </w:p>
    <w:p w:rsidR="00FD6AE8" w:rsidRPr="00FD6AE8" w:rsidRDefault="00FD6AE8" w:rsidP="00FD6AE8">
      <w:pPr>
        <w:widowControl w:val="0"/>
        <w:spacing w:after="0" w:line="240" w:lineRule="auto"/>
        <w:ind w:left="1440" w:hanging="360"/>
        <w:jc w:val="both"/>
        <w:rPr>
          <w:rFonts w:ascii="Times New Roman" w:hAnsi="Times New Roman"/>
          <w:color w:val="000000"/>
        </w:rPr>
      </w:pPr>
      <w:r w:rsidRPr="00FD6AE8">
        <w:rPr>
          <w:rFonts w:ascii="Times New Roman" w:hAnsi="Times New Roman"/>
          <w:color w:val="000000"/>
        </w:rPr>
        <w:t>-</w:t>
      </w:r>
      <w:r w:rsidRPr="00FD6AE8">
        <w:rPr>
          <w:rFonts w:ascii="Times New Roman" w:hAnsi="Times New Roman"/>
          <w:color w:val="000000"/>
        </w:rPr>
        <w:tab/>
        <w:t>imprégnation de ½ chaussée restante et processus identique.</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Le taux sera en principe de </w:t>
      </w:r>
      <w:smartTag w:uri="urn:schemas-microsoft-com:office:smarttags" w:element="metricconverter">
        <w:smartTagPr>
          <w:attr w:name="ProductID" w:val="1.200 grammes"/>
        </w:smartTagPr>
        <w:r w:rsidRPr="00FD6AE8">
          <w:rPr>
            <w:rFonts w:ascii="Times New Roman" w:hAnsi="Times New Roman"/>
            <w:color w:val="000000"/>
          </w:rPr>
          <w:t>1.200 grammes</w:t>
        </w:r>
      </w:smartTag>
      <w:r w:rsidRPr="00FD6AE8">
        <w:rPr>
          <w:rFonts w:ascii="Times New Roman" w:hAnsi="Times New Roman"/>
          <w:color w:val="000000"/>
        </w:rPr>
        <w:t xml:space="preserve"> (</w:t>
      </w:r>
      <w:smartTag w:uri="urn:schemas-microsoft-com:office:smarttags" w:element="metricconverter">
        <w:smartTagPr>
          <w:attr w:name="ProductID" w:val="1,2 kg"/>
        </w:smartTagPr>
        <w:r w:rsidRPr="00FD6AE8">
          <w:rPr>
            <w:rFonts w:ascii="Times New Roman" w:hAnsi="Times New Roman"/>
            <w:color w:val="000000"/>
          </w:rPr>
          <w:t>1,2 kg</w:t>
        </w:r>
      </w:smartTag>
      <w:r w:rsidRPr="00FD6AE8">
        <w:rPr>
          <w:rFonts w:ascii="Times New Roman" w:hAnsi="Times New Roman"/>
          <w:color w:val="000000"/>
        </w:rPr>
        <w:t>) de bitume fluidifié 0/1 par m</w:t>
      </w:r>
      <w:r w:rsidRPr="00FD6AE8">
        <w:rPr>
          <w:rFonts w:ascii="Times New Roman" w:hAnsi="Times New Roman"/>
          <w:color w:val="000000"/>
          <w:position w:val="5"/>
        </w:rPr>
        <w:t>2</w:t>
      </w:r>
      <w:r w:rsidRPr="00FD6AE8">
        <w:rPr>
          <w:rFonts w:ascii="Times New Roman" w:hAnsi="Times New Roman"/>
          <w:color w:val="000000"/>
        </w:rPr>
        <w:t xml:space="preserve">. Pour améliorer les résultats, le Maître d’Œuvre pourra prescrire un dosage différent. </w:t>
      </w:r>
    </w:p>
    <w:p w:rsidR="00FD6AE8" w:rsidRPr="00FD6AE8" w:rsidRDefault="00FD6AE8" w:rsidP="00FD6AE8">
      <w:pPr>
        <w:keepNext/>
        <w:widowControl w:val="0"/>
        <w:spacing w:after="0" w:line="240" w:lineRule="auto"/>
        <w:ind w:firstLine="709"/>
        <w:jc w:val="both"/>
        <w:rPr>
          <w:rFonts w:ascii="Times New Roman" w:hAnsi="Times New Roman"/>
          <w:b/>
          <w:color w:val="000000"/>
        </w:rPr>
      </w:pPr>
      <w:bookmarkStart w:id="478" w:name="_Toc403521517"/>
      <w:bookmarkStart w:id="479" w:name="_Toc403870444"/>
      <w:bookmarkStart w:id="480" w:name="_Toc425033888"/>
      <w:bookmarkStart w:id="481" w:name="_Toc425159636"/>
      <w:bookmarkStart w:id="482" w:name="_Toc425227556"/>
      <w:bookmarkStart w:id="483" w:name="_Toc425225567"/>
      <w:bookmarkStart w:id="484" w:name="_Toc425225768"/>
      <w:bookmarkStart w:id="485" w:name="_Toc425246642"/>
      <w:bookmarkStart w:id="486" w:name="_Toc164748276"/>
      <w:bookmarkStart w:id="487" w:name="_Toc395324172"/>
      <w:bookmarkStart w:id="488" w:name="_Toc395324363"/>
      <w:bookmarkStart w:id="489" w:name="_Toc395324540"/>
      <w:bookmarkStart w:id="490" w:name="_Toc385044238"/>
      <w:bookmarkStart w:id="491" w:name="_Toc385044346"/>
      <w:r w:rsidRPr="00FD6AE8">
        <w:rPr>
          <w:rFonts w:ascii="Times New Roman" w:hAnsi="Times New Roman"/>
          <w:b/>
          <w:color w:val="000000"/>
        </w:rPr>
        <w:t>III.4.  Enduits superficiels</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Les enduits superficiels seront mis en œuvre en couche de roulement sur la couche de base ; dans ce cas, elle se fait dans les trois jours qui suivent l'achèvement de l'imprégnation.</w:t>
      </w:r>
    </w:p>
    <w:p w:rsidR="00FD6AE8" w:rsidRPr="00FD6AE8" w:rsidRDefault="00FD6AE8" w:rsidP="00FD6AE8">
      <w:pPr>
        <w:keepNext/>
        <w:keepLines/>
        <w:widowControl w:val="0"/>
        <w:spacing w:after="0" w:line="240" w:lineRule="auto"/>
        <w:ind w:firstLine="709"/>
        <w:jc w:val="both"/>
        <w:rPr>
          <w:rFonts w:ascii="Times New Roman" w:hAnsi="Times New Roman"/>
          <w:b/>
          <w:i/>
          <w:color w:val="000000"/>
        </w:rPr>
      </w:pPr>
      <w:bookmarkStart w:id="492" w:name="_Toc395324173"/>
      <w:bookmarkStart w:id="493" w:name="_Toc164748277"/>
    </w:p>
    <w:p w:rsidR="00FD6AE8" w:rsidRPr="00FD6AE8" w:rsidRDefault="00FD6AE8" w:rsidP="00FD6AE8">
      <w:pPr>
        <w:keepNext/>
        <w:keepLines/>
        <w:widowControl w:val="0"/>
        <w:spacing w:after="0" w:line="240" w:lineRule="auto"/>
        <w:ind w:firstLine="709"/>
        <w:jc w:val="both"/>
        <w:rPr>
          <w:rFonts w:ascii="Times New Roman" w:hAnsi="Times New Roman"/>
          <w:b/>
          <w:i/>
          <w:color w:val="000000"/>
        </w:rPr>
      </w:pPr>
      <w:r w:rsidRPr="00FD6AE8">
        <w:rPr>
          <w:rFonts w:ascii="Times New Roman" w:hAnsi="Times New Roman"/>
          <w:b/>
          <w:i/>
          <w:color w:val="000000"/>
        </w:rPr>
        <w:t>III.4.1.  Composition du revêtement</w:t>
      </w:r>
      <w:bookmarkEnd w:id="492"/>
      <w:bookmarkEnd w:id="493"/>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Cet enduit sera en principe constitué par les répandages sur support imprégné  de liant et d’agrégats suivants :</w:t>
      </w:r>
    </w:p>
    <w:p w:rsidR="00FD6AE8" w:rsidRPr="00FD6AE8" w:rsidRDefault="00FD6AE8" w:rsidP="00FD6AE8">
      <w:pPr>
        <w:widowControl w:val="0"/>
        <w:spacing w:after="0" w:line="240" w:lineRule="auto"/>
        <w:ind w:firstLine="709"/>
        <w:jc w:val="both"/>
        <w:rPr>
          <w:rFonts w:ascii="Times New Roman" w:hAnsi="Times New Roman"/>
          <w:color w:val="000000"/>
          <w:u w:val="single"/>
        </w:rPr>
      </w:pPr>
    </w:p>
    <w:p w:rsidR="00FD6AE8" w:rsidRPr="00FD6AE8" w:rsidRDefault="00FD6AE8" w:rsidP="00FD6AE8">
      <w:pPr>
        <w:widowControl w:val="0"/>
        <w:spacing w:after="0" w:line="240" w:lineRule="auto"/>
        <w:ind w:firstLine="709"/>
        <w:jc w:val="both"/>
        <w:rPr>
          <w:rFonts w:ascii="Times New Roman" w:hAnsi="Times New Roman"/>
          <w:color w:val="000000"/>
          <w:u w:val="single"/>
        </w:rPr>
      </w:pPr>
      <w:r w:rsidRPr="00FD6AE8">
        <w:rPr>
          <w:rFonts w:ascii="Times New Roman" w:hAnsi="Times New Roman"/>
          <w:color w:val="000000"/>
          <w:u w:val="single"/>
        </w:rPr>
        <w:t>Pour le bicouche</w:t>
      </w:r>
    </w:p>
    <w:p w:rsidR="00FD6AE8" w:rsidRPr="00FD6AE8" w:rsidRDefault="00FD6AE8">
      <w:pPr>
        <w:widowControl w:val="0"/>
        <w:numPr>
          <w:ilvl w:val="0"/>
          <w:numId w:val="167"/>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une couche de liant (bitume fluidifié 400/600) dosée à 1,1 kg/m</w:t>
      </w:r>
      <w:r w:rsidRPr="00FD6AE8">
        <w:rPr>
          <w:rFonts w:ascii="Times New Roman" w:hAnsi="Times New Roman"/>
          <w:color w:val="000000"/>
          <w:position w:val="5"/>
        </w:rPr>
        <w:t>2</w:t>
      </w:r>
      <w:r w:rsidRPr="00FD6AE8">
        <w:rPr>
          <w:rFonts w:ascii="Times New Roman" w:hAnsi="Times New Roman"/>
          <w:color w:val="000000"/>
        </w:rPr>
        <w:t>,</w:t>
      </w:r>
    </w:p>
    <w:p w:rsidR="00FD6AE8" w:rsidRPr="00FD6AE8" w:rsidRDefault="00FD6AE8">
      <w:pPr>
        <w:widowControl w:val="0"/>
        <w:numPr>
          <w:ilvl w:val="0"/>
          <w:numId w:val="167"/>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une couche de gravillons 10/14 mm dosée à 12 l/m</w:t>
      </w:r>
      <w:r w:rsidRPr="00FD6AE8">
        <w:rPr>
          <w:rFonts w:ascii="Times New Roman" w:hAnsi="Times New Roman"/>
          <w:color w:val="000000"/>
          <w:position w:val="5"/>
        </w:rPr>
        <w:t>2</w:t>
      </w:r>
      <w:r w:rsidRPr="00FD6AE8">
        <w:rPr>
          <w:rFonts w:ascii="Times New Roman" w:hAnsi="Times New Roman"/>
          <w:color w:val="000000"/>
        </w:rPr>
        <w:t>,</w:t>
      </w:r>
    </w:p>
    <w:p w:rsidR="00FD6AE8" w:rsidRPr="00FD6AE8" w:rsidRDefault="00FD6AE8">
      <w:pPr>
        <w:widowControl w:val="0"/>
        <w:numPr>
          <w:ilvl w:val="0"/>
          <w:numId w:val="167"/>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un cylindrage à pneus, suivi d'une interdiction de toute circulation,</w:t>
      </w:r>
    </w:p>
    <w:p w:rsidR="00FD6AE8" w:rsidRPr="00FD6AE8" w:rsidRDefault="00FD6AE8">
      <w:pPr>
        <w:widowControl w:val="0"/>
        <w:numPr>
          <w:ilvl w:val="0"/>
          <w:numId w:val="167"/>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une couche de liant bitume fluidifié 400/600 dosée à 1,0 kg/m</w:t>
      </w:r>
      <w:r w:rsidRPr="00FD6AE8">
        <w:rPr>
          <w:rFonts w:ascii="Times New Roman" w:hAnsi="Times New Roman"/>
          <w:color w:val="000000"/>
          <w:position w:val="5"/>
        </w:rPr>
        <w:t>2</w:t>
      </w:r>
      <w:r w:rsidRPr="00FD6AE8">
        <w:rPr>
          <w:rFonts w:ascii="Times New Roman" w:hAnsi="Times New Roman"/>
          <w:color w:val="000000"/>
        </w:rPr>
        <w:t xml:space="preserve">, </w:t>
      </w:r>
    </w:p>
    <w:p w:rsidR="00FD6AE8" w:rsidRPr="00FD6AE8" w:rsidRDefault="00FD6AE8">
      <w:pPr>
        <w:widowControl w:val="0"/>
        <w:numPr>
          <w:ilvl w:val="0"/>
          <w:numId w:val="167"/>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une couche de gravillons 6/10 mm dosée à 8 l/m</w:t>
      </w:r>
      <w:r w:rsidRPr="00FD6AE8">
        <w:rPr>
          <w:rFonts w:ascii="Times New Roman" w:hAnsi="Times New Roman"/>
          <w:color w:val="000000"/>
          <w:position w:val="5"/>
        </w:rPr>
        <w:t>2</w:t>
      </w:r>
      <w:r w:rsidRPr="00FD6AE8">
        <w:rPr>
          <w:rFonts w:ascii="Times New Roman" w:hAnsi="Times New Roman"/>
          <w:color w:val="000000"/>
        </w:rPr>
        <w:t>,</w:t>
      </w:r>
    </w:p>
    <w:p w:rsidR="00FD6AE8" w:rsidRPr="00FD6AE8" w:rsidRDefault="00FD6AE8">
      <w:pPr>
        <w:widowControl w:val="0"/>
        <w:numPr>
          <w:ilvl w:val="0"/>
          <w:numId w:val="167"/>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un cylindrage à pneus.</w:t>
      </w:r>
    </w:p>
    <w:p w:rsidR="00FD6AE8" w:rsidRPr="00FD6AE8" w:rsidRDefault="00FD6AE8" w:rsidP="00FD6AE8">
      <w:pPr>
        <w:widowControl w:val="0"/>
        <w:spacing w:after="0" w:line="240" w:lineRule="auto"/>
        <w:ind w:firstLine="709"/>
        <w:jc w:val="both"/>
        <w:rPr>
          <w:rFonts w:ascii="Times New Roman" w:hAnsi="Times New Roman"/>
          <w:color w:val="000000"/>
          <w:u w:val="single"/>
        </w:rPr>
      </w:pPr>
      <w:r w:rsidRPr="00FD6AE8">
        <w:rPr>
          <w:rFonts w:ascii="Times New Roman" w:hAnsi="Times New Roman"/>
          <w:color w:val="000000"/>
          <w:u w:val="single"/>
        </w:rPr>
        <w:t>Pour le monocouche</w:t>
      </w:r>
    </w:p>
    <w:p w:rsidR="00FD6AE8" w:rsidRPr="00FD6AE8" w:rsidRDefault="00FD6AE8">
      <w:pPr>
        <w:widowControl w:val="0"/>
        <w:numPr>
          <w:ilvl w:val="0"/>
          <w:numId w:val="168"/>
        </w:numPr>
        <w:tabs>
          <w:tab w:val="num" w:pos="1440"/>
        </w:tabs>
        <w:spacing w:after="0" w:line="240" w:lineRule="auto"/>
        <w:ind w:left="1440" w:right="428"/>
        <w:jc w:val="both"/>
        <w:rPr>
          <w:rFonts w:ascii="Times New Roman" w:hAnsi="Times New Roman"/>
          <w:color w:val="000000"/>
        </w:rPr>
      </w:pPr>
      <w:r w:rsidRPr="00FD6AE8">
        <w:rPr>
          <w:rFonts w:ascii="Times New Roman" w:hAnsi="Times New Roman"/>
          <w:color w:val="000000"/>
        </w:rPr>
        <w:t>une couche de liant (bitume fluidifié 400/600) dosée à 1,150 kg/m</w:t>
      </w:r>
      <w:r w:rsidRPr="00FD6AE8">
        <w:rPr>
          <w:rFonts w:ascii="Times New Roman" w:hAnsi="Times New Roman"/>
          <w:color w:val="000000"/>
          <w:position w:val="5"/>
        </w:rPr>
        <w:t>2</w:t>
      </w:r>
      <w:r w:rsidRPr="00FD6AE8">
        <w:rPr>
          <w:rFonts w:ascii="Times New Roman" w:hAnsi="Times New Roman"/>
          <w:color w:val="000000"/>
        </w:rPr>
        <w:t>,</w:t>
      </w:r>
    </w:p>
    <w:p w:rsidR="00FD6AE8" w:rsidRPr="00FD6AE8" w:rsidRDefault="00FD6AE8">
      <w:pPr>
        <w:widowControl w:val="0"/>
        <w:numPr>
          <w:ilvl w:val="0"/>
          <w:numId w:val="168"/>
        </w:numPr>
        <w:tabs>
          <w:tab w:val="num" w:pos="1440"/>
        </w:tabs>
        <w:spacing w:after="0" w:line="240" w:lineRule="auto"/>
        <w:ind w:left="0" w:right="428" w:firstLine="1080"/>
        <w:jc w:val="both"/>
        <w:rPr>
          <w:rFonts w:ascii="Times New Roman" w:hAnsi="Times New Roman"/>
          <w:color w:val="000000"/>
        </w:rPr>
      </w:pPr>
      <w:r w:rsidRPr="00FD6AE8">
        <w:rPr>
          <w:rFonts w:ascii="Times New Roman" w:hAnsi="Times New Roman"/>
          <w:color w:val="000000"/>
        </w:rPr>
        <w:t>une couche de gravillons 6/10 mm dosée à 10 l/m</w:t>
      </w:r>
      <w:r w:rsidRPr="00FD6AE8">
        <w:rPr>
          <w:rFonts w:ascii="Times New Roman" w:hAnsi="Times New Roman"/>
          <w:color w:val="000000"/>
          <w:position w:val="5"/>
        </w:rPr>
        <w:t>2</w:t>
      </w:r>
      <w:r w:rsidRPr="00FD6AE8">
        <w:rPr>
          <w:rFonts w:ascii="Times New Roman" w:hAnsi="Times New Roman"/>
          <w:color w:val="000000"/>
        </w:rPr>
        <w:t>,</w:t>
      </w:r>
    </w:p>
    <w:p w:rsidR="00FD6AE8" w:rsidRPr="00FD6AE8" w:rsidRDefault="00FD6AE8">
      <w:pPr>
        <w:widowControl w:val="0"/>
        <w:numPr>
          <w:ilvl w:val="0"/>
          <w:numId w:val="168"/>
        </w:numPr>
        <w:tabs>
          <w:tab w:val="num" w:pos="1440"/>
        </w:tabs>
        <w:spacing w:after="0" w:line="240" w:lineRule="auto"/>
        <w:ind w:left="0" w:right="428" w:firstLine="1080"/>
        <w:jc w:val="both"/>
        <w:rPr>
          <w:rFonts w:ascii="Times New Roman" w:hAnsi="Times New Roman"/>
          <w:color w:val="000000"/>
        </w:rPr>
      </w:pPr>
      <w:r w:rsidRPr="00FD6AE8">
        <w:rPr>
          <w:rFonts w:ascii="Times New Roman" w:hAnsi="Times New Roman"/>
          <w:color w:val="000000"/>
        </w:rPr>
        <w:t>un cylindrage à pneus, suivi d'une interdiction de toute circulation.</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Cette formulation pourra être modifiée après exécution de planches d’essais en fonction des qualités des gravillons obtenus en carrières. Le nombre de passes du compacteur à pneus pour chaque couche sera défini à l'issue des planches d'essais.</w:t>
      </w:r>
    </w:p>
    <w:p w:rsidR="00FD6AE8" w:rsidRPr="00FD6AE8" w:rsidRDefault="00FD6AE8" w:rsidP="00FD6AE8">
      <w:pPr>
        <w:keepNext/>
        <w:keepLines/>
        <w:widowControl w:val="0"/>
        <w:spacing w:after="0" w:line="240" w:lineRule="auto"/>
        <w:ind w:firstLine="709"/>
        <w:jc w:val="both"/>
        <w:rPr>
          <w:rFonts w:ascii="Times New Roman" w:hAnsi="Times New Roman"/>
          <w:b/>
          <w:i/>
          <w:color w:val="000000"/>
        </w:rPr>
      </w:pPr>
      <w:bookmarkStart w:id="494" w:name="_Toc395324175"/>
      <w:bookmarkStart w:id="495" w:name="_Toc164748283"/>
    </w:p>
    <w:p w:rsidR="00FD6AE8" w:rsidRPr="00FD6AE8" w:rsidRDefault="00FD6AE8" w:rsidP="00FD6AE8">
      <w:pPr>
        <w:keepNext/>
        <w:keepLines/>
        <w:widowControl w:val="0"/>
        <w:spacing w:after="0" w:line="240" w:lineRule="auto"/>
        <w:ind w:firstLine="709"/>
        <w:jc w:val="both"/>
        <w:rPr>
          <w:rFonts w:ascii="Times New Roman" w:hAnsi="Times New Roman"/>
          <w:b/>
          <w:i/>
          <w:color w:val="000000"/>
        </w:rPr>
      </w:pPr>
      <w:r w:rsidRPr="00FD6AE8">
        <w:rPr>
          <w:rFonts w:ascii="Times New Roman" w:hAnsi="Times New Roman"/>
          <w:b/>
          <w:i/>
          <w:color w:val="000000"/>
        </w:rPr>
        <w:t xml:space="preserve">III. 4.2.  Mise en </w:t>
      </w:r>
      <w:bookmarkEnd w:id="494"/>
      <w:r w:rsidRPr="00FD6AE8">
        <w:rPr>
          <w:rFonts w:ascii="Times New Roman" w:hAnsi="Times New Roman"/>
          <w:b/>
          <w:i/>
          <w:color w:val="000000"/>
        </w:rPr>
        <w:t>œuvre</w:t>
      </w:r>
      <w:bookmarkEnd w:id="495"/>
    </w:p>
    <w:p w:rsidR="00FD6AE8" w:rsidRPr="00FD6AE8" w:rsidRDefault="00FD6AE8" w:rsidP="00FD6AE8">
      <w:pPr>
        <w:widowControl w:val="0"/>
        <w:spacing w:after="0" w:line="240" w:lineRule="auto"/>
        <w:ind w:firstLine="709"/>
        <w:jc w:val="both"/>
        <w:rPr>
          <w:rFonts w:ascii="Times New Roman" w:hAnsi="Times New Roman"/>
          <w:b/>
          <w:color w:val="000000"/>
        </w:rPr>
      </w:pPr>
    </w:p>
    <w:p w:rsidR="00FD6AE8" w:rsidRPr="00FD6AE8" w:rsidRDefault="00FD6AE8">
      <w:pPr>
        <w:widowControl w:val="0"/>
        <w:numPr>
          <w:ilvl w:val="0"/>
          <w:numId w:val="189"/>
        </w:numPr>
        <w:spacing w:after="0" w:line="240" w:lineRule="auto"/>
        <w:ind w:left="1440" w:right="428"/>
        <w:jc w:val="both"/>
        <w:rPr>
          <w:rFonts w:ascii="Times New Roman" w:hAnsi="Times New Roman"/>
          <w:b/>
          <w:color w:val="000000"/>
        </w:rPr>
      </w:pPr>
      <w:r w:rsidRPr="00FD6AE8">
        <w:rPr>
          <w:rFonts w:ascii="Times New Roman" w:hAnsi="Times New Roman"/>
          <w:b/>
          <w:color w:val="000000"/>
        </w:rPr>
        <w:t>Répandage</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Pour l'application de chacune des couches, le Titulaire prendra soin de répandre mécaniquement le liant, sur des surfaces propres et sèches et à la température de répandage appropriée.</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Avant de procéder à la mise en œuvre de l'enduit de surface, le Titulaire devra s'assurer du bon fonctionnement de son matériel et en particulier de l'efficacité de la pompe et des gicleurs. Il s'assurera du bon ajustement de la rampe distributrice qui devra être parallèle à la chaussée et d'une hauteur en accord avec la largeur des jets et l'orientation de ces derniers de façon à obtenir une couche de liant d'épaisseur uniforme. Tout répandage manuel, si requis en surlargeur, devra se situer sur la partie extérieure des courbes.</w:t>
      </w:r>
    </w:p>
    <w:p w:rsidR="00FD6AE8" w:rsidRPr="00FD6AE8" w:rsidRDefault="00FD6AE8" w:rsidP="00FD6AE8">
      <w:pPr>
        <w:widowControl w:val="0"/>
        <w:spacing w:after="0" w:line="240" w:lineRule="auto"/>
        <w:jc w:val="both"/>
        <w:rPr>
          <w:rFonts w:ascii="Times New Roman" w:hAnsi="Times New Roman"/>
          <w:color w:val="000000"/>
        </w:rPr>
      </w:pP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Ce répandage du liant sera suivi immédiatement de celui des gravillons qui devront être parfaitement secs et libres de poussières au moment de l'emploi.</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Dans le cas où l'enduit superficiel devrait être mis en œuvre en demi-largeur de chaussée, le Titulaire devra laisser une bande de liant non recouverte de granulats d'une largeur de </w:t>
      </w:r>
      <w:smartTag w:uri="urn:schemas-microsoft-com:office:smarttags" w:element="metricconverter">
        <w:smartTagPr>
          <w:attr w:name="ProductID" w:val="10 cm"/>
        </w:smartTagPr>
        <w:r w:rsidRPr="00FD6AE8">
          <w:rPr>
            <w:rFonts w:ascii="Times New Roman" w:hAnsi="Times New Roman"/>
            <w:color w:val="000000"/>
          </w:rPr>
          <w:t>10 cm</w:t>
        </w:r>
      </w:smartTag>
      <w:r w:rsidRPr="00FD6AE8">
        <w:rPr>
          <w:rFonts w:ascii="Times New Roman" w:hAnsi="Times New Roman"/>
          <w:color w:val="000000"/>
        </w:rPr>
        <w:t xml:space="preserve"> dans le cas d'une application double du liant et de </w:t>
      </w:r>
      <w:smartTag w:uri="urn:schemas-microsoft-com:office:smarttags" w:element="metricconverter">
        <w:smartTagPr>
          <w:attr w:name="ProductID" w:val="20 cm"/>
        </w:smartTagPr>
        <w:r w:rsidRPr="00FD6AE8">
          <w:rPr>
            <w:rFonts w:ascii="Times New Roman" w:hAnsi="Times New Roman"/>
            <w:color w:val="000000"/>
          </w:rPr>
          <w:t>20 cm</w:t>
        </w:r>
      </w:smartTag>
      <w:r w:rsidRPr="00FD6AE8">
        <w:rPr>
          <w:rFonts w:ascii="Times New Roman" w:hAnsi="Times New Roman"/>
          <w:color w:val="000000"/>
        </w:rPr>
        <w:t xml:space="preserve"> dans le cas d'une application triple pour la confection du joint longitudinal. </w:t>
      </w:r>
    </w:p>
    <w:p w:rsidR="00FD6AE8" w:rsidRPr="00FD6AE8" w:rsidRDefault="00FD6AE8" w:rsidP="00FD6AE8">
      <w:pPr>
        <w:widowControl w:val="0"/>
        <w:spacing w:after="0" w:line="240" w:lineRule="auto"/>
        <w:ind w:firstLine="709"/>
        <w:jc w:val="both"/>
        <w:rPr>
          <w:rFonts w:ascii="Times New Roman" w:hAnsi="Times New Roman"/>
          <w:b/>
          <w:color w:val="000000"/>
        </w:rPr>
      </w:pPr>
      <w:bookmarkStart w:id="496" w:name="_Toc464277782"/>
    </w:p>
    <w:p w:rsidR="00FD6AE8" w:rsidRPr="00FD6AE8" w:rsidRDefault="00FD6AE8">
      <w:pPr>
        <w:widowControl w:val="0"/>
        <w:numPr>
          <w:ilvl w:val="0"/>
          <w:numId w:val="189"/>
        </w:numPr>
        <w:spacing w:after="0" w:line="240" w:lineRule="auto"/>
        <w:ind w:left="1440" w:right="428"/>
        <w:jc w:val="both"/>
        <w:rPr>
          <w:rFonts w:ascii="Times New Roman" w:hAnsi="Times New Roman"/>
          <w:b/>
          <w:color w:val="000000"/>
        </w:rPr>
      </w:pPr>
      <w:r w:rsidRPr="00FD6AE8">
        <w:rPr>
          <w:rFonts w:ascii="Times New Roman" w:hAnsi="Times New Roman"/>
          <w:b/>
          <w:color w:val="000000"/>
        </w:rPr>
        <w:t>Compactage</w:t>
      </w:r>
      <w:bookmarkEnd w:id="496"/>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Avant l'exécution à plein rendement de chaque type d'enduit superficiel, le Titulaire réalisera obligatoirement et à ses frais exclusifs une planche d'essais de mise en œuvre. Il en fixera la date à sa convenance sous réserve d'en aviser par écrit le Représentant du Maître d'œuvre avec un préavis d'au moins QUINZE (15) jours.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La longueur de la planche d'essai sera de CENT (100) mètres linéaires en pleine largeur. Son emplacement obligatoirement choisi en "alignement droit" sera soumis par le Titulaire à l'agrément du Représentant du Maître d'œuvre.</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La planche d'essai aura notamment pour objet :</w:t>
      </w:r>
    </w:p>
    <w:p w:rsidR="00FD6AE8" w:rsidRPr="00FD6AE8" w:rsidRDefault="00FD6AE8" w:rsidP="00FD6AE8">
      <w:pPr>
        <w:widowControl w:val="0"/>
        <w:spacing w:after="0" w:line="240" w:lineRule="auto"/>
        <w:ind w:left="1440" w:hanging="360"/>
        <w:jc w:val="both"/>
        <w:rPr>
          <w:rFonts w:ascii="Times New Roman" w:hAnsi="Times New Roman"/>
          <w:color w:val="000000"/>
        </w:rPr>
      </w:pPr>
      <w:r w:rsidRPr="00FD6AE8">
        <w:rPr>
          <w:rFonts w:ascii="Times New Roman" w:hAnsi="Times New Roman"/>
          <w:color w:val="000000"/>
        </w:rPr>
        <w:t>-</w:t>
      </w:r>
      <w:r w:rsidRPr="00FD6AE8">
        <w:rPr>
          <w:rFonts w:ascii="Times New Roman" w:hAnsi="Times New Roman"/>
          <w:color w:val="000000"/>
        </w:rPr>
        <w:tab/>
        <w:t xml:space="preserve">de choisir la vitesse de marche de chaque véhicule de répandage en vue d'assurer l'obtention des dosages prescrits </w:t>
      </w:r>
    </w:p>
    <w:p w:rsidR="00FD6AE8" w:rsidRPr="00FD6AE8" w:rsidRDefault="00FD6AE8" w:rsidP="00FD6AE8">
      <w:pPr>
        <w:widowControl w:val="0"/>
        <w:spacing w:after="0" w:line="240" w:lineRule="auto"/>
        <w:ind w:left="1440" w:hanging="360"/>
        <w:jc w:val="both"/>
        <w:rPr>
          <w:rFonts w:ascii="Times New Roman" w:hAnsi="Times New Roman"/>
          <w:color w:val="000000"/>
        </w:rPr>
      </w:pPr>
      <w:r w:rsidRPr="00FD6AE8">
        <w:rPr>
          <w:rFonts w:ascii="Times New Roman" w:hAnsi="Times New Roman"/>
          <w:color w:val="000000"/>
        </w:rPr>
        <w:t>-</w:t>
      </w:r>
      <w:r w:rsidRPr="00FD6AE8">
        <w:rPr>
          <w:rFonts w:ascii="Times New Roman" w:hAnsi="Times New Roman"/>
          <w:color w:val="000000"/>
        </w:rPr>
        <w:tab/>
        <w:t>d'établir un plan de marche des compacteurs en vue d'assurer un nombre de passes aussi constant que possible en tous points de la chaussée.</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 compactage se fera aux rouleaux à pneus au nombre minimal de deux unités au moins du type P2, roulant à vitesse constante ne dépassant pas DIX (10) kilomètres à l'heure avec une pression de gonflage des pneus de SEPT (7) à HUIT (8) bars. Il devra avoir lieu le plus rapidement possible après le gravillonnage.</w:t>
      </w:r>
    </w:p>
    <w:p w:rsidR="00FD6AE8" w:rsidRPr="00FD6AE8" w:rsidRDefault="00FD6AE8" w:rsidP="00FD6AE8">
      <w:pPr>
        <w:widowControl w:val="0"/>
        <w:spacing w:after="0" w:line="240" w:lineRule="auto"/>
        <w:ind w:firstLine="709"/>
        <w:jc w:val="both"/>
        <w:rPr>
          <w:rFonts w:ascii="Times New Roman" w:hAnsi="Times New Roman"/>
          <w:color w:val="000000"/>
        </w:rPr>
      </w:pPr>
      <w:r w:rsidRPr="00FD6AE8">
        <w:rPr>
          <w:rFonts w:ascii="Times New Roman" w:hAnsi="Times New Roman"/>
          <w:color w:val="000000"/>
        </w:rPr>
        <w:tab/>
      </w:r>
    </w:p>
    <w:p w:rsidR="00FD6AE8" w:rsidRPr="00FD6AE8" w:rsidRDefault="00FD6AE8" w:rsidP="00FD6AE8">
      <w:pPr>
        <w:widowControl w:val="0"/>
        <w:spacing w:after="0" w:line="240" w:lineRule="auto"/>
        <w:ind w:firstLine="709"/>
        <w:jc w:val="both"/>
        <w:rPr>
          <w:rFonts w:ascii="Times New Roman" w:hAnsi="Times New Roman"/>
          <w:b/>
          <w:i/>
          <w:color w:val="000000"/>
        </w:rPr>
      </w:pPr>
      <w:bookmarkStart w:id="497" w:name="_Toc395324176"/>
      <w:bookmarkStart w:id="498" w:name="_Toc164748284"/>
      <w:r w:rsidRPr="00FD6AE8">
        <w:rPr>
          <w:rFonts w:ascii="Times New Roman" w:hAnsi="Times New Roman"/>
          <w:b/>
          <w:i/>
          <w:color w:val="000000"/>
        </w:rPr>
        <w:t>III.4.3.  Températures</w:t>
      </w:r>
      <w:bookmarkEnd w:id="497"/>
      <w:bookmarkEnd w:id="498"/>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Les températures de répandage des liants hydrocarbonés devront être telles qu'elles assurent le maximum de fluidité, sans atteindre toutefois des valeurs dangereuses.</w:t>
      </w:r>
    </w:p>
    <w:tbl>
      <w:tblPr>
        <w:tblW w:w="9923" w:type="dxa"/>
        <w:tblInd w:w="70" w:type="dxa"/>
        <w:tblBorders>
          <w:top w:val="double" w:sz="6" w:space="0" w:color="auto"/>
          <w:left w:val="double" w:sz="6" w:space="0" w:color="auto"/>
          <w:bottom w:val="double" w:sz="6" w:space="0" w:color="auto"/>
          <w:right w:val="double" w:sz="6" w:space="0" w:color="auto"/>
          <w:insideV w:val="single" w:sz="8" w:space="0" w:color="auto"/>
        </w:tblBorders>
        <w:tblLayout w:type="fixed"/>
        <w:tblCellMar>
          <w:left w:w="70" w:type="dxa"/>
          <w:right w:w="70" w:type="dxa"/>
        </w:tblCellMar>
        <w:tblLook w:val="0000"/>
      </w:tblPr>
      <w:tblGrid>
        <w:gridCol w:w="3600"/>
        <w:gridCol w:w="3488"/>
        <w:gridCol w:w="2835"/>
      </w:tblGrid>
      <w:tr w:rsidR="00FD6AE8" w:rsidRPr="00FD6AE8" w:rsidTr="008B3DD0">
        <w:tc>
          <w:tcPr>
            <w:tcW w:w="3600" w:type="dxa"/>
            <w:tcBorders>
              <w:top w:val="double" w:sz="6" w:space="0" w:color="auto"/>
              <w:bottom w:val="single" w:sz="8" w:space="0" w:color="auto"/>
            </w:tcBorders>
          </w:tcPr>
          <w:p w:rsidR="00FD6AE8" w:rsidRPr="00FD6AE8" w:rsidRDefault="00FD6AE8" w:rsidP="006D5E05">
            <w:pPr>
              <w:spacing w:after="0" w:line="240" w:lineRule="auto"/>
              <w:jc w:val="center"/>
              <w:rPr>
                <w:rFonts w:ascii="Times New Roman" w:hAnsi="Times New Roman"/>
                <w:color w:val="000000"/>
              </w:rPr>
            </w:pPr>
            <w:r w:rsidRPr="00FD6AE8">
              <w:rPr>
                <w:rFonts w:ascii="Times New Roman" w:hAnsi="Times New Roman"/>
                <w:color w:val="000000"/>
              </w:rPr>
              <w:t>LIANT</w:t>
            </w:r>
          </w:p>
        </w:tc>
        <w:tc>
          <w:tcPr>
            <w:tcW w:w="3488" w:type="dxa"/>
            <w:tcBorders>
              <w:top w:val="double" w:sz="6" w:space="0" w:color="auto"/>
              <w:bottom w:val="single" w:sz="8" w:space="0" w:color="auto"/>
            </w:tcBorders>
          </w:tcPr>
          <w:p w:rsidR="00FD6AE8" w:rsidRPr="00FD6AE8" w:rsidRDefault="00FD6AE8" w:rsidP="006D5E05">
            <w:pPr>
              <w:spacing w:after="0" w:line="240" w:lineRule="auto"/>
              <w:jc w:val="center"/>
              <w:rPr>
                <w:rFonts w:ascii="Times New Roman" w:hAnsi="Times New Roman"/>
                <w:color w:val="000000"/>
              </w:rPr>
            </w:pPr>
            <w:r w:rsidRPr="00FD6AE8">
              <w:rPr>
                <w:rFonts w:ascii="Times New Roman" w:hAnsi="Times New Roman"/>
                <w:color w:val="000000"/>
              </w:rPr>
              <w:t>T° MAXIMALE</w:t>
            </w:r>
          </w:p>
          <w:p w:rsidR="00FD6AE8" w:rsidRPr="00FD6AE8" w:rsidRDefault="00FD6AE8" w:rsidP="006D5E05">
            <w:pPr>
              <w:spacing w:after="0" w:line="240" w:lineRule="auto"/>
              <w:jc w:val="center"/>
              <w:rPr>
                <w:rFonts w:ascii="Times New Roman" w:hAnsi="Times New Roman"/>
                <w:color w:val="000000"/>
              </w:rPr>
            </w:pPr>
            <w:r w:rsidRPr="00FD6AE8">
              <w:rPr>
                <w:rFonts w:ascii="Times New Roman" w:hAnsi="Times New Roman"/>
                <w:color w:val="000000"/>
              </w:rPr>
              <w:t>CHAUFFAGE</w:t>
            </w:r>
          </w:p>
        </w:tc>
        <w:tc>
          <w:tcPr>
            <w:tcW w:w="2835" w:type="dxa"/>
            <w:tcBorders>
              <w:top w:val="double" w:sz="6" w:space="0" w:color="auto"/>
              <w:bottom w:val="single" w:sz="8" w:space="0" w:color="auto"/>
            </w:tcBorders>
          </w:tcPr>
          <w:p w:rsidR="00FD6AE8" w:rsidRPr="00FD6AE8" w:rsidRDefault="00FD6AE8" w:rsidP="006D5E05">
            <w:pPr>
              <w:spacing w:after="0" w:line="240" w:lineRule="auto"/>
              <w:jc w:val="center"/>
              <w:rPr>
                <w:rFonts w:ascii="Times New Roman" w:hAnsi="Times New Roman"/>
                <w:color w:val="000000"/>
              </w:rPr>
            </w:pPr>
            <w:r w:rsidRPr="00FD6AE8">
              <w:rPr>
                <w:rFonts w:ascii="Times New Roman" w:hAnsi="Times New Roman"/>
                <w:color w:val="000000"/>
              </w:rPr>
              <w:t>T° MINIMALE</w:t>
            </w:r>
          </w:p>
          <w:p w:rsidR="00FD6AE8" w:rsidRPr="00FD6AE8" w:rsidRDefault="00FD6AE8" w:rsidP="006D5E05">
            <w:pPr>
              <w:spacing w:after="0" w:line="240" w:lineRule="auto"/>
              <w:jc w:val="center"/>
              <w:rPr>
                <w:rFonts w:ascii="Times New Roman" w:hAnsi="Times New Roman"/>
                <w:color w:val="000000"/>
              </w:rPr>
            </w:pPr>
            <w:r w:rsidRPr="00FD6AE8">
              <w:rPr>
                <w:rFonts w:ascii="Times New Roman" w:hAnsi="Times New Roman"/>
                <w:color w:val="000000"/>
              </w:rPr>
              <w:t>REPANDAGE</w:t>
            </w:r>
          </w:p>
        </w:tc>
      </w:tr>
      <w:tr w:rsidR="00FD6AE8" w:rsidRPr="00FD6AE8" w:rsidTr="008B3DD0">
        <w:tc>
          <w:tcPr>
            <w:tcW w:w="3600" w:type="dxa"/>
            <w:tcBorders>
              <w:top w:val="single" w:sz="8" w:space="0" w:color="auto"/>
            </w:tcBorders>
          </w:tcPr>
          <w:p w:rsidR="00FD6AE8" w:rsidRPr="00FD6AE8" w:rsidRDefault="00FD6AE8" w:rsidP="006D5E05">
            <w:pPr>
              <w:spacing w:after="0" w:line="240" w:lineRule="auto"/>
              <w:rPr>
                <w:rFonts w:ascii="Times New Roman" w:hAnsi="Times New Roman"/>
                <w:color w:val="000000"/>
              </w:rPr>
            </w:pPr>
            <w:r w:rsidRPr="00FD6AE8">
              <w:rPr>
                <w:rFonts w:ascii="Times New Roman" w:hAnsi="Times New Roman"/>
                <w:color w:val="000000"/>
              </w:rPr>
              <w:t>Cut back 400/600</w:t>
            </w:r>
          </w:p>
        </w:tc>
        <w:tc>
          <w:tcPr>
            <w:tcW w:w="3488" w:type="dxa"/>
            <w:tcBorders>
              <w:top w:val="single" w:sz="8" w:space="0" w:color="auto"/>
            </w:tcBorders>
          </w:tcPr>
          <w:p w:rsidR="00FD6AE8" w:rsidRPr="00FD6AE8" w:rsidRDefault="00FD6AE8" w:rsidP="006D5E05">
            <w:pPr>
              <w:spacing w:after="0" w:line="240" w:lineRule="auto"/>
              <w:jc w:val="center"/>
              <w:rPr>
                <w:rFonts w:ascii="Times New Roman" w:hAnsi="Times New Roman"/>
                <w:color w:val="000000"/>
              </w:rPr>
            </w:pPr>
            <w:smartTag w:uri="urn:schemas-microsoft-com:office:smarttags" w:element="metricconverter">
              <w:smartTagPr>
                <w:attr w:name="ProductID" w:val="150ﾰC"/>
              </w:smartTagPr>
              <w:r w:rsidRPr="00FD6AE8">
                <w:rPr>
                  <w:rFonts w:ascii="Times New Roman" w:hAnsi="Times New Roman"/>
                  <w:color w:val="000000"/>
                </w:rPr>
                <w:t>150°C</w:t>
              </w:r>
            </w:smartTag>
          </w:p>
        </w:tc>
        <w:tc>
          <w:tcPr>
            <w:tcW w:w="2835" w:type="dxa"/>
            <w:tcBorders>
              <w:top w:val="single" w:sz="8" w:space="0" w:color="auto"/>
            </w:tcBorders>
          </w:tcPr>
          <w:p w:rsidR="00FD6AE8" w:rsidRPr="00FD6AE8" w:rsidRDefault="00FD6AE8" w:rsidP="006D5E05">
            <w:pPr>
              <w:spacing w:after="0" w:line="240" w:lineRule="auto"/>
              <w:jc w:val="center"/>
              <w:rPr>
                <w:rFonts w:ascii="Times New Roman" w:hAnsi="Times New Roman"/>
                <w:color w:val="000000"/>
              </w:rPr>
            </w:pPr>
            <w:smartTag w:uri="urn:schemas-microsoft-com:office:smarttags" w:element="metricconverter">
              <w:smartTagPr>
                <w:attr w:name="ProductID" w:val="125ﾰC"/>
              </w:smartTagPr>
              <w:r w:rsidRPr="00FD6AE8">
                <w:rPr>
                  <w:rFonts w:ascii="Times New Roman" w:hAnsi="Times New Roman"/>
                  <w:color w:val="000000"/>
                </w:rPr>
                <w:t>125°C</w:t>
              </w:r>
            </w:smartTag>
          </w:p>
        </w:tc>
      </w:tr>
      <w:tr w:rsidR="00FD6AE8" w:rsidRPr="00FD6AE8" w:rsidTr="008B3DD0">
        <w:tc>
          <w:tcPr>
            <w:tcW w:w="3600" w:type="dxa"/>
          </w:tcPr>
          <w:p w:rsidR="00FD6AE8" w:rsidRPr="00FD6AE8" w:rsidRDefault="00FD6AE8" w:rsidP="006D5E05">
            <w:pPr>
              <w:spacing w:after="0" w:line="240" w:lineRule="auto"/>
              <w:rPr>
                <w:rFonts w:ascii="Times New Roman" w:hAnsi="Times New Roman"/>
                <w:color w:val="000000"/>
              </w:rPr>
            </w:pPr>
            <w:r w:rsidRPr="00FD6AE8">
              <w:rPr>
                <w:rFonts w:ascii="Times New Roman" w:hAnsi="Times New Roman"/>
                <w:color w:val="000000"/>
              </w:rPr>
              <w:t>Bitume fluidifié 0/1</w:t>
            </w:r>
          </w:p>
        </w:tc>
        <w:tc>
          <w:tcPr>
            <w:tcW w:w="3488" w:type="dxa"/>
          </w:tcPr>
          <w:p w:rsidR="00FD6AE8" w:rsidRPr="00FD6AE8" w:rsidRDefault="00FD6AE8" w:rsidP="006D5E05">
            <w:pPr>
              <w:spacing w:after="0" w:line="240" w:lineRule="auto"/>
              <w:jc w:val="center"/>
              <w:rPr>
                <w:rFonts w:ascii="Times New Roman" w:hAnsi="Times New Roman"/>
                <w:color w:val="000000"/>
              </w:rPr>
            </w:pPr>
            <w:smartTag w:uri="urn:schemas-microsoft-com:office:smarttags" w:element="metricconverter">
              <w:smartTagPr>
                <w:attr w:name="ProductID" w:val="60ﾰC"/>
              </w:smartTagPr>
              <w:r w:rsidRPr="00FD6AE8">
                <w:rPr>
                  <w:rFonts w:ascii="Times New Roman" w:hAnsi="Times New Roman"/>
                  <w:color w:val="000000"/>
                </w:rPr>
                <w:t>60°C</w:t>
              </w:r>
            </w:smartTag>
          </w:p>
        </w:tc>
        <w:tc>
          <w:tcPr>
            <w:tcW w:w="2835" w:type="dxa"/>
          </w:tcPr>
          <w:p w:rsidR="00FD6AE8" w:rsidRPr="00FD6AE8" w:rsidRDefault="00FD6AE8" w:rsidP="006D5E05">
            <w:pPr>
              <w:spacing w:after="0" w:line="240" w:lineRule="auto"/>
              <w:jc w:val="center"/>
              <w:rPr>
                <w:rFonts w:ascii="Times New Roman" w:hAnsi="Times New Roman"/>
                <w:color w:val="000000"/>
              </w:rPr>
            </w:pPr>
            <w:smartTag w:uri="urn:schemas-microsoft-com:office:smarttags" w:element="metricconverter">
              <w:smartTagPr>
                <w:attr w:name="ProductID" w:val="25ﾰC"/>
              </w:smartTagPr>
              <w:r w:rsidRPr="00FD6AE8">
                <w:rPr>
                  <w:rFonts w:ascii="Times New Roman" w:hAnsi="Times New Roman"/>
                  <w:color w:val="000000"/>
                </w:rPr>
                <w:t>25°C</w:t>
              </w:r>
            </w:smartTag>
          </w:p>
        </w:tc>
      </w:tr>
      <w:tr w:rsidR="00FD6AE8" w:rsidRPr="00FD6AE8" w:rsidTr="008B3DD0">
        <w:tc>
          <w:tcPr>
            <w:tcW w:w="3600" w:type="dxa"/>
          </w:tcPr>
          <w:p w:rsidR="00FD6AE8" w:rsidRPr="00FD6AE8" w:rsidRDefault="00FD6AE8" w:rsidP="006D5E05">
            <w:pPr>
              <w:spacing w:after="0" w:line="240" w:lineRule="auto"/>
              <w:rPr>
                <w:rFonts w:ascii="Times New Roman" w:hAnsi="Times New Roman"/>
                <w:color w:val="000000"/>
              </w:rPr>
            </w:pPr>
            <w:r w:rsidRPr="00FD6AE8">
              <w:rPr>
                <w:rFonts w:ascii="Times New Roman" w:hAnsi="Times New Roman"/>
                <w:color w:val="000000"/>
              </w:rPr>
              <w:t>Bitume fluidifié 800/1400</w:t>
            </w:r>
          </w:p>
        </w:tc>
        <w:tc>
          <w:tcPr>
            <w:tcW w:w="3488" w:type="dxa"/>
          </w:tcPr>
          <w:p w:rsidR="00FD6AE8" w:rsidRPr="00FD6AE8" w:rsidRDefault="00FD6AE8" w:rsidP="006D5E05">
            <w:pPr>
              <w:spacing w:after="0" w:line="240" w:lineRule="auto"/>
              <w:jc w:val="center"/>
              <w:rPr>
                <w:rFonts w:ascii="Times New Roman" w:hAnsi="Times New Roman"/>
                <w:color w:val="000000"/>
              </w:rPr>
            </w:pPr>
            <w:smartTag w:uri="urn:schemas-microsoft-com:office:smarttags" w:element="metricconverter">
              <w:smartTagPr>
                <w:attr w:name="ProductID" w:val="155ﾰC"/>
              </w:smartTagPr>
              <w:r w:rsidRPr="00FD6AE8">
                <w:rPr>
                  <w:rFonts w:ascii="Times New Roman" w:hAnsi="Times New Roman"/>
                  <w:color w:val="000000"/>
                </w:rPr>
                <w:t>155°C</w:t>
              </w:r>
            </w:smartTag>
          </w:p>
        </w:tc>
        <w:tc>
          <w:tcPr>
            <w:tcW w:w="2835" w:type="dxa"/>
          </w:tcPr>
          <w:p w:rsidR="00FD6AE8" w:rsidRPr="00FD6AE8" w:rsidRDefault="00FD6AE8" w:rsidP="006D5E05">
            <w:pPr>
              <w:spacing w:after="0" w:line="240" w:lineRule="auto"/>
              <w:jc w:val="center"/>
              <w:rPr>
                <w:rFonts w:ascii="Times New Roman" w:hAnsi="Times New Roman"/>
                <w:color w:val="000000"/>
              </w:rPr>
            </w:pPr>
            <w:smartTag w:uri="urn:schemas-microsoft-com:office:smarttags" w:element="metricconverter">
              <w:smartTagPr>
                <w:attr w:name="ProductID" w:val="135ﾰC"/>
              </w:smartTagPr>
              <w:r w:rsidRPr="00FD6AE8">
                <w:rPr>
                  <w:rFonts w:ascii="Times New Roman" w:hAnsi="Times New Roman"/>
                  <w:color w:val="000000"/>
                </w:rPr>
                <w:t>135°C</w:t>
              </w:r>
            </w:smartTag>
          </w:p>
        </w:tc>
      </w:tr>
      <w:tr w:rsidR="00FD6AE8" w:rsidRPr="00FD6AE8" w:rsidTr="008B3DD0">
        <w:tc>
          <w:tcPr>
            <w:tcW w:w="3600" w:type="dxa"/>
          </w:tcPr>
          <w:p w:rsidR="00FD6AE8" w:rsidRPr="00FD6AE8" w:rsidRDefault="00FD6AE8" w:rsidP="006D5E05">
            <w:pPr>
              <w:spacing w:after="0" w:line="240" w:lineRule="auto"/>
              <w:rPr>
                <w:rFonts w:ascii="Times New Roman" w:hAnsi="Times New Roman"/>
                <w:color w:val="000000"/>
              </w:rPr>
            </w:pPr>
            <w:r w:rsidRPr="00FD6AE8">
              <w:rPr>
                <w:rFonts w:ascii="Times New Roman" w:hAnsi="Times New Roman"/>
                <w:color w:val="000000"/>
              </w:rPr>
              <w:t>Emulsion E60</w:t>
            </w:r>
          </w:p>
        </w:tc>
        <w:tc>
          <w:tcPr>
            <w:tcW w:w="3488" w:type="dxa"/>
          </w:tcPr>
          <w:p w:rsidR="00FD6AE8" w:rsidRPr="00FD6AE8" w:rsidRDefault="00FD6AE8" w:rsidP="006D5E05">
            <w:pPr>
              <w:spacing w:after="0" w:line="240" w:lineRule="auto"/>
              <w:jc w:val="center"/>
              <w:rPr>
                <w:rFonts w:ascii="Times New Roman" w:hAnsi="Times New Roman"/>
                <w:color w:val="000000"/>
              </w:rPr>
            </w:pPr>
            <w:smartTag w:uri="urn:schemas-microsoft-com:office:smarttags" w:element="metricconverter">
              <w:smartTagPr>
                <w:attr w:name="ProductID" w:val="70ﾰC"/>
              </w:smartTagPr>
              <w:r w:rsidRPr="00FD6AE8">
                <w:rPr>
                  <w:rFonts w:ascii="Times New Roman" w:hAnsi="Times New Roman"/>
                  <w:color w:val="000000"/>
                </w:rPr>
                <w:t>70°C</w:t>
              </w:r>
            </w:smartTag>
          </w:p>
        </w:tc>
        <w:tc>
          <w:tcPr>
            <w:tcW w:w="2835" w:type="dxa"/>
          </w:tcPr>
          <w:p w:rsidR="00FD6AE8" w:rsidRPr="00FD6AE8" w:rsidRDefault="00FD6AE8" w:rsidP="006D5E05">
            <w:pPr>
              <w:spacing w:after="0" w:line="240" w:lineRule="auto"/>
              <w:jc w:val="center"/>
              <w:rPr>
                <w:rFonts w:ascii="Times New Roman" w:hAnsi="Times New Roman"/>
                <w:color w:val="000000"/>
              </w:rPr>
            </w:pPr>
            <w:smartTag w:uri="urn:schemas-microsoft-com:office:smarttags" w:element="metricconverter">
              <w:smartTagPr>
                <w:attr w:name="ProductID" w:val="50 ﾰC"/>
              </w:smartTagPr>
              <w:r w:rsidRPr="00FD6AE8">
                <w:rPr>
                  <w:rFonts w:ascii="Times New Roman" w:hAnsi="Times New Roman"/>
                  <w:color w:val="000000"/>
                </w:rPr>
                <w:t>50 °C</w:t>
              </w:r>
            </w:smartTag>
          </w:p>
        </w:tc>
      </w:tr>
      <w:tr w:rsidR="00FD6AE8" w:rsidRPr="00FD6AE8" w:rsidTr="008B3DD0">
        <w:tc>
          <w:tcPr>
            <w:tcW w:w="3600" w:type="dxa"/>
          </w:tcPr>
          <w:p w:rsidR="00FD6AE8" w:rsidRPr="00FD6AE8" w:rsidRDefault="00FD6AE8" w:rsidP="006D5E05">
            <w:pPr>
              <w:spacing w:after="0" w:line="240" w:lineRule="auto"/>
              <w:rPr>
                <w:rFonts w:ascii="Times New Roman" w:hAnsi="Times New Roman"/>
                <w:color w:val="000000"/>
              </w:rPr>
            </w:pPr>
            <w:r w:rsidRPr="00FD6AE8">
              <w:rPr>
                <w:rFonts w:ascii="Times New Roman" w:hAnsi="Times New Roman"/>
                <w:color w:val="000000"/>
              </w:rPr>
              <w:t>Emulsion E70</w:t>
            </w:r>
          </w:p>
        </w:tc>
        <w:tc>
          <w:tcPr>
            <w:tcW w:w="3488" w:type="dxa"/>
          </w:tcPr>
          <w:p w:rsidR="00FD6AE8" w:rsidRPr="00FD6AE8" w:rsidRDefault="00FD6AE8" w:rsidP="006D5E05">
            <w:pPr>
              <w:spacing w:after="0" w:line="240" w:lineRule="auto"/>
              <w:jc w:val="center"/>
              <w:rPr>
                <w:rFonts w:ascii="Times New Roman" w:hAnsi="Times New Roman"/>
                <w:color w:val="000000"/>
              </w:rPr>
            </w:pPr>
            <w:smartTag w:uri="urn:schemas-microsoft-com:office:smarttags" w:element="metricconverter">
              <w:smartTagPr>
                <w:attr w:name="ProductID" w:val="80 ﾰC"/>
              </w:smartTagPr>
              <w:r w:rsidRPr="00FD6AE8">
                <w:rPr>
                  <w:rFonts w:ascii="Times New Roman" w:hAnsi="Times New Roman"/>
                  <w:color w:val="000000"/>
                </w:rPr>
                <w:t>80 °C</w:t>
              </w:r>
            </w:smartTag>
          </w:p>
        </w:tc>
        <w:tc>
          <w:tcPr>
            <w:tcW w:w="2835" w:type="dxa"/>
          </w:tcPr>
          <w:p w:rsidR="00FD6AE8" w:rsidRPr="00FD6AE8" w:rsidRDefault="00FD6AE8" w:rsidP="006D5E05">
            <w:pPr>
              <w:spacing w:after="0" w:line="240" w:lineRule="auto"/>
              <w:jc w:val="center"/>
              <w:rPr>
                <w:rFonts w:ascii="Times New Roman" w:hAnsi="Times New Roman"/>
                <w:color w:val="000000"/>
              </w:rPr>
            </w:pPr>
            <w:smartTag w:uri="urn:schemas-microsoft-com:office:smarttags" w:element="metricconverter">
              <w:smartTagPr>
                <w:attr w:name="ProductID" w:val="60 ﾰC"/>
              </w:smartTagPr>
              <w:r w:rsidRPr="00FD6AE8">
                <w:rPr>
                  <w:rFonts w:ascii="Times New Roman" w:hAnsi="Times New Roman"/>
                  <w:color w:val="000000"/>
                </w:rPr>
                <w:t>60 °C</w:t>
              </w:r>
            </w:smartTag>
          </w:p>
        </w:tc>
      </w:tr>
    </w:tbl>
    <w:p w:rsidR="00FD6AE8" w:rsidRPr="00FD6AE8" w:rsidRDefault="00FD6AE8" w:rsidP="00FD6AE8">
      <w:pPr>
        <w:keepNext/>
        <w:widowControl w:val="0"/>
        <w:spacing w:after="0" w:line="240" w:lineRule="auto"/>
        <w:ind w:firstLine="709"/>
        <w:outlineLvl w:val="1"/>
        <w:rPr>
          <w:rFonts w:ascii="Times New Roman" w:hAnsi="Times New Roman"/>
          <w:b/>
          <w:i/>
          <w:color w:val="000000"/>
        </w:rPr>
      </w:pPr>
      <w:bookmarkStart w:id="499" w:name="_Toc483633994"/>
      <w:bookmarkStart w:id="500" w:name="_Toc517053289"/>
      <w:bookmarkStart w:id="501" w:name="_Toc86030174"/>
    </w:p>
    <w:p w:rsidR="00FD6AE8" w:rsidRPr="00FD6AE8" w:rsidRDefault="00FD6AE8" w:rsidP="00FD6AE8">
      <w:pPr>
        <w:keepNext/>
        <w:widowControl w:val="0"/>
        <w:spacing w:after="0" w:line="240" w:lineRule="auto"/>
        <w:ind w:firstLine="709"/>
        <w:outlineLvl w:val="1"/>
        <w:rPr>
          <w:rFonts w:ascii="Times New Roman" w:hAnsi="Times New Roman"/>
          <w:b/>
          <w:i/>
          <w:color w:val="000000"/>
        </w:rPr>
      </w:pPr>
      <w:r w:rsidRPr="00FD6AE8">
        <w:rPr>
          <w:rFonts w:ascii="Times New Roman" w:hAnsi="Times New Roman"/>
          <w:b/>
          <w:i/>
          <w:color w:val="000000"/>
        </w:rPr>
        <w:t>III.5.  OUVRAGES D’ASSAINISSEMENT</w:t>
      </w:r>
    </w:p>
    <w:p w:rsidR="00FD6AE8" w:rsidRPr="00FD6AE8" w:rsidRDefault="00FD6AE8" w:rsidP="00FD6AE8">
      <w:pPr>
        <w:keepNext/>
        <w:widowControl w:val="0"/>
        <w:spacing w:after="0" w:line="240" w:lineRule="auto"/>
        <w:ind w:firstLine="709"/>
        <w:outlineLvl w:val="1"/>
        <w:rPr>
          <w:rFonts w:ascii="Times New Roman" w:hAnsi="Times New Roman"/>
          <w:b/>
          <w:i/>
          <w:color w:val="000000"/>
        </w:rPr>
      </w:pPr>
    </w:p>
    <w:p w:rsidR="00FD6AE8" w:rsidRPr="00FD6AE8" w:rsidRDefault="00FD6AE8" w:rsidP="00FD6AE8">
      <w:pPr>
        <w:keepNext/>
        <w:widowControl w:val="0"/>
        <w:spacing w:after="0" w:line="240" w:lineRule="auto"/>
        <w:ind w:firstLine="709"/>
        <w:outlineLvl w:val="1"/>
        <w:rPr>
          <w:rFonts w:ascii="Times New Roman" w:hAnsi="Times New Roman"/>
          <w:b/>
          <w:i/>
          <w:color w:val="000000"/>
        </w:rPr>
      </w:pPr>
      <w:r w:rsidRPr="00FD6AE8">
        <w:rPr>
          <w:rFonts w:ascii="Times New Roman" w:hAnsi="Times New Roman"/>
          <w:b/>
          <w:i/>
          <w:color w:val="000000"/>
        </w:rPr>
        <w:t xml:space="preserve">III.5.1 Buses </w:t>
      </w:r>
      <w:bookmarkEnd w:id="499"/>
      <w:bookmarkEnd w:id="500"/>
      <w:bookmarkEnd w:id="501"/>
      <w:r w:rsidRPr="00FD6AE8">
        <w:rPr>
          <w:rFonts w:ascii="Times New Roman" w:hAnsi="Times New Roman"/>
          <w:b/>
          <w:i/>
          <w:color w:val="000000"/>
        </w:rPr>
        <w:t>métalliques</w:t>
      </w:r>
    </w:p>
    <w:p w:rsidR="00FD6AE8" w:rsidRPr="00FD6AE8" w:rsidRDefault="00FD6AE8" w:rsidP="00FD6AE8">
      <w:pPr>
        <w:keepNext/>
        <w:widowControl w:val="0"/>
        <w:spacing w:after="0" w:line="240" w:lineRule="auto"/>
        <w:ind w:firstLine="709"/>
        <w:outlineLvl w:val="3"/>
        <w:rPr>
          <w:rFonts w:ascii="Times New Roman" w:hAnsi="Times New Roman"/>
          <w:b/>
        </w:rPr>
      </w:pPr>
      <w:bookmarkStart w:id="502" w:name="_Toc517053236"/>
      <w:bookmarkStart w:id="503" w:name="_Toc483633995"/>
      <w:bookmarkStart w:id="504" w:name="_Toc517053290"/>
    </w:p>
    <w:p w:rsidR="00FD6AE8" w:rsidRPr="00FD6AE8" w:rsidRDefault="00FD6AE8" w:rsidP="00FD6AE8">
      <w:pPr>
        <w:keepNext/>
        <w:widowControl w:val="0"/>
        <w:spacing w:after="0" w:line="240" w:lineRule="auto"/>
        <w:ind w:firstLine="709"/>
        <w:outlineLvl w:val="3"/>
        <w:rPr>
          <w:rFonts w:ascii="Times New Roman" w:hAnsi="Times New Roman"/>
          <w:b/>
        </w:rPr>
      </w:pPr>
      <w:r w:rsidRPr="00FD6AE8">
        <w:rPr>
          <w:rFonts w:ascii="Times New Roman" w:hAnsi="Times New Roman"/>
          <w:b/>
        </w:rPr>
        <w:t>Qualité</w:t>
      </w:r>
      <w:bookmarkEnd w:id="502"/>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a) Tôles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tôles sont en acier au carbone, de construction d'usage général, conforme à la norme NF A 35-501. Elles sont formées à froid pour créer leurs ondulations et leur forme cintrée.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aciers sont de nuance E 24. Il est exigé d'utiliser des aciers dits "apte à la galvanisation", dont la teneur en silicium est inférieure à 0,04 %.</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L'épaisseur nominale de l'acier est égale à </w:t>
      </w:r>
      <w:smartTag w:uri="urn:schemas-microsoft-com:office:smarttags" w:element="metricconverter">
        <w:smartTagPr>
          <w:attr w:name="ProductID" w:val="2,7 mm"/>
        </w:smartTagPr>
        <w:r w:rsidRPr="00FD6AE8">
          <w:rPr>
            <w:rFonts w:ascii="Times New Roman" w:hAnsi="Times New Roman"/>
          </w:rPr>
          <w:t>2,7 mm</w:t>
        </w:r>
      </w:smartTag>
      <w:r w:rsidRPr="00FD6AE8">
        <w:rPr>
          <w:rFonts w:ascii="Times New Roman" w:hAnsi="Times New Roman"/>
        </w:rPr>
        <w:t>.</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tolérances sur l'épaisseur nominale de l'acier doivent être conformes à la norme NF A 46-501, les tolérances sur les autres caractéristiques géométriques sont fixées par le Maître d'Oeuvre  sur proposition du Cocontractant.</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b) Boulons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boulons sont en acier au carbone ou allié, aptes aux déformations à froid et aux traitements thermiques, conformes à la norme NF A 35-557 concernant les boulons à hautes performances destinés à la construction mécanique.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est exigé d'utiliser des boulons dont les caractéristiques mécaniques correspondent à la classe NF E 27-701.</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caractéristiques géométriques des boulons doivent être compatibles avec celles des tôles et leurs tolérances conformes à la norme NF E 27-024.</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c) Revêtement métallique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tôles sont protégées par un revêtement de galvanisation, qui peut être obtenu soit au trempé de la tôle déjà mise en forme dans un bain de zinc fondu, soit en continu dans le cas des tôles peuépaisses non encore ondulées ni cintrées.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qualité du revêtement galvanisé au trempé est spécifiée par la norme NF A 91-121 et celle des tôles galvanisées en continu, spécifiée par la norme NF A 36-321.</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masse moyenne de zinc déposée doit être au moins de 700 g/m² double-face, la masse en tout point devant dépasser 640 g/m².</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boulons sont protégés par un revêtement de zinc dont les caractéristiques sont au moins égales à celles de la classe de qualité 10-20 microns définie par la norme française NF E 27-016.</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keepNext/>
        <w:widowControl w:val="0"/>
        <w:spacing w:after="0" w:line="240" w:lineRule="auto"/>
        <w:ind w:firstLine="709"/>
        <w:outlineLvl w:val="3"/>
        <w:rPr>
          <w:rFonts w:ascii="Times New Roman" w:hAnsi="Times New Roman"/>
          <w:b/>
        </w:rPr>
      </w:pPr>
      <w:bookmarkStart w:id="505" w:name="_Toc517053237"/>
      <w:r w:rsidRPr="00FD6AE8">
        <w:rPr>
          <w:rFonts w:ascii="Times New Roman" w:hAnsi="Times New Roman"/>
          <w:b/>
        </w:rPr>
        <w:t>Contrôles</w:t>
      </w:r>
      <w:bookmarkEnd w:id="505"/>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a) Contrôle de la qualité de l'acier des tôles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A la livraison des tôles sur le chantier, le Cocontractant fournit au Maître d'Oeuvre  le relevé de contrôle visé à l'article 5.3.1.2.2 de la norme NF A 03-115.</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b) Contrôle de la qualité des boulons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boulons sont livrés sur le chantier avec le relevé de contrôle visé à l'article 5.3.1.2.2. de la norme NF E 27-703.</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c) Contrôle de la qualité du revêtement métallique des tôles</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Adhérence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A la livraison des tôles, le Cocontractant fournit au Maître d'Oeuvre  le relevé de contrôle de l'adhérence suivant le mode opératoire n° 5 de l'annexe 2 des "Clauses Techniques Courantes concernant les buses métalliques" du SETRA (novembre 1982).</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Cocontractant doit reconstituer la protection anticorrosion des zones endommagées avec deux couches de peinture riche en zinc, d'épaisseur totale au moins égale à 100 microns. La peinture utilisée (liant époxydique ou silicate) doit comporter au moins 92 % de zinc métal dans l'extrait sec et est appliquée sur un support exempt de toute trace de poussière et d'oxydation.</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Masse de zinc</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A la livraison des tôles, le Cocontractant fournit au Maître d'Oeuvre  le relevé de contrôle destructif de la masse de zinc conforme aux normes NF A 91-121 ou NF A 36-321.</w:t>
      </w:r>
    </w:p>
    <w:p w:rsidR="00FD6AE8" w:rsidRPr="00FD6AE8" w:rsidRDefault="00FD6AE8" w:rsidP="00FD6AE8">
      <w:pPr>
        <w:keepNext/>
        <w:widowControl w:val="0"/>
        <w:spacing w:after="0" w:line="240" w:lineRule="auto"/>
        <w:ind w:firstLine="709"/>
        <w:jc w:val="both"/>
        <w:outlineLvl w:val="2"/>
        <w:rPr>
          <w:rFonts w:ascii="Times New Roman" w:hAnsi="Times New Roman"/>
          <w:i/>
        </w:rPr>
      </w:pPr>
      <w:r w:rsidRPr="00FD6AE8">
        <w:rPr>
          <w:rFonts w:ascii="Times New Roman" w:hAnsi="Times New Roman"/>
        </w:rPr>
        <w:t>La moyenne des mesures doit être, pour chaque groupe de trois éprouvettes, supérieure ou égale à 700 g/m</w:t>
      </w:r>
      <w:r w:rsidRPr="00FD6AE8">
        <w:rPr>
          <w:rFonts w:ascii="Times New Roman" w:hAnsi="Times New Roman"/>
          <w:vertAlign w:val="superscript"/>
        </w:rPr>
        <w:t>2</w:t>
      </w:r>
      <w:r w:rsidRPr="00FD6AE8">
        <w:rPr>
          <w:rFonts w:ascii="Times New Roman" w:hAnsi="Times New Roman"/>
        </w:rPr>
        <w:t>, les mesures individuelles devant donner des résultats supérieurs à la masse minimale fixée à 640 g/m</w:t>
      </w:r>
      <w:r w:rsidRPr="00FD6AE8">
        <w:rPr>
          <w:rFonts w:ascii="Times New Roman" w:hAnsi="Times New Roman"/>
          <w:vertAlign w:val="superscript"/>
        </w:rPr>
        <w:t>2</w:t>
      </w:r>
      <w:r w:rsidRPr="00FD6AE8">
        <w:rPr>
          <w:rFonts w:ascii="Times New Roman" w:hAnsi="Times New Roman"/>
        </w:rPr>
        <w:t>.</w:t>
      </w:r>
      <w:r w:rsidRPr="00FD6AE8">
        <w:rPr>
          <w:rFonts w:ascii="Times New Roman" w:hAnsi="Times New Roman"/>
        </w:rPr>
        <w:tab/>
      </w:r>
    </w:p>
    <w:p w:rsidR="00FD6AE8" w:rsidRPr="00FD6AE8" w:rsidRDefault="00FD6AE8" w:rsidP="00FD6AE8">
      <w:pPr>
        <w:keepNext/>
        <w:widowControl w:val="0"/>
        <w:spacing w:after="0" w:line="240" w:lineRule="auto"/>
        <w:ind w:firstLine="709"/>
        <w:jc w:val="both"/>
        <w:outlineLvl w:val="2"/>
        <w:rPr>
          <w:rFonts w:ascii="Times New Roman" w:hAnsi="Times New Roman"/>
          <w:i/>
        </w:rPr>
      </w:pPr>
      <w:r w:rsidRPr="00FD6AE8">
        <w:rPr>
          <w:rFonts w:ascii="Times New Roman" w:hAnsi="Times New Roman"/>
          <w:i/>
        </w:rPr>
        <w:t>III.5.1.1  Fondation et montage</w:t>
      </w:r>
      <w:bookmarkEnd w:id="503"/>
      <w:bookmarkEnd w:id="504"/>
    </w:p>
    <w:p w:rsidR="00FD6AE8" w:rsidRPr="00FD6AE8" w:rsidRDefault="00FD6AE8" w:rsidP="00FD6AE8">
      <w:pPr>
        <w:widowControl w:val="0"/>
        <w:spacing w:after="0" w:line="240" w:lineRule="auto"/>
        <w:jc w:val="both"/>
        <w:rPr>
          <w:rFonts w:ascii="Times New Roman" w:hAnsi="Times New Roman"/>
        </w:rPr>
      </w:pPr>
      <w:bookmarkStart w:id="506" w:name="_Toc483633996"/>
      <w:r w:rsidRPr="00FD6AE8">
        <w:rPr>
          <w:rFonts w:ascii="Times New Roman" w:hAnsi="Times New Roman"/>
        </w:rPr>
        <w:t xml:space="preserve">Dans les sites de terrains compressibles, et pour prévenir tout tassement ultérieur de l’ouvrage, les buses seront montées après purge et substitution éventuelles des mauvais matériaux de l’assise ordonnée par le Maître </w:t>
      </w:r>
      <w:bookmarkEnd w:id="506"/>
      <w:r w:rsidRPr="00FD6AE8">
        <w:rPr>
          <w:rFonts w:ascii="Times New Roman" w:hAnsi="Times New Roman"/>
        </w:rPr>
        <w:t>d’œuvre.</w:t>
      </w:r>
    </w:p>
    <w:p w:rsidR="00FD6AE8" w:rsidRPr="00FD6AE8" w:rsidRDefault="00FD6AE8" w:rsidP="00FD6AE8">
      <w:pPr>
        <w:widowControl w:val="0"/>
        <w:spacing w:after="0" w:line="240" w:lineRule="auto"/>
        <w:jc w:val="both"/>
        <w:rPr>
          <w:rFonts w:ascii="Times New Roman" w:hAnsi="Times New Roman"/>
        </w:rPr>
      </w:pPr>
      <w:bookmarkStart w:id="507" w:name="_Toc483633997"/>
      <w:r w:rsidRPr="00FD6AE8">
        <w:rPr>
          <w:rFonts w:ascii="Times New Roman" w:hAnsi="Times New Roman"/>
        </w:rPr>
        <w:t>Nonobstant cette disposition, le Cocontractant aura à sa charge tous dégâts qui pourraient survenir du fait de déformations des buses par tassement ou autres causes.</w:t>
      </w:r>
      <w:bookmarkEnd w:id="507"/>
    </w:p>
    <w:p w:rsidR="00FD6AE8" w:rsidRPr="00FD6AE8" w:rsidRDefault="00FD6AE8" w:rsidP="00FD6AE8">
      <w:pPr>
        <w:widowControl w:val="0"/>
        <w:spacing w:after="0" w:line="240" w:lineRule="auto"/>
        <w:jc w:val="both"/>
        <w:rPr>
          <w:rFonts w:ascii="Times New Roman" w:hAnsi="Times New Roman"/>
        </w:rPr>
      </w:pPr>
      <w:bookmarkStart w:id="508" w:name="_Toc483633998"/>
      <w:r w:rsidRPr="00FD6AE8">
        <w:rPr>
          <w:rFonts w:ascii="Times New Roman" w:hAnsi="Times New Roman"/>
        </w:rPr>
        <w:t>Le Cocontractant choisira les périodes de débit nul ou d’étiage pour exécuter, à ses frais, tous aménagements utiles (détournement de lit, barrages, ouvrages provisoires, etc.…) pour assurer l’évacuation des eaux pendant le montage de la buse.</w:t>
      </w:r>
      <w:bookmarkEnd w:id="508"/>
    </w:p>
    <w:p w:rsidR="00FD6AE8" w:rsidRPr="00FD6AE8" w:rsidRDefault="00FD6AE8" w:rsidP="00FD6AE8">
      <w:pPr>
        <w:widowControl w:val="0"/>
        <w:spacing w:after="0" w:line="240" w:lineRule="auto"/>
        <w:jc w:val="both"/>
        <w:rPr>
          <w:rFonts w:ascii="Times New Roman" w:hAnsi="Times New Roman"/>
        </w:rPr>
      </w:pPr>
      <w:bookmarkStart w:id="509" w:name="_Toc483633999"/>
      <w:r w:rsidRPr="00FD6AE8">
        <w:rPr>
          <w:rFonts w:ascii="Times New Roman" w:hAnsi="Times New Roman"/>
        </w:rPr>
        <w:t>Dans les sites de terrains de bonne tenue, le Cocontractant aura le choix entre le montage avant ou après terrassements.</w:t>
      </w:r>
      <w:bookmarkEnd w:id="509"/>
    </w:p>
    <w:p w:rsidR="00FD6AE8" w:rsidRPr="00FD6AE8" w:rsidRDefault="00FD6AE8" w:rsidP="00FD6AE8">
      <w:pPr>
        <w:widowControl w:val="0"/>
        <w:spacing w:after="0" w:line="240" w:lineRule="auto"/>
        <w:jc w:val="both"/>
        <w:rPr>
          <w:rFonts w:ascii="Times New Roman" w:hAnsi="Times New Roman"/>
        </w:rPr>
      </w:pPr>
      <w:bookmarkStart w:id="510" w:name="_Toc483634000"/>
      <w:r w:rsidRPr="00FD6AE8">
        <w:rPr>
          <w:rFonts w:ascii="Times New Roman" w:hAnsi="Times New Roman"/>
        </w:rPr>
        <w:t>Avant tout démarrage des travaux sur le site, le Cocontractant procèdera à un relevé topographique de la zone et proposera un calage en altimétrie de l'ouvrage à réaliser.</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pose des buses sera précédée des travaux de fondations nécessaires à bonne assise de l’ouvrage. En particulier dans le cas de lits rocheux, le Cocontractant devra interposer entre la buse et la roche, un matelas - généralement de roche meuble utilisée pour les couches de fondation - d’au moins vingt centimètres (</w:t>
      </w:r>
      <w:smartTag w:uri="urn:schemas-microsoft-com:office:smarttags" w:element="metricconverter">
        <w:smartTagPr>
          <w:attr w:name="ProductID" w:val="20 cm"/>
        </w:smartTagPr>
        <w:r w:rsidRPr="00FD6AE8">
          <w:rPr>
            <w:rFonts w:ascii="Times New Roman" w:hAnsi="Times New Roman"/>
          </w:rPr>
          <w:t>20 cm</w:t>
        </w:r>
      </w:smartTag>
      <w:r w:rsidRPr="00FD6AE8">
        <w:rPr>
          <w:rFonts w:ascii="Times New Roman" w:hAnsi="Times New Roman"/>
        </w:rPr>
        <w:t>) d’épaisseur en tout point, bien protégé contre tout risque d’affouillements.</w:t>
      </w:r>
      <w:bookmarkEnd w:id="510"/>
    </w:p>
    <w:p w:rsidR="00FD6AE8" w:rsidRPr="00FD6AE8" w:rsidRDefault="00FD6AE8" w:rsidP="00FD6AE8">
      <w:pPr>
        <w:widowControl w:val="0"/>
        <w:spacing w:after="0" w:line="240" w:lineRule="auto"/>
        <w:jc w:val="both"/>
        <w:rPr>
          <w:rFonts w:ascii="Times New Roman" w:hAnsi="Times New Roman"/>
        </w:rPr>
      </w:pPr>
      <w:bookmarkStart w:id="511" w:name="_Toc483634001"/>
      <w:r w:rsidRPr="00FD6AE8">
        <w:rPr>
          <w:rFonts w:ascii="Times New Roman" w:hAnsi="Times New Roman"/>
        </w:rPr>
        <w:t>Il appartiendra au Cocontractant de réaliser les fouilles avec un engin approprié aux dimensions de la structure de la buse et du bloc technique. Aucun remblai complémentaire (par rapport aux dimensions du bloc technique) ne sera prix en compte dans le quantitatif pour le comblement des fouilles.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fond de fouilles fera l'objet d'une réception technique avant la mise en place de la buse.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Il pourra être mis en œuvre un lit de pose de </w:t>
      </w:r>
      <w:smartTag w:uri="urn:schemas-microsoft-com:office:smarttags" w:element="metricconverter">
        <w:smartTagPr>
          <w:attr w:name="ProductID" w:val="20 cm"/>
        </w:smartTagPr>
        <w:r w:rsidRPr="00FD6AE8">
          <w:rPr>
            <w:rFonts w:ascii="Times New Roman" w:hAnsi="Times New Roman"/>
          </w:rPr>
          <w:t>20 cm</w:t>
        </w:r>
      </w:smartTag>
      <w:r w:rsidRPr="00FD6AE8">
        <w:rPr>
          <w:rFonts w:ascii="Times New Roman" w:hAnsi="Times New Roman"/>
        </w:rPr>
        <w:t xml:space="preserve"> d'épaisseur sur une largeur de trois (3) diamètres en matériaux de remblai, compacté à 95% de l'OPM.</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montage des buses sera effectué suivant les prescriptions du fabricant, notamment en ce qui concerne les qualités des remblais de contact, les contre-flèches longitudinales, les</w:t>
      </w:r>
      <w:bookmarkStart w:id="512" w:name="_Toc483634002"/>
      <w:bookmarkEnd w:id="511"/>
      <w:r w:rsidRPr="00FD6AE8">
        <w:rPr>
          <w:rFonts w:ascii="Times New Roman" w:hAnsi="Times New Roman"/>
        </w:rPr>
        <w:t>flèches et contre-flèches en plan.</w:t>
      </w:r>
      <w:bookmarkEnd w:id="512"/>
    </w:p>
    <w:p w:rsidR="00FD6AE8" w:rsidRPr="00FD6AE8" w:rsidRDefault="00FD6AE8" w:rsidP="00FD6AE8">
      <w:pPr>
        <w:widowControl w:val="0"/>
        <w:spacing w:after="0" w:line="240" w:lineRule="auto"/>
        <w:jc w:val="both"/>
        <w:rPr>
          <w:rFonts w:ascii="Times New Roman" w:hAnsi="Times New Roman"/>
        </w:rPr>
      </w:pPr>
      <w:bookmarkStart w:id="513" w:name="_Toc483634003"/>
      <w:r w:rsidRPr="00FD6AE8">
        <w:rPr>
          <w:rFonts w:ascii="Times New Roman" w:hAnsi="Times New Roman"/>
        </w:rPr>
        <w:t>Aucun découpage des éléments approvisionnés ne peut être effectué.</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A l'issue de l'opération de montage de la buse, le Cocontractant procède en présence du Maître d’œuvre, au contrôle du serrage des boulons à l'aide d'une clé dynamométrique préalablement étalonnée (fournie par le Cocontractant). Le couple de serrage des boulons doit être conforme aux spécifications du fournisseur. Le Maître d’œuvre  désigne les boulons dont le serrage doit être contrôlé ; leur nombre peut atteindre deux pour cent (2%) du nombre total de boulons que comprend l'ouvrage, sans être toutefois inférieur à 50. Si pour une buse, le couple de serrage d'un des boulons contrôlés sort de la fourchette de valeur définie ci-dessus, il est procédé, dans les mêmes conditions, à un nouveau contrôle. Le Cocontractant procède à la vérification de tous les boulons de la buse, si ce dernier contrôle ne s'avère pas satisfaisant.</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Toutefois, le Maître d’œuvre  devra prescrire les règles élémentaires pour l’exécution de la pose des buses.</w:t>
      </w:r>
      <w:bookmarkEnd w:id="513"/>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keepNext/>
        <w:widowControl w:val="0"/>
        <w:spacing w:after="0" w:line="240" w:lineRule="auto"/>
        <w:ind w:firstLine="709"/>
        <w:outlineLvl w:val="2"/>
        <w:rPr>
          <w:rFonts w:ascii="Times New Roman" w:hAnsi="Times New Roman"/>
          <w:i/>
        </w:rPr>
      </w:pPr>
      <w:bookmarkStart w:id="514" w:name="_Toc517053291"/>
      <w:r w:rsidRPr="00FD6AE8">
        <w:rPr>
          <w:rFonts w:ascii="Times New Roman" w:hAnsi="Times New Roman"/>
          <w:i/>
        </w:rPr>
        <w:t>III.5.1.2  Implantation  -  Tolérances</w:t>
      </w:r>
      <w:bookmarkEnd w:id="514"/>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tolérances d'implantation de l'ouvrage sont les suivantes :</w:t>
      </w:r>
    </w:p>
    <w:p w:rsidR="00FD6AE8" w:rsidRPr="00FD6AE8" w:rsidRDefault="00FD6AE8">
      <w:pPr>
        <w:widowControl w:val="0"/>
        <w:numPr>
          <w:ilvl w:val="0"/>
          <w:numId w:val="197"/>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en nivellement</w:t>
      </w:r>
      <w:r w:rsidRPr="00FD6AE8">
        <w:rPr>
          <w:rFonts w:ascii="Times New Roman" w:hAnsi="Times New Roman"/>
        </w:rPr>
        <w:tab/>
      </w:r>
      <w:r w:rsidR="006433B1" w:rsidRPr="00FD6AE8">
        <w:rPr>
          <w:rFonts w:ascii="Times New Roman" w:hAnsi="Times New Roman"/>
        </w:rPr>
        <w:fldChar w:fldCharType="begin"/>
      </w:r>
      <w:r w:rsidRPr="00FD6AE8">
        <w:rPr>
          <w:rFonts w:ascii="Times New Roman" w:hAnsi="Times New Roman"/>
        </w:rPr>
        <w:instrText>SYMBOL 177 \f "Symbol"</w:instrText>
      </w:r>
      <w:r w:rsidR="006433B1" w:rsidRPr="00FD6AE8">
        <w:rPr>
          <w:rFonts w:ascii="Times New Roman" w:hAnsi="Times New Roman"/>
        </w:rPr>
        <w:fldChar w:fldCharType="end"/>
      </w:r>
      <w:smartTag w:uri="urn:schemas-microsoft-com:office:smarttags" w:element="metricconverter">
        <w:smartTagPr>
          <w:attr w:name="ProductID" w:val="5 cm"/>
        </w:smartTagPr>
        <w:r w:rsidRPr="00FD6AE8">
          <w:rPr>
            <w:rFonts w:ascii="Times New Roman" w:hAnsi="Times New Roman"/>
          </w:rPr>
          <w:t>5 cm</w:t>
        </w:r>
      </w:smartTag>
    </w:p>
    <w:p w:rsidR="00FD6AE8" w:rsidRPr="00FD6AE8" w:rsidRDefault="00FD6AE8">
      <w:pPr>
        <w:widowControl w:val="0"/>
        <w:numPr>
          <w:ilvl w:val="0"/>
          <w:numId w:val="197"/>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en plan</w:t>
      </w:r>
      <w:r w:rsidRPr="00FD6AE8">
        <w:rPr>
          <w:rFonts w:ascii="Times New Roman" w:hAnsi="Times New Roman"/>
        </w:rPr>
        <w:tab/>
      </w:r>
      <w:r w:rsidRPr="00FD6AE8">
        <w:rPr>
          <w:rFonts w:ascii="Times New Roman" w:hAnsi="Times New Roman"/>
        </w:rPr>
        <w:tab/>
      </w:r>
      <w:r w:rsidR="006433B1" w:rsidRPr="00FD6AE8">
        <w:rPr>
          <w:rFonts w:ascii="Times New Roman" w:hAnsi="Times New Roman"/>
        </w:rPr>
        <w:fldChar w:fldCharType="begin"/>
      </w:r>
      <w:r w:rsidRPr="00FD6AE8">
        <w:rPr>
          <w:rFonts w:ascii="Times New Roman" w:hAnsi="Times New Roman"/>
        </w:rPr>
        <w:instrText>SYMBOL 177 \f "Symbol"</w:instrText>
      </w:r>
      <w:r w:rsidR="006433B1" w:rsidRPr="00FD6AE8">
        <w:rPr>
          <w:rFonts w:ascii="Times New Roman" w:hAnsi="Times New Roman"/>
        </w:rPr>
        <w:fldChar w:fldCharType="end"/>
      </w:r>
      <w:smartTag w:uri="urn:schemas-microsoft-com:office:smarttags" w:element="metricconverter">
        <w:smartTagPr>
          <w:attr w:name="ProductID" w:val="10 cm"/>
        </w:smartTagPr>
        <w:r w:rsidRPr="00FD6AE8">
          <w:rPr>
            <w:rFonts w:ascii="Times New Roman" w:hAnsi="Times New Roman"/>
          </w:rPr>
          <w:t>10 cm</w:t>
        </w:r>
      </w:smartTag>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En outre le décrochement entre deux plaques voisines ne doit pas excéder </w:t>
      </w:r>
      <w:smartTag w:uri="urn:schemas-microsoft-com:office:smarttags" w:element="metricconverter">
        <w:smartTagPr>
          <w:attr w:name="ProductID" w:val="10 mm"/>
        </w:smartTagPr>
        <w:r w:rsidRPr="00FD6AE8">
          <w:rPr>
            <w:rFonts w:ascii="Times New Roman" w:hAnsi="Times New Roman"/>
          </w:rPr>
          <w:t>10 mm</w:t>
        </w:r>
      </w:smartTag>
      <w:r w:rsidRPr="00FD6AE8">
        <w:rPr>
          <w:rFonts w:ascii="Times New Roman" w:hAnsi="Times New Roman"/>
        </w:rPr>
        <w:t>.</w:t>
      </w:r>
    </w:p>
    <w:p w:rsidR="00FD6AE8" w:rsidRPr="00FD6AE8" w:rsidRDefault="00FD6AE8" w:rsidP="00FD6AE8">
      <w:pPr>
        <w:keepNext/>
        <w:widowControl w:val="0"/>
        <w:spacing w:after="0" w:line="240" w:lineRule="auto"/>
        <w:ind w:firstLine="709"/>
        <w:outlineLvl w:val="2"/>
        <w:rPr>
          <w:rFonts w:ascii="Times New Roman" w:hAnsi="Times New Roman"/>
          <w:i/>
        </w:rPr>
      </w:pPr>
      <w:bookmarkStart w:id="515" w:name="_Toc483634004"/>
      <w:bookmarkStart w:id="516" w:name="_Toc517053292"/>
    </w:p>
    <w:p w:rsidR="00FD6AE8" w:rsidRPr="00FD6AE8" w:rsidRDefault="00FD6AE8" w:rsidP="00FD6AE8">
      <w:pPr>
        <w:keepNext/>
        <w:widowControl w:val="0"/>
        <w:spacing w:after="0" w:line="240" w:lineRule="auto"/>
        <w:ind w:firstLine="709"/>
        <w:outlineLvl w:val="2"/>
        <w:rPr>
          <w:rFonts w:ascii="Times New Roman" w:hAnsi="Times New Roman"/>
          <w:i/>
        </w:rPr>
      </w:pPr>
      <w:r w:rsidRPr="00FD6AE8">
        <w:rPr>
          <w:rFonts w:ascii="Times New Roman" w:hAnsi="Times New Roman"/>
          <w:i/>
        </w:rPr>
        <w:t>III.5.1.3  Remblaiement</w:t>
      </w:r>
      <w:bookmarkEnd w:id="515"/>
      <w:bookmarkEnd w:id="516"/>
    </w:p>
    <w:p w:rsidR="00FD6AE8" w:rsidRPr="00FD6AE8" w:rsidRDefault="00FD6AE8" w:rsidP="00FD6AE8">
      <w:pPr>
        <w:widowControl w:val="0"/>
        <w:tabs>
          <w:tab w:val="left" w:pos="1120"/>
        </w:tabs>
        <w:spacing w:after="0" w:line="240" w:lineRule="auto"/>
        <w:jc w:val="both"/>
        <w:rPr>
          <w:rFonts w:ascii="Times New Roman" w:hAnsi="Times New Roman"/>
        </w:rPr>
      </w:pPr>
      <w:r w:rsidRPr="00FD6AE8">
        <w:rPr>
          <w:rFonts w:ascii="Times New Roman" w:hAnsi="Times New Roman"/>
        </w:rPr>
        <w:t xml:space="preserve">La buse est à l'intérieur d'un bloc technique en matériau de couche de fondation, de forme trapézoïdale dont les bases inférieure et supérieure sont égales respectivement à cinq diamètres et trois diamètres. Si l'ouvrage est en tranchée, le bloc technique est rectangulaire de largeur égale à un diamètre plus </w:t>
      </w:r>
      <w:smartTag w:uri="urn:schemas-microsoft-com:office:smarttags" w:element="metricconverter">
        <w:smartTagPr>
          <w:attr w:name="ProductID" w:val="1 m"/>
        </w:smartTagPr>
        <w:r w:rsidRPr="00FD6AE8">
          <w:rPr>
            <w:rFonts w:ascii="Times New Roman" w:hAnsi="Times New Roman"/>
          </w:rPr>
          <w:t>1 m</w:t>
        </w:r>
      </w:smartTag>
      <w:r w:rsidRPr="00FD6AE8">
        <w:rPr>
          <w:rFonts w:ascii="Times New Roman" w:hAnsi="Times New Roman"/>
        </w:rPr>
        <w:t xml:space="preserve"> de chaque côté pour permettre le passage de l'engin de compactage.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bloc est monté en plusieurs couches de </w:t>
      </w:r>
      <w:smartTag w:uri="urn:schemas-microsoft-com:office:smarttags" w:element="metricconverter">
        <w:smartTagPr>
          <w:attr w:name="ProductID" w:val="15 cm"/>
        </w:smartTagPr>
        <w:r w:rsidRPr="00FD6AE8">
          <w:rPr>
            <w:rFonts w:ascii="Times New Roman" w:hAnsi="Times New Roman"/>
          </w:rPr>
          <w:t>15 cm</w:t>
        </w:r>
      </w:smartTag>
      <w:r w:rsidRPr="00FD6AE8">
        <w:rPr>
          <w:rFonts w:ascii="Times New Roman" w:hAnsi="Times New Roman"/>
        </w:rPr>
        <w:t xml:space="preserve"> d'épaisseur au maximum. La montée du remblai doit s'effectuer de manière symétrique de part et d'autre de la buse. L’épaisseur de couverture </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minimale au-dessus de l’arête supérieure de la buse est déterminée en fonction de l’abaque du fournisseur et de l’épaisseur des tôles (minimum étant Ø/2+</w:t>
      </w:r>
      <w:smartTag w:uri="urn:schemas-microsoft-com:office:smarttags" w:element="metricconverter">
        <w:smartTagPr>
          <w:attr w:name="ProductID" w:val="10 cm"/>
        </w:smartTagPr>
        <w:r w:rsidRPr="00FD6AE8">
          <w:rPr>
            <w:rFonts w:ascii="Times New Roman" w:hAnsi="Times New Roman"/>
          </w:rPr>
          <w:t>10 cm</w:t>
        </w:r>
      </w:smartTag>
      <w:r w:rsidRPr="00FD6AE8">
        <w:rPr>
          <w:rFonts w:ascii="Times New Roman" w:hAnsi="Times New Roman"/>
        </w:rPr>
        <w:t>, (Ø étant le diamètre de la buse),</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Cocontractant prend les dispositions nécessaires (légères pentes transversales et éventuellement longitudinales, réalisation et entretien d'ouvrages provisoires de drainage, fermeture de la plate-forme, etc.) pour éviter toute stagnation d'eaux pluviales, étant entendu que l'écoulement de ces eaux doit toujours se faire vers l'extérieur et non vers la buse.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compacité est au moins égale à 95 % de l'OPM.</w:t>
      </w:r>
    </w:p>
    <w:p w:rsidR="00FD6AE8" w:rsidRPr="00FD6AE8" w:rsidRDefault="00FD6AE8" w:rsidP="00FD6AE8">
      <w:pPr>
        <w:widowControl w:val="0"/>
        <w:spacing w:after="0" w:line="240" w:lineRule="auto"/>
        <w:jc w:val="both"/>
        <w:rPr>
          <w:rFonts w:ascii="Times New Roman" w:hAnsi="Times New Roman"/>
        </w:rPr>
      </w:pPr>
      <w:bookmarkStart w:id="517" w:name="_Toc483634006"/>
      <w:r w:rsidRPr="00FD6AE8">
        <w:rPr>
          <w:rFonts w:ascii="Times New Roman" w:hAnsi="Times New Roman"/>
        </w:rPr>
        <w:t>Dans le cas de double buse, le remblaiement ne sera entrepris qu’après le montage des deux éléments et il sera conduit de façon à associer en même temps l’ensemble de l’ouvrage.</w:t>
      </w:r>
      <w:bookmarkEnd w:id="517"/>
    </w:p>
    <w:p w:rsidR="00FD6AE8" w:rsidRPr="00FD6AE8" w:rsidRDefault="00FD6AE8" w:rsidP="00FD6AE8">
      <w:pPr>
        <w:keepNext/>
        <w:widowControl w:val="0"/>
        <w:spacing w:after="0" w:line="240" w:lineRule="auto"/>
        <w:ind w:firstLine="709"/>
        <w:outlineLvl w:val="2"/>
        <w:rPr>
          <w:rFonts w:ascii="Times New Roman" w:hAnsi="Times New Roman"/>
          <w:i/>
        </w:rPr>
      </w:pPr>
      <w:bookmarkStart w:id="518" w:name="_Toc483634008"/>
      <w:bookmarkStart w:id="519" w:name="_Toc517053293"/>
    </w:p>
    <w:p w:rsidR="00FD6AE8" w:rsidRPr="00FD6AE8" w:rsidRDefault="00FD6AE8" w:rsidP="00FD6AE8">
      <w:pPr>
        <w:keepNext/>
        <w:widowControl w:val="0"/>
        <w:spacing w:after="0" w:line="240" w:lineRule="auto"/>
        <w:ind w:firstLine="709"/>
        <w:outlineLvl w:val="2"/>
        <w:rPr>
          <w:rFonts w:ascii="Times New Roman" w:hAnsi="Times New Roman"/>
          <w:i/>
        </w:rPr>
      </w:pPr>
      <w:r w:rsidRPr="00FD6AE8">
        <w:rPr>
          <w:rFonts w:ascii="Times New Roman" w:hAnsi="Times New Roman"/>
          <w:i/>
        </w:rPr>
        <w:t>III.5.1.4  Aménagements Amont et Aval</w:t>
      </w:r>
      <w:bookmarkEnd w:id="518"/>
      <w:bookmarkEnd w:id="519"/>
    </w:p>
    <w:p w:rsidR="00FD6AE8" w:rsidRPr="00FD6AE8" w:rsidRDefault="00FD6AE8" w:rsidP="00FD6AE8">
      <w:pPr>
        <w:widowControl w:val="0"/>
        <w:spacing w:after="0" w:line="240" w:lineRule="auto"/>
        <w:jc w:val="both"/>
        <w:rPr>
          <w:rFonts w:ascii="Times New Roman" w:hAnsi="Times New Roman"/>
        </w:rPr>
      </w:pPr>
      <w:bookmarkStart w:id="520" w:name="_Toc483634009"/>
      <w:r w:rsidRPr="00FD6AE8">
        <w:rPr>
          <w:rFonts w:ascii="Times New Roman" w:hAnsi="Times New Roman"/>
        </w:rPr>
        <w:t>Les travaux de pose des buses seront complétés par les aménagements amont et aval, parfaitement définis aux plans d’exécution, adaptés à la topographie et aux diverses conditions locales propres à chaque ouvrage.</w:t>
      </w:r>
      <w:bookmarkEnd w:id="520"/>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Dans tous les cas l'exutoire aval sera recherché quelle que soit la distance afin d'obtenir la vidange complète de la buse.</w:t>
      </w:r>
    </w:p>
    <w:p w:rsidR="00FD6AE8" w:rsidRPr="00FD6AE8" w:rsidRDefault="00FD6AE8" w:rsidP="00FD6AE8">
      <w:pPr>
        <w:keepNext/>
        <w:widowControl w:val="0"/>
        <w:spacing w:after="0" w:line="240" w:lineRule="auto"/>
        <w:ind w:firstLine="709"/>
        <w:outlineLvl w:val="2"/>
        <w:rPr>
          <w:rFonts w:ascii="Times New Roman" w:hAnsi="Times New Roman"/>
          <w:i/>
        </w:rPr>
      </w:pPr>
      <w:bookmarkStart w:id="521" w:name="_Toc517053294"/>
    </w:p>
    <w:p w:rsidR="00FD6AE8" w:rsidRPr="00FD6AE8" w:rsidRDefault="00FD6AE8" w:rsidP="00FD6AE8">
      <w:pPr>
        <w:keepNext/>
        <w:widowControl w:val="0"/>
        <w:spacing w:after="0" w:line="240" w:lineRule="auto"/>
        <w:ind w:firstLine="709"/>
        <w:outlineLvl w:val="2"/>
        <w:rPr>
          <w:rFonts w:ascii="Times New Roman" w:hAnsi="Times New Roman"/>
          <w:i/>
        </w:rPr>
      </w:pPr>
      <w:r w:rsidRPr="00FD6AE8">
        <w:rPr>
          <w:rFonts w:ascii="Times New Roman" w:hAnsi="Times New Roman"/>
          <w:i/>
        </w:rPr>
        <w:t>III.5.1.5  Enduit de protection appliqué sur chantier</w:t>
      </w:r>
      <w:bookmarkEnd w:id="521"/>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Lorsque les tôles reçoivent un enduit de protection, les boulons doivent être pourvus après montage d'une protection équivalente.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procédures de mise en œuvre de ces enduits doivent prendre en compte :</w:t>
      </w:r>
    </w:p>
    <w:p w:rsidR="00FD6AE8" w:rsidRPr="00FD6AE8" w:rsidRDefault="00FD6AE8">
      <w:pPr>
        <w:widowControl w:val="0"/>
        <w:numPr>
          <w:ilvl w:val="0"/>
          <w:numId w:val="198"/>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le type et la qualité de la préparation de surface avant application,</w:t>
      </w:r>
    </w:p>
    <w:p w:rsidR="00FD6AE8" w:rsidRPr="00FD6AE8" w:rsidRDefault="00FD6AE8">
      <w:pPr>
        <w:widowControl w:val="0"/>
        <w:numPr>
          <w:ilvl w:val="0"/>
          <w:numId w:val="198"/>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le délai entre préparation de surface et application,</w:t>
      </w:r>
    </w:p>
    <w:p w:rsidR="00FD6AE8" w:rsidRPr="00FD6AE8" w:rsidRDefault="00FD6AE8">
      <w:pPr>
        <w:widowControl w:val="0"/>
        <w:numPr>
          <w:ilvl w:val="0"/>
          <w:numId w:val="198"/>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la préparation des produits, et en particulier pour les produits à deux composants, le respect des proportions du mélange,</w:t>
      </w:r>
    </w:p>
    <w:p w:rsidR="00FD6AE8" w:rsidRPr="00FD6AE8" w:rsidRDefault="00FD6AE8">
      <w:pPr>
        <w:widowControl w:val="0"/>
        <w:numPr>
          <w:ilvl w:val="0"/>
          <w:numId w:val="198"/>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le mode d'application,</w:t>
      </w:r>
    </w:p>
    <w:p w:rsidR="00FD6AE8" w:rsidRPr="00FD6AE8" w:rsidRDefault="00FD6AE8">
      <w:pPr>
        <w:widowControl w:val="0"/>
        <w:numPr>
          <w:ilvl w:val="0"/>
          <w:numId w:val="198"/>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le respect des conditions d'application (température, hygrométrie),</w:t>
      </w:r>
    </w:p>
    <w:p w:rsidR="00FD6AE8" w:rsidRPr="00FD6AE8" w:rsidRDefault="00FD6AE8">
      <w:pPr>
        <w:widowControl w:val="0"/>
        <w:numPr>
          <w:ilvl w:val="0"/>
          <w:numId w:val="198"/>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le respect des temps de séchage de chaque couche et des délais de recouvrement maximaux en particulier pour les produits à deux composants.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Un enduit de protection doit être mis en œuvre à l'intérieur et à l'extérieur de la buse.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L'application des produits de protection n'est réalisée qu'après acceptation de la surface par le Maître d’œuvre. Toute surface jugée inadaptée à recevoir le revêtement est à nouveau préparée.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En cas de défaut constaté par le Maître d’œuvre  dans l'application de l'enduit, il peut être prescrit une reprise des zones en cause, soit par application de retouches, soit par application d'une couche supplémentaire. Toutefois si le délai limite de recouvrement du produit est dépassé, il est exigé le décapage intégral des parties de revêtement en cause afin de reconstituer le système de protection.</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keepNext/>
        <w:widowControl w:val="0"/>
        <w:spacing w:after="0" w:line="240" w:lineRule="auto"/>
        <w:ind w:firstLine="709"/>
        <w:outlineLvl w:val="2"/>
        <w:rPr>
          <w:rFonts w:ascii="Times New Roman" w:hAnsi="Times New Roman"/>
          <w:i/>
        </w:rPr>
      </w:pPr>
      <w:bookmarkStart w:id="522" w:name="_Toc517053295"/>
      <w:r w:rsidRPr="00FD6AE8">
        <w:rPr>
          <w:rFonts w:ascii="Times New Roman" w:hAnsi="Times New Roman"/>
          <w:i/>
        </w:rPr>
        <w:t>III.5.1.6  Têtes</w:t>
      </w:r>
      <w:bookmarkEnd w:id="522"/>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ouvrages amont et aval des buses seront réalisés en maçonnerie de moellons; ce sont des têtes droites avec murs en retour ou en aile.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Maître d’œuvre  pourra donner son accord sur une fabrication en béton cyclopéen, après vérification des plans fournis par le Cocontractant. Le Maître d’œuvre  pourra dans certains cas exceptionnels donner un accord sur des têtes de buse en perrés.</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keepNext/>
        <w:widowControl w:val="0"/>
        <w:spacing w:after="0" w:line="240" w:lineRule="auto"/>
        <w:ind w:firstLine="709"/>
        <w:outlineLvl w:val="1"/>
        <w:rPr>
          <w:rFonts w:ascii="Times New Roman" w:hAnsi="Times New Roman"/>
          <w:b/>
          <w:i/>
        </w:rPr>
      </w:pPr>
      <w:bookmarkStart w:id="523" w:name="_Toc483634021"/>
      <w:bookmarkStart w:id="524" w:name="_Toc517053300"/>
      <w:bookmarkStart w:id="525" w:name="_Toc86030177"/>
      <w:r w:rsidRPr="00FD6AE8">
        <w:rPr>
          <w:rFonts w:ascii="Times New Roman" w:hAnsi="Times New Roman"/>
          <w:b/>
          <w:i/>
        </w:rPr>
        <w:t>III.6.   MAÇONNERIES</w:t>
      </w:r>
      <w:bookmarkEnd w:id="523"/>
      <w:bookmarkEnd w:id="524"/>
      <w:bookmarkEnd w:id="525"/>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maçonneries prévues pour la construction des ouvrages seront réalisées dans l’esthétique et le type de l’ouvrage intéressé (forme et dimensions des pierres, joints etc.) sous réserve du respect des règles de l’art.</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moellons seront mis en place à bain de mortier après avoir été arrosés. Les faces vues des maçonneries devront être régulières. Les épaisseurs minimales ne devront pas être inférieures à quinze (15) cm.</w:t>
      </w:r>
    </w:p>
    <w:p w:rsidR="00FD6AE8" w:rsidRPr="00FD6AE8" w:rsidRDefault="00FD6AE8" w:rsidP="00FD6AE8">
      <w:pPr>
        <w:widowControl w:val="0"/>
        <w:spacing w:after="0" w:line="240" w:lineRule="auto"/>
        <w:jc w:val="both"/>
        <w:rPr>
          <w:rFonts w:ascii="Times New Roman" w:hAnsi="Times New Roman"/>
        </w:rPr>
      </w:pPr>
      <w:bookmarkStart w:id="526" w:name="_Toc483634024"/>
      <w:r w:rsidRPr="00FD6AE8">
        <w:rPr>
          <w:rFonts w:ascii="Times New Roman" w:hAnsi="Times New Roman"/>
        </w:rPr>
        <w:t>La finition des joints de parements se fera à l’aide d’un mortier M 450.</w:t>
      </w:r>
      <w:bookmarkEnd w:id="526"/>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perrés sur remblais ne seront exécutés qu'après accord du Maître d’œuvre  notamment sur la préparation de la surface de pose.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fossés maçonnés seront mis en œuvre à partir d'un gabarit mis en place sur les implantations réceptionnées par le Maître d’œuvre.</w:t>
      </w:r>
    </w:p>
    <w:p w:rsidR="00FD6AE8" w:rsidRPr="00FD6AE8" w:rsidRDefault="00FD6AE8" w:rsidP="00FD6AE8">
      <w:pPr>
        <w:keepNext/>
        <w:widowControl w:val="0"/>
        <w:spacing w:after="0" w:line="240" w:lineRule="auto"/>
        <w:outlineLvl w:val="3"/>
        <w:rPr>
          <w:rFonts w:ascii="Times New Roman" w:hAnsi="Times New Roman"/>
          <w:b/>
        </w:rPr>
      </w:pPr>
      <w:bookmarkStart w:id="527" w:name="_Toc483634022"/>
      <w:r w:rsidRPr="00FD6AE8">
        <w:rPr>
          <w:rFonts w:ascii="Times New Roman" w:hAnsi="Times New Roman"/>
        </w:rPr>
        <w:t>Le mortier de liaison sera dosé à quatre cent (400) kg de ciment par m3 de sable</w:t>
      </w:r>
      <w:bookmarkEnd w:id="527"/>
      <w:r w:rsidRPr="00FD6AE8">
        <w:rPr>
          <w:rFonts w:ascii="Times New Roman" w:hAnsi="Times New Roman"/>
        </w:rPr>
        <w:t>.</w:t>
      </w:r>
    </w:p>
    <w:p w:rsidR="00FD6AE8" w:rsidRPr="00FD6AE8" w:rsidRDefault="00FD6AE8" w:rsidP="00FD6AE8">
      <w:pPr>
        <w:keepNext/>
        <w:widowControl w:val="0"/>
        <w:spacing w:after="0" w:line="240" w:lineRule="auto"/>
        <w:ind w:firstLine="709"/>
        <w:outlineLvl w:val="3"/>
        <w:rPr>
          <w:rFonts w:ascii="Times New Roman" w:hAnsi="Times New Roman"/>
          <w:b/>
        </w:rPr>
      </w:pPr>
      <w:r w:rsidRPr="00FD6AE8">
        <w:rPr>
          <w:rFonts w:ascii="Times New Roman" w:hAnsi="Times New Roman"/>
          <w:b/>
        </w:rPr>
        <w:t>Perrés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moellons bruts, qu’ils soient naturels ou en provenance d’une carrière de concassage, sont choisis compacts, sans fissuration, non sujets à s’écailler, sans fragilité, et à arêtes vives.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Ces moellons ont au minimum </w:t>
      </w:r>
      <w:smartTag w:uri="urn:schemas-microsoft-com:office:smarttags" w:element="metricconverter">
        <w:smartTagPr>
          <w:attr w:name="ProductID" w:val="0,30 m"/>
        </w:smartTagPr>
        <w:r w:rsidRPr="00FD6AE8">
          <w:rPr>
            <w:rFonts w:ascii="Times New Roman" w:hAnsi="Times New Roman"/>
          </w:rPr>
          <w:t>0,30 m</w:t>
        </w:r>
      </w:smartTag>
      <w:r w:rsidRPr="00FD6AE8">
        <w:rPr>
          <w:rFonts w:ascii="Times New Roman" w:hAnsi="Times New Roman"/>
        </w:rPr>
        <w:t xml:space="preserve"> de queue, et une dimension minimale en parement de </w:t>
      </w:r>
      <w:smartTag w:uri="urn:schemas-microsoft-com:office:smarttags" w:element="metricconverter">
        <w:smartTagPr>
          <w:attr w:name="ProductID" w:val="0,20 m"/>
        </w:smartTagPr>
        <w:r w:rsidRPr="00FD6AE8">
          <w:rPr>
            <w:rFonts w:ascii="Times New Roman" w:hAnsi="Times New Roman"/>
          </w:rPr>
          <w:t>0,20 m</w:t>
        </w:r>
      </w:smartTag>
      <w:r w:rsidRPr="00FD6AE8">
        <w:rPr>
          <w:rFonts w:ascii="Times New Roman" w:hAnsi="Times New Roman"/>
        </w:rPr>
        <w:t>. Ils doivent être agréés par le Maître d’Oeuvre</w:t>
      </w:r>
    </w:p>
    <w:p w:rsidR="00FD6AE8" w:rsidRPr="00FD6AE8" w:rsidRDefault="00FD6AE8" w:rsidP="00FD6AE8">
      <w:pPr>
        <w:widowControl w:val="0"/>
        <w:spacing w:after="0" w:line="240" w:lineRule="auto"/>
        <w:ind w:firstLine="709"/>
        <w:jc w:val="both"/>
        <w:rPr>
          <w:rFonts w:ascii="Times New Roman" w:hAnsi="Times New Roman"/>
        </w:rPr>
      </w:pPr>
      <w:bookmarkStart w:id="528" w:name="_Toc483634023"/>
    </w:p>
    <w:p w:rsidR="00FD6AE8" w:rsidRPr="00FD6AE8" w:rsidRDefault="00FD6AE8" w:rsidP="00FD6AE8">
      <w:pPr>
        <w:keepNext/>
        <w:widowControl w:val="0"/>
        <w:spacing w:after="0" w:line="240" w:lineRule="auto"/>
        <w:ind w:firstLine="709"/>
        <w:outlineLvl w:val="1"/>
        <w:rPr>
          <w:rFonts w:ascii="Times New Roman" w:hAnsi="Times New Roman"/>
          <w:b/>
          <w:i/>
        </w:rPr>
      </w:pPr>
      <w:bookmarkStart w:id="529" w:name="_Toc483633905"/>
      <w:bookmarkStart w:id="530" w:name="_Toc517053243"/>
      <w:bookmarkStart w:id="531" w:name="_Toc164748350"/>
      <w:bookmarkEnd w:id="528"/>
      <w:r w:rsidRPr="00FD6AE8">
        <w:rPr>
          <w:rFonts w:ascii="Times New Roman" w:hAnsi="Times New Roman"/>
          <w:b/>
          <w:i/>
        </w:rPr>
        <w:t>III.7 MATERIAUX POUR MORTIER, BETON ET BETON</w:t>
      </w:r>
      <w:bookmarkEnd w:id="529"/>
      <w:r w:rsidRPr="00FD6AE8">
        <w:rPr>
          <w:rFonts w:ascii="Times New Roman" w:hAnsi="Times New Roman"/>
          <w:b/>
          <w:i/>
        </w:rPr>
        <w:t xml:space="preserve"> ARME</w:t>
      </w:r>
      <w:bookmarkStart w:id="532" w:name="_Toc483633906"/>
      <w:bookmarkEnd w:id="530"/>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b/>
          <w:i/>
        </w:rPr>
        <w:t xml:space="preserve">Sable : </w:t>
      </w:r>
      <w:r w:rsidRPr="00FD6AE8">
        <w:rPr>
          <w:rFonts w:ascii="Times New Roman" w:hAnsi="Times New Roman"/>
        </w:rPr>
        <w:t>Le sableproviendra soit des rivières soit de broyage. L’équivalent de sable sera supérieur à 80% et le pourcentage d’éléments très fins éliminés par décantation devra être inférieur à 4 %.</w:t>
      </w:r>
      <w:bookmarkEnd w:id="532"/>
    </w:p>
    <w:p w:rsidR="00FD6AE8" w:rsidRPr="00FD6AE8" w:rsidRDefault="00FD6AE8" w:rsidP="00FD6AE8">
      <w:pPr>
        <w:widowControl w:val="0"/>
        <w:spacing w:after="0" w:line="240" w:lineRule="auto"/>
        <w:ind w:firstLine="709"/>
        <w:jc w:val="both"/>
        <w:rPr>
          <w:rFonts w:ascii="Times New Roman" w:hAnsi="Times New Roman"/>
          <w:u w:val="single"/>
        </w:rPr>
      </w:pPr>
      <w:r w:rsidRPr="00FD6AE8">
        <w:rPr>
          <w:rFonts w:ascii="Times New Roman" w:hAnsi="Times New Roman"/>
          <w:u w:val="single"/>
        </w:rPr>
        <w:t>Sable pour mortier:</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La proportion d'éléments retenus sur le tamis de 35 (tamis d </w:t>
      </w:r>
      <w:smartTag w:uri="urn:schemas-microsoft-com:office:smarttags" w:element="metricconverter">
        <w:smartTagPr>
          <w:attr w:name="ProductID" w:val="2,5 mm"/>
        </w:smartTagPr>
        <w:r w:rsidRPr="00FD6AE8">
          <w:rPr>
            <w:rFonts w:ascii="Times New Roman" w:hAnsi="Times New Roman"/>
          </w:rPr>
          <w:t>2,5 mm</w:t>
        </w:r>
      </w:smartTag>
      <w:r w:rsidRPr="00FD6AE8">
        <w:rPr>
          <w:rFonts w:ascii="Times New Roman" w:hAnsi="Times New Roman"/>
        </w:rPr>
        <w:t>) doit être supérieure à 10 %.</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u w:val="single"/>
        </w:rPr>
      </w:pPr>
      <w:r w:rsidRPr="00FD6AE8">
        <w:rPr>
          <w:rFonts w:ascii="Times New Roman" w:hAnsi="Times New Roman"/>
          <w:u w:val="single"/>
        </w:rPr>
        <w:t>Sable pour béton:</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granularité doit s'insérer dans le fuseau ci-après:</w:t>
      </w:r>
    </w:p>
    <w:p w:rsidR="00FD6AE8" w:rsidRPr="00FD6AE8" w:rsidRDefault="00FD6AE8" w:rsidP="00FD6AE8">
      <w:pPr>
        <w:widowControl w:val="0"/>
        <w:spacing w:after="0" w:line="240" w:lineRule="auto"/>
        <w:ind w:firstLine="709"/>
        <w:jc w:val="both"/>
        <w:rPr>
          <w:rFonts w:ascii="Times New Roman" w:hAnsi="Times New Roman"/>
        </w:rPr>
      </w:pPr>
    </w:p>
    <w:tbl>
      <w:tblPr>
        <w:tblW w:w="0" w:type="auto"/>
        <w:tblInd w:w="70"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tblPr>
      <w:tblGrid>
        <w:gridCol w:w="3240"/>
        <w:gridCol w:w="3420"/>
        <w:gridCol w:w="3240"/>
      </w:tblGrid>
      <w:tr w:rsidR="00FD6AE8" w:rsidRPr="00FD6AE8" w:rsidTr="006D5E05">
        <w:tc>
          <w:tcPr>
            <w:tcW w:w="3240" w:type="dxa"/>
          </w:tcPr>
          <w:p w:rsidR="00FD6AE8" w:rsidRPr="00FD6AE8" w:rsidRDefault="00FD6AE8" w:rsidP="006D5E05">
            <w:pPr>
              <w:widowControl w:val="0"/>
              <w:spacing w:after="0" w:line="240" w:lineRule="auto"/>
              <w:jc w:val="center"/>
              <w:rPr>
                <w:rFonts w:ascii="Times New Roman" w:hAnsi="Times New Roman"/>
                <w:b/>
              </w:rPr>
            </w:pPr>
            <w:r w:rsidRPr="00FD6AE8">
              <w:rPr>
                <w:rFonts w:ascii="Times New Roman" w:hAnsi="Times New Roman"/>
                <w:b/>
              </w:rPr>
              <w:t>Module AFNOR</w:t>
            </w:r>
          </w:p>
        </w:tc>
        <w:tc>
          <w:tcPr>
            <w:tcW w:w="3420" w:type="dxa"/>
          </w:tcPr>
          <w:p w:rsidR="00FD6AE8" w:rsidRPr="00FD6AE8" w:rsidRDefault="00FD6AE8" w:rsidP="006D5E05">
            <w:pPr>
              <w:widowControl w:val="0"/>
              <w:spacing w:after="0" w:line="240" w:lineRule="auto"/>
              <w:jc w:val="center"/>
              <w:rPr>
                <w:rFonts w:ascii="Times New Roman" w:hAnsi="Times New Roman"/>
                <w:b/>
              </w:rPr>
            </w:pPr>
            <w:r w:rsidRPr="00FD6AE8">
              <w:rPr>
                <w:rFonts w:ascii="Times New Roman" w:hAnsi="Times New Roman"/>
                <w:b/>
              </w:rPr>
              <w:t>Maille des tamis (mm)</w:t>
            </w:r>
          </w:p>
        </w:tc>
        <w:tc>
          <w:tcPr>
            <w:tcW w:w="3240" w:type="dxa"/>
          </w:tcPr>
          <w:p w:rsidR="00FD6AE8" w:rsidRPr="00FD6AE8" w:rsidRDefault="00FD6AE8" w:rsidP="006D5E05">
            <w:pPr>
              <w:widowControl w:val="0"/>
              <w:spacing w:after="0" w:line="240" w:lineRule="auto"/>
              <w:jc w:val="center"/>
              <w:rPr>
                <w:rFonts w:ascii="Times New Roman" w:hAnsi="Times New Roman"/>
                <w:b/>
              </w:rPr>
            </w:pPr>
            <w:r w:rsidRPr="00FD6AE8">
              <w:rPr>
                <w:rFonts w:ascii="Times New Roman" w:hAnsi="Times New Roman"/>
                <w:b/>
              </w:rPr>
              <w:t>Tamisât (%)</w:t>
            </w:r>
          </w:p>
        </w:tc>
      </w:tr>
      <w:tr w:rsidR="00FD6AE8" w:rsidRPr="00FD6AE8" w:rsidTr="006D5E05">
        <w:tc>
          <w:tcPr>
            <w:tcW w:w="3240" w:type="dxa"/>
          </w:tcPr>
          <w:p w:rsidR="00FD6AE8" w:rsidRPr="00FD6AE8" w:rsidRDefault="00FD6AE8" w:rsidP="006D5E05">
            <w:pPr>
              <w:widowControl w:val="0"/>
              <w:spacing w:after="0" w:line="240" w:lineRule="auto"/>
              <w:ind w:firstLine="709"/>
              <w:jc w:val="both"/>
              <w:rPr>
                <w:rFonts w:ascii="Times New Roman" w:hAnsi="Times New Roman"/>
              </w:rPr>
            </w:pPr>
          </w:p>
        </w:tc>
        <w:tc>
          <w:tcPr>
            <w:tcW w:w="3420" w:type="dxa"/>
          </w:tcPr>
          <w:p w:rsidR="00FD6AE8" w:rsidRPr="00FD6AE8" w:rsidRDefault="00FD6AE8" w:rsidP="006D5E05">
            <w:pPr>
              <w:widowControl w:val="0"/>
              <w:spacing w:after="0" w:line="240" w:lineRule="auto"/>
              <w:ind w:firstLine="709"/>
              <w:jc w:val="both"/>
              <w:rPr>
                <w:rFonts w:ascii="Times New Roman" w:hAnsi="Times New Roman"/>
              </w:rPr>
            </w:pPr>
          </w:p>
        </w:tc>
        <w:tc>
          <w:tcPr>
            <w:tcW w:w="3240" w:type="dxa"/>
          </w:tcPr>
          <w:p w:rsidR="00FD6AE8" w:rsidRPr="00FD6AE8" w:rsidRDefault="00FD6AE8" w:rsidP="006D5E05">
            <w:pPr>
              <w:widowControl w:val="0"/>
              <w:spacing w:after="0" w:line="240" w:lineRule="auto"/>
              <w:ind w:firstLine="709"/>
              <w:jc w:val="both"/>
              <w:rPr>
                <w:rFonts w:ascii="Times New Roman" w:hAnsi="Times New Roman"/>
              </w:rPr>
            </w:pPr>
          </w:p>
        </w:tc>
      </w:tr>
      <w:tr w:rsidR="00FD6AE8" w:rsidRPr="00FD6AE8" w:rsidTr="006D5E05">
        <w:tc>
          <w:tcPr>
            <w:tcW w:w="3240"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38</w:t>
            </w:r>
          </w:p>
        </w:tc>
        <w:tc>
          <w:tcPr>
            <w:tcW w:w="3420"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5</w:t>
            </w:r>
          </w:p>
        </w:tc>
        <w:tc>
          <w:tcPr>
            <w:tcW w:w="3240"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95 - 100</w:t>
            </w:r>
          </w:p>
        </w:tc>
      </w:tr>
      <w:tr w:rsidR="00FD6AE8" w:rsidRPr="00FD6AE8" w:rsidTr="006D5E05">
        <w:tc>
          <w:tcPr>
            <w:tcW w:w="3240"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35</w:t>
            </w:r>
          </w:p>
        </w:tc>
        <w:tc>
          <w:tcPr>
            <w:tcW w:w="3420"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2,5</w:t>
            </w:r>
          </w:p>
        </w:tc>
        <w:tc>
          <w:tcPr>
            <w:tcW w:w="3240"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70 - 90</w:t>
            </w:r>
          </w:p>
        </w:tc>
      </w:tr>
      <w:tr w:rsidR="00FD6AE8" w:rsidRPr="00FD6AE8" w:rsidTr="006D5E05">
        <w:tc>
          <w:tcPr>
            <w:tcW w:w="3240"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32</w:t>
            </w:r>
          </w:p>
        </w:tc>
        <w:tc>
          <w:tcPr>
            <w:tcW w:w="3420"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1,25</w:t>
            </w:r>
          </w:p>
        </w:tc>
        <w:tc>
          <w:tcPr>
            <w:tcW w:w="3240"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45 - 80</w:t>
            </w:r>
          </w:p>
        </w:tc>
      </w:tr>
      <w:tr w:rsidR="00FD6AE8" w:rsidRPr="00FD6AE8" w:rsidTr="006D5E05">
        <w:tc>
          <w:tcPr>
            <w:tcW w:w="3240"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29</w:t>
            </w:r>
          </w:p>
        </w:tc>
        <w:tc>
          <w:tcPr>
            <w:tcW w:w="3420"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0,63</w:t>
            </w:r>
          </w:p>
        </w:tc>
        <w:tc>
          <w:tcPr>
            <w:tcW w:w="3240"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28 - 35</w:t>
            </w:r>
          </w:p>
        </w:tc>
      </w:tr>
      <w:tr w:rsidR="00FD6AE8" w:rsidRPr="00FD6AE8" w:rsidTr="006D5E05">
        <w:tc>
          <w:tcPr>
            <w:tcW w:w="3240"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26</w:t>
            </w:r>
          </w:p>
        </w:tc>
        <w:tc>
          <w:tcPr>
            <w:tcW w:w="3420"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0,315</w:t>
            </w:r>
          </w:p>
        </w:tc>
        <w:tc>
          <w:tcPr>
            <w:tcW w:w="3240"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10 - 30</w:t>
            </w:r>
          </w:p>
        </w:tc>
      </w:tr>
      <w:tr w:rsidR="00FD6AE8" w:rsidRPr="00FD6AE8" w:rsidTr="006D5E05">
        <w:tc>
          <w:tcPr>
            <w:tcW w:w="3240"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23</w:t>
            </w:r>
          </w:p>
        </w:tc>
        <w:tc>
          <w:tcPr>
            <w:tcW w:w="3420"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0,16</w:t>
            </w:r>
          </w:p>
        </w:tc>
        <w:tc>
          <w:tcPr>
            <w:tcW w:w="3240"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2 - 10</w:t>
            </w:r>
          </w:p>
        </w:tc>
      </w:tr>
    </w:tbl>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Maître d’œuvre  pourra demander que les sables soient lavés avant leur emploi.</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granularité est contrôlée par le module de finesse (entre 2,2 et 2,8) dont la valeur ne doit pas s'écarter de plus de 0,20, en valeur absolue, du module de finesse du granulat de l'étude.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sera prévu d'effectuer une mesure d'équivalent de sable et une granulométrie à chaque livraison.</w:t>
      </w:r>
    </w:p>
    <w:p w:rsidR="00FD6AE8" w:rsidRPr="00FD6AE8" w:rsidRDefault="00FD6AE8" w:rsidP="00FD6AE8">
      <w:pPr>
        <w:widowControl w:val="0"/>
        <w:spacing w:after="0" w:line="240" w:lineRule="auto"/>
        <w:ind w:firstLine="709"/>
        <w:jc w:val="both"/>
        <w:rPr>
          <w:rFonts w:ascii="Times New Roman" w:hAnsi="Times New Roman"/>
          <w:b/>
          <w:i/>
        </w:rPr>
      </w:pPr>
      <w:bookmarkStart w:id="533" w:name="_Toc483633907"/>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b/>
          <w:i/>
        </w:rPr>
        <w:t>Granulats :</w:t>
      </w:r>
      <w:r w:rsidRPr="00FD6AE8">
        <w:rPr>
          <w:rFonts w:ascii="Times New Roman" w:hAnsi="Times New Roman"/>
        </w:rPr>
        <w:t xml:space="preserve"> Ils proviendront de gîtes ou carrières retenus par le Cocontractant et agréés par le Maître d’œuvre. Les granulats devront être propres (% d’éléments éliminés par décantation inférieur à 2 %) et de granulométrie adaptée à leur utilisation.</w:t>
      </w:r>
      <w:bookmarkEnd w:id="533"/>
    </w:p>
    <w:p w:rsidR="00FD6AE8" w:rsidRPr="00FD6AE8" w:rsidRDefault="00FD6AE8" w:rsidP="00FD6AE8">
      <w:pPr>
        <w:widowControl w:val="0"/>
        <w:spacing w:after="0" w:line="240" w:lineRule="auto"/>
        <w:jc w:val="both"/>
        <w:rPr>
          <w:rFonts w:ascii="Times New Roman" w:hAnsi="Times New Roman"/>
        </w:rPr>
      </w:pPr>
      <w:bookmarkStart w:id="534" w:name="_Toc483633908"/>
      <w:r w:rsidRPr="00FD6AE8">
        <w:rPr>
          <w:rFonts w:ascii="Times New Roman" w:hAnsi="Times New Roman"/>
        </w:rPr>
        <w:t>La proportion maximale en poids des granulats destinés aux bétons de qualité passant au lavage au tamis de 0,5 doit être inférieure à 1,5 %.</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Chaque composition granulométrique est proposée par le Cocontractant à l’agrément du Maître d’Oeuvre, en même temps que la composition des bétons.</w:t>
      </w:r>
    </w:p>
    <w:p w:rsidR="00FD6AE8" w:rsidRPr="00FD6AE8" w:rsidRDefault="00FD6AE8" w:rsidP="00FD6AE8">
      <w:pPr>
        <w:widowControl w:val="0"/>
        <w:spacing w:after="0" w:line="240" w:lineRule="auto"/>
        <w:rPr>
          <w:rFonts w:ascii="Times New Roman" w:hAnsi="Times New Roman"/>
        </w:rPr>
      </w:pPr>
      <w:r w:rsidRPr="00FD6AE8">
        <w:rPr>
          <w:rFonts w:ascii="Times New Roman" w:hAnsi="Times New Roman"/>
        </w:rPr>
        <w:t>La granularité des agrégats est fixée à :</w:t>
      </w:r>
    </w:p>
    <w:p w:rsidR="00FD6AE8" w:rsidRPr="00FD6AE8" w:rsidRDefault="00FD6AE8">
      <w:pPr>
        <w:widowControl w:val="0"/>
        <w:numPr>
          <w:ilvl w:val="0"/>
          <w:numId w:val="211"/>
        </w:numPr>
        <w:tabs>
          <w:tab w:val="left" w:pos="1440"/>
        </w:tabs>
        <w:spacing w:after="0" w:line="240" w:lineRule="auto"/>
        <w:ind w:left="1440" w:right="428"/>
        <w:jc w:val="both"/>
        <w:rPr>
          <w:rFonts w:ascii="Times New Roman" w:hAnsi="Times New Roman"/>
        </w:rPr>
      </w:pPr>
      <w:r w:rsidRPr="00FD6AE8">
        <w:rPr>
          <w:rFonts w:ascii="Times New Roman" w:hAnsi="Times New Roman"/>
        </w:rPr>
        <w:t>pour les bétons armés B 350 : 5/25 mm résultant du mélange de deux   classes 5/12,5 et 12,5/25,</w:t>
      </w:r>
    </w:p>
    <w:p w:rsidR="00FD6AE8" w:rsidRPr="00FD6AE8" w:rsidRDefault="00FD6AE8">
      <w:pPr>
        <w:widowControl w:val="0"/>
        <w:numPr>
          <w:ilvl w:val="0"/>
          <w:numId w:val="211"/>
        </w:numPr>
        <w:tabs>
          <w:tab w:val="left" w:pos="1440"/>
          <w:tab w:val="left" w:pos="3686"/>
        </w:tabs>
        <w:spacing w:after="0" w:line="240" w:lineRule="auto"/>
        <w:ind w:left="1440" w:right="428"/>
        <w:jc w:val="both"/>
        <w:rPr>
          <w:rFonts w:ascii="Times New Roman" w:hAnsi="Times New Roman"/>
        </w:rPr>
      </w:pPr>
      <w:r w:rsidRPr="00FD6AE8">
        <w:rPr>
          <w:rFonts w:ascii="Times New Roman" w:hAnsi="Times New Roman"/>
        </w:rPr>
        <w:t>pour les bétons B 300, B 250 et B 150 : 5/40 mm résultant du mélange de trois classes 5/12,5 et 12,5/25 et 25/40.</w:t>
      </w:r>
    </w:p>
    <w:p w:rsidR="00FD6AE8" w:rsidRPr="00FD6AE8" w:rsidRDefault="00FD6AE8" w:rsidP="00FD6AE8">
      <w:pPr>
        <w:widowControl w:val="0"/>
        <w:tabs>
          <w:tab w:val="left" w:pos="9900"/>
        </w:tabs>
        <w:spacing w:after="0" w:line="240" w:lineRule="auto"/>
        <w:ind w:firstLine="709"/>
        <w:jc w:val="both"/>
        <w:rPr>
          <w:rFonts w:ascii="Times New Roman" w:hAnsi="Times New Roman"/>
        </w:rPr>
      </w:pPr>
      <w:r w:rsidRPr="00FD6AE8">
        <w:rPr>
          <w:rFonts w:ascii="Times New Roman" w:hAnsi="Times New Roman"/>
        </w:rPr>
        <w:t xml:space="preserve">Le poids de granulats retenus sur le tamis correspondant au seuil supérieur de chaque classe </w:t>
      </w:r>
    </w:p>
    <w:p w:rsidR="00FD6AE8" w:rsidRPr="00FD6AE8" w:rsidRDefault="00FD6AE8" w:rsidP="00FD6AE8">
      <w:pPr>
        <w:widowControl w:val="0"/>
        <w:tabs>
          <w:tab w:val="left" w:pos="9900"/>
        </w:tabs>
        <w:spacing w:after="0" w:line="240" w:lineRule="auto"/>
        <w:ind w:firstLine="709"/>
        <w:jc w:val="both"/>
        <w:rPr>
          <w:rFonts w:ascii="Times New Roman" w:hAnsi="Times New Roman"/>
        </w:rPr>
      </w:pPr>
      <w:r w:rsidRPr="00FD6AE8">
        <w:rPr>
          <w:rFonts w:ascii="Times New Roman" w:hAnsi="Times New Roman"/>
        </w:rPr>
        <w:t>granulaire est inférieur à dix pour-cent (10 %) du poids initial soumis au criblage, et le poids de granulats passant à travers le tamis correspondant au seuil inférieur est inférieur à cinq pour-cent (5%) du poids initial soumis au criblage.</w:t>
      </w:r>
    </w:p>
    <w:p w:rsidR="00FD6AE8" w:rsidRPr="00FD6AE8" w:rsidRDefault="00FD6AE8" w:rsidP="00FD6AE8">
      <w:pPr>
        <w:widowControl w:val="0"/>
        <w:spacing w:after="0" w:line="240" w:lineRule="auto"/>
        <w:ind w:firstLine="709"/>
        <w:rPr>
          <w:rFonts w:ascii="Times New Roman" w:hAnsi="Times New Roman"/>
        </w:rPr>
      </w:pPr>
    </w:p>
    <w:p w:rsidR="00FD6AE8" w:rsidRPr="00FD6AE8" w:rsidRDefault="00FD6AE8" w:rsidP="00FD6AE8">
      <w:pPr>
        <w:widowControl w:val="0"/>
        <w:spacing w:after="0" w:line="240" w:lineRule="auto"/>
        <w:ind w:firstLine="709"/>
        <w:rPr>
          <w:rFonts w:ascii="Times New Roman" w:hAnsi="Times New Roman"/>
          <w:i/>
        </w:rPr>
      </w:pPr>
      <w:r w:rsidRPr="00FD6AE8">
        <w:rPr>
          <w:rFonts w:ascii="Times New Roman" w:hAnsi="Times New Roman"/>
          <w:i/>
        </w:rPr>
        <w:t>Essais à effectuer</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Les prélèvements sont effectués en présence du Maître d'Oeuvre  ou de son représentant. Les dépenses de prélèvement d’échantillons et d’essais sont à la charge du Cocontractant. Tous les essais de réception sont exécutés dans le laboratoire du chantier.</w:t>
      </w:r>
    </w:p>
    <w:p w:rsidR="00FD6AE8" w:rsidRPr="00FD6AE8" w:rsidRDefault="00FD6AE8" w:rsidP="00FD6AE8">
      <w:pPr>
        <w:spacing w:after="0" w:line="240" w:lineRule="auto"/>
        <w:ind w:firstLine="709"/>
        <w:jc w:val="both"/>
        <w:rPr>
          <w:rFonts w:ascii="Times New Roman" w:hAnsi="Times New Roman"/>
        </w:rPr>
      </w:pPr>
    </w:p>
    <w:p w:rsidR="00FD6AE8" w:rsidRPr="00FD6AE8" w:rsidRDefault="00FD6AE8" w:rsidP="00FD6AE8">
      <w:pPr>
        <w:tabs>
          <w:tab w:val="left" w:pos="1260"/>
        </w:tabs>
        <w:spacing w:after="0" w:line="240" w:lineRule="auto"/>
        <w:ind w:firstLine="709"/>
        <w:jc w:val="both"/>
        <w:rPr>
          <w:rFonts w:ascii="Times New Roman" w:hAnsi="Times New Roman"/>
        </w:rPr>
      </w:pPr>
      <w:r w:rsidRPr="00FD6AE8">
        <w:rPr>
          <w:rFonts w:ascii="Times New Roman" w:hAnsi="Times New Roman"/>
        </w:rPr>
        <w:t>a)</w:t>
      </w:r>
      <w:r w:rsidRPr="00FD6AE8">
        <w:rPr>
          <w:rFonts w:ascii="Times New Roman" w:hAnsi="Times New Roman"/>
        </w:rPr>
        <w:tab/>
        <w:t>Préalablement à l'étude des bétons, et pour chaque carrière utilisée, le Cocontractant doit effectuer au moins les essais suivants sur les granulats :</w:t>
      </w:r>
    </w:p>
    <w:p w:rsidR="00FD6AE8" w:rsidRPr="00FD6AE8" w:rsidRDefault="00FD6AE8">
      <w:pPr>
        <w:widowControl w:val="0"/>
        <w:numPr>
          <w:ilvl w:val="0"/>
          <w:numId w:val="209"/>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2 essais d'analyse granulométrique par tamisage</w:t>
      </w:r>
    </w:p>
    <w:p w:rsidR="00FD6AE8" w:rsidRPr="00FD6AE8" w:rsidRDefault="00FD6AE8">
      <w:pPr>
        <w:widowControl w:val="0"/>
        <w:numPr>
          <w:ilvl w:val="0"/>
          <w:numId w:val="209"/>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1 essai Los Angeles</w:t>
      </w:r>
    </w:p>
    <w:p w:rsidR="00FD6AE8" w:rsidRPr="00FD6AE8" w:rsidRDefault="00FD6AE8">
      <w:pPr>
        <w:widowControl w:val="0"/>
        <w:numPr>
          <w:ilvl w:val="0"/>
          <w:numId w:val="209"/>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1 essai de propreté superficielle</w:t>
      </w:r>
    </w:p>
    <w:p w:rsidR="00FD6AE8" w:rsidRPr="00FD6AE8" w:rsidRDefault="00FD6AE8">
      <w:pPr>
        <w:widowControl w:val="0"/>
        <w:numPr>
          <w:ilvl w:val="0"/>
          <w:numId w:val="209"/>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1 essai de coefficient d'aplatissement.</w:t>
      </w:r>
    </w:p>
    <w:p w:rsidR="00FD6AE8" w:rsidRPr="00FD6AE8" w:rsidRDefault="00FD6AE8" w:rsidP="00FD6AE8">
      <w:pPr>
        <w:spacing w:after="0" w:line="240" w:lineRule="auto"/>
        <w:jc w:val="both"/>
        <w:rPr>
          <w:rFonts w:ascii="Times New Roman" w:hAnsi="Times New Roman"/>
        </w:rPr>
      </w:pPr>
      <w:r w:rsidRPr="00FD6AE8">
        <w:rPr>
          <w:rFonts w:ascii="Times New Roman" w:hAnsi="Times New Roman"/>
        </w:rPr>
        <w:t>Après réception des résultats de ces essais, le Maître d'Oeuvre  a un délai de huit (8) jours pour donner son agrément ou formuler ses observations. Passé ce délai, l'accord est censé être acquis.</w:t>
      </w:r>
    </w:p>
    <w:p w:rsidR="00FD6AE8" w:rsidRPr="00FD6AE8" w:rsidRDefault="00FD6AE8" w:rsidP="00FD6AE8">
      <w:pPr>
        <w:spacing w:after="0" w:line="240" w:lineRule="auto"/>
        <w:jc w:val="both"/>
        <w:rPr>
          <w:rFonts w:ascii="Times New Roman" w:hAnsi="Times New Roman"/>
        </w:rPr>
      </w:pPr>
      <w:r w:rsidRPr="00FD6AE8">
        <w:rPr>
          <w:rFonts w:ascii="Times New Roman" w:hAnsi="Times New Roman"/>
        </w:rPr>
        <w:t>En cas de granularité, de propreté ou de forme non conformes, les études de bétons (ainsi que les bétonnages) ne peuvent pas démarrer avant que le Cocontractant ait fait la preuve qu'il peut produire des granulats conformes.</w:t>
      </w:r>
    </w:p>
    <w:p w:rsidR="00FD6AE8" w:rsidRPr="00FD6AE8" w:rsidRDefault="00FD6AE8" w:rsidP="00FD6AE8">
      <w:pPr>
        <w:spacing w:after="0" w:line="240" w:lineRule="auto"/>
        <w:ind w:firstLine="709"/>
        <w:jc w:val="both"/>
        <w:rPr>
          <w:rFonts w:ascii="Times New Roman" w:hAnsi="Times New Roman"/>
        </w:rPr>
      </w:pPr>
    </w:p>
    <w:p w:rsidR="00FD6AE8" w:rsidRPr="00FD6AE8" w:rsidRDefault="00FD6AE8" w:rsidP="00FD6AE8">
      <w:pPr>
        <w:tabs>
          <w:tab w:val="left" w:pos="425"/>
        </w:tabs>
        <w:spacing w:after="0" w:line="240" w:lineRule="auto"/>
        <w:ind w:firstLine="709"/>
        <w:jc w:val="both"/>
        <w:rPr>
          <w:rFonts w:ascii="Times New Roman" w:hAnsi="Times New Roman"/>
        </w:rPr>
      </w:pPr>
      <w:r w:rsidRPr="00FD6AE8">
        <w:rPr>
          <w:rFonts w:ascii="Times New Roman" w:hAnsi="Times New Roman"/>
        </w:rPr>
        <w:t>b)</w:t>
      </w:r>
      <w:r w:rsidRPr="00FD6AE8">
        <w:rPr>
          <w:rFonts w:ascii="Times New Roman" w:hAnsi="Times New Roman"/>
        </w:rPr>
        <w:tab/>
        <w:t>Durant la production ultérieure, il est prévu :</w:t>
      </w:r>
    </w:p>
    <w:p w:rsidR="00FD6AE8" w:rsidRPr="00FD6AE8" w:rsidRDefault="00FD6AE8">
      <w:pPr>
        <w:widowControl w:val="0"/>
        <w:numPr>
          <w:ilvl w:val="0"/>
          <w:numId w:val="210"/>
        </w:numPr>
        <w:tabs>
          <w:tab w:val="clear" w:pos="360"/>
          <w:tab w:val="num" w:pos="1440"/>
        </w:tabs>
        <w:spacing w:after="0" w:line="240" w:lineRule="auto"/>
        <w:ind w:left="1440" w:right="428"/>
        <w:rPr>
          <w:rFonts w:ascii="Times New Roman" w:hAnsi="Times New Roman"/>
        </w:rPr>
      </w:pPr>
      <w:r w:rsidRPr="00FD6AE8">
        <w:rPr>
          <w:rFonts w:ascii="Times New Roman" w:hAnsi="Times New Roman"/>
        </w:rPr>
        <w:t xml:space="preserve">1 essai de propreté des granulats par lot de </w:t>
      </w:r>
      <w:smartTag w:uri="urn:schemas-microsoft-com:office:smarttags" w:element="metricconverter">
        <w:smartTagPr>
          <w:attr w:name="ProductID" w:val="100 m3"/>
        </w:smartTagPr>
        <w:r w:rsidRPr="00FD6AE8">
          <w:rPr>
            <w:rFonts w:ascii="Times New Roman" w:hAnsi="Times New Roman"/>
          </w:rPr>
          <w:t>100 m</w:t>
        </w:r>
        <w:r w:rsidRPr="00FD6AE8">
          <w:rPr>
            <w:rFonts w:ascii="Times New Roman" w:hAnsi="Times New Roman"/>
            <w:vertAlign w:val="superscript"/>
          </w:rPr>
          <w:t>3</w:t>
        </w:r>
      </w:smartTag>
      <w:r w:rsidRPr="00FD6AE8">
        <w:rPr>
          <w:rFonts w:ascii="Times New Roman" w:hAnsi="Times New Roman"/>
        </w:rPr>
        <w:t xml:space="preserve"> de granulats,</w:t>
      </w:r>
    </w:p>
    <w:p w:rsidR="00FD6AE8" w:rsidRPr="00FD6AE8" w:rsidRDefault="00FD6AE8">
      <w:pPr>
        <w:widowControl w:val="0"/>
        <w:numPr>
          <w:ilvl w:val="0"/>
          <w:numId w:val="210"/>
        </w:numPr>
        <w:tabs>
          <w:tab w:val="clear" w:pos="360"/>
          <w:tab w:val="num" w:pos="1440"/>
        </w:tabs>
        <w:spacing w:after="0" w:line="240" w:lineRule="auto"/>
        <w:ind w:left="1440" w:right="428"/>
        <w:rPr>
          <w:rFonts w:ascii="Times New Roman" w:hAnsi="Times New Roman"/>
        </w:rPr>
      </w:pPr>
      <w:r w:rsidRPr="00FD6AE8">
        <w:rPr>
          <w:rFonts w:ascii="Times New Roman" w:hAnsi="Times New Roman"/>
        </w:rPr>
        <w:t xml:space="preserve">1 essai d'analyse granulométrique par lot de </w:t>
      </w:r>
      <w:smartTag w:uri="urn:schemas-microsoft-com:office:smarttags" w:element="metricconverter">
        <w:smartTagPr>
          <w:attr w:name="ProductID" w:val="200 m3"/>
        </w:smartTagPr>
        <w:r w:rsidRPr="00FD6AE8">
          <w:rPr>
            <w:rFonts w:ascii="Times New Roman" w:hAnsi="Times New Roman"/>
          </w:rPr>
          <w:t>200 m</w:t>
        </w:r>
        <w:r w:rsidRPr="00FD6AE8">
          <w:rPr>
            <w:rFonts w:ascii="Times New Roman" w:hAnsi="Times New Roman"/>
            <w:vertAlign w:val="superscript"/>
          </w:rPr>
          <w:t>3</w:t>
        </w:r>
      </w:smartTag>
      <w:r w:rsidRPr="00FD6AE8">
        <w:rPr>
          <w:rFonts w:ascii="Times New Roman" w:hAnsi="Times New Roman"/>
        </w:rPr>
        <w:t xml:space="preserve"> de granulats,</w:t>
      </w:r>
    </w:p>
    <w:p w:rsidR="00FD6AE8" w:rsidRPr="00FD6AE8" w:rsidRDefault="00FD6AE8">
      <w:pPr>
        <w:widowControl w:val="0"/>
        <w:numPr>
          <w:ilvl w:val="0"/>
          <w:numId w:val="21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au moins 1 essai de propreté des granulats et 1 essai d'analyse granulométrique par livraison.</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Maître d'Oeuvre  peut, s’il le juge utile, augmenter le nombre d’essais donnés ci-dessus, étant entendu que les frais de ces essais supplémentaires sont à la charge du Maître d’ouvrage si leur résultat est satisfaisant, et à la charge du Cocontractant dans le cas contraire.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En cas de résultat non satisfaisant d’un essai, le Maître d'Oeuvre  fait procéder, aux frais du Cocontractant à deux contre-essais. Si le résultat de l’un des contre-essais n’est pas satisfaisant, le lot correspondant est rejeté, dans le cas contraire, il est accepté.</w:t>
      </w:r>
    </w:p>
    <w:p w:rsidR="00FD6AE8" w:rsidRPr="00FD6AE8" w:rsidRDefault="00FD6AE8" w:rsidP="00FD6AE8">
      <w:pPr>
        <w:widowControl w:val="0"/>
        <w:spacing w:after="0" w:line="240" w:lineRule="auto"/>
        <w:ind w:firstLine="709"/>
        <w:rPr>
          <w:rFonts w:ascii="Times New Roman" w:hAnsi="Times New Roman"/>
          <w:u w:val="single"/>
        </w:rPr>
      </w:pPr>
    </w:p>
    <w:p w:rsidR="00FD6AE8" w:rsidRPr="00FD6AE8" w:rsidRDefault="00FD6AE8" w:rsidP="00FD6AE8">
      <w:pPr>
        <w:widowControl w:val="0"/>
        <w:spacing w:after="0" w:line="240" w:lineRule="auto"/>
        <w:ind w:firstLine="709"/>
        <w:rPr>
          <w:rFonts w:ascii="Times New Roman" w:hAnsi="Times New Roman"/>
          <w:u w:val="single"/>
        </w:rPr>
      </w:pPr>
      <w:r w:rsidRPr="00FD6AE8">
        <w:rPr>
          <w:rFonts w:ascii="Times New Roman" w:hAnsi="Times New Roman"/>
          <w:u w:val="single"/>
        </w:rPr>
        <w:t>Eau de gâchage</w:t>
      </w:r>
    </w:p>
    <w:p w:rsidR="00FD6AE8" w:rsidRPr="00FD6AE8" w:rsidRDefault="00FD6AE8" w:rsidP="00FD6AE8">
      <w:pPr>
        <w:spacing w:after="0" w:line="240" w:lineRule="auto"/>
        <w:jc w:val="both"/>
        <w:rPr>
          <w:rFonts w:ascii="Times New Roman" w:hAnsi="Times New Roman"/>
        </w:rPr>
      </w:pPr>
      <w:r w:rsidRPr="00FD6AE8">
        <w:rPr>
          <w:rFonts w:ascii="Times New Roman" w:hAnsi="Times New Roman"/>
        </w:rPr>
        <w:t>Le Cocontractant doit se procurer à ses frais l'eau de gâchage pour la confection des bétons. Elle peut, en général, provenir de points d'eau à proximité des travaux ou de rivières, pourvu que sa qualité réponde aux conditions stipulées ci-dessous. A défaut, l'eau provient d'autres sources (forages, puits, etc.).</w:t>
      </w:r>
    </w:p>
    <w:p w:rsidR="00FD6AE8" w:rsidRPr="00FD6AE8" w:rsidRDefault="00FD6AE8" w:rsidP="00FD6AE8">
      <w:pPr>
        <w:spacing w:after="0" w:line="240" w:lineRule="auto"/>
        <w:jc w:val="both"/>
        <w:rPr>
          <w:rFonts w:ascii="Times New Roman" w:hAnsi="Times New Roman"/>
        </w:rPr>
      </w:pPr>
      <w:r w:rsidRPr="00FD6AE8">
        <w:rPr>
          <w:rFonts w:ascii="Times New Roman" w:hAnsi="Times New Roman"/>
        </w:rPr>
        <w:t>L'eau de gâchage doit être propre, non salée, pratiquement exempte de matières en suspension et de sels minéraux dissous, notamment de sulfates et de chlorures. L'emploi d'eau de marais ou de tourbières est interdit.</w:t>
      </w:r>
    </w:p>
    <w:p w:rsidR="00FD6AE8" w:rsidRPr="00FD6AE8" w:rsidRDefault="00FD6AE8" w:rsidP="00FD6AE8">
      <w:pPr>
        <w:spacing w:after="0" w:line="240" w:lineRule="auto"/>
        <w:jc w:val="both"/>
        <w:rPr>
          <w:rFonts w:ascii="Times New Roman" w:hAnsi="Times New Roman"/>
        </w:rPr>
      </w:pPr>
      <w:r w:rsidRPr="00FD6AE8">
        <w:rPr>
          <w:rFonts w:ascii="Times New Roman" w:hAnsi="Times New Roman"/>
        </w:rPr>
        <w:t>Elle doit répondre aux spécifications de la norme NF P 18-303.</w:t>
      </w:r>
    </w:p>
    <w:p w:rsidR="00FD6AE8" w:rsidRPr="00FD6AE8" w:rsidRDefault="00FD6AE8" w:rsidP="00FD6AE8">
      <w:pPr>
        <w:widowControl w:val="0"/>
        <w:spacing w:after="0" w:line="240" w:lineRule="auto"/>
        <w:ind w:firstLine="709"/>
        <w:rPr>
          <w:rFonts w:ascii="Times New Roman" w:hAnsi="Times New Roman"/>
          <w:u w:val="single"/>
        </w:rPr>
      </w:pPr>
    </w:p>
    <w:p w:rsidR="00FD6AE8" w:rsidRPr="00FD6AE8" w:rsidRDefault="00FD6AE8" w:rsidP="00FD6AE8">
      <w:pPr>
        <w:widowControl w:val="0"/>
        <w:spacing w:after="0" w:line="240" w:lineRule="auto"/>
        <w:ind w:firstLine="709"/>
        <w:rPr>
          <w:rFonts w:ascii="Times New Roman" w:hAnsi="Times New Roman"/>
          <w:u w:val="single"/>
        </w:rPr>
      </w:pPr>
      <w:r w:rsidRPr="00FD6AE8">
        <w:rPr>
          <w:rFonts w:ascii="Times New Roman" w:hAnsi="Times New Roman"/>
          <w:u w:val="single"/>
        </w:rPr>
        <w:t>Produit de cure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produit de cure pour béton est soumis à l’agrément du Maître d'Oeuvre  par le Cocontractant, au moment de l’étude de composition des bétons. Il est appliqué aux bétons témoins de l’épreuve de convenance. Le résultat de celle-ci conditionne la décision d’agrément.</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b/>
          <w:i/>
        </w:rPr>
        <w:t xml:space="preserve">Ciment : </w:t>
      </w:r>
      <w:r w:rsidRPr="00FD6AE8">
        <w:rPr>
          <w:rFonts w:ascii="Times New Roman" w:hAnsi="Times New Roman"/>
        </w:rPr>
        <w:t>Ils seront de la classe CPJ 35 et proviendront d’une usine agréée.</w:t>
      </w:r>
      <w:bookmarkEnd w:id="534"/>
    </w:p>
    <w:p w:rsidR="00FD6AE8" w:rsidRPr="00FD6AE8" w:rsidRDefault="00FD6AE8" w:rsidP="00FD6AE8">
      <w:pPr>
        <w:widowControl w:val="0"/>
        <w:spacing w:after="0" w:line="240" w:lineRule="auto"/>
        <w:ind w:firstLine="709"/>
        <w:jc w:val="both"/>
        <w:rPr>
          <w:rFonts w:ascii="Times New Roman" w:hAnsi="Times New Roman"/>
          <w:b/>
          <w:i/>
        </w:rPr>
      </w:pP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b/>
          <w:i/>
        </w:rPr>
        <w:t xml:space="preserve">Aciers : </w:t>
      </w:r>
      <w:r w:rsidRPr="00FD6AE8">
        <w:rPr>
          <w:rFonts w:ascii="Times New Roman" w:hAnsi="Times New Roman"/>
        </w:rPr>
        <w:t xml:space="preserve">Les aciers proviennent d'usines reconnues et agréées par le Maître d’Oeuvre. Leur </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Fourniture est à la charge du Cocontractant. Sur demande du Maître d’Oeuvre, le Cocontractant doit produire les factures, les certificats d'origine et les résultats d'essais correspondants des usines ou des fonderies de provenance. L'emploi des barres soudées est formellement interdit. Le transport des aciers ne constitue pas un poste séparé donnant lieu à une rémunération particulière.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durée et les conditions de stockage des armatures doivent être soumises à l'agrément du Maître d'Oeuvre. Ces conditions doivent prévoir au minimum le stockage sur un plancher situé à au moins 0,30m au-dessus du sol, à l'abri de la pluie, cet abri pouvant être constitué par une bâche.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différents lots d'acier devront être nettement séparés.</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b/>
          <w:i/>
        </w:rPr>
      </w:pPr>
      <w:r w:rsidRPr="00FD6AE8">
        <w:rPr>
          <w:rFonts w:ascii="Times New Roman" w:hAnsi="Times New Roman"/>
          <w:b/>
          <w:i/>
        </w:rPr>
        <w:t>Armatures rondes lisses :</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u w:val="single"/>
        </w:rPr>
        <w:t>Nuance des Aciers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aciers doux sont de la nuance Fe E 24, conformes aux spécifications du chapitre II du titre I du fascicule 4 du CCTG français, et à la norme NF A 35-015.</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Conformément à l’article 9 du titre I du fascicule 4, ces aciers sont dispensés d’essais de réception s’ils sont livrés par un producteur agréé. Lorsque le producteur n'est pas agréé, ou lorsqu’il s’agit d’un fournisseur, le Maître d'</w:t>
      </w:r>
      <w:r w:rsidR="008B3DD0" w:rsidRPr="00FD6AE8">
        <w:rPr>
          <w:rFonts w:ascii="Times New Roman" w:hAnsi="Times New Roman"/>
        </w:rPr>
        <w:t>Œuvre</w:t>
      </w:r>
      <w:r w:rsidRPr="00FD6AE8">
        <w:rPr>
          <w:rFonts w:ascii="Times New Roman" w:hAnsi="Times New Roman"/>
        </w:rPr>
        <w:t xml:space="preserve">  se réserve le droit d’appliquer les mesures de recettes prévues </w:t>
      </w:r>
      <w:r w:rsidR="008B3DD0">
        <w:rPr>
          <w:rFonts w:ascii="Times New Roman" w:hAnsi="Times New Roman"/>
        </w:rPr>
        <w:t xml:space="preserve"> a</w:t>
      </w:r>
      <w:r w:rsidRPr="00FD6AE8">
        <w:rPr>
          <w:rFonts w:ascii="Times New Roman" w:hAnsi="Times New Roman"/>
        </w:rPr>
        <w:t>ux articles 10, 11, 13 et 14 du titre I dudit fascicule. Dans cette hypothèse, les essais sont à la charge du fournisseur ou du Cocontractant.</w:t>
      </w:r>
    </w:p>
    <w:p w:rsidR="00FD6AE8" w:rsidRPr="00FD6AE8" w:rsidRDefault="00FD6AE8" w:rsidP="00FD6AE8">
      <w:pPr>
        <w:widowControl w:val="0"/>
        <w:spacing w:after="0" w:line="240" w:lineRule="auto"/>
        <w:ind w:firstLine="709"/>
        <w:jc w:val="both"/>
        <w:rPr>
          <w:rFonts w:ascii="Times New Roman" w:hAnsi="Times New Roman"/>
          <w:u w:val="single"/>
        </w:rPr>
      </w:pPr>
    </w:p>
    <w:p w:rsidR="00FD6AE8" w:rsidRPr="00FD6AE8" w:rsidRDefault="00FD6AE8" w:rsidP="00FD6AE8">
      <w:pPr>
        <w:widowControl w:val="0"/>
        <w:spacing w:after="0" w:line="240" w:lineRule="auto"/>
        <w:ind w:firstLine="709"/>
        <w:jc w:val="both"/>
        <w:rPr>
          <w:rFonts w:ascii="Times New Roman" w:hAnsi="Times New Roman"/>
          <w:u w:val="single"/>
        </w:rPr>
      </w:pPr>
      <w:r w:rsidRPr="00FD6AE8">
        <w:rPr>
          <w:rFonts w:ascii="Times New Roman" w:hAnsi="Times New Roman"/>
          <w:u w:val="single"/>
        </w:rPr>
        <w:t>Domaine d’emploi</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20"/>
        <w:jc w:val="both"/>
        <w:rPr>
          <w:rFonts w:ascii="Times New Roman" w:hAnsi="Times New Roman"/>
          <w:b/>
        </w:rPr>
      </w:pPr>
      <w:r w:rsidRPr="00FD6AE8">
        <w:rPr>
          <w:rFonts w:ascii="Times New Roman" w:hAnsi="Times New Roman"/>
          <w:b/>
          <w:i/>
        </w:rPr>
        <w:t>Les aciers doux sont utilisés</w:t>
      </w:r>
      <w:r w:rsidRPr="00FD6AE8">
        <w:rPr>
          <w:rFonts w:ascii="Times New Roman" w:hAnsi="Times New Roman"/>
        </w:rPr>
        <w:t>:</w:t>
      </w:r>
    </w:p>
    <w:p w:rsidR="00FD6AE8" w:rsidRPr="00FD6AE8" w:rsidRDefault="00FD6AE8">
      <w:pPr>
        <w:widowControl w:val="0"/>
        <w:numPr>
          <w:ilvl w:val="0"/>
          <w:numId w:val="207"/>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comme armatures de frettage,</w:t>
      </w:r>
    </w:p>
    <w:p w:rsidR="00FD6AE8" w:rsidRPr="00FD6AE8" w:rsidRDefault="00FD6AE8">
      <w:pPr>
        <w:widowControl w:val="0"/>
        <w:numPr>
          <w:ilvl w:val="0"/>
          <w:numId w:val="207"/>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comme barres de montage,</w:t>
      </w:r>
    </w:p>
    <w:p w:rsidR="00FD6AE8" w:rsidRPr="00FD6AE8" w:rsidRDefault="00FD6AE8">
      <w:pPr>
        <w:widowControl w:val="0"/>
        <w:numPr>
          <w:ilvl w:val="0"/>
          <w:numId w:val="207"/>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comme armatures en attente de diamètre inférieur ou égal à dix (10) millimètres si elles sont exposées à un pliage suivi d’un dépliage,</w:t>
      </w:r>
    </w:p>
    <w:p w:rsidR="00FD6AE8" w:rsidRPr="00FD6AE8" w:rsidRDefault="00FD6AE8">
      <w:pPr>
        <w:widowControl w:val="0"/>
        <w:numPr>
          <w:ilvl w:val="0"/>
          <w:numId w:val="207"/>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pour toutes les armatures secondaires ne contribuant pas à la résistance mécanique des sections d’ouvrages.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Le treillis soudé utilisé pour les fossés bétonnés est conforme aux normes NF A 35-015 et NF A 35-022. Les fils en acier Fe TLE 500 sont lisses et leur limite d'élasticité est supérieure ou égale à 500 MPa. Les fils ont un diamètre de </w:t>
      </w:r>
      <w:smartTag w:uri="urn:schemas-microsoft-com:office:smarttags" w:element="metricconverter">
        <w:smartTagPr>
          <w:attr w:name="ProductID" w:val="4 mm"/>
        </w:smartTagPr>
        <w:r w:rsidRPr="00FD6AE8">
          <w:rPr>
            <w:rFonts w:ascii="Times New Roman" w:hAnsi="Times New Roman"/>
          </w:rPr>
          <w:t>4 mm</w:t>
        </w:r>
      </w:smartTag>
      <w:r w:rsidRPr="00FD6AE8">
        <w:rPr>
          <w:rFonts w:ascii="Times New Roman" w:hAnsi="Times New Roman"/>
        </w:rPr>
        <w:t xml:space="preserve">. La maille est carrée de 150 x </w:t>
      </w:r>
      <w:smartTag w:uri="urn:schemas-microsoft-com:office:smarttags" w:element="metricconverter">
        <w:smartTagPr>
          <w:attr w:name="ProductID" w:val="150 mm"/>
        </w:smartTagPr>
        <w:r w:rsidRPr="00FD6AE8">
          <w:rPr>
            <w:rFonts w:ascii="Times New Roman" w:hAnsi="Times New Roman"/>
          </w:rPr>
          <w:t>150 mm</w:t>
        </w:r>
      </w:smartTag>
      <w:r w:rsidRPr="00FD6AE8">
        <w:rPr>
          <w:rFonts w:ascii="Times New Roman" w:hAnsi="Times New Roman"/>
        </w:rPr>
        <w:t>.</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b/>
          <w:i/>
        </w:rPr>
      </w:pPr>
      <w:r w:rsidRPr="00FD6AE8">
        <w:rPr>
          <w:rFonts w:ascii="Times New Roman" w:hAnsi="Times New Roman"/>
          <w:b/>
          <w:i/>
        </w:rPr>
        <w:t>Armatures à haute adhérence</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Les conditions d’emploi de ces armatures doivent satisfaire aux recommandations incluses dans leur fiche d’identification instaurée par le CCTG français, fascicule 4, titre I.</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u w:val="single"/>
        </w:rPr>
        <w:t>Préparation</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En l’absence d’acier soudable, toute fixation par points de soudure sur le chantier est interdite. Les barres d’acier sont approvisionnées en longueur au moins égale à </w:t>
      </w:r>
      <w:smartTag w:uri="urn:schemas-microsoft-com:office:smarttags" w:element="metricconverter">
        <w:smartTagPr>
          <w:attr w:name="ProductID" w:val="6 m"/>
        </w:smartTagPr>
        <w:r w:rsidRPr="00FD6AE8">
          <w:rPr>
            <w:rFonts w:ascii="Times New Roman" w:hAnsi="Times New Roman"/>
          </w:rPr>
          <w:t>6 m</w:t>
        </w:r>
      </w:smartTag>
      <w:r w:rsidRPr="00FD6AE8">
        <w:rPr>
          <w:rFonts w:ascii="Times New Roman" w:hAnsi="Times New Roman"/>
        </w:rPr>
        <w:t>. Elles doivent être parfaitement propres, sans aucune trace de rouille non adhérente, de peinture, de graisse, de ciment ou de terre.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armatures sont façonnées sur gabarit et mises en place conformément aux calculs et dessins d’exécution agréés par le Maître d’Oeuvre, en observant les prescriptions :</w:t>
      </w:r>
    </w:p>
    <w:p w:rsidR="00FD6AE8" w:rsidRPr="00FD6AE8" w:rsidRDefault="00FD6AE8">
      <w:pPr>
        <w:widowControl w:val="0"/>
        <w:numPr>
          <w:ilvl w:val="0"/>
          <w:numId w:val="208"/>
        </w:numPr>
        <w:tabs>
          <w:tab w:val="clear" w:pos="360"/>
          <w:tab w:val="left" w:pos="1620"/>
        </w:tabs>
        <w:spacing w:after="0" w:line="240" w:lineRule="auto"/>
        <w:ind w:left="1080" w:right="428"/>
        <w:jc w:val="both"/>
        <w:rPr>
          <w:rFonts w:ascii="Times New Roman" w:hAnsi="Times New Roman"/>
        </w:rPr>
      </w:pPr>
      <w:r w:rsidRPr="00FD6AE8">
        <w:rPr>
          <w:rFonts w:ascii="Times New Roman" w:hAnsi="Times New Roman"/>
        </w:rPr>
        <w:t>de l’article 33 du fascicule 65 du CCTG français,</w:t>
      </w:r>
    </w:p>
    <w:p w:rsidR="00FD6AE8" w:rsidRPr="00FD6AE8" w:rsidRDefault="00FD6AE8">
      <w:pPr>
        <w:widowControl w:val="0"/>
        <w:numPr>
          <w:ilvl w:val="0"/>
          <w:numId w:val="208"/>
        </w:numPr>
        <w:tabs>
          <w:tab w:val="clear" w:pos="360"/>
          <w:tab w:val="left" w:pos="1620"/>
        </w:tabs>
        <w:spacing w:after="0" w:line="240" w:lineRule="auto"/>
        <w:ind w:left="1080" w:right="428"/>
        <w:jc w:val="both"/>
        <w:rPr>
          <w:rFonts w:ascii="Times New Roman" w:hAnsi="Times New Roman"/>
        </w:rPr>
      </w:pPr>
      <w:r w:rsidRPr="00FD6AE8">
        <w:rPr>
          <w:rFonts w:ascii="Times New Roman" w:hAnsi="Times New Roman"/>
        </w:rPr>
        <w:t>du titre I, section I du fascicule 62 du CCTG français.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Elles sont coupées et cintrées à froid. </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L’enrobage de toute armature est en principe au moins égal à deux virgule cinq (2,5) centimètres pour les parements coffrés ; il peut être modifié par le Maître d'Oeuvre  en cas de besoin.</w:t>
      </w:r>
    </w:p>
    <w:p w:rsidR="00FD6AE8" w:rsidRPr="00FD6AE8" w:rsidRDefault="00FD6AE8" w:rsidP="00FD6AE8">
      <w:pPr>
        <w:widowControl w:val="0"/>
        <w:spacing w:after="0" w:line="240" w:lineRule="auto"/>
        <w:ind w:firstLine="709"/>
        <w:jc w:val="both"/>
        <w:rPr>
          <w:rFonts w:ascii="Times New Roman" w:hAnsi="Times New Roman"/>
          <w:u w:val="single"/>
        </w:rPr>
      </w:pPr>
    </w:p>
    <w:p w:rsidR="00FD6AE8" w:rsidRPr="00FD6AE8" w:rsidRDefault="00FD6AE8" w:rsidP="00FD6AE8">
      <w:pPr>
        <w:widowControl w:val="0"/>
        <w:spacing w:after="0" w:line="240" w:lineRule="auto"/>
        <w:ind w:firstLine="709"/>
        <w:jc w:val="both"/>
        <w:rPr>
          <w:rFonts w:ascii="Times New Roman" w:hAnsi="Times New Roman"/>
          <w:u w:val="single"/>
        </w:rPr>
      </w:pPr>
      <w:r w:rsidRPr="00FD6AE8">
        <w:rPr>
          <w:rFonts w:ascii="Times New Roman" w:hAnsi="Times New Roman"/>
          <w:u w:val="single"/>
        </w:rPr>
        <w:t>Nuance des Aciers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armatures à haute adhérence pour béton armé sont en acier Tor ou équivalent, de la classe Fe E 40A défini au chapitre III du titre I du fascicule 4 du CCTG français, et conformes à la norme NF A 35-016.</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Cocontractant peut cependant proposer l’emploi d’acier Fe E 45 ou 50 pour les seuls aciers ne nécessitant pas un façonnage poussé.</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Seuls les aciers Fe E 40A peuvent être utilisés pour constituer les armatures coudées, les cadres, épingles et étriers non prévus en ronds lisses.</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keepNext/>
        <w:widowControl w:val="0"/>
        <w:spacing w:after="0" w:line="240" w:lineRule="auto"/>
        <w:ind w:firstLine="709"/>
        <w:outlineLvl w:val="2"/>
        <w:rPr>
          <w:rFonts w:ascii="Times New Roman" w:hAnsi="Times New Roman"/>
          <w:b/>
          <w:i/>
        </w:rPr>
      </w:pPr>
      <w:bookmarkStart w:id="535" w:name="_Toc517053251"/>
      <w:r w:rsidRPr="00FD6AE8">
        <w:rPr>
          <w:rFonts w:ascii="Times New Roman" w:hAnsi="Times New Roman"/>
          <w:b/>
          <w:i/>
        </w:rPr>
        <w:t>III.8  PANNEAUX DE SIGNALISATION</w:t>
      </w:r>
      <w:bookmarkEnd w:id="535"/>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panneaux ont les dimensions, les formes, les couleurs et les dispositions prescrites par le Livre I de la signalisation routière en France.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panneaux de signalisation sont en tôle d’acier d’une épaisseur de 15/10 et comportent un bord bombé. Ils sont peints avec caractères et motifs en relief ; le mode de peinture doit présenter des garanties de résistance et de durabilité (peinture cuite au four) ; ils proviennent d'une usine agréée, ont fait l'objet d'une homologation, et sont soumis à l'agrément du Maître d'Oeuvre  avec les certificats ou fiches d'homologation. Ils ont les dimensions suivantes :</w:t>
      </w:r>
    </w:p>
    <w:p w:rsidR="00FD6AE8" w:rsidRPr="00FD6AE8" w:rsidRDefault="00FD6AE8">
      <w:pPr>
        <w:widowControl w:val="0"/>
        <w:numPr>
          <w:ilvl w:val="0"/>
          <w:numId w:val="212"/>
        </w:numPr>
        <w:tabs>
          <w:tab w:val="clear" w:pos="360"/>
          <w:tab w:val="num" w:pos="1440"/>
        </w:tabs>
        <w:spacing w:after="0" w:line="240" w:lineRule="auto"/>
        <w:ind w:left="1080" w:right="428"/>
        <w:jc w:val="both"/>
        <w:rPr>
          <w:rFonts w:ascii="Times New Roman" w:hAnsi="Times New Roman"/>
        </w:rPr>
      </w:pPr>
      <w:r w:rsidRPr="00FD6AE8">
        <w:rPr>
          <w:rFonts w:ascii="Times New Roman" w:hAnsi="Times New Roman"/>
        </w:rPr>
        <w:t xml:space="preserve">Disque  </w:t>
      </w:r>
      <w:r w:rsidRPr="00FD6AE8">
        <w:rPr>
          <w:rFonts w:ascii="Times New Roman" w:hAnsi="Times New Roman"/>
        </w:rPr>
        <w:tab/>
        <w:t>:</w:t>
      </w:r>
      <w:r w:rsidRPr="00FD6AE8">
        <w:rPr>
          <w:rFonts w:ascii="Times New Roman" w:hAnsi="Times New Roman"/>
        </w:rPr>
        <w:tab/>
        <w:t xml:space="preserve">diamètre </w:t>
      </w:r>
      <w:smartTag w:uri="urn:schemas-microsoft-com:office:smarttags" w:element="metricconverter">
        <w:smartTagPr>
          <w:attr w:name="ProductID" w:val="85 cm"/>
        </w:smartTagPr>
        <w:r w:rsidRPr="00FD6AE8">
          <w:rPr>
            <w:rFonts w:ascii="Times New Roman" w:hAnsi="Times New Roman"/>
          </w:rPr>
          <w:t>85 cm</w:t>
        </w:r>
      </w:smartTag>
      <w:r w:rsidRPr="00FD6AE8">
        <w:rPr>
          <w:rFonts w:ascii="Times New Roman" w:hAnsi="Times New Roman"/>
        </w:rPr>
        <w:t xml:space="preserve"> pour panneaux d'interdiction</w:t>
      </w:r>
    </w:p>
    <w:p w:rsidR="00FD6AE8" w:rsidRPr="00FD6AE8" w:rsidRDefault="00FD6AE8">
      <w:pPr>
        <w:widowControl w:val="0"/>
        <w:numPr>
          <w:ilvl w:val="0"/>
          <w:numId w:val="212"/>
        </w:numPr>
        <w:tabs>
          <w:tab w:val="clear" w:pos="360"/>
          <w:tab w:val="num" w:pos="1440"/>
        </w:tabs>
        <w:spacing w:after="0" w:line="240" w:lineRule="auto"/>
        <w:ind w:left="1080" w:right="428"/>
        <w:jc w:val="both"/>
        <w:rPr>
          <w:rFonts w:ascii="Times New Roman" w:hAnsi="Times New Roman"/>
        </w:rPr>
      </w:pPr>
      <w:r w:rsidRPr="00FD6AE8">
        <w:rPr>
          <w:rFonts w:ascii="Times New Roman" w:hAnsi="Times New Roman"/>
        </w:rPr>
        <w:t>Carré</w:t>
      </w:r>
      <w:r w:rsidRPr="00FD6AE8">
        <w:rPr>
          <w:rFonts w:ascii="Times New Roman" w:hAnsi="Times New Roman"/>
        </w:rPr>
        <w:tab/>
      </w:r>
      <w:r w:rsidRPr="00FD6AE8">
        <w:rPr>
          <w:rFonts w:ascii="Times New Roman" w:hAnsi="Times New Roman"/>
        </w:rPr>
        <w:tab/>
        <w:t>:</w:t>
      </w:r>
      <w:r w:rsidRPr="00FD6AE8">
        <w:rPr>
          <w:rFonts w:ascii="Times New Roman" w:hAnsi="Times New Roman"/>
        </w:rPr>
        <w:tab/>
        <w:t xml:space="preserve">côté </w:t>
      </w:r>
      <w:smartTag w:uri="urn:schemas-microsoft-com:office:smarttags" w:element="metricconverter">
        <w:smartTagPr>
          <w:attr w:name="ProductID" w:val="70 cm"/>
        </w:smartTagPr>
        <w:r w:rsidRPr="00FD6AE8">
          <w:rPr>
            <w:rFonts w:ascii="Times New Roman" w:hAnsi="Times New Roman"/>
          </w:rPr>
          <w:t>70 cm</w:t>
        </w:r>
      </w:smartTag>
      <w:r w:rsidRPr="00FD6AE8">
        <w:rPr>
          <w:rFonts w:ascii="Times New Roman" w:hAnsi="Times New Roman"/>
        </w:rPr>
        <w:t xml:space="preserve"> pour panneaux de prescription</w:t>
      </w:r>
    </w:p>
    <w:p w:rsidR="00FD6AE8" w:rsidRPr="00FD6AE8" w:rsidRDefault="00FD6AE8">
      <w:pPr>
        <w:widowControl w:val="0"/>
        <w:numPr>
          <w:ilvl w:val="0"/>
          <w:numId w:val="212"/>
        </w:numPr>
        <w:tabs>
          <w:tab w:val="clear" w:pos="360"/>
          <w:tab w:val="num" w:pos="1440"/>
        </w:tabs>
        <w:spacing w:after="0" w:line="240" w:lineRule="auto"/>
        <w:ind w:left="1080" w:right="428"/>
        <w:jc w:val="both"/>
        <w:rPr>
          <w:rFonts w:ascii="Times New Roman" w:hAnsi="Times New Roman"/>
        </w:rPr>
      </w:pPr>
      <w:r w:rsidRPr="00FD6AE8">
        <w:rPr>
          <w:rFonts w:ascii="Times New Roman" w:hAnsi="Times New Roman"/>
        </w:rPr>
        <w:t>Triangle</w:t>
      </w:r>
      <w:r w:rsidRPr="00FD6AE8">
        <w:rPr>
          <w:rFonts w:ascii="Times New Roman" w:hAnsi="Times New Roman"/>
        </w:rPr>
        <w:tab/>
        <w:t>:</w:t>
      </w:r>
      <w:r w:rsidRPr="00FD6AE8">
        <w:rPr>
          <w:rFonts w:ascii="Times New Roman" w:hAnsi="Times New Roman"/>
        </w:rPr>
        <w:tab/>
        <w:t xml:space="preserve">côté </w:t>
      </w:r>
      <w:smartTag w:uri="urn:schemas-microsoft-com:office:smarttags" w:element="metricconverter">
        <w:smartTagPr>
          <w:attr w:name="ProductID" w:val="100 cm"/>
        </w:smartTagPr>
        <w:r w:rsidRPr="00FD6AE8">
          <w:rPr>
            <w:rFonts w:ascii="Times New Roman" w:hAnsi="Times New Roman"/>
          </w:rPr>
          <w:t>100 cm</w:t>
        </w:r>
      </w:smartTag>
      <w:r w:rsidRPr="00FD6AE8">
        <w:rPr>
          <w:rFonts w:ascii="Times New Roman" w:hAnsi="Times New Roman"/>
        </w:rPr>
        <w:t xml:space="preserve"> pour panneaux de danger</w:t>
      </w:r>
    </w:p>
    <w:p w:rsidR="00FD6AE8" w:rsidRPr="00FD6AE8" w:rsidRDefault="00FD6AE8">
      <w:pPr>
        <w:widowControl w:val="0"/>
        <w:numPr>
          <w:ilvl w:val="0"/>
          <w:numId w:val="212"/>
        </w:numPr>
        <w:tabs>
          <w:tab w:val="clear" w:pos="360"/>
          <w:tab w:val="num" w:pos="1440"/>
        </w:tabs>
        <w:spacing w:after="0" w:line="240" w:lineRule="auto"/>
        <w:ind w:left="1080" w:right="428"/>
        <w:jc w:val="both"/>
        <w:rPr>
          <w:rFonts w:ascii="Times New Roman" w:hAnsi="Times New Roman"/>
        </w:rPr>
      </w:pPr>
      <w:r w:rsidRPr="00FD6AE8">
        <w:rPr>
          <w:rFonts w:ascii="Times New Roman" w:hAnsi="Times New Roman"/>
        </w:rPr>
        <w:t>Octogone</w:t>
      </w:r>
      <w:r w:rsidRPr="00FD6AE8">
        <w:rPr>
          <w:rFonts w:ascii="Times New Roman" w:hAnsi="Times New Roman"/>
        </w:rPr>
        <w:tab/>
        <w:t>:</w:t>
      </w:r>
      <w:r w:rsidRPr="00FD6AE8">
        <w:rPr>
          <w:rFonts w:ascii="Times New Roman" w:hAnsi="Times New Roman"/>
        </w:rPr>
        <w:tab/>
        <w:t xml:space="preserve">double apothème </w:t>
      </w:r>
      <w:smartTag w:uri="urn:schemas-microsoft-com:office:smarttags" w:element="metricconverter">
        <w:smartTagPr>
          <w:attr w:name="ProductID" w:val="80 cm"/>
        </w:smartTagPr>
        <w:r w:rsidRPr="00FD6AE8">
          <w:rPr>
            <w:rFonts w:ascii="Times New Roman" w:hAnsi="Times New Roman"/>
          </w:rPr>
          <w:t>80 cm</w:t>
        </w:r>
      </w:smartTag>
      <w:r w:rsidRPr="00FD6AE8">
        <w:rPr>
          <w:rFonts w:ascii="Times New Roman" w:hAnsi="Times New Roman"/>
        </w:rPr>
        <w:t xml:space="preserve"> pour panneaux stop</w:t>
      </w:r>
    </w:p>
    <w:p w:rsidR="00FD6AE8" w:rsidRPr="00FD6AE8" w:rsidRDefault="00FD6AE8" w:rsidP="00FD6AE8">
      <w:pPr>
        <w:widowControl w:val="0"/>
        <w:spacing w:after="0" w:line="240" w:lineRule="auto"/>
        <w:jc w:val="both"/>
        <w:rPr>
          <w:rFonts w:ascii="Times New Roman" w:hAnsi="Times New Roman"/>
          <w:u w:val="double"/>
        </w:rPr>
      </w:pPr>
      <w:r w:rsidRPr="00FD6AE8">
        <w:rPr>
          <w:rFonts w:ascii="Times New Roman" w:hAnsi="Times New Roman"/>
        </w:rPr>
        <w:t>Les panneaux de direction, de repérage et de début et de fin d'agglomération, sont de types D, E et EB.</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panneaux devant être réflectorisés le sont par application d’un film réflecteur à surface lisse. Ces panneaux sont garantis cinq (5) ans. Le Cocontractant précise dans son offre la dénomination commerciale et le numéro d'homologation du film rétroréfléchissant qu'il compte utiliser.</w:t>
      </w:r>
    </w:p>
    <w:p w:rsidR="00FD6AE8" w:rsidRPr="00FD6AE8" w:rsidRDefault="00FD6AE8" w:rsidP="00FD6AE8">
      <w:pPr>
        <w:widowControl w:val="0"/>
        <w:spacing w:after="0" w:line="240" w:lineRule="auto"/>
        <w:jc w:val="both"/>
        <w:rPr>
          <w:rFonts w:ascii="Times New Roman" w:hAnsi="Times New Roman"/>
          <w:u w:val="double"/>
        </w:rPr>
      </w:pPr>
      <w:r w:rsidRPr="00FD6AE8">
        <w:rPr>
          <w:rFonts w:ascii="Times New Roman" w:hAnsi="Times New Roman"/>
        </w:rPr>
        <w:t>Les fonds rétroréfléchissants des signaux doivent être réalisés par l’application d’une peinture glycérophtalique, semi-brillante, cuite au four. Cette application doit être suffisamment régulière pour présenter une qualité d’uni lisse et sans aucune aspérité.</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teintes ne doivent subir aucun changement notable dans le temps. La substitution de certains éléments doit pouvoir se réaliser sans qu’une différence appréciable de teinte soit constatée, après trois ans. L’envers des signaux doit présenter une teinte neutre, de préférence gris clair.</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pouvoir réflecteur des matériaux rétroréfléchissants ne doit pas subir une perte de plus de 20 % par rapport à l’état sec initial, après une période de deux ans d’exploitation.</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matériaux réfléchissants de fond doivent être suffisamment flexibles pour résister aux chocs et intempéries. Ils doivent renvoyer la lumière incidente pour des angles allant jusqu’à 25 degrés.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surface des panneaux et signaux est parfaitement lisse pour atténuer les salissures et les frais d’entretien.</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longueur des supports est telle que le bord inférieur du panneau (ou de panneau associé) se trouve à deux mètres (</w:t>
      </w:r>
      <w:smartTag w:uri="urn:schemas-microsoft-com:office:smarttags" w:element="metricconverter">
        <w:smartTagPr>
          <w:attr w:name="ProductID" w:val="2 m"/>
        </w:smartTagPr>
        <w:r w:rsidRPr="00FD6AE8">
          <w:rPr>
            <w:rFonts w:ascii="Times New Roman" w:hAnsi="Times New Roman"/>
          </w:rPr>
          <w:t>2 m</w:t>
        </w:r>
      </w:smartTag>
      <w:r w:rsidRPr="00FD6AE8">
        <w:rPr>
          <w:rFonts w:ascii="Times New Roman" w:hAnsi="Times New Roman"/>
        </w:rPr>
        <w:t>) du niveau de l'accotement.</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panneaux et signaux sont boulonnés sur des supports en tube obstrués à leurs extrémités et galvanisés. Ces supports ne doivent présenter aucun angle vif. Les boulons, une fois serrés à leur position définitive, sont soudés sur la tige filetée.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panneaux et signaux sont étudiés et calculés pour une poussée totale de 180 kg/m</w:t>
      </w:r>
      <w:r w:rsidRPr="00FD6AE8">
        <w:rPr>
          <w:rFonts w:ascii="Times New Roman" w:hAnsi="Times New Roman"/>
          <w:vertAlign w:val="superscript"/>
        </w:rPr>
        <w:t>2</w:t>
      </w:r>
      <w:r w:rsidRPr="00FD6AE8">
        <w:rPr>
          <w:rFonts w:ascii="Times New Roman" w:hAnsi="Times New Roman"/>
        </w:rPr>
        <w:t>. Les efforts doivent être entièrement repris par les supports et les fondations, à l’exclusion de câbles tenseurs non admis.</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keepNext/>
        <w:widowControl w:val="0"/>
        <w:spacing w:after="0" w:line="240" w:lineRule="auto"/>
        <w:ind w:firstLine="709"/>
        <w:outlineLvl w:val="2"/>
        <w:rPr>
          <w:rFonts w:ascii="Times New Roman" w:hAnsi="Times New Roman"/>
          <w:b/>
          <w:i/>
        </w:rPr>
      </w:pPr>
      <w:bookmarkStart w:id="536" w:name="_Toc517053252"/>
      <w:r w:rsidRPr="00FD6AE8">
        <w:rPr>
          <w:rFonts w:ascii="Times New Roman" w:hAnsi="Times New Roman"/>
          <w:b/>
          <w:i/>
        </w:rPr>
        <w:t>III.9  BALISES</w:t>
      </w:r>
      <w:bookmarkEnd w:id="536"/>
      <w:r w:rsidRPr="00FD6AE8">
        <w:rPr>
          <w:rFonts w:ascii="Times New Roman" w:hAnsi="Times New Roman"/>
          <w:b/>
          <w:i/>
        </w:rPr>
        <w:t xml:space="preserve"> EN BETON</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Les balises de virage sont des balises J1 du type 2 de section circulaire (diamètre </w:t>
      </w:r>
      <w:smartTag w:uri="urn:schemas-microsoft-com:office:smarttags" w:element="metricconverter">
        <w:smartTagPr>
          <w:attr w:name="ProductID" w:val="150 mm"/>
        </w:smartTagPr>
        <w:r w:rsidRPr="00FD6AE8">
          <w:rPr>
            <w:rFonts w:ascii="Times New Roman" w:hAnsi="Times New Roman"/>
          </w:rPr>
          <w:t>150 mm</w:t>
        </w:r>
      </w:smartTag>
      <w:r w:rsidRPr="00FD6AE8">
        <w:rPr>
          <w:rFonts w:ascii="Times New Roman" w:hAnsi="Times New Roman"/>
        </w:rPr>
        <w:t xml:space="preserve">) de hauteur </w:t>
      </w:r>
      <w:smartTag w:uri="urn:schemas-microsoft-com:office:smarttags" w:element="metricconverter">
        <w:smartTagPr>
          <w:attr w:name="ProductID" w:val="80 cm"/>
        </w:smartTagPr>
        <w:r w:rsidRPr="00FD6AE8">
          <w:rPr>
            <w:rFonts w:ascii="Times New Roman" w:hAnsi="Times New Roman"/>
          </w:rPr>
          <w:t>80 cm</w:t>
        </w:r>
      </w:smartTag>
      <w:r w:rsidRPr="00FD6AE8">
        <w:rPr>
          <w:rFonts w:ascii="Times New Roman" w:hAnsi="Times New Roman"/>
        </w:rPr>
        <w:t xml:space="preserve"> par rapport au niveau de l'accotement. Les balises sont en fibro-ciment, en tôle émaillée ou galvanisée, en matière plastique, en béton B 300, ou en bois.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Elles sont implantées sur l'accotement extérieur du virage, l'axe à un mètre du bord extérieur de la couche de roulement. L'espacement entre deux balises consécutives est égal à </w:t>
      </w:r>
      <w:smartTag w:uri="urn:schemas-microsoft-com:office:smarttags" w:element="metricconverter">
        <w:smartTagPr>
          <w:attr w:name="ProductID" w:val="10 m￨tres"/>
        </w:smartTagPr>
        <w:r w:rsidRPr="00FD6AE8">
          <w:rPr>
            <w:rFonts w:ascii="Times New Roman" w:hAnsi="Times New Roman"/>
          </w:rPr>
          <w:t>10 mètres</w:t>
        </w:r>
      </w:smartTag>
      <w:r w:rsidRPr="00FD6AE8">
        <w:rPr>
          <w:rFonts w:ascii="Times New Roman" w:hAnsi="Times New Roman"/>
        </w:rPr>
        <w:t xml:space="preserve">, sauf dérogation accordée par le Maître d’œuvre. Les balises portent un dispositif rétroréfléchissant constitué par une bande de </w:t>
      </w:r>
      <w:smartTag w:uri="urn:schemas-microsoft-com:office:smarttags" w:element="metricconverter">
        <w:smartTagPr>
          <w:attr w:name="ProductID" w:val="100 mm"/>
        </w:smartTagPr>
        <w:r w:rsidRPr="00FD6AE8">
          <w:rPr>
            <w:rFonts w:ascii="Times New Roman" w:hAnsi="Times New Roman"/>
          </w:rPr>
          <w:t>100 mm</w:t>
        </w:r>
      </w:smartTag>
      <w:r w:rsidRPr="00FD6AE8">
        <w:rPr>
          <w:rFonts w:ascii="Times New Roman" w:hAnsi="Times New Roman"/>
        </w:rPr>
        <w:t xml:space="preserve"> de hauteur placée à </w:t>
      </w:r>
      <w:smartTag w:uri="urn:schemas-microsoft-com:office:smarttags" w:element="metricconverter">
        <w:smartTagPr>
          <w:attr w:name="ProductID" w:val="150 mm"/>
        </w:smartTagPr>
        <w:r w:rsidRPr="00FD6AE8">
          <w:rPr>
            <w:rFonts w:ascii="Times New Roman" w:hAnsi="Times New Roman"/>
          </w:rPr>
          <w:t>150 mm</w:t>
        </w:r>
      </w:smartTag>
      <w:r w:rsidRPr="00FD6AE8">
        <w:rPr>
          <w:rFonts w:ascii="Times New Roman" w:hAnsi="Times New Roman"/>
        </w:rPr>
        <w:t xml:space="preserve"> de la tête de la balise.</w:t>
      </w:r>
    </w:p>
    <w:p w:rsidR="00FD6AE8" w:rsidRPr="00FD6AE8" w:rsidRDefault="00FD6AE8" w:rsidP="00FD6AE8">
      <w:pPr>
        <w:keepNext/>
        <w:widowControl w:val="0"/>
        <w:spacing w:after="0" w:line="240" w:lineRule="auto"/>
        <w:ind w:firstLine="709"/>
        <w:outlineLvl w:val="2"/>
        <w:rPr>
          <w:rFonts w:ascii="Times New Roman" w:hAnsi="Times New Roman"/>
          <w:b/>
          <w:i/>
        </w:rPr>
      </w:pPr>
    </w:p>
    <w:p w:rsidR="00FD6AE8" w:rsidRPr="00FD6AE8" w:rsidRDefault="00FD6AE8" w:rsidP="00FD6AE8">
      <w:pPr>
        <w:keepNext/>
        <w:widowControl w:val="0"/>
        <w:spacing w:after="0" w:line="240" w:lineRule="auto"/>
        <w:ind w:firstLine="709"/>
        <w:outlineLvl w:val="2"/>
        <w:rPr>
          <w:rFonts w:ascii="Times New Roman" w:hAnsi="Times New Roman"/>
          <w:b/>
          <w:i/>
        </w:rPr>
      </w:pPr>
      <w:r w:rsidRPr="00FD6AE8">
        <w:rPr>
          <w:rFonts w:ascii="Times New Roman" w:hAnsi="Times New Roman"/>
          <w:b/>
          <w:i/>
        </w:rPr>
        <w:t>III.10 GARDE-CORPS</w:t>
      </w:r>
    </w:p>
    <w:p w:rsidR="00FD6AE8" w:rsidRPr="00FD6AE8" w:rsidRDefault="00FD6AE8" w:rsidP="00FD6AE8">
      <w:pPr>
        <w:keepNext/>
        <w:widowControl w:val="0"/>
        <w:spacing w:after="0" w:line="240" w:lineRule="auto"/>
        <w:jc w:val="both"/>
        <w:outlineLvl w:val="2"/>
        <w:rPr>
          <w:rFonts w:ascii="Times New Roman" w:hAnsi="Times New Roman"/>
          <w:b/>
          <w:i/>
        </w:rPr>
      </w:pPr>
      <w:r w:rsidRPr="00FD6AE8">
        <w:rPr>
          <w:rFonts w:ascii="Times New Roman" w:hAnsi="Times New Roman"/>
        </w:rPr>
        <w:t xml:space="preserve">Les garde-corps seront en tubes métalliques galvanisés. Dans le cas de remplacement d’éléments détruits ou non récupérable, les nouveaux éléments à mettre en œuvre seront de même type que ceux existants, dans la mesure où ils sont disponibles dans le commerce. Dans le cas contraire, les modèles proposés par l’entreprise seront soumis à l’agrément du Maître </w:t>
      </w:r>
      <w:r w:rsidRPr="00FD6AE8">
        <w:rPr>
          <w:rFonts w:ascii="Times New Roman" w:hAnsi="Times New Roman"/>
          <w:bCs/>
        </w:rPr>
        <w:t>d’œuvre</w:t>
      </w:r>
      <w:r w:rsidRPr="00FD6AE8">
        <w:rPr>
          <w:rFonts w:ascii="Times New Roman" w:hAnsi="Times New Roman"/>
        </w:rPr>
        <w:t>.</w:t>
      </w:r>
    </w:p>
    <w:p w:rsidR="00FD6AE8" w:rsidRPr="00FD6AE8" w:rsidRDefault="00FD6AE8" w:rsidP="00FD6AE8">
      <w:pPr>
        <w:keepNext/>
        <w:widowControl w:val="0"/>
        <w:spacing w:after="0" w:line="240" w:lineRule="auto"/>
        <w:jc w:val="both"/>
        <w:outlineLvl w:val="2"/>
        <w:rPr>
          <w:rFonts w:ascii="Times New Roman" w:hAnsi="Times New Roman"/>
        </w:rPr>
      </w:pPr>
      <w:r w:rsidRPr="00FD6AE8">
        <w:rPr>
          <w:rFonts w:ascii="Times New Roman" w:hAnsi="Times New Roman"/>
        </w:rPr>
        <w:t>Le scellement des montants sera réalisé en béton dosé à 350 kg/m3 et devra être conforme au plan d’exécution approuvé.</w:t>
      </w:r>
    </w:p>
    <w:p w:rsidR="00FD6AE8" w:rsidRPr="00FD6AE8" w:rsidRDefault="00FD6AE8" w:rsidP="00FD6AE8">
      <w:pPr>
        <w:keepNext/>
        <w:widowControl w:val="0"/>
        <w:spacing w:after="0" w:line="240" w:lineRule="auto"/>
        <w:jc w:val="both"/>
        <w:outlineLvl w:val="2"/>
        <w:rPr>
          <w:rFonts w:ascii="Times New Roman" w:hAnsi="Times New Roman"/>
        </w:rPr>
      </w:pPr>
      <w:r w:rsidRPr="00FD6AE8">
        <w:rPr>
          <w:rFonts w:ascii="Times New Roman" w:hAnsi="Times New Roman"/>
        </w:rPr>
        <w:t xml:space="preserve">Selon leur état et après agrément du Maître d’œuvre, les gardes corps pourront recevoir une peinture anti-corrosive de protection.  </w:t>
      </w:r>
    </w:p>
    <w:p w:rsidR="00FD6AE8" w:rsidRPr="00FD6AE8" w:rsidRDefault="00FD6AE8" w:rsidP="00FD6AE8">
      <w:pPr>
        <w:keepNext/>
        <w:widowControl w:val="0"/>
        <w:spacing w:after="0" w:line="240" w:lineRule="auto"/>
        <w:ind w:firstLine="709"/>
        <w:jc w:val="both"/>
        <w:outlineLvl w:val="2"/>
        <w:rPr>
          <w:rFonts w:ascii="Times New Roman" w:hAnsi="Times New Roman"/>
        </w:rPr>
      </w:pPr>
    </w:p>
    <w:p w:rsidR="00FD6AE8" w:rsidRPr="00FD6AE8" w:rsidRDefault="00FD6AE8" w:rsidP="00FD6AE8">
      <w:pPr>
        <w:widowControl w:val="0"/>
        <w:spacing w:after="0" w:line="240" w:lineRule="auto"/>
        <w:ind w:firstLine="709"/>
        <w:jc w:val="center"/>
        <w:rPr>
          <w:rFonts w:ascii="Times New Roman" w:hAnsi="Times New Roman"/>
          <w:b/>
          <w:caps/>
        </w:rPr>
      </w:pPr>
      <w:r w:rsidRPr="00FD6AE8">
        <w:rPr>
          <w:rFonts w:ascii="Times New Roman" w:hAnsi="Times New Roman"/>
          <w:b/>
          <w:caps/>
        </w:rPr>
        <w:t>IV.</w:t>
      </w:r>
      <w:r w:rsidRPr="00FD6AE8">
        <w:rPr>
          <w:rFonts w:ascii="Times New Roman" w:hAnsi="Times New Roman"/>
          <w:b/>
          <w:caps/>
        </w:rPr>
        <w:tab/>
        <w:t>MODE D’EVALUATION DES TRAVAUX</w:t>
      </w:r>
      <w:bookmarkEnd w:id="531"/>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keepNext/>
        <w:keepLines/>
        <w:widowControl w:val="0"/>
        <w:spacing w:after="0" w:line="240" w:lineRule="auto"/>
        <w:ind w:firstLine="709"/>
        <w:jc w:val="both"/>
        <w:rPr>
          <w:rFonts w:ascii="Times New Roman" w:hAnsi="Times New Roman"/>
          <w:b/>
          <w:smallCaps/>
        </w:rPr>
      </w:pPr>
      <w:bookmarkStart w:id="537" w:name="_Toc485962013"/>
      <w:bookmarkStart w:id="538" w:name="_Toc164748351"/>
      <w:bookmarkStart w:id="539" w:name="_Toc483634047"/>
      <w:r w:rsidRPr="00FD6AE8">
        <w:rPr>
          <w:rFonts w:ascii="Times New Roman" w:hAnsi="Times New Roman"/>
          <w:b/>
          <w:smallCaps/>
        </w:rPr>
        <w:t xml:space="preserve">IV.1.  </w:t>
      </w:r>
      <w:bookmarkEnd w:id="537"/>
      <w:r w:rsidRPr="00FD6AE8">
        <w:rPr>
          <w:rFonts w:ascii="Times New Roman" w:hAnsi="Times New Roman"/>
          <w:b/>
          <w:smallCaps/>
        </w:rPr>
        <w:t>Conditions générales d’evaluation</w:t>
      </w:r>
      <w:bookmarkEnd w:id="538"/>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prestations sont rémunérées au cocontractant par application des prix du bordereau aux quantités réellement exécutées, conformément aux prescriptions du marché. Ces quantités doivent être constatées et approuvées par l’Ingénieur.</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cocontractant est réputé avoir une parfaite connaissance de toutes les conditions et sujétions imposées pour la bonne exécution des travaux, et de toutes les conditions locales susceptibles d’avoir une influence sur cette exécution, et notamment :</w:t>
      </w:r>
    </w:p>
    <w:p w:rsidR="00FD6AE8" w:rsidRPr="00FD6AE8" w:rsidRDefault="00FD6AE8">
      <w:pPr>
        <w:widowControl w:val="0"/>
        <w:numPr>
          <w:ilvl w:val="0"/>
          <w:numId w:val="169"/>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de la nature et de la qualité des sols et terrains,</w:t>
      </w:r>
    </w:p>
    <w:p w:rsidR="00FD6AE8" w:rsidRPr="00FD6AE8" w:rsidRDefault="00FD6AE8">
      <w:pPr>
        <w:widowControl w:val="0"/>
        <w:numPr>
          <w:ilvl w:val="0"/>
          <w:numId w:val="169"/>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des conditions de transport et d’accès sur les sites,</w:t>
      </w:r>
    </w:p>
    <w:p w:rsidR="00FD6AE8" w:rsidRPr="00FD6AE8" w:rsidRDefault="00FD6AE8">
      <w:pPr>
        <w:widowControl w:val="0"/>
        <w:numPr>
          <w:ilvl w:val="0"/>
          <w:numId w:val="169"/>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du régime normal des eaux et des pluies dans la région concernée par le projet,</w:t>
      </w:r>
    </w:p>
    <w:p w:rsidR="00FD6AE8" w:rsidRPr="00FD6AE8" w:rsidRDefault="00FD6AE8">
      <w:pPr>
        <w:widowControl w:val="0"/>
        <w:numPr>
          <w:ilvl w:val="0"/>
          <w:numId w:val="169"/>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des points d’eaux exploitables.</w:t>
      </w:r>
    </w:p>
    <w:p w:rsidR="00FD6AE8" w:rsidRPr="00FD6AE8" w:rsidRDefault="00FD6AE8">
      <w:pPr>
        <w:widowControl w:val="0"/>
        <w:numPr>
          <w:ilvl w:val="0"/>
          <w:numId w:val="169"/>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Il ne peut de ce fait élever aucune réclamation ayant pour base des difficultés ou sujétions imprévues, en dehors des cas de force majeure.</w:t>
      </w:r>
    </w:p>
    <w:p w:rsidR="00FD6AE8" w:rsidRPr="00FD6AE8" w:rsidRDefault="00FD6AE8">
      <w:pPr>
        <w:widowControl w:val="0"/>
        <w:numPr>
          <w:ilvl w:val="0"/>
          <w:numId w:val="169"/>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prix du bordereau rémunèrent forfaitairement toutes les dépenses relatives à la bonne exécution des travaux et incluent :</w:t>
      </w:r>
    </w:p>
    <w:p w:rsidR="00FD6AE8" w:rsidRPr="00FD6AE8" w:rsidRDefault="00FD6AE8">
      <w:pPr>
        <w:widowControl w:val="0"/>
        <w:numPr>
          <w:ilvl w:val="0"/>
          <w:numId w:val="186"/>
        </w:numPr>
        <w:tabs>
          <w:tab w:val="num" w:pos="1800"/>
        </w:tabs>
        <w:spacing w:after="0" w:line="240" w:lineRule="auto"/>
        <w:ind w:left="1800" w:right="428" w:hanging="360"/>
        <w:jc w:val="both"/>
        <w:rPr>
          <w:rFonts w:ascii="Times New Roman" w:hAnsi="Times New Roman"/>
        </w:rPr>
      </w:pPr>
      <w:r w:rsidRPr="00FD6AE8">
        <w:rPr>
          <w:rFonts w:ascii="Times New Roman" w:hAnsi="Times New Roman"/>
        </w:rPr>
        <w:t>tous les frais de main-d’œuvre,</w:t>
      </w:r>
    </w:p>
    <w:p w:rsidR="00FD6AE8" w:rsidRPr="00FD6AE8" w:rsidRDefault="00FD6AE8">
      <w:pPr>
        <w:widowControl w:val="0"/>
        <w:numPr>
          <w:ilvl w:val="0"/>
          <w:numId w:val="186"/>
        </w:numPr>
        <w:tabs>
          <w:tab w:val="num" w:pos="1800"/>
        </w:tabs>
        <w:spacing w:after="0" w:line="240" w:lineRule="auto"/>
        <w:ind w:left="1800" w:right="428" w:hanging="360"/>
        <w:jc w:val="both"/>
        <w:rPr>
          <w:rFonts w:ascii="Times New Roman" w:hAnsi="Times New Roman"/>
        </w:rPr>
      </w:pPr>
      <w:r w:rsidRPr="00FD6AE8">
        <w:rPr>
          <w:rFonts w:ascii="Times New Roman" w:hAnsi="Times New Roman"/>
        </w:rPr>
        <w:t>les dépenses entraînées par la réglementation sur l’hygiène et la sécurité des travailleurs, et par le respect du code de la route et du code du travail,</w:t>
      </w:r>
    </w:p>
    <w:p w:rsidR="00FD6AE8" w:rsidRPr="00FD6AE8" w:rsidRDefault="00FD6AE8">
      <w:pPr>
        <w:widowControl w:val="0"/>
        <w:numPr>
          <w:ilvl w:val="0"/>
          <w:numId w:val="186"/>
        </w:numPr>
        <w:tabs>
          <w:tab w:val="num" w:pos="1800"/>
        </w:tabs>
        <w:spacing w:after="0" w:line="240" w:lineRule="auto"/>
        <w:ind w:left="1800" w:right="428" w:hanging="360"/>
        <w:jc w:val="both"/>
        <w:rPr>
          <w:rFonts w:ascii="Times New Roman" w:hAnsi="Times New Roman"/>
        </w:rPr>
      </w:pPr>
      <w:r w:rsidRPr="00FD6AE8">
        <w:rPr>
          <w:rFonts w:ascii="Times New Roman" w:hAnsi="Times New Roman"/>
        </w:rPr>
        <w:t>le coût des fournitures diverses telles que ciment, fer, bitume, carburants, lubrifiants, ingrédients, etc., et leur transport sur le chantier quelles que soient leur provenance et le lieu d’approvisionnement,</w:t>
      </w:r>
    </w:p>
    <w:p w:rsidR="00FD6AE8" w:rsidRPr="00FD6AE8" w:rsidRDefault="00FD6AE8">
      <w:pPr>
        <w:widowControl w:val="0"/>
        <w:numPr>
          <w:ilvl w:val="0"/>
          <w:numId w:val="186"/>
        </w:numPr>
        <w:tabs>
          <w:tab w:val="num" w:pos="1800"/>
        </w:tabs>
        <w:spacing w:after="0" w:line="240" w:lineRule="auto"/>
        <w:ind w:left="1800" w:right="428" w:hanging="360"/>
        <w:jc w:val="both"/>
        <w:rPr>
          <w:rFonts w:ascii="Times New Roman" w:hAnsi="Times New Roman"/>
        </w:rPr>
      </w:pPr>
      <w:r w:rsidRPr="00FD6AE8">
        <w:rPr>
          <w:rFonts w:ascii="Times New Roman" w:hAnsi="Times New Roman"/>
        </w:rPr>
        <w:t>les frais de levés topographiques et d’implantation, de reports et de dessin,</w:t>
      </w:r>
    </w:p>
    <w:p w:rsidR="00FD6AE8" w:rsidRPr="00FD6AE8" w:rsidRDefault="00FD6AE8">
      <w:pPr>
        <w:widowControl w:val="0"/>
        <w:numPr>
          <w:ilvl w:val="0"/>
          <w:numId w:val="186"/>
        </w:numPr>
        <w:tabs>
          <w:tab w:val="num" w:pos="1800"/>
        </w:tabs>
        <w:spacing w:after="0" w:line="240" w:lineRule="auto"/>
        <w:ind w:left="1800" w:right="428" w:hanging="360"/>
        <w:jc w:val="both"/>
        <w:rPr>
          <w:rFonts w:ascii="Times New Roman" w:hAnsi="Times New Roman"/>
        </w:rPr>
      </w:pPr>
      <w:r w:rsidRPr="00FD6AE8">
        <w:rPr>
          <w:rFonts w:ascii="Times New Roman" w:hAnsi="Times New Roman"/>
        </w:rPr>
        <w:t>tous les frais de prospection des matériaux, d’identification des gisements, d’essais de laboratoire (y compris la mise au point des formulations (enrobés à froid, enduits superficiels, béton bitumineux, bétons hydrauliques), les essais de contrôle prévus au CPT et les mesures nécessaires à la vérification des calculs], les planches d'essais (couche de fondation, de base, de support de chaussée, de roulement pour les routes en terre, enduits superficiels, et bétons bitumineux) et les frais d’autocontrôle des travaux exécutés,</w:t>
      </w:r>
    </w:p>
    <w:p w:rsidR="00FD6AE8" w:rsidRPr="00FD6AE8" w:rsidRDefault="00FD6AE8">
      <w:pPr>
        <w:widowControl w:val="0"/>
        <w:numPr>
          <w:ilvl w:val="0"/>
          <w:numId w:val="186"/>
        </w:numPr>
        <w:tabs>
          <w:tab w:val="num" w:pos="1800"/>
        </w:tabs>
        <w:spacing w:after="0" w:line="240" w:lineRule="auto"/>
        <w:ind w:left="1800" w:right="428" w:hanging="360"/>
        <w:jc w:val="both"/>
        <w:rPr>
          <w:rFonts w:ascii="Times New Roman" w:hAnsi="Times New Roman"/>
        </w:rPr>
      </w:pPr>
      <w:r w:rsidRPr="00FD6AE8">
        <w:rPr>
          <w:rFonts w:ascii="Times New Roman" w:hAnsi="Times New Roman"/>
        </w:rPr>
        <w:t>les frais d’aménagement des sites d’emprunt et de dépôt, des pistes provisoires de toute nature pour accès aux carrières, emprunts et points d’eau,</w:t>
      </w:r>
    </w:p>
    <w:p w:rsidR="00FD6AE8" w:rsidRPr="008B3DD0" w:rsidRDefault="00FD6AE8">
      <w:pPr>
        <w:widowControl w:val="0"/>
        <w:numPr>
          <w:ilvl w:val="0"/>
          <w:numId w:val="186"/>
        </w:numPr>
        <w:tabs>
          <w:tab w:val="num" w:pos="1800"/>
        </w:tabs>
        <w:spacing w:after="0" w:line="240" w:lineRule="auto"/>
        <w:ind w:left="1800" w:right="428" w:hanging="360"/>
        <w:jc w:val="both"/>
        <w:rPr>
          <w:rFonts w:ascii="Times New Roman" w:hAnsi="Times New Roman"/>
        </w:rPr>
      </w:pPr>
      <w:r w:rsidRPr="008B3DD0">
        <w:rPr>
          <w:rFonts w:ascii="Times New Roman" w:hAnsi="Times New Roman"/>
        </w:rPr>
        <w:t>les frais inhérents au maintien de la circulation pendant les travaux, comprenant l’aménagement et l’entretien de déviations, l’entretien de la route existante, la mise en place et le maintien d’une signalisation adéquate, et ce jusqu'à la réception provisoire,</w:t>
      </w:r>
    </w:p>
    <w:p w:rsidR="00FD6AE8" w:rsidRPr="00FD6AE8" w:rsidRDefault="00FD6AE8">
      <w:pPr>
        <w:widowControl w:val="0"/>
        <w:numPr>
          <w:ilvl w:val="0"/>
          <w:numId w:val="186"/>
        </w:numPr>
        <w:tabs>
          <w:tab w:val="num" w:pos="1800"/>
        </w:tabs>
        <w:spacing w:after="0" w:line="240" w:lineRule="auto"/>
        <w:ind w:left="1800" w:right="428" w:hanging="360"/>
        <w:jc w:val="both"/>
        <w:rPr>
          <w:rFonts w:ascii="Times New Roman" w:hAnsi="Times New Roman"/>
        </w:rPr>
      </w:pPr>
      <w:r w:rsidRPr="00FD6AE8">
        <w:rPr>
          <w:rFonts w:ascii="Times New Roman" w:hAnsi="Times New Roman"/>
        </w:rPr>
        <w:t>tous les frais d’installations de chantier, d’amortissement du matériel et outillage, de gardiennage,</w:t>
      </w:r>
    </w:p>
    <w:p w:rsidR="00FD6AE8" w:rsidRPr="00FD6AE8" w:rsidRDefault="00FD6AE8">
      <w:pPr>
        <w:widowControl w:val="0"/>
        <w:numPr>
          <w:ilvl w:val="0"/>
          <w:numId w:val="186"/>
        </w:numPr>
        <w:tabs>
          <w:tab w:val="num" w:pos="1800"/>
        </w:tabs>
        <w:spacing w:after="0" w:line="240" w:lineRule="auto"/>
        <w:ind w:left="1800" w:right="428" w:hanging="360"/>
        <w:jc w:val="both"/>
        <w:rPr>
          <w:rFonts w:ascii="Times New Roman" w:hAnsi="Times New Roman"/>
        </w:rPr>
      </w:pPr>
      <w:r w:rsidRPr="00FD6AE8">
        <w:rPr>
          <w:rFonts w:ascii="Times New Roman" w:hAnsi="Times New Roman"/>
        </w:rPr>
        <w:t>la suppression de toutes les installations provisoires et la remise en état des lieux,</w:t>
      </w:r>
    </w:p>
    <w:p w:rsidR="00FD6AE8" w:rsidRPr="00FD6AE8" w:rsidRDefault="00FD6AE8">
      <w:pPr>
        <w:widowControl w:val="0"/>
        <w:numPr>
          <w:ilvl w:val="0"/>
          <w:numId w:val="186"/>
        </w:numPr>
        <w:tabs>
          <w:tab w:val="num" w:pos="1800"/>
        </w:tabs>
        <w:spacing w:after="0" w:line="240" w:lineRule="auto"/>
        <w:ind w:left="1800" w:right="428" w:hanging="360"/>
        <w:jc w:val="both"/>
        <w:rPr>
          <w:rFonts w:ascii="Times New Roman" w:hAnsi="Times New Roman"/>
        </w:rPr>
      </w:pPr>
      <w:r w:rsidRPr="00FD6AE8">
        <w:rPr>
          <w:rFonts w:ascii="Times New Roman" w:hAnsi="Times New Roman"/>
        </w:rPr>
        <w:t>la remise en état des abords de chantier,</w:t>
      </w:r>
    </w:p>
    <w:p w:rsidR="00FD6AE8" w:rsidRPr="00FD6AE8" w:rsidRDefault="00FD6AE8">
      <w:pPr>
        <w:widowControl w:val="0"/>
        <w:numPr>
          <w:ilvl w:val="0"/>
          <w:numId w:val="186"/>
        </w:numPr>
        <w:tabs>
          <w:tab w:val="num" w:pos="1800"/>
        </w:tabs>
        <w:spacing w:after="0" w:line="240" w:lineRule="auto"/>
        <w:ind w:left="1800" w:right="428" w:hanging="360"/>
        <w:jc w:val="both"/>
        <w:rPr>
          <w:rFonts w:ascii="Times New Roman" w:hAnsi="Times New Roman"/>
        </w:rPr>
      </w:pPr>
      <w:r w:rsidRPr="00FD6AE8">
        <w:rPr>
          <w:rFonts w:ascii="Times New Roman" w:hAnsi="Times New Roman"/>
        </w:rPr>
        <w:t>tous les frais d’acheminement et de repli du matériel, matières et outillage,</w:t>
      </w:r>
    </w:p>
    <w:p w:rsidR="00FD6AE8" w:rsidRPr="00FD6AE8" w:rsidRDefault="00FD6AE8">
      <w:pPr>
        <w:widowControl w:val="0"/>
        <w:numPr>
          <w:ilvl w:val="0"/>
          <w:numId w:val="186"/>
        </w:numPr>
        <w:tabs>
          <w:tab w:val="num" w:pos="1800"/>
        </w:tabs>
        <w:spacing w:after="0" w:line="240" w:lineRule="auto"/>
        <w:ind w:left="1800" w:right="428" w:hanging="360"/>
        <w:jc w:val="both"/>
        <w:rPr>
          <w:rFonts w:ascii="Times New Roman" w:hAnsi="Times New Roman"/>
        </w:rPr>
      </w:pPr>
      <w:r w:rsidRPr="00FD6AE8">
        <w:rPr>
          <w:rFonts w:ascii="Times New Roman" w:hAnsi="Times New Roman"/>
        </w:rPr>
        <w:t>les faux frais et les coûts des sujétions de parfaite exécution et de fabrication permettant d'obtenir les qualités définies par le cahier des charges,</w:t>
      </w:r>
    </w:p>
    <w:p w:rsidR="00FD6AE8" w:rsidRPr="00FD6AE8" w:rsidRDefault="00FD6AE8">
      <w:pPr>
        <w:widowControl w:val="0"/>
        <w:numPr>
          <w:ilvl w:val="0"/>
          <w:numId w:val="186"/>
        </w:numPr>
        <w:tabs>
          <w:tab w:val="num" w:pos="1800"/>
        </w:tabs>
        <w:spacing w:after="0" w:line="240" w:lineRule="auto"/>
        <w:ind w:left="1800" w:right="428" w:hanging="360"/>
        <w:jc w:val="both"/>
        <w:rPr>
          <w:rFonts w:ascii="Times New Roman" w:hAnsi="Times New Roman"/>
        </w:rPr>
      </w:pPr>
      <w:r w:rsidRPr="00FD6AE8">
        <w:rPr>
          <w:rFonts w:ascii="Times New Roman" w:hAnsi="Times New Roman"/>
        </w:rPr>
        <w:t>toutes les sujétions ainsi que tous les aléas, frais généraux et bénéfice de l’Entreprise,</w:t>
      </w:r>
    </w:p>
    <w:p w:rsidR="00FD6AE8" w:rsidRPr="00FD6AE8" w:rsidRDefault="00FD6AE8">
      <w:pPr>
        <w:widowControl w:val="0"/>
        <w:numPr>
          <w:ilvl w:val="0"/>
          <w:numId w:val="186"/>
        </w:numPr>
        <w:tabs>
          <w:tab w:val="num" w:pos="1800"/>
        </w:tabs>
        <w:spacing w:after="0" w:line="240" w:lineRule="auto"/>
        <w:ind w:left="1800" w:right="428" w:hanging="360"/>
        <w:jc w:val="both"/>
        <w:rPr>
          <w:rFonts w:ascii="Times New Roman" w:hAnsi="Times New Roman"/>
        </w:rPr>
      </w:pPr>
      <w:r w:rsidRPr="00FD6AE8">
        <w:rPr>
          <w:rFonts w:ascii="Times New Roman" w:hAnsi="Times New Roman"/>
        </w:rPr>
        <w:t>toutes les charges d’entretien pendant le délai de garantie.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réalisation de tous les essais géotechniques et la conformité des résultats de ces essais aux exigences du présent CCTP conditionnent la prise en attachement des travaux.</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keepNext/>
        <w:keepLines/>
        <w:widowControl w:val="0"/>
        <w:spacing w:after="0" w:line="240" w:lineRule="auto"/>
        <w:ind w:firstLine="709"/>
        <w:jc w:val="both"/>
        <w:rPr>
          <w:rFonts w:ascii="Times New Roman" w:hAnsi="Times New Roman"/>
          <w:b/>
          <w:smallCaps/>
        </w:rPr>
      </w:pPr>
      <w:bookmarkStart w:id="540" w:name="_Toc483634049"/>
      <w:bookmarkStart w:id="541" w:name="_Toc485962015"/>
      <w:bookmarkStart w:id="542" w:name="_Toc164748352"/>
      <w:bookmarkEnd w:id="539"/>
      <w:r w:rsidRPr="00FD6AE8">
        <w:rPr>
          <w:rFonts w:ascii="Times New Roman" w:hAnsi="Times New Roman"/>
          <w:b/>
          <w:smallCaps/>
        </w:rPr>
        <w:t>IV.2.  Définition des prix</w:t>
      </w:r>
      <w:bookmarkEnd w:id="540"/>
      <w:bookmarkEnd w:id="541"/>
      <w:bookmarkEnd w:id="542"/>
    </w:p>
    <w:p w:rsidR="00FD6AE8" w:rsidRPr="00FD6AE8" w:rsidRDefault="00FD6AE8" w:rsidP="00FD6AE8">
      <w:pPr>
        <w:widowControl w:val="0"/>
        <w:spacing w:after="0" w:line="240" w:lineRule="auto"/>
        <w:jc w:val="both"/>
        <w:rPr>
          <w:rFonts w:ascii="Times New Roman" w:hAnsi="Times New Roman"/>
        </w:rPr>
      </w:pPr>
      <w:bookmarkStart w:id="543" w:name="_Toc483634050"/>
      <w:r w:rsidRPr="00FD6AE8">
        <w:rPr>
          <w:rFonts w:ascii="Times New Roman" w:hAnsi="Times New Roman"/>
        </w:rPr>
        <w:t>Les prix unitaires sont définis ci-après</w:t>
      </w:r>
      <w:bookmarkEnd w:id="543"/>
      <w:r w:rsidRPr="00FD6AE8">
        <w:rPr>
          <w:rFonts w:ascii="Times New Roman" w:hAnsi="Times New Roman"/>
        </w:rPr>
        <w:t> :</w:t>
      </w:r>
    </w:p>
    <w:p w:rsidR="00FD6AE8" w:rsidRPr="00FD6AE8" w:rsidRDefault="00FD6AE8" w:rsidP="00FD6AE8">
      <w:pPr>
        <w:keepNext/>
        <w:widowControl w:val="0"/>
        <w:spacing w:after="0" w:line="240" w:lineRule="auto"/>
        <w:ind w:firstLine="709"/>
        <w:jc w:val="both"/>
        <w:rPr>
          <w:rFonts w:ascii="Times New Roman" w:hAnsi="Times New Roman"/>
          <w:b/>
        </w:rPr>
      </w:pPr>
      <w:bookmarkStart w:id="544" w:name="_Toc483634051"/>
    </w:p>
    <w:p w:rsidR="00FD6AE8" w:rsidRPr="00FD6AE8" w:rsidRDefault="00FD6AE8" w:rsidP="00FD6AE8">
      <w:pPr>
        <w:keepNext/>
        <w:widowControl w:val="0"/>
        <w:spacing w:after="0" w:line="240" w:lineRule="auto"/>
        <w:ind w:firstLine="709"/>
        <w:jc w:val="center"/>
        <w:rPr>
          <w:rFonts w:ascii="Times New Roman" w:hAnsi="Times New Roman"/>
          <w:b/>
          <w:i/>
        </w:rPr>
      </w:pPr>
      <w:bookmarkStart w:id="545" w:name="_Toc164748353"/>
      <w:r w:rsidRPr="00FD6AE8">
        <w:rPr>
          <w:rFonts w:ascii="Times New Roman" w:hAnsi="Times New Roman"/>
          <w:b/>
          <w:i/>
        </w:rPr>
        <w:t>SERIE 000 - INSTALLATION DE CHANTIER</w:t>
      </w:r>
      <w:bookmarkEnd w:id="545"/>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b/>
          <w:i/>
        </w:rPr>
      </w:pPr>
      <w:bookmarkStart w:id="546" w:name="_Toc164748354"/>
      <w:r w:rsidRPr="00FD6AE8">
        <w:rPr>
          <w:rFonts w:ascii="Times New Roman" w:hAnsi="Times New Roman"/>
          <w:b/>
          <w:i/>
        </w:rPr>
        <w:t>Installation de chantier (prix 001)</w:t>
      </w:r>
      <w:bookmarkEnd w:id="546"/>
    </w:p>
    <w:bookmarkEnd w:id="544"/>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 prix comprend :</w:t>
      </w:r>
    </w:p>
    <w:p w:rsidR="00FD6AE8" w:rsidRPr="00FD6AE8" w:rsidRDefault="00FD6AE8">
      <w:pPr>
        <w:widowControl w:val="0"/>
        <w:numPr>
          <w:ilvl w:val="0"/>
          <w:numId w:val="20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frais d’acquisition ou d’occupation temporaire du terrain nécessaire, les indemnisations de toute nature ;</w:t>
      </w:r>
    </w:p>
    <w:p w:rsidR="00FD6AE8" w:rsidRPr="00FD6AE8" w:rsidRDefault="00FD6AE8">
      <w:pPr>
        <w:widowControl w:val="0"/>
        <w:numPr>
          <w:ilvl w:val="0"/>
          <w:numId w:val="20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préparation des surfaces, la construction, les aménagements des baraques de chantier, des ateliers, des entrepôts, des logements, bureaux et laboratoires de le cocontractant ;</w:t>
      </w:r>
    </w:p>
    <w:p w:rsidR="00FD6AE8" w:rsidRPr="00FD6AE8" w:rsidRDefault="00FD6AE8">
      <w:pPr>
        <w:widowControl w:val="0"/>
        <w:numPr>
          <w:ilvl w:val="0"/>
          <w:numId w:val="20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l’alimentation en eau potable et en énergie électrique du chantier et l’évacuation des eaux usées après dégraissage et épuration par fosse septique,</w:t>
      </w:r>
    </w:p>
    <w:p w:rsidR="00FD6AE8" w:rsidRPr="00FD6AE8" w:rsidRDefault="00FD6AE8">
      <w:pPr>
        <w:widowControl w:val="0"/>
        <w:numPr>
          <w:ilvl w:val="0"/>
          <w:numId w:val="20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moyens de communication (téléphone, fax, radio, etc.) ;</w:t>
      </w:r>
    </w:p>
    <w:p w:rsidR="00FD6AE8" w:rsidRPr="00FD6AE8" w:rsidRDefault="00FD6AE8">
      <w:pPr>
        <w:widowControl w:val="0"/>
        <w:numPr>
          <w:ilvl w:val="0"/>
          <w:numId w:val="20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frais d’entretien, de nettoyage et d’exploitation des locaux, ateliers et entrepôts, y compris gardiennage ;</w:t>
      </w:r>
    </w:p>
    <w:p w:rsidR="00FD6AE8" w:rsidRPr="00FD6AE8" w:rsidRDefault="00FD6AE8">
      <w:pPr>
        <w:widowControl w:val="0"/>
        <w:numPr>
          <w:ilvl w:val="0"/>
          <w:numId w:val="20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l’aménagement et l’entretien des voies d’accès au chantier ;</w:t>
      </w:r>
    </w:p>
    <w:p w:rsidR="00FD6AE8" w:rsidRPr="00FD6AE8" w:rsidRDefault="00FD6AE8">
      <w:pPr>
        <w:widowControl w:val="0"/>
        <w:numPr>
          <w:ilvl w:val="0"/>
          <w:numId w:val="20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installations de stockage des carburants ;</w:t>
      </w:r>
    </w:p>
    <w:p w:rsidR="00FD6AE8" w:rsidRPr="00FD6AE8" w:rsidRDefault="00FD6AE8">
      <w:pPr>
        <w:widowControl w:val="0"/>
        <w:numPr>
          <w:ilvl w:val="0"/>
          <w:numId w:val="20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l’établissement, le contrôle et la vérification des plans d’exécution ;</w:t>
      </w:r>
    </w:p>
    <w:p w:rsidR="00FD6AE8" w:rsidRPr="00FD6AE8" w:rsidRDefault="00FD6AE8">
      <w:pPr>
        <w:widowControl w:val="0"/>
        <w:numPr>
          <w:ilvl w:val="0"/>
          <w:numId w:val="20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sujétions d'exécution des travaux sous trafic, les dispositions nécessaires en matière de signalisation permettant le bon écoulement de la circulation et la sécurité du chantier ;</w:t>
      </w:r>
    </w:p>
    <w:p w:rsidR="00FD6AE8" w:rsidRPr="00FD6AE8" w:rsidRDefault="00FD6AE8">
      <w:pPr>
        <w:widowControl w:val="0"/>
        <w:numPr>
          <w:ilvl w:val="0"/>
          <w:numId w:val="20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déplacement partiel ou total de ces installations en cours de chantier ;</w:t>
      </w:r>
    </w:p>
    <w:p w:rsidR="00FD6AE8" w:rsidRPr="00FD6AE8" w:rsidRDefault="00FD6AE8">
      <w:pPr>
        <w:widowControl w:val="0"/>
        <w:numPr>
          <w:ilvl w:val="0"/>
          <w:numId w:val="20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frais de remise en état des lieux après travaux (route et son environnement, base et installations de chantier, gîtes, emprunts et carrières, lieux de dépôt des matériaux etc), conformément aux clauses du CCAP et des prescriptions environnementales ;</w:t>
      </w:r>
    </w:p>
    <w:p w:rsidR="00FD6AE8" w:rsidRPr="008B3DD0" w:rsidRDefault="00FD6AE8">
      <w:pPr>
        <w:widowControl w:val="0"/>
        <w:numPr>
          <w:ilvl w:val="0"/>
          <w:numId w:val="20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l’amenée  et le repli du matériel et engins nécessaires à l’exécution du chantier ;</w:t>
      </w:r>
      <w:r w:rsidRPr="008B3DD0">
        <w:rPr>
          <w:rFonts w:ascii="Times New Roman" w:hAnsi="Times New Roman"/>
          <w:color w:val="FFFFFF"/>
        </w:rPr>
        <w:t xml:space="preserve">Générale.  </w:t>
      </w:r>
    </w:p>
    <w:p w:rsidR="00FD6AE8" w:rsidRPr="00FD6AE8" w:rsidRDefault="00FD6AE8" w:rsidP="00FD6AE8">
      <w:pPr>
        <w:widowControl w:val="0"/>
        <w:spacing w:after="0" w:line="240" w:lineRule="auto"/>
        <w:ind w:left="1080"/>
        <w:jc w:val="both"/>
        <w:rPr>
          <w:rFonts w:ascii="Times New Roman" w:hAnsi="Times New Roman"/>
          <w:color w:val="FF0000"/>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b/>
        </w:rPr>
        <w:t>Le forfait</w:t>
      </w:r>
      <w:r w:rsidRPr="00FD6AE8">
        <w:rPr>
          <w:rFonts w:ascii="Times New Roman" w:hAnsi="Times New Roman"/>
        </w:rPr>
        <w:t xml:space="preserve"> sera versé à raison de quatre-vingts pour cent (80%) dès l’installation effective de l’Entreprise, les vingt pour cent (20%) restants seront versés après le repli des installations de l’entreprise et la remise des plans de récolement.</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est indispensable que tous les éléments de l’installation de chantier, dont le laboratoire totalement équipé et en état de fonctionner soient en place pour que le forfait de 80 % puisse être payé ; un élément manquant supprime le droit à paiement de la totalité du forfait.</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L’attention des entreprises est attirée sur le fait que, pour un marché  pluriannuel le coût de l’installation de chantier est calculé pour l’ensemble des campagnes correspondant à la tranche ferme et aux tranches conditionnelles ultérieures.</w:t>
      </w:r>
    </w:p>
    <w:p w:rsidR="00FD6AE8" w:rsidRPr="00FD6AE8" w:rsidRDefault="00FD6AE8" w:rsidP="00FD6AE8">
      <w:pPr>
        <w:widowControl w:val="0"/>
        <w:spacing w:after="0" w:line="240" w:lineRule="auto"/>
        <w:ind w:left="284" w:right="428"/>
        <w:rPr>
          <w:rFonts w:ascii="Times New Roman" w:hAnsi="Times New Roman"/>
        </w:rPr>
      </w:pPr>
    </w:p>
    <w:p w:rsidR="00FD6AE8" w:rsidRPr="00FD6AE8" w:rsidRDefault="00FD6AE8" w:rsidP="00FD6AE8">
      <w:pPr>
        <w:widowControl w:val="0"/>
        <w:spacing w:after="0" w:line="240" w:lineRule="auto"/>
        <w:ind w:firstLine="709"/>
        <w:jc w:val="center"/>
        <w:outlineLvl w:val="6"/>
        <w:rPr>
          <w:rFonts w:ascii="Times New Roman" w:hAnsi="Times New Roman"/>
          <w:b/>
          <w:i/>
        </w:rPr>
      </w:pPr>
      <w:r w:rsidRPr="00FD6AE8">
        <w:rPr>
          <w:rFonts w:ascii="Times New Roman" w:hAnsi="Times New Roman"/>
          <w:b/>
          <w:i/>
        </w:rPr>
        <w:t>SERIE 100 : TERRASSEMENTS ET CHAUSSEE</w:t>
      </w:r>
    </w:p>
    <w:p w:rsidR="00FD6AE8" w:rsidRPr="00FD6AE8" w:rsidRDefault="00FD6AE8" w:rsidP="00FD6AE8">
      <w:pPr>
        <w:widowControl w:val="0"/>
        <w:spacing w:after="0" w:line="240" w:lineRule="auto"/>
        <w:ind w:left="284" w:right="428"/>
        <w:rPr>
          <w:rFonts w:ascii="Times New Roman" w:hAnsi="Times New Roman"/>
        </w:rPr>
      </w:pPr>
      <w:bookmarkStart w:id="547" w:name="_Toc164748380"/>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Débroussaillement sur l’emprise (prix n° 101)</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Cette tâche consiste à nettoyer le terrain et à couper toutes les plantes ligneuses, et les arbustes à l’intérieur de l'emprise hors chaussée conformément aux directives du Maître d’Oeuvre  et aux prescriptions du présent CCTP. Cette tâche est normalement exécutée manuellement ; elle pourra l’être mécaniquement, à la demande du Maître d’Oeuvre, dans les zones de faible densité de population ou en cas de difficultés particulières.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 prix comprend :</w:t>
      </w:r>
    </w:p>
    <w:p w:rsidR="00FD6AE8" w:rsidRPr="00FD6AE8" w:rsidRDefault="00FD6AE8">
      <w:pPr>
        <w:widowControl w:val="0"/>
        <w:numPr>
          <w:ilvl w:val="0"/>
          <w:numId w:val="17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défrichement, l’arrachage des herbes, broussailles, plantations et haies sur l'emprise des accotements, des fossés latéraux et des talus,</w:t>
      </w:r>
    </w:p>
    <w:p w:rsidR="00FD6AE8" w:rsidRPr="00FD6AE8" w:rsidRDefault="00FD6AE8">
      <w:pPr>
        <w:widowControl w:val="0"/>
        <w:numPr>
          <w:ilvl w:val="0"/>
          <w:numId w:val="17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 xml:space="preserve">l’abattage, le dessouchage, l’enlèvement des racines, le débitage des arbres dont le diamètre est inférieur à </w:t>
      </w:r>
      <w:smartTag w:uri="urn:schemas-microsoft-com:office:smarttags" w:element="metricconverter">
        <w:smartTagPr>
          <w:attr w:name="ProductID" w:val="20 cm"/>
        </w:smartTagPr>
        <w:r w:rsidRPr="00FD6AE8">
          <w:rPr>
            <w:rFonts w:ascii="Times New Roman" w:hAnsi="Times New Roman"/>
          </w:rPr>
          <w:t>20 cm</w:t>
        </w:r>
      </w:smartTag>
      <w:r w:rsidRPr="00FD6AE8">
        <w:rPr>
          <w:rFonts w:ascii="Times New Roman" w:hAnsi="Times New Roman"/>
        </w:rPr>
        <w:t>,</w:t>
      </w:r>
    </w:p>
    <w:p w:rsidR="00FD6AE8" w:rsidRPr="00FD6AE8" w:rsidRDefault="00FD6AE8">
      <w:pPr>
        <w:widowControl w:val="0"/>
        <w:numPr>
          <w:ilvl w:val="0"/>
          <w:numId w:val="17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l'élagage des arbres hors emprise,</w:t>
      </w:r>
    </w:p>
    <w:p w:rsidR="00FD6AE8" w:rsidRPr="00FD6AE8" w:rsidRDefault="00FD6AE8">
      <w:pPr>
        <w:widowControl w:val="0"/>
        <w:numPr>
          <w:ilvl w:val="0"/>
          <w:numId w:val="17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ramassage, l’enlèvement, le transport, l’évacuation des arbres, arbustes, souches et leur mise en dépôt hors de l’emprise en un lieu agréé par le Maître d’Oeuvre,</w:t>
      </w:r>
    </w:p>
    <w:p w:rsidR="00FD6AE8" w:rsidRPr="00FD6AE8" w:rsidRDefault="00FD6AE8">
      <w:pPr>
        <w:widowControl w:val="0"/>
        <w:numPr>
          <w:ilvl w:val="0"/>
          <w:numId w:val="17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remblaiement des trous créés par le dessouchage,</w:t>
      </w:r>
    </w:p>
    <w:p w:rsidR="00FD6AE8" w:rsidRPr="00FD6AE8" w:rsidRDefault="00FD6AE8">
      <w:pPr>
        <w:widowControl w:val="0"/>
        <w:numPr>
          <w:ilvl w:val="0"/>
          <w:numId w:val="17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l'enlèvement des produits de curage des fossés, son chargement, son transport quelle que soit la distance, son déchargement et sa mise en dépôt provisoire ou définitif dans un lieu agréé par le Maître d’Oeuvre,</w:t>
      </w:r>
    </w:p>
    <w:p w:rsidR="00FD6AE8" w:rsidRPr="00FD6AE8" w:rsidRDefault="00FD6AE8">
      <w:pPr>
        <w:widowControl w:val="0"/>
        <w:numPr>
          <w:ilvl w:val="0"/>
          <w:numId w:val="17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les indemnisations éventuelles des riverains,</w:t>
      </w:r>
    </w:p>
    <w:p w:rsidR="00FD6AE8" w:rsidRPr="00FD6AE8" w:rsidRDefault="00FD6AE8">
      <w:pPr>
        <w:widowControl w:val="0"/>
        <w:numPr>
          <w:ilvl w:val="0"/>
          <w:numId w:val="199"/>
        </w:numPr>
        <w:tabs>
          <w:tab w:val="clear" w:pos="360"/>
          <w:tab w:val="num" w:pos="1440"/>
        </w:tabs>
        <w:spacing w:after="0" w:line="240" w:lineRule="auto"/>
        <w:ind w:left="1440" w:right="428"/>
        <w:rPr>
          <w:rFonts w:ascii="Times New Roman" w:hAnsi="Times New Roman"/>
        </w:rPr>
      </w:pPr>
      <w:r w:rsidRPr="00FD6AE8">
        <w:rPr>
          <w:rFonts w:ascii="Times New Roman" w:hAnsi="Times New Roman"/>
        </w:rPr>
        <w:t>toutes sujétions liées à l’environnement.</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La quantité à prendre en compte, constatée contradictoirement, est le </w:t>
      </w:r>
      <w:r w:rsidRPr="00FD6AE8">
        <w:rPr>
          <w:rFonts w:ascii="Times New Roman" w:hAnsi="Times New Roman"/>
          <w:b/>
        </w:rPr>
        <w:t>METRE CARRE(m²)</w:t>
      </w:r>
      <w:r w:rsidRPr="00FD6AE8">
        <w:rPr>
          <w:rFonts w:ascii="Times New Roman" w:hAnsi="Times New Roman"/>
        </w:rPr>
        <w:t xml:space="preserve"> mesuré horizontalement, quel que soit l’état de chacun des deux accotements.</w:t>
      </w:r>
    </w:p>
    <w:p w:rsidR="00FD6AE8" w:rsidRPr="00FD6AE8" w:rsidRDefault="00FD6AE8" w:rsidP="00FD6AE8">
      <w:pPr>
        <w:widowControl w:val="0"/>
        <w:spacing w:after="0" w:line="240" w:lineRule="auto"/>
        <w:ind w:firstLine="709"/>
        <w:outlineLvl w:val="4"/>
        <w:rPr>
          <w:rFonts w:ascii="Times New Roman" w:hAnsi="Times New Roman"/>
          <w:b/>
          <w:i/>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Déforestage (prix n° 102)</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Cette tâche consiste à nettoyer le terrain avec des moyens mécaniques, à déraser mécaniquement les accotements quelle que soit l’épaisseur à enlever ; elle est exécutée à l’intérieur de l'assiette de la route existante conformément aux directives du Maître d’Oeuvre  et aux prescriptions du présent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comprend : </w:t>
      </w:r>
    </w:p>
    <w:p w:rsidR="00FD6AE8" w:rsidRPr="00FD6AE8" w:rsidRDefault="00FD6AE8">
      <w:pPr>
        <w:widowControl w:val="0"/>
        <w:numPr>
          <w:ilvl w:val="0"/>
          <w:numId w:val="17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défrichement, l’arrachage des herbes, broussailles, plantations et haies sur toute l'emprise des accotements et des fossés latéraux et des talus,</w:t>
      </w:r>
    </w:p>
    <w:p w:rsidR="00FD6AE8" w:rsidRPr="00FD6AE8" w:rsidRDefault="00FD6AE8">
      <w:pPr>
        <w:widowControl w:val="0"/>
        <w:numPr>
          <w:ilvl w:val="0"/>
          <w:numId w:val="17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 xml:space="preserve">l’abattage, le dessouchage, l’enlèvement des racines, le débitage d’arbres dont le diamètre est supérieur à </w:t>
      </w:r>
      <w:smartTag w:uri="urn:schemas-microsoft-com:office:smarttags" w:element="metricconverter">
        <w:smartTagPr>
          <w:attr w:name="ProductID" w:val="20 cm"/>
        </w:smartTagPr>
        <w:r w:rsidRPr="00FD6AE8">
          <w:rPr>
            <w:rFonts w:ascii="Times New Roman" w:hAnsi="Times New Roman"/>
          </w:rPr>
          <w:t>20 cm</w:t>
        </w:r>
      </w:smartTag>
      <w:r w:rsidRPr="00FD6AE8">
        <w:rPr>
          <w:rFonts w:ascii="Times New Roman" w:hAnsi="Times New Roman"/>
        </w:rPr>
        <w:t xml:space="preserve"> et inférieur à </w:t>
      </w:r>
      <w:smartTag w:uri="urn:schemas-microsoft-com:office:smarttags" w:element="metricconverter">
        <w:smartTagPr>
          <w:attr w:name="ProductID" w:val="50 cm"/>
        </w:smartTagPr>
        <w:r w:rsidRPr="00FD6AE8">
          <w:rPr>
            <w:rFonts w:ascii="Times New Roman" w:hAnsi="Times New Roman"/>
          </w:rPr>
          <w:t>50 cm</w:t>
        </w:r>
      </w:smartTag>
      <w:r w:rsidRPr="00FD6AE8">
        <w:rPr>
          <w:rFonts w:ascii="Times New Roman" w:hAnsi="Times New Roman"/>
        </w:rPr>
        <w:t>,</w:t>
      </w:r>
    </w:p>
    <w:p w:rsidR="00FD6AE8" w:rsidRPr="00FD6AE8" w:rsidRDefault="00FD6AE8">
      <w:pPr>
        <w:widowControl w:val="0"/>
        <w:numPr>
          <w:ilvl w:val="0"/>
          <w:numId w:val="17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l'élagage des arbres hors emprise,</w:t>
      </w:r>
    </w:p>
    <w:p w:rsidR="00FD6AE8" w:rsidRPr="00FD6AE8" w:rsidRDefault="00FD6AE8">
      <w:pPr>
        <w:widowControl w:val="0"/>
        <w:numPr>
          <w:ilvl w:val="0"/>
          <w:numId w:val="17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ramassage, l’enlèvement, le transport, l’évacuation des arbres, arbustes, souches et leur mise en dépôt hors de l’emprise en un lieu agréé par le Maître d’Oeuvre ,</w:t>
      </w:r>
    </w:p>
    <w:p w:rsidR="00FD6AE8" w:rsidRPr="00FD6AE8" w:rsidRDefault="00FD6AE8">
      <w:pPr>
        <w:widowControl w:val="0"/>
        <w:numPr>
          <w:ilvl w:val="0"/>
          <w:numId w:val="17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remblaiement des trous créés par le dessouchage,</w:t>
      </w:r>
    </w:p>
    <w:p w:rsidR="00FD6AE8" w:rsidRPr="00FD6AE8" w:rsidRDefault="00FD6AE8">
      <w:pPr>
        <w:widowControl w:val="0"/>
        <w:numPr>
          <w:ilvl w:val="0"/>
          <w:numId w:val="17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l'enlèvement des produits de curage des fossés, son chargement, son transport quelle que soit la distance, son déchargement et sa mise en dépôt provisoire ou définitif dans un lieu agréé par le Maître d’Oeuvre,</w:t>
      </w:r>
    </w:p>
    <w:p w:rsidR="00FD6AE8" w:rsidRPr="00FD6AE8" w:rsidRDefault="00FD6AE8">
      <w:pPr>
        <w:widowControl w:val="0"/>
        <w:numPr>
          <w:ilvl w:val="0"/>
          <w:numId w:val="17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les indemnisations éventuelles des riverains,</w:t>
      </w:r>
    </w:p>
    <w:p w:rsidR="00FD6AE8" w:rsidRPr="00FD6AE8" w:rsidRDefault="00FD6AE8">
      <w:pPr>
        <w:widowControl w:val="0"/>
        <w:numPr>
          <w:ilvl w:val="0"/>
          <w:numId w:val="199"/>
        </w:numPr>
        <w:tabs>
          <w:tab w:val="clear" w:pos="360"/>
          <w:tab w:val="num" w:pos="1440"/>
        </w:tabs>
        <w:spacing w:after="0" w:line="240" w:lineRule="auto"/>
        <w:ind w:left="1440" w:right="428"/>
        <w:rPr>
          <w:rFonts w:ascii="Times New Roman" w:hAnsi="Times New Roman"/>
        </w:rPr>
      </w:pPr>
      <w:r w:rsidRPr="00FD6AE8">
        <w:rPr>
          <w:rFonts w:ascii="Times New Roman" w:hAnsi="Times New Roman"/>
        </w:rPr>
        <w:t>toutes sujétions liées à l’environnement.</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La quantité à prendre en compte, constatée contradictoirement, est le </w:t>
      </w:r>
      <w:r w:rsidRPr="00FD6AE8">
        <w:rPr>
          <w:rFonts w:ascii="Times New Roman" w:hAnsi="Times New Roman"/>
          <w:b/>
        </w:rPr>
        <w:t>METRE CARRE(m²)</w:t>
      </w:r>
      <w:r w:rsidRPr="00FD6AE8">
        <w:rPr>
          <w:rFonts w:ascii="Times New Roman" w:hAnsi="Times New Roman"/>
        </w:rPr>
        <w:t xml:space="preserve"> mesuré horizontalement, quel que soit l’état de chacun des deux accotements.</w:t>
      </w: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Abattage d'arbres (prix n° 103)</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rémunère l'abattage d'arbres isolés. </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comprend : </w:t>
      </w:r>
    </w:p>
    <w:p w:rsidR="00FD6AE8" w:rsidRPr="00FD6AE8" w:rsidRDefault="00FD6AE8">
      <w:pPr>
        <w:widowControl w:val="0"/>
        <w:numPr>
          <w:ilvl w:val="0"/>
          <w:numId w:val="213"/>
        </w:numPr>
        <w:tabs>
          <w:tab w:val="clear" w:pos="360"/>
          <w:tab w:val="left" w:pos="1440"/>
        </w:tabs>
        <w:spacing w:after="0" w:line="240" w:lineRule="auto"/>
        <w:ind w:left="1440" w:right="428"/>
        <w:rPr>
          <w:rFonts w:ascii="Times New Roman" w:hAnsi="Times New Roman"/>
        </w:rPr>
      </w:pPr>
      <w:r w:rsidRPr="00FD6AE8">
        <w:rPr>
          <w:rFonts w:ascii="Times New Roman" w:hAnsi="Times New Roman"/>
        </w:rPr>
        <w:t>la coupe de tout arbre de diamètre supérieur à cinquante (</w:t>
      </w:r>
      <w:r w:rsidRPr="00FD6AE8">
        <w:rPr>
          <w:rFonts w:ascii="Times New Roman" w:hAnsi="Times New Roman"/>
        </w:rPr>
        <w:sym w:font="Symbol" w:char="F03E"/>
      </w:r>
      <w:r w:rsidRPr="00FD6AE8">
        <w:rPr>
          <w:rFonts w:ascii="Times New Roman" w:hAnsi="Times New Roman"/>
        </w:rPr>
        <w:t xml:space="preserve"> 50) cm,</w:t>
      </w:r>
    </w:p>
    <w:p w:rsidR="00FD6AE8" w:rsidRPr="00FD6AE8" w:rsidRDefault="00FD6AE8">
      <w:pPr>
        <w:widowControl w:val="0"/>
        <w:numPr>
          <w:ilvl w:val="0"/>
          <w:numId w:val="213"/>
        </w:numPr>
        <w:tabs>
          <w:tab w:val="clear" w:pos="360"/>
          <w:tab w:val="left" w:pos="1440"/>
        </w:tabs>
        <w:spacing w:after="0" w:line="240" w:lineRule="auto"/>
        <w:ind w:left="1440" w:right="428"/>
        <w:jc w:val="both"/>
        <w:rPr>
          <w:rFonts w:ascii="Times New Roman" w:hAnsi="Times New Roman"/>
        </w:rPr>
      </w:pPr>
      <w:r w:rsidRPr="00FD6AE8">
        <w:rPr>
          <w:rFonts w:ascii="Times New Roman" w:hAnsi="Times New Roman"/>
        </w:rPr>
        <w:t>le dessouchage, le découpage des troncs, l'évacuation de tous les produits en des endroits agréés par le Maître d’œuvre,</w:t>
      </w:r>
    </w:p>
    <w:p w:rsidR="00FD6AE8" w:rsidRPr="00FD6AE8" w:rsidRDefault="00FD6AE8">
      <w:pPr>
        <w:widowControl w:val="0"/>
        <w:numPr>
          <w:ilvl w:val="0"/>
          <w:numId w:val="213"/>
        </w:numPr>
        <w:tabs>
          <w:tab w:val="clear" w:pos="360"/>
          <w:tab w:val="left" w:pos="1440"/>
        </w:tabs>
        <w:spacing w:after="0" w:line="240" w:lineRule="auto"/>
        <w:ind w:left="1440" w:right="428"/>
        <w:rPr>
          <w:rFonts w:ascii="Times New Roman" w:hAnsi="Times New Roman"/>
        </w:rPr>
      </w:pPr>
      <w:r w:rsidRPr="00FD6AE8">
        <w:rPr>
          <w:rFonts w:ascii="Times New Roman" w:hAnsi="Times New Roman"/>
        </w:rPr>
        <w:t>toutes indemnisations éventuelles de riverains,</w:t>
      </w:r>
    </w:p>
    <w:p w:rsidR="00FD6AE8" w:rsidRPr="00FD6AE8" w:rsidRDefault="00FD6AE8">
      <w:pPr>
        <w:widowControl w:val="0"/>
        <w:numPr>
          <w:ilvl w:val="0"/>
          <w:numId w:val="213"/>
        </w:numPr>
        <w:tabs>
          <w:tab w:val="clear" w:pos="360"/>
          <w:tab w:val="left" w:pos="1440"/>
        </w:tabs>
        <w:spacing w:after="0" w:line="240" w:lineRule="auto"/>
        <w:ind w:left="1440" w:right="428"/>
        <w:rPr>
          <w:rFonts w:ascii="Times New Roman" w:hAnsi="Times New Roman"/>
        </w:rPr>
      </w:pPr>
      <w:r w:rsidRPr="00FD6AE8">
        <w:rPr>
          <w:rFonts w:ascii="Times New Roman" w:hAnsi="Times New Roman"/>
        </w:rPr>
        <w:t>toutes sujétions liées à l’environnement.</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La quantité à prendre en compte, constatée contradictoirement, est </w:t>
      </w:r>
      <w:r w:rsidRPr="00FD6AE8">
        <w:rPr>
          <w:rFonts w:ascii="Times New Roman" w:hAnsi="Times New Roman"/>
          <w:b/>
        </w:rPr>
        <w:t>l'UNITE(U)</w:t>
      </w:r>
      <w:r w:rsidRPr="00FD6AE8">
        <w:rPr>
          <w:rFonts w:ascii="Times New Roman" w:hAnsi="Times New Roman"/>
        </w:rPr>
        <w:t>.</w:t>
      </w:r>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Déblais mis en dépôt (prix n° 104)</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 prix rémunère la réalisation des déblais en terrains de toute nature, à l'exclusion des terrains dits rippables rémunérés par le prix n° 105, et des déblais rocheux rémunérés par le prix n° 106.</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comprend : </w:t>
      </w:r>
    </w:p>
    <w:p w:rsidR="00FD6AE8" w:rsidRPr="00FD6AE8" w:rsidRDefault="00FD6AE8">
      <w:pPr>
        <w:widowControl w:val="0"/>
        <w:numPr>
          <w:ilvl w:val="0"/>
          <w:numId w:val="214"/>
        </w:numPr>
        <w:tabs>
          <w:tab w:val="clear" w:pos="360"/>
          <w:tab w:val="left" w:pos="1440"/>
        </w:tabs>
        <w:spacing w:after="0" w:line="240" w:lineRule="auto"/>
        <w:ind w:left="1440" w:right="428"/>
        <w:jc w:val="both"/>
        <w:rPr>
          <w:rFonts w:ascii="Times New Roman" w:hAnsi="Times New Roman"/>
        </w:rPr>
      </w:pPr>
      <w:r w:rsidRPr="00FD6AE8">
        <w:rPr>
          <w:rFonts w:ascii="Times New Roman" w:hAnsi="Times New Roman"/>
        </w:rPr>
        <w:t>l'extraction des matériaux,</w:t>
      </w:r>
    </w:p>
    <w:p w:rsidR="00FD6AE8" w:rsidRPr="00FD6AE8" w:rsidRDefault="00FD6AE8">
      <w:pPr>
        <w:widowControl w:val="0"/>
        <w:numPr>
          <w:ilvl w:val="0"/>
          <w:numId w:val="214"/>
        </w:numPr>
        <w:tabs>
          <w:tab w:val="clear" w:pos="360"/>
          <w:tab w:val="left" w:pos="1440"/>
        </w:tabs>
        <w:spacing w:after="0" w:line="240" w:lineRule="auto"/>
        <w:ind w:left="1440" w:right="428"/>
        <w:jc w:val="both"/>
        <w:rPr>
          <w:rFonts w:ascii="Times New Roman" w:hAnsi="Times New Roman"/>
        </w:rPr>
      </w:pPr>
      <w:r w:rsidRPr="00FD6AE8">
        <w:rPr>
          <w:rFonts w:ascii="Times New Roman" w:hAnsi="Times New Roman"/>
        </w:rPr>
        <w:t>le chargement, le transport sur une distance inférieure à 5000 ml et le déchargement aux lieux de dépôt agréés par le Maître d’Oeuvre, ou d'emploi en remblais</w:t>
      </w:r>
    </w:p>
    <w:p w:rsidR="00FD6AE8" w:rsidRPr="00FD6AE8" w:rsidRDefault="00FD6AE8">
      <w:pPr>
        <w:widowControl w:val="0"/>
        <w:numPr>
          <w:ilvl w:val="0"/>
          <w:numId w:val="214"/>
        </w:numPr>
        <w:tabs>
          <w:tab w:val="clear" w:pos="360"/>
          <w:tab w:val="left" w:pos="1440"/>
        </w:tabs>
        <w:spacing w:after="0" w:line="240" w:lineRule="auto"/>
        <w:ind w:left="1440" w:right="428"/>
        <w:jc w:val="both"/>
        <w:rPr>
          <w:rFonts w:ascii="Times New Roman" w:hAnsi="Times New Roman"/>
        </w:rPr>
      </w:pPr>
      <w:r w:rsidRPr="00FD6AE8">
        <w:rPr>
          <w:rFonts w:ascii="Times New Roman" w:hAnsi="Times New Roman"/>
        </w:rPr>
        <w:t>le réglage sur le lieu de dépôt, ou d'emploi en remblais</w:t>
      </w:r>
    </w:p>
    <w:p w:rsidR="00FD6AE8" w:rsidRPr="00FD6AE8" w:rsidRDefault="00FD6AE8">
      <w:pPr>
        <w:widowControl w:val="0"/>
        <w:numPr>
          <w:ilvl w:val="0"/>
          <w:numId w:val="214"/>
        </w:numPr>
        <w:tabs>
          <w:tab w:val="clear" w:pos="360"/>
          <w:tab w:val="left" w:pos="1440"/>
        </w:tabs>
        <w:spacing w:after="0" w:line="240" w:lineRule="auto"/>
        <w:ind w:left="1440" w:right="428"/>
        <w:jc w:val="both"/>
        <w:rPr>
          <w:rFonts w:ascii="Times New Roman" w:hAnsi="Times New Roman"/>
        </w:rPr>
      </w:pPr>
      <w:r w:rsidRPr="00FD6AE8">
        <w:rPr>
          <w:rFonts w:ascii="Times New Roman" w:hAnsi="Times New Roman"/>
        </w:rPr>
        <w:t>toutes sujétions concernant l'indemnisation éventuelle des riverains et concernant les prescriptions environnementales.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La quantité à prendre en compte est le </w:t>
      </w:r>
      <w:r w:rsidRPr="00FD6AE8">
        <w:rPr>
          <w:rFonts w:ascii="Times New Roman" w:hAnsi="Times New Roman"/>
          <w:b/>
        </w:rPr>
        <w:t>METRE CUBE (m</w:t>
      </w:r>
      <w:r w:rsidRPr="00FD6AE8">
        <w:rPr>
          <w:rFonts w:ascii="Times New Roman" w:hAnsi="Times New Roman"/>
          <w:b/>
          <w:vertAlign w:val="superscript"/>
        </w:rPr>
        <w:t>3</w:t>
      </w:r>
      <w:r w:rsidRPr="00FD6AE8">
        <w:rPr>
          <w:rFonts w:ascii="Times New Roman" w:hAnsi="Times New Roman"/>
          <w:b/>
        </w:rPr>
        <w:t>)</w:t>
      </w:r>
      <w:r w:rsidRPr="00FD6AE8">
        <w:rPr>
          <w:rFonts w:ascii="Times New Roman" w:hAnsi="Times New Roman"/>
        </w:rPr>
        <w:t xml:space="preserve"> mesuré en place avant extraction, résultant d'attachements contradictoires.</w:t>
      </w:r>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Déblais rippables (prix n° 105)</w:t>
      </w:r>
    </w:p>
    <w:p w:rsidR="00FD6AE8" w:rsidRPr="00FD6AE8" w:rsidRDefault="00FD6AE8" w:rsidP="00FD6AE8">
      <w:pPr>
        <w:widowControl w:val="0"/>
        <w:spacing w:after="0" w:line="240" w:lineRule="auto"/>
        <w:ind w:left="1418"/>
        <w:jc w:val="both"/>
        <w:rPr>
          <w:rFonts w:ascii="Times New Roman" w:hAnsi="Times New Roman"/>
          <w:color w:val="FF0000"/>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 prix rémunère la réalisation de déblais en terrains rippables nécessitant l'emploi d'une défonceuse à une dent équipant un tracteur sur chenille de type Caterpillar D9N ou de puissance équivalente (l’emploi des outils manuels pouvant être accepté suivant les cas).</w:t>
      </w:r>
    </w:p>
    <w:p w:rsidR="00FD6AE8" w:rsidRPr="00FD6AE8" w:rsidRDefault="00FD6AE8" w:rsidP="00FD6AE8">
      <w:pPr>
        <w:widowControl w:val="0"/>
        <w:spacing w:after="0" w:line="240" w:lineRule="auto"/>
        <w:ind w:left="1418"/>
        <w:jc w:val="both"/>
        <w:rPr>
          <w:rFonts w:ascii="Times New Roman" w:hAnsi="Times New Roman"/>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comprend : </w:t>
      </w:r>
    </w:p>
    <w:p w:rsidR="00FD6AE8" w:rsidRPr="00FD6AE8" w:rsidRDefault="00FD6AE8">
      <w:pPr>
        <w:widowControl w:val="0"/>
        <w:numPr>
          <w:ilvl w:val="0"/>
          <w:numId w:val="214"/>
        </w:numPr>
        <w:tabs>
          <w:tab w:val="clear" w:pos="360"/>
          <w:tab w:val="left" w:pos="1440"/>
        </w:tabs>
        <w:spacing w:after="0" w:line="240" w:lineRule="auto"/>
        <w:ind w:left="1440" w:right="428"/>
        <w:jc w:val="both"/>
        <w:rPr>
          <w:rFonts w:ascii="Times New Roman" w:hAnsi="Times New Roman"/>
        </w:rPr>
      </w:pPr>
      <w:r w:rsidRPr="00FD6AE8">
        <w:rPr>
          <w:rFonts w:ascii="Times New Roman" w:hAnsi="Times New Roman"/>
        </w:rPr>
        <w:t>la réalisation de toute opération préalable à l'extraction des déblais, notamment la fragmentation des matériaux aux dimensions permettant leur réutilisation ou leur transport,</w:t>
      </w:r>
    </w:p>
    <w:p w:rsidR="00FD6AE8" w:rsidRPr="00FD6AE8" w:rsidRDefault="00FD6AE8">
      <w:pPr>
        <w:widowControl w:val="0"/>
        <w:numPr>
          <w:ilvl w:val="0"/>
          <w:numId w:val="214"/>
        </w:numPr>
        <w:tabs>
          <w:tab w:val="clear" w:pos="360"/>
          <w:tab w:val="left" w:pos="1440"/>
        </w:tabs>
        <w:spacing w:after="0" w:line="240" w:lineRule="auto"/>
        <w:ind w:left="1440" w:right="428"/>
        <w:jc w:val="both"/>
        <w:rPr>
          <w:rFonts w:ascii="Times New Roman" w:hAnsi="Times New Roman"/>
        </w:rPr>
      </w:pPr>
      <w:r w:rsidRPr="00FD6AE8">
        <w:rPr>
          <w:rFonts w:ascii="Times New Roman" w:hAnsi="Times New Roman"/>
        </w:rPr>
        <w:t xml:space="preserve">le chargement, le transport sur une distance inférieure à </w:t>
      </w:r>
      <w:smartTag w:uri="urn:schemas-microsoft-com:office:smarttags" w:element="metricconverter">
        <w:smartTagPr>
          <w:attr w:name="ProductID" w:val="5000 m￨tres"/>
        </w:smartTagPr>
        <w:r w:rsidRPr="00FD6AE8">
          <w:rPr>
            <w:rFonts w:ascii="Times New Roman" w:hAnsi="Times New Roman"/>
          </w:rPr>
          <w:t>5000 mètres</w:t>
        </w:r>
      </w:smartTag>
      <w:r w:rsidRPr="00FD6AE8">
        <w:rPr>
          <w:rFonts w:ascii="Times New Roman" w:hAnsi="Times New Roman"/>
        </w:rPr>
        <w:t xml:space="preserve"> et le déchargement et régalage au lieu de dépôt.</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La quantité à prendre en compte est le </w:t>
      </w:r>
      <w:r w:rsidRPr="00FD6AE8">
        <w:rPr>
          <w:rFonts w:ascii="Times New Roman" w:hAnsi="Times New Roman"/>
          <w:b/>
        </w:rPr>
        <w:t>METRE CUBE (m3)</w:t>
      </w:r>
      <w:r w:rsidRPr="00FD6AE8">
        <w:rPr>
          <w:rFonts w:ascii="Times New Roman" w:hAnsi="Times New Roman"/>
        </w:rPr>
        <w:t xml:space="preserve"> mesuré en place avant extraction, résultant d'attachements contradictoires.</w:t>
      </w:r>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Déblais en terrain rocheux (prix n° 106)</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 prix rémunère la réalisation de déblais en terrains rocheux nécessitant l'emploi d'explosifs, tel que défini à l'article 18.4 du présent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comprend : </w:t>
      </w:r>
    </w:p>
    <w:p w:rsidR="00FD6AE8" w:rsidRPr="00FD6AE8" w:rsidRDefault="00FD6AE8">
      <w:pPr>
        <w:widowControl w:val="0"/>
        <w:numPr>
          <w:ilvl w:val="0"/>
          <w:numId w:val="214"/>
        </w:numPr>
        <w:tabs>
          <w:tab w:val="clear" w:pos="360"/>
          <w:tab w:val="left" w:pos="1440"/>
        </w:tabs>
        <w:spacing w:after="0" w:line="240" w:lineRule="auto"/>
        <w:ind w:left="1440" w:right="428"/>
        <w:jc w:val="both"/>
        <w:rPr>
          <w:rFonts w:ascii="Times New Roman" w:hAnsi="Times New Roman"/>
        </w:rPr>
      </w:pPr>
      <w:r w:rsidRPr="00FD6AE8">
        <w:rPr>
          <w:rFonts w:ascii="Times New Roman" w:hAnsi="Times New Roman"/>
        </w:rPr>
        <w:t>la réalisation de toute opération préalable à l'extraction des déblais, notamment le forage, et le dynamitage par fragmentation des matériaux aux dimensions permettant leur réutilisation ou leur transport,</w:t>
      </w:r>
    </w:p>
    <w:p w:rsidR="00FD6AE8" w:rsidRPr="00FD6AE8" w:rsidRDefault="00FD6AE8">
      <w:pPr>
        <w:widowControl w:val="0"/>
        <w:numPr>
          <w:ilvl w:val="0"/>
          <w:numId w:val="214"/>
        </w:numPr>
        <w:tabs>
          <w:tab w:val="clear" w:pos="360"/>
          <w:tab w:val="left" w:pos="1440"/>
        </w:tabs>
        <w:spacing w:after="0" w:line="240" w:lineRule="auto"/>
        <w:ind w:left="1440" w:right="428"/>
        <w:jc w:val="both"/>
        <w:rPr>
          <w:rFonts w:ascii="Times New Roman" w:hAnsi="Times New Roman"/>
        </w:rPr>
      </w:pPr>
      <w:r w:rsidRPr="00FD6AE8">
        <w:rPr>
          <w:rFonts w:ascii="Times New Roman" w:hAnsi="Times New Roman"/>
        </w:rPr>
        <w:t xml:space="preserve">le chargement, le transport sur une distance inférieure à </w:t>
      </w:r>
      <w:smartTag w:uri="urn:schemas-microsoft-com:office:smarttags" w:element="metricconverter">
        <w:smartTagPr>
          <w:attr w:name="ProductID" w:val="5000 m￨tres"/>
        </w:smartTagPr>
        <w:r w:rsidRPr="00FD6AE8">
          <w:rPr>
            <w:rFonts w:ascii="Times New Roman" w:hAnsi="Times New Roman"/>
          </w:rPr>
          <w:t>5000 mètres</w:t>
        </w:r>
      </w:smartTag>
      <w:r w:rsidRPr="00FD6AE8">
        <w:rPr>
          <w:rFonts w:ascii="Times New Roman" w:hAnsi="Times New Roman"/>
        </w:rPr>
        <w:t xml:space="preserve"> et le déchargement et régalage au lieu de dépôt.</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quantité à prendre en compte est le METRE CUBE (m3) mesuré en place avant extraction, résultant d'attachements contradictoires</w:t>
      </w:r>
    </w:p>
    <w:p w:rsidR="00FD6AE8" w:rsidRPr="00FD6AE8" w:rsidRDefault="00FD6AE8" w:rsidP="00FD6AE8">
      <w:pPr>
        <w:widowControl w:val="0"/>
        <w:spacing w:after="0" w:line="240" w:lineRule="auto"/>
        <w:ind w:left="1418"/>
        <w:jc w:val="both"/>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Déblais mis en remblais (prix n° 107)</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 prix est une plus value au prix 104 qui rémunère la réalisation de remblai en provenance de déblais pour l'exécution de tous remblais en grande ou petite masse, conformément aux spécifications du présent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comprend : </w:t>
      </w:r>
    </w:p>
    <w:p w:rsidR="00FD6AE8" w:rsidRPr="00FD6AE8" w:rsidRDefault="00FD6AE8">
      <w:pPr>
        <w:widowControl w:val="0"/>
        <w:numPr>
          <w:ilvl w:val="0"/>
          <w:numId w:val="216"/>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réglage, l'arrosage, le compactage, le talutage et toutes sujétions de mise en œuvre et d'obtention des qualités développées au chapitre II du présent CCTP.</w:t>
      </w:r>
    </w:p>
    <w:p w:rsidR="00FD6AE8" w:rsidRPr="00FD6AE8" w:rsidRDefault="00FD6AE8">
      <w:pPr>
        <w:widowControl w:val="0"/>
        <w:numPr>
          <w:ilvl w:val="0"/>
          <w:numId w:val="216"/>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finition de la forme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La quantité à prendre en compte est le </w:t>
      </w:r>
      <w:r w:rsidRPr="00FD6AE8">
        <w:rPr>
          <w:rFonts w:ascii="Times New Roman" w:hAnsi="Times New Roman"/>
          <w:b/>
        </w:rPr>
        <w:t>METRE CUBE (m</w:t>
      </w:r>
      <w:r w:rsidRPr="00FD6AE8">
        <w:rPr>
          <w:rFonts w:ascii="Times New Roman" w:hAnsi="Times New Roman"/>
          <w:b/>
          <w:vertAlign w:val="superscript"/>
        </w:rPr>
        <w:t>3</w:t>
      </w:r>
      <w:r w:rsidRPr="00FD6AE8">
        <w:rPr>
          <w:rFonts w:ascii="Times New Roman" w:hAnsi="Times New Roman"/>
          <w:b/>
        </w:rPr>
        <w:t>)</w:t>
      </w:r>
      <w:r w:rsidRPr="00FD6AE8">
        <w:rPr>
          <w:rFonts w:ascii="Times New Roman" w:hAnsi="Times New Roman"/>
        </w:rPr>
        <w:t xml:space="preserve"> mesuré après mise en place, résultant d'attachements contradictoires</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b/>
          <w:bCs/>
          <w:i/>
          <w:iCs/>
        </w:rPr>
        <w:t>Remblais provenant d'emprunt (Prix 108)</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 prix rémunère la réalisation de remblai en provenance d'emprunts pour l'exécution de tous remblais en grande ou petite masse, conformément aux spécifications du présent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comprend : </w:t>
      </w:r>
    </w:p>
    <w:p w:rsidR="00FD6AE8" w:rsidRPr="00FD6AE8" w:rsidRDefault="00FD6AE8">
      <w:pPr>
        <w:widowControl w:val="0"/>
        <w:numPr>
          <w:ilvl w:val="0"/>
          <w:numId w:val="21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préparation des lieux de carrière, ou d'emprunts, l'ouverture et l'entretien des accès et voies de circulation dans le périmètre de l'exploitation,</w:t>
      </w:r>
    </w:p>
    <w:p w:rsidR="00FD6AE8" w:rsidRPr="00FD6AE8" w:rsidRDefault="00FD6AE8">
      <w:pPr>
        <w:widowControl w:val="0"/>
        <w:numPr>
          <w:ilvl w:val="0"/>
          <w:numId w:val="21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frais d'expropriation, toutes indemnités pour destruction de cultures ou perte de jouissance des lieux, toutes redevances d'extraction,</w:t>
      </w:r>
    </w:p>
    <w:p w:rsidR="00FD6AE8" w:rsidRPr="00FD6AE8" w:rsidRDefault="00FD6AE8">
      <w:pPr>
        <w:widowControl w:val="0"/>
        <w:numPr>
          <w:ilvl w:val="0"/>
          <w:numId w:val="21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l'ouverture des emprunts et carrières, y compris débroussaillement, abattage d'arbres, enlèvement de terre végétale et découverte,</w:t>
      </w:r>
    </w:p>
    <w:p w:rsidR="00FD6AE8" w:rsidRPr="00FD6AE8" w:rsidRDefault="00FD6AE8">
      <w:pPr>
        <w:widowControl w:val="0"/>
        <w:numPr>
          <w:ilvl w:val="0"/>
          <w:numId w:val="21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l'extraction des matériaux, leur stockage ou reprise sur stocks éventuels,</w:t>
      </w:r>
    </w:p>
    <w:p w:rsidR="00FD6AE8" w:rsidRPr="00FD6AE8" w:rsidRDefault="00FD6AE8">
      <w:pPr>
        <w:widowControl w:val="0"/>
        <w:numPr>
          <w:ilvl w:val="0"/>
          <w:numId w:val="21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 xml:space="preserve">la fourniture des matériaux à pied d’œuvre y compris le chargement, le transport n'excédant pas </w:t>
      </w:r>
      <w:smartTag w:uri="urn:schemas-microsoft-com:office:smarttags" w:element="metricconverter">
        <w:smartTagPr>
          <w:attr w:name="ProductID" w:val="5000 m"/>
        </w:smartTagPr>
        <w:r w:rsidRPr="00FD6AE8">
          <w:rPr>
            <w:rFonts w:ascii="Times New Roman" w:hAnsi="Times New Roman"/>
          </w:rPr>
          <w:t>5000 m</w:t>
        </w:r>
      </w:smartTag>
      <w:r w:rsidRPr="00FD6AE8">
        <w:rPr>
          <w:rFonts w:ascii="Times New Roman" w:hAnsi="Times New Roman"/>
        </w:rPr>
        <w:t>, le déchargement, et le stockage,</w:t>
      </w:r>
    </w:p>
    <w:p w:rsidR="00FD6AE8" w:rsidRPr="00FD6AE8" w:rsidRDefault="00FD6AE8">
      <w:pPr>
        <w:widowControl w:val="0"/>
        <w:numPr>
          <w:ilvl w:val="0"/>
          <w:numId w:val="21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répandage des matériaux par couches compatibles avec les moyens de compactage et la nature des matériaux et le compactage tel que défini dans la description des travaux,</w:t>
      </w:r>
    </w:p>
    <w:p w:rsidR="00FD6AE8" w:rsidRPr="00FD6AE8" w:rsidRDefault="00FD6AE8">
      <w:pPr>
        <w:widowControl w:val="0"/>
        <w:numPr>
          <w:ilvl w:val="0"/>
          <w:numId w:val="21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l'arrosage ou l'aération nécessaire pour l'obtention d'un meilleur compactage,</w:t>
      </w:r>
    </w:p>
    <w:p w:rsidR="00FD6AE8" w:rsidRPr="00FD6AE8" w:rsidRDefault="00FD6AE8">
      <w:pPr>
        <w:widowControl w:val="0"/>
        <w:numPr>
          <w:ilvl w:val="0"/>
          <w:numId w:val="21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compactage par des moyens appropriés,</w:t>
      </w:r>
    </w:p>
    <w:p w:rsidR="00FD6AE8" w:rsidRPr="00FD6AE8" w:rsidRDefault="00FD6AE8">
      <w:pPr>
        <w:widowControl w:val="0"/>
        <w:numPr>
          <w:ilvl w:val="0"/>
          <w:numId w:val="21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remise en état des lieux,</w:t>
      </w:r>
    </w:p>
    <w:p w:rsidR="00FD6AE8" w:rsidRPr="00FD6AE8" w:rsidRDefault="00FD6AE8">
      <w:pPr>
        <w:widowControl w:val="0"/>
        <w:numPr>
          <w:ilvl w:val="0"/>
          <w:numId w:val="21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sujétions liées au respect des prescriptions environnementales.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La quantité à prendre en compte est le </w:t>
      </w:r>
      <w:r w:rsidRPr="00FD6AE8">
        <w:rPr>
          <w:rFonts w:ascii="Times New Roman" w:hAnsi="Times New Roman"/>
          <w:b/>
        </w:rPr>
        <w:t>METRE CUBE (m</w:t>
      </w:r>
      <w:r w:rsidRPr="00FD6AE8">
        <w:rPr>
          <w:rFonts w:ascii="Times New Roman" w:hAnsi="Times New Roman"/>
          <w:b/>
          <w:vertAlign w:val="superscript"/>
        </w:rPr>
        <w:t>3</w:t>
      </w:r>
      <w:r w:rsidRPr="00FD6AE8">
        <w:rPr>
          <w:rFonts w:ascii="Times New Roman" w:hAnsi="Times New Roman"/>
          <w:b/>
        </w:rPr>
        <w:t>)</w:t>
      </w:r>
      <w:r w:rsidRPr="00FD6AE8">
        <w:rPr>
          <w:rFonts w:ascii="Times New Roman" w:hAnsi="Times New Roman"/>
        </w:rPr>
        <w:t xml:space="preserve"> mesuré après mise en place, résultant d'attachements contradictoires.</w:t>
      </w:r>
    </w:p>
    <w:p w:rsidR="00FD6AE8" w:rsidRPr="00FD6AE8" w:rsidRDefault="00FD6AE8" w:rsidP="00FD6AE8">
      <w:pPr>
        <w:widowControl w:val="0"/>
        <w:spacing w:after="0" w:line="240" w:lineRule="auto"/>
        <w:ind w:firstLine="709"/>
        <w:outlineLvl w:val="4"/>
        <w:rPr>
          <w:rFonts w:ascii="Times New Roman" w:hAnsi="Times New Roman"/>
          <w:b/>
          <w:i/>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Purges (prix n° 109)</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rémunère au </w:t>
      </w:r>
      <w:r w:rsidRPr="00FD6AE8">
        <w:rPr>
          <w:rFonts w:ascii="Times New Roman" w:hAnsi="Times New Roman"/>
          <w:b/>
        </w:rPr>
        <w:t>METRE CUBE (m</w:t>
      </w:r>
      <w:r w:rsidRPr="00FD6AE8">
        <w:rPr>
          <w:rFonts w:ascii="Times New Roman" w:hAnsi="Times New Roman"/>
          <w:b/>
          <w:vertAlign w:val="superscript"/>
        </w:rPr>
        <w:t>3</w:t>
      </w:r>
      <w:r w:rsidRPr="00FD6AE8">
        <w:rPr>
          <w:rFonts w:ascii="Times New Roman" w:hAnsi="Times New Roman"/>
          <w:b/>
        </w:rPr>
        <w:t>)</w:t>
      </w:r>
      <w:r w:rsidRPr="00FD6AE8">
        <w:rPr>
          <w:rFonts w:ascii="Times New Roman" w:hAnsi="Times New Roman"/>
        </w:rPr>
        <w:t xml:space="preserve"> l'extraction de matériaux de mauvaise tenue dans l'emprise de la chaussée et des accotements et leur substitution par des matériaux de bonne qualité répondant aux spécifications du présent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 :</w:t>
      </w:r>
    </w:p>
    <w:p w:rsidR="00FD6AE8" w:rsidRPr="00FD6AE8" w:rsidRDefault="00FD6AE8">
      <w:pPr>
        <w:widowControl w:val="0"/>
        <w:numPr>
          <w:ilvl w:val="0"/>
          <w:numId w:val="217"/>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l'extraction des matériaux,</w:t>
      </w:r>
    </w:p>
    <w:p w:rsidR="00FD6AE8" w:rsidRPr="00FD6AE8" w:rsidRDefault="00FD6AE8">
      <w:pPr>
        <w:widowControl w:val="0"/>
        <w:numPr>
          <w:ilvl w:val="0"/>
          <w:numId w:val="217"/>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 xml:space="preserve">le chargement, le transport sur toutes distances et le déchargement aux lieux de dépôt agréés par le Maître d’Oeuvre, </w:t>
      </w:r>
    </w:p>
    <w:p w:rsidR="00FD6AE8" w:rsidRPr="00FD6AE8" w:rsidRDefault="00FD6AE8">
      <w:pPr>
        <w:widowControl w:val="0"/>
        <w:numPr>
          <w:ilvl w:val="0"/>
          <w:numId w:val="217"/>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 xml:space="preserve">le remblaiement de la fouille avec des matériaux d'emprunt de bonnes caractéristiques telles que définies à la tâche 108, pour la reconstitution du niveau initial du remblai avant exécution de la purge et la reconstitution des couches de chaussée, ce prix comprenant la fourniture à pied d’œuvre des matériaux et leur mise en œuvre conformément aux spécifications du présent CCTP, aux règles de l'art, compactage par couches de </w:t>
      </w:r>
      <w:smartTag w:uri="urn:schemas-microsoft-com:office:smarttags" w:element="metricconverter">
        <w:smartTagPr>
          <w:attr w:name="ProductID" w:val="20 cm"/>
        </w:smartTagPr>
        <w:r w:rsidRPr="00FD6AE8">
          <w:rPr>
            <w:rFonts w:ascii="Times New Roman" w:hAnsi="Times New Roman"/>
          </w:rPr>
          <w:t>20 cm</w:t>
        </w:r>
      </w:smartTag>
      <w:r w:rsidRPr="00FD6AE8">
        <w:rPr>
          <w:rFonts w:ascii="Times New Roman" w:hAnsi="Times New Roman"/>
        </w:rPr>
        <w:t xml:space="preserve"> maximum en particulier, et aux prescriptions du Maître d’œuvre.</w:t>
      </w:r>
    </w:p>
    <w:p w:rsidR="00FD6AE8" w:rsidRPr="00FD6AE8" w:rsidRDefault="00FD6AE8">
      <w:pPr>
        <w:widowControl w:val="0"/>
        <w:numPr>
          <w:ilvl w:val="0"/>
          <w:numId w:val="217"/>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sujétions liées aux conditions de circulation et au respect des prescriptions environnementales.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quantité à prendre en compte résulte du métré contradictoire des quantités totales, après compactage, de matériaux réellement remis en place.</w:t>
      </w:r>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Scarification des chaussées existantes (Prix n° 109 bis)</w:t>
      </w:r>
    </w:p>
    <w:p w:rsidR="00FD6AE8" w:rsidRPr="00FD6AE8" w:rsidRDefault="00FD6AE8" w:rsidP="00FD6AE8">
      <w:pPr>
        <w:widowControl w:val="0"/>
        <w:spacing w:after="0" w:line="240" w:lineRule="auto"/>
        <w:ind w:right="428"/>
        <w:jc w:val="both"/>
        <w:rPr>
          <w:rFonts w:ascii="Times New Roman" w:hAnsi="Times New Roman"/>
        </w:rPr>
      </w:pPr>
      <w:r w:rsidRPr="00FD6AE8">
        <w:rPr>
          <w:rFonts w:ascii="Times New Roman" w:hAnsi="Times New Roman"/>
        </w:rPr>
        <w:t>Ce prix rémunère, au mètre carré (m²)  de route traitée quelque soit la largeur de la chaussée existante.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Dans certaines zones, la scarification des chaussées existantes peut être nécessaire. Ces zones ainsi que la profondeur de scarification seront fixées par le Maître d’Oeuvre. L'utilisation éventuelle des matériaux scarifiés ne pourra se faire qu'après accord du Maître d’Oeuvre.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La quantité à prendre en compte, constatée contradictoirement, est le </w:t>
      </w:r>
      <w:r w:rsidRPr="00FD6AE8">
        <w:rPr>
          <w:rFonts w:ascii="Times New Roman" w:hAnsi="Times New Roman"/>
          <w:b/>
        </w:rPr>
        <w:t>METRE CARRE(m²)</w:t>
      </w:r>
      <w:r w:rsidRPr="00FD6AE8">
        <w:rPr>
          <w:rFonts w:ascii="Times New Roman" w:hAnsi="Times New Roman"/>
        </w:rPr>
        <w:t xml:space="preserve"> mesuré horizontalement.</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Mise en forme de la plateforme (prix n° 110)</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 prix rémunère, au kilomètre (km) de route traitée quelque soit sa largeur, la mise en forme de la plate-forme dont la définition est donnée par le plan joint au dossier d’appel d’offres avant mise en œuvre de la couche de roulement ou du rechargement.</w:t>
      </w:r>
      <w:r w:rsidRPr="00FD6AE8">
        <w:rPr>
          <w:rFonts w:ascii="Times New Roman" w:hAnsi="Times New Roman"/>
          <w:bCs/>
        </w:rPr>
        <w:t xml:space="preserve">Ce prix comprend la remise en forme des fossés latéraux. </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Il comprend notamment: </w:t>
      </w:r>
    </w:p>
    <w:p w:rsidR="00FD6AE8" w:rsidRPr="00FD6AE8" w:rsidRDefault="00FD6AE8">
      <w:pPr>
        <w:widowControl w:val="0"/>
        <w:numPr>
          <w:ilvl w:val="0"/>
          <w:numId w:val="21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nettoyage éventuel de la chaussée</w:t>
      </w:r>
    </w:p>
    <w:p w:rsidR="00FD6AE8" w:rsidRPr="00FD6AE8" w:rsidRDefault="00FD6AE8">
      <w:pPr>
        <w:widowControl w:val="0"/>
        <w:numPr>
          <w:ilvl w:val="0"/>
          <w:numId w:val="21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l'évacuation en dépôt des terres végétales existantes et des produits de curage des fossés,</w:t>
      </w:r>
    </w:p>
    <w:p w:rsidR="00FD6AE8" w:rsidRPr="00FD6AE8" w:rsidRDefault="00FD6AE8">
      <w:pPr>
        <w:widowControl w:val="0"/>
        <w:numPr>
          <w:ilvl w:val="0"/>
          <w:numId w:val="21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 xml:space="preserve">la scarification éventuelle de la chaussée, selon les prescriptions du Maître d’œuvre </w:t>
      </w:r>
    </w:p>
    <w:p w:rsidR="00FD6AE8" w:rsidRPr="00FD6AE8" w:rsidRDefault="00FD6AE8">
      <w:pPr>
        <w:widowControl w:val="0"/>
        <w:numPr>
          <w:ilvl w:val="0"/>
          <w:numId w:val="21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remise en forme de la plate-forme scarifiée, (y compris sur les zones en scories volcaniques)</w:t>
      </w:r>
    </w:p>
    <w:p w:rsidR="00FD6AE8" w:rsidRPr="00FD6AE8" w:rsidRDefault="00FD6AE8">
      <w:pPr>
        <w:widowControl w:val="0"/>
        <w:numPr>
          <w:ilvl w:val="0"/>
          <w:numId w:val="21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l'arrosage et le compactage de la chaussée,</w:t>
      </w:r>
    </w:p>
    <w:p w:rsidR="00FD6AE8" w:rsidRPr="00FD6AE8" w:rsidRDefault="00FD6AE8">
      <w:pPr>
        <w:widowControl w:val="0"/>
        <w:numPr>
          <w:ilvl w:val="0"/>
          <w:numId w:val="22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sujétions liées aux conditions de circulation et au respect des prescriptions environnementales.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La quantité à prendre en compte est la longueur en </w:t>
      </w:r>
      <w:r w:rsidRPr="00FD6AE8">
        <w:rPr>
          <w:rFonts w:ascii="Times New Roman" w:hAnsi="Times New Roman"/>
          <w:b/>
        </w:rPr>
        <w:t>KILOMETRE</w:t>
      </w:r>
      <w:r w:rsidRPr="00FD6AE8">
        <w:rPr>
          <w:rFonts w:ascii="Times New Roman" w:hAnsi="Times New Roman"/>
        </w:rPr>
        <w:t>, mesurée selon la pente de l'axe de la chaussée réellement traitée entre bords extérieurs des fossés, s'ils existent.</w:t>
      </w:r>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Curage et remise en forme des fosses et des exutoires (prix n° 111)</w:t>
      </w:r>
    </w:p>
    <w:p w:rsidR="00FD6AE8" w:rsidRPr="00FD6AE8" w:rsidRDefault="00FD6AE8" w:rsidP="00FD6AE8">
      <w:pPr>
        <w:widowControl w:val="0"/>
        <w:spacing w:after="0" w:line="240" w:lineRule="auto"/>
        <w:ind w:left="1418"/>
        <w:jc w:val="both"/>
        <w:rPr>
          <w:rFonts w:ascii="Times New Roman" w:hAnsi="Times New Roman"/>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 prix rémunère le curage et la remise en forme de fossés et exutoires en terre existants.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débouché de l'exutoire doit être libéré de tous matériaux.</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 :</w:t>
      </w:r>
    </w:p>
    <w:p w:rsidR="00FD6AE8" w:rsidRPr="00FD6AE8" w:rsidRDefault="00FD6AE8">
      <w:pPr>
        <w:widowControl w:val="0"/>
        <w:numPr>
          <w:ilvl w:val="0"/>
          <w:numId w:val="218"/>
        </w:numPr>
        <w:tabs>
          <w:tab w:val="clear" w:pos="360"/>
          <w:tab w:val="num" w:pos="1440"/>
          <w:tab w:val="num" w:pos="2138"/>
        </w:tabs>
        <w:spacing w:after="0" w:line="240" w:lineRule="auto"/>
        <w:ind w:left="1440" w:right="428"/>
        <w:jc w:val="both"/>
        <w:rPr>
          <w:rFonts w:ascii="Times New Roman" w:hAnsi="Times New Roman"/>
        </w:rPr>
      </w:pPr>
      <w:r w:rsidRPr="00FD6AE8">
        <w:rPr>
          <w:rFonts w:ascii="Times New Roman" w:hAnsi="Times New Roman"/>
        </w:rPr>
        <w:t>le curage mécanique ou manuel des fossés et exutoires jusqu'à leurs extrémités</w:t>
      </w:r>
    </w:p>
    <w:p w:rsidR="00FD6AE8" w:rsidRPr="00FD6AE8" w:rsidRDefault="00FD6AE8">
      <w:pPr>
        <w:widowControl w:val="0"/>
        <w:numPr>
          <w:ilvl w:val="0"/>
          <w:numId w:val="218"/>
        </w:numPr>
        <w:tabs>
          <w:tab w:val="clear" w:pos="360"/>
          <w:tab w:val="num" w:pos="1440"/>
          <w:tab w:val="num" w:pos="2138"/>
        </w:tabs>
        <w:spacing w:after="0" w:line="240" w:lineRule="auto"/>
        <w:ind w:left="1440" w:right="428"/>
        <w:jc w:val="both"/>
        <w:rPr>
          <w:rFonts w:ascii="Times New Roman" w:hAnsi="Times New Roman"/>
        </w:rPr>
      </w:pPr>
      <w:r w:rsidRPr="00FD6AE8">
        <w:rPr>
          <w:rFonts w:ascii="Times New Roman" w:hAnsi="Times New Roman"/>
        </w:rPr>
        <w:t>l’évacuation de tous les produits de curage en dépôt</w:t>
      </w:r>
    </w:p>
    <w:p w:rsidR="00FD6AE8" w:rsidRPr="00FD6AE8" w:rsidRDefault="00FD6AE8">
      <w:pPr>
        <w:widowControl w:val="0"/>
        <w:numPr>
          <w:ilvl w:val="0"/>
          <w:numId w:val="218"/>
        </w:numPr>
        <w:tabs>
          <w:tab w:val="clear" w:pos="360"/>
          <w:tab w:val="num" w:pos="1440"/>
          <w:tab w:val="num" w:pos="2138"/>
        </w:tabs>
        <w:spacing w:after="0" w:line="240" w:lineRule="auto"/>
        <w:ind w:left="1440" w:right="428"/>
        <w:jc w:val="both"/>
        <w:rPr>
          <w:rFonts w:ascii="Times New Roman" w:hAnsi="Times New Roman"/>
        </w:rPr>
      </w:pPr>
      <w:r w:rsidRPr="00FD6AE8">
        <w:rPr>
          <w:rFonts w:ascii="Times New Roman" w:hAnsi="Times New Roman"/>
        </w:rPr>
        <w:t>la vérification de la pente longitudinale des fossés et exutoires compatible avec un rejet complet des eaux.</w:t>
      </w:r>
    </w:p>
    <w:p w:rsidR="00FD6AE8" w:rsidRPr="00FD6AE8" w:rsidRDefault="00FD6AE8">
      <w:pPr>
        <w:widowControl w:val="0"/>
        <w:numPr>
          <w:ilvl w:val="0"/>
          <w:numId w:val="218"/>
        </w:numPr>
        <w:tabs>
          <w:tab w:val="clear" w:pos="360"/>
          <w:tab w:val="num" w:pos="1440"/>
          <w:tab w:val="num" w:pos="2138"/>
        </w:tabs>
        <w:spacing w:after="0" w:line="240" w:lineRule="auto"/>
        <w:ind w:left="1440" w:right="428"/>
        <w:jc w:val="both"/>
        <w:rPr>
          <w:rFonts w:ascii="Times New Roman" w:hAnsi="Times New Roman"/>
        </w:rPr>
      </w:pPr>
      <w:r w:rsidRPr="00FD6AE8">
        <w:rPr>
          <w:rFonts w:ascii="Times New Roman" w:hAnsi="Times New Roman"/>
        </w:rPr>
        <w:t>toutes sujétions liées aux conditions de circulation et au respect des prescriptions environnementales</w:t>
      </w:r>
    </w:p>
    <w:p w:rsidR="00FD6AE8" w:rsidRPr="00FD6AE8" w:rsidRDefault="00FD6AE8" w:rsidP="008B3DD0">
      <w:pPr>
        <w:widowControl w:val="0"/>
        <w:spacing w:after="0" w:line="240" w:lineRule="auto"/>
        <w:jc w:val="both"/>
        <w:rPr>
          <w:rFonts w:ascii="Times New Roman" w:hAnsi="Times New Roman"/>
        </w:rPr>
      </w:pPr>
      <w:r w:rsidRPr="00FD6AE8">
        <w:rPr>
          <w:rFonts w:ascii="Times New Roman" w:hAnsi="Times New Roman"/>
        </w:rPr>
        <w:t>La quantité à prendre en compte est la longueur en METRE LINEAIRE (ml) de fossé en terre et exutoires réellement curés et remis en forme, mesurée contradictoirement selon la pente de l'axe de la chaussée.</w:t>
      </w:r>
    </w:p>
    <w:p w:rsidR="00FD6AE8" w:rsidRPr="00FD6AE8" w:rsidRDefault="00FD6AE8" w:rsidP="00FD6AE8">
      <w:pPr>
        <w:widowControl w:val="0"/>
        <w:spacing w:after="0" w:line="240" w:lineRule="auto"/>
        <w:ind w:firstLine="709"/>
        <w:outlineLvl w:val="4"/>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Création des fossés en terre et des exutoires (prix n° 112)</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ab/>
        <w:t>Ce prix rémunère au METRE LINEAIRE (ml) la création de fossés et divergents en terre, conformément aux spécifications du CCTP et aux prescriptions du Maître d’œuvre. Le débouché du divergent doit être libéré de tous matériaux.</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ab/>
        <w:t>Il comprend notamment :</w:t>
      </w:r>
    </w:p>
    <w:p w:rsidR="00FD6AE8" w:rsidRPr="00FD6AE8" w:rsidRDefault="00FD6AE8">
      <w:pPr>
        <w:widowControl w:val="0"/>
        <w:numPr>
          <w:ilvl w:val="0"/>
          <w:numId w:val="215"/>
        </w:numPr>
        <w:tabs>
          <w:tab w:val="clear" w:pos="360"/>
          <w:tab w:val="num" w:pos="1440"/>
          <w:tab w:val="num" w:pos="2138"/>
        </w:tabs>
        <w:spacing w:after="0" w:line="240" w:lineRule="auto"/>
        <w:ind w:left="1440" w:right="428"/>
        <w:jc w:val="both"/>
        <w:rPr>
          <w:rFonts w:ascii="Times New Roman" w:hAnsi="Times New Roman"/>
        </w:rPr>
      </w:pPr>
      <w:r w:rsidRPr="00FD6AE8">
        <w:rPr>
          <w:rFonts w:ascii="Times New Roman" w:hAnsi="Times New Roman"/>
        </w:rPr>
        <w:t>la création mécanique des fossés et divergents jusqu’à leurs extrémités ;</w:t>
      </w:r>
    </w:p>
    <w:p w:rsidR="00FD6AE8" w:rsidRPr="00FD6AE8" w:rsidRDefault="00FD6AE8">
      <w:pPr>
        <w:widowControl w:val="0"/>
        <w:numPr>
          <w:ilvl w:val="0"/>
          <w:numId w:val="215"/>
        </w:numPr>
        <w:tabs>
          <w:tab w:val="clear" w:pos="360"/>
          <w:tab w:val="num" w:pos="1440"/>
          <w:tab w:val="num" w:pos="2138"/>
        </w:tabs>
        <w:spacing w:after="0" w:line="240" w:lineRule="auto"/>
        <w:ind w:left="1440" w:right="428"/>
        <w:jc w:val="both"/>
        <w:rPr>
          <w:rFonts w:ascii="Times New Roman" w:hAnsi="Times New Roman"/>
        </w:rPr>
      </w:pPr>
      <w:r w:rsidRPr="00FD6AE8">
        <w:rPr>
          <w:rFonts w:ascii="Times New Roman" w:hAnsi="Times New Roman"/>
        </w:rPr>
        <w:t>le talutage des abords extérieurs des fossés ;</w:t>
      </w:r>
    </w:p>
    <w:p w:rsidR="00FD6AE8" w:rsidRPr="00FD6AE8" w:rsidRDefault="00FD6AE8">
      <w:pPr>
        <w:widowControl w:val="0"/>
        <w:numPr>
          <w:ilvl w:val="0"/>
          <w:numId w:val="215"/>
        </w:numPr>
        <w:tabs>
          <w:tab w:val="clear" w:pos="360"/>
          <w:tab w:val="num" w:pos="1440"/>
          <w:tab w:val="num" w:pos="2138"/>
        </w:tabs>
        <w:spacing w:after="0" w:line="240" w:lineRule="auto"/>
        <w:ind w:left="1440" w:right="428"/>
        <w:jc w:val="both"/>
        <w:rPr>
          <w:rFonts w:ascii="Times New Roman" w:hAnsi="Times New Roman"/>
        </w:rPr>
      </w:pPr>
      <w:r w:rsidRPr="00FD6AE8">
        <w:rPr>
          <w:rFonts w:ascii="Times New Roman" w:hAnsi="Times New Roman"/>
        </w:rPr>
        <w:t>l’évacuation et le réglage sur le lieu de dépôt des déblais en dépôt ;</w:t>
      </w:r>
    </w:p>
    <w:p w:rsidR="00FD6AE8" w:rsidRPr="00FD6AE8" w:rsidRDefault="00FD6AE8">
      <w:pPr>
        <w:widowControl w:val="0"/>
        <w:numPr>
          <w:ilvl w:val="0"/>
          <w:numId w:val="215"/>
        </w:numPr>
        <w:tabs>
          <w:tab w:val="clear" w:pos="360"/>
          <w:tab w:val="num" w:pos="1440"/>
          <w:tab w:val="num" w:pos="2138"/>
        </w:tabs>
        <w:spacing w:after="0" w:line="240" w:lineRule="auto"/>
        <w:ind w:left="1440" w:right="428"/>
        <w:jc w:val="both"/>
        <w:rPr>
          <w:rFonts w:ascii="Times New Roman" w:hAnsi="Times New Roman"/>
        </w:rPr>
      </w:pPr>
      <w:r w:rsidRPr="00FD6AE8">
        <w:rPr>
          <w:rFonts w:ascii="Times New Roman" w:hAnsi="Times New Roman"/>
        </w:rPr>
        <w:t>la vérification de la pente longitudinale des fossés et divergents compatible avec un rejet complet des eaux ;</w:t>
      </w:r>
    </w:p>
    <w:p w:rsidR="00FD6AE8" w:rsidRPr="00FD6AE8" w:rsidRDefault="00FD6AE8">
      <w:pPr>
        <w:widowControl w:val="0"/>
        <w:numPr>
          <w:ilvl w:val="0"/>
          <w:numId w:val="215"/>
        </w:numPr>
        <w:tabs>
          <w:tab w:val="clear" w:pos="360"/>
          <w:tab w:val="num" w:pos="1440"/>
          <w:tab w:val="num" w:pos="2138"/>
        </w:tabs>
        <w:spacing w:after="0" w:line="240" w:lineRule="auto"/>
        <w:ind w:left="1440" w:right="428"/>
        <w:jc w:val="both"/>
        <w:rPr>
          <w:rFonts w:ascii="Times New Roman" w:hAnsi="Times New Roman"/>
        </w:rPr>
      </w:pPr>
      <w:r w:rsidRPr="00FD6AE8">
        <w:rPr>
          <w:rFonts w:ascii="Times New Roman" w:hAnsi="Times New Roman"/>
        </w:rPr>
        <w:t>toutes sujétions liées aux conditions de circulation et au respect des prescriptions environnementales.</w:t>
      </w:r>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ind w:firstLine="708"/>
        <w:outlineLvl w:val="4"/>
        <w:rPr>
          <w:rFonts w:ascii="Times New Roman" w:hAnsi="Times New Roman"/>
          <w:b/>
          <w:i/>
        </w:rPr>
      </w:pPr>
      <w:r w:rsidRPr="00FD6AE8">
        <w:rPr>
          <w:rFonts w:ascii="Times New Roman" w:hAnsi="Times New Roman"/>
          <w:b/>
          <w:i/>
        </w:rPr>
        <w:t>Déroctage ((prix n° 113)</w:t>
      </w:r>
    </w:p>
    <w:p w:rsidR="00FD6AE8" w:rsidRPr="00FD6AE8" w:rsidRDefault="00FD6AE8" w:rsidP="00FD6AE8">
      <w:pPr>
        <w:widowControl w:val="0"/>
        <w:spacing w:after="0" w:line="240" w:lineRule="auto"/>
        <w:ind w:hanging="1"/>
        <w:jc w:val="both"/>
        <w:rPr>
          <w:rFonts w:ascii="Times New Roman" w:hAnsi="Times New Roman"/>
        </w:rPr>
      </w:pPr>
      <w:r w:rsidRPr="00FD6AE8">
        <w:rPr>
          <w:rFonts w:ascii="Times New Roman" w:hAnsi="Times New Roman"/>
        </w:rPr>
        <w:t xml:space="preserve">Ce prix rémunère dans les conditions générales prévues au contrat, le </w:t>
      </w:r>
      <w:r w:rsidRPr="00FD6AE8">
        <w:rPr>
          <w:rFonts w:ascii="Times New Roman" w:hAnsi="Times New Roman"/>
          <w:b/>
        </w:rPr>
        <w:t>METRE CUBE (m3)</w:t>
      </w:r>
      <w:r w:rsidRPr="00FD6AE8">
        <w:rPr>
          <w:rFonts w:ascii="Times New Roman" w:hAnsi="Times New Roman"/>
        </w:rPr>
        <w:t xml:space="preserve"> de rocher démoli. </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Ces travaux consistent à éliminer de la plate-forme et du réseau d’assainissement (fossés latéraux, embouchures amont et aval des ouvrages hydrauliques...) tous rochers ou affleurements rocheux qui pourraient dégrader la surface de la route et nuire à son assainissement ainsi qu’à sa bonne circulation.</w:t>
      </w:r>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Ces travaux ponctuels seront réalisés manuellement s'il y a lieu, à l’aide de barre à mine, de burin, demasse et de pioche, de marteau piqueur. Il sera fait usage de bouteurs équipés de rippers pour les affleurements rocheux de grandes surfaces ou trop durs pour extraction manuelle. Le déroctage s'appliquera sur une épaisseur à définir par le Maître d’Œuvre.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matériaux de démolition seront extraits du chantier puis chargés dans des brouettes,  ou des camions, transportés et déchargés  en dépôt à proximité de la zone de travail en un lieu agréé par le Maître d’Œuvre.</w:t>
      </w:r>
    </w:p>
    <w:p w:rsidR="00FD6AE8" w:rsidRPr="00FD6AE8" w:rsidRDefault="00FD6AE8" w:rsidP="00FD6AE8">
      <w:pPr>
        <w:widowControl w:val="0"/>
        <w:spacing w:after="0" w:line="240" w:lineRule="auto"/>
        <w:ind w:firstLine="709"/>
        <w:outlineLvl w:val="4"/>
        <w:rPr>
          <w:rFonts w:ascii="Times New Roman" w:hAnsi="Times New Roman"/>
          <w:b/>
          <w:i/>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Plus value de transport (prix n° 114)</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est une plus value de transport aux prix n° 108 et 115 (terrassements et chaussées) pour des distances de transport supérieures à </w:t>
      </w:r>
      <w:smartTag w:uri="urn:schemas-microsoft-com:office:smarttags" w:element="metricconverter">
        <w:smartTagPr>
          <w:attr w:name="ProductID" w:val="5000 m￨tres"/>
        </w:smartTagPr>
        <w:r w:rsidRPr="00FD6AE8">
          <w:rPr>
            <w:rFonts w:ascii="Times New Roman" w:hAnsi="Times New Roman"/>
          </w:rPr>
          <w:t>5000 mètres</w:t>
        </w:r>
      </w:smartTag>
      <w:r w:rsidRPr="00FD6AE8">
        <w:rPr>
          <w:rFonts w:ascii="Times New Roman" w:hAnsi="Times New Roman"/>
        </w:rPr>
        <w:t>.</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s'applique au </w:t>
      </w:r>
      <w:r w:rsidRPr="00FD6AE8">
        <w:rPr>
          <w:rFonts w:ascii="Times New Roman" w:hAnsi="Times New Roman"/>
          <w:b/>
        </w:rPr>
        <w:t>METRE CUBE (m3)</w:t>
      </w:r>
      <w:r w:rsidRPr="00FD6AE8">
        <w:rPr>
          <w:rFonts w:ascii="Times New Roman" w:hAnsi="Times New Roman"/>
        </w:rPr>
        <w:t xml:space="preserve"> transporté sur </w:t>
      </w:r>
      <w:r w:rsidRPr="00FD6AE8">
        <w:rPr>
          <w:rFonts w:ascii="Times New Roman" w:hAnsi="Times New Roman"/>
          <w:b/>
        </w:rPr>
        <w:t>UN KILOMETRE</w:t>
      </w:r>
      <w:r w:rsidRPr="00FD6AE8">
        <w:rPr>
          <w:rFonts w:ascii="Times New Roman" w:hAnsi="Times New Roman"/>
        </w:rPr>
        <w:t>, la distance de transport prise en compte sera arrondie au nombre entier d'hectomètres le plus voisin.</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La distance de transport à prendre en compte étant comptée, </w:t>
      </w:r>
      <w:r w:rsidRPr="00FD6AE8">
        <w:rPr>
          <w:rFonts w:ascii="Times New Roman" w:hAnsi="Times New Roman"/>
          <w:b/>
        </w:rPr>
        <w:t xml:space="preserve">au delà de </w:t>
      </w:r>
      <w:smartTag w:uri="urn:schemas-microsoft-com:office:smarttags" w:element="metricconverter">
        <w:smartTagPr>
          <w:attr w:name="ProductID" w:val="5000 m￨tres"/>
        </w:smartTagPr>
        <w:r w:rsidRPr="00FD6AE8">
          <w:rPr>
            <w:rFonts w:ascii="Times New Roman" w:hAnsi="Times New Roman"/>
            <w:b/>
          </w:rPr>
          <w:t>5000 mètres</w:t>
        </w:r>
      </w:smartTag>
      <w:r w:rsidRPr="00FD6AE8">
        <w:rPr>
          <w:rFonts w:ascii="Times New Roman" w:hAnsi="Times New Roman"/>
        </w:rPr>
        <w:t>, horizontalement entre les centres de gravité de l'emprunt et du dépôt selon le chemin le plus court agréé par le Maître d’œuvre.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Le coût du transport sur une distance inférieure à </w:t>
      </w:r>
      <w:smartTag w:uri="urn:schemas-microsoft-com:office:smarttags" w:element="metricconverter">
        <w:smartTagPr>
          <w:attr w:name="ProductID" w:val="5000 m￨tres"/>
        </w:smartTagPr>
        <w:r w:rsidRPr="00FD6AE8">
          <w:rPr>
            <w:rFonts w:ascii="Times New Roman" w:hAnsi="Times New Roman"/>
          </w:rPr>
          <w:t>5000 mètres</w:t>
        </w:r>
      </w:smartTag>
      <w:r w:rsidRPr="00FD6AE8">
        <w:rPr>
          <w:rFonts w:ascii="Times New Roman" w:hAnsi="Times New Roman"/>
        </w:rPr>
        <w:t xml:space="preserve"> est inclus dans les prix ci-dessus.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quantités à prendre en compte seront les moments de transports de matériaux résultants d'attachements contradictoires.</w:t>
      </w:r>
    </w:p>
    <w:p w:rsidR="00FD6AE8" w:rsidRPr="00FD6AE8" w:rsidRDefault="00FD6AE8" w:rsidP="00FD6AE8">
      <w:pPr>
        <w:widowControl w:val="0"/>
        <w:spacing w:after="0" w:line="240" w:lineRule="auto"/>
        <w:ind w:firstLine="709"/>
        <w:jc w:val="both"/>
        <w:rPr>
          <w:rFonts w:ascii="Times New Roman" w:hAnsi="Times New Roman"/>
          <w:b/>
          <w:color w:val="FF0000"/>
        </w:rPr>
      </w:pPr>
    </w:p>
    <w:p w:rsidR="00FD6AE8" w:rsidRPr="00FD6AE8" w:rsidRDefault="00FD6AE8" w:rsidP="00FD6AE8">
      <w:pPr>
        <w:widowControl w:val="0"/>
        <w:spacing w:after="0" w:line="240" w:lineRule="auto"/>
        <w:ind w:firstLine="709"/>
        <w:jc w:val="both"/>
        <w:rPr>
          <w:rFonts w:ascii="Times New Roman" w:hAnsi="Times New Roman"/>
          <w:b/>
          <w:i/>
        </w:rPr>
      </w:pPr>
      <w:r w:rsidRPr="00FD6AE8">
        <w:rPr>
          <w:rFonts w:ascii="Times New Roman" w:hAnsi="Times New Roman"/>
          <w:b/>
          <w:i/>
        </w:rPr>
        <w:t>Couche de base en graveleux latéritique (prix 115)</w:t>
      </w:r>
      <w:bookmarkEnd w:id="547"/>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Cette tâche consiste en la fourniture et la mise en œuvre de grave latéritique pour la réalisation de la couche de base d’une épaisseur de 15cm conformément aux dispositions du CCTP. Elle comprend :</w:t>
      </w:r>
    </w:p>
    <w:p w:rsidR="00FD6AE8" w:rsidRPr="00FD6AE8" w:rsidRDefault="00FD6AE8">
      <w:pPr>
        <w:widowControl w:val="0"/>
        <w:numPr>
          <w:ilvl w:val="0"/>
          <w:numId w:val="171"/>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 xml:space="preserve">l'extraction des graveleux latéritique ; </w:t>
      </w:r>
    </w:p>
    <w:p w:rsidR="00FD6AE8" w:rsidRPr="00FD6AE8" w:rsidRDefault="00FD6AE8">
      <w:pPr>
        <w:widowControl w:val="0"/>
        <w:numPr>
          <w:ilvl w:val="0"/>
          <w:numId w:val="171"/>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le chargement et transport à pied d'œuvre ;</w:t>
      </w:r>
    </w:p>
    <w:p w:rsidR="00FD6AE8" w:rsidRPr="00FD6AE8" w:rsidRDefault="00FD6AE8">
      <w:pPr>
        <w:widowControl w:val="0"/>
        <w:numPr>
          <w:ilvl w:val="0"/>
          <w:numId w:val="171"/>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le répandage, réglage et compactage ainsi que toutes sujétions de mise en œuvre telles qu'elles résultent des prescriptions du marché ;</w:t>
      </w:r>
    </w:p>
    <w:p w:rsidR="00FD6AE8" w:rsidRPr="00FD6AE8" w:rsidRDefault="00FD6AE8">
      <w:pPr>
        <w:widowControl w:val="0"/>
        <w:numPr>
          <w:ilvl w:val="0"/>
          <w:numId w:val="171"/>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les sujétions d'exploitation des carrières (protection de l'environnement, pertes sur stocks ... etc)</w:t>
      </w:r>
    </w:p>
    <w:p w:rsidR="00FD6AE8" w:rsidRPr="00FD6AE8" w:rsidRDefault="00FD6AE8">
      <w:pPr>
        <w:widowControl w:val="0"/>
        <w:numPr>
          <w:ilvl w:val="0"/>
          <w:numId w:val="175"/>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Les frais de remise en état des lieux après travaux.</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 prix s'applique au volume de matériaux, payé au</w:t>
      </w:r>
      <w:r w:rsidRPr="00FD6AE8">
        <w:rPr>
          <w:rFonts w:ascii="Times New Roman" w:hAnsi="Times New Roman"/>
          <w:b/>
        </w:rPr>
        <w:t xml:space="preserve"> METRE CUBE (m</w:t>
      </w:r>
      <w:r w:rsidRPr="00FD6AE8">
        <w:rPr>
          <w:rFonts w:ascii="Times New Roman" w:hAnsi="Times New Roman"/>
          <w:b/>
          <w:vertAlign w:val="superscript"/>
        </w:rPr>
        <w:t>3</w:t>
      </w:r>
      <w:r w:rsidRPr="00FD6AE8">
        <w:rPr>
          <w:rFonts w:ascii="Times New Roman" w:hAnsi="Times New Roman"/>
          <w:b/>
        </w:rPr>
        <w:t>),</w:t>
      </w:r>
      <w:r w:rsidRPr="00FD6AE8">
        <w:rPr>
          <w:rFonts w:ascii="Times New Roman" w:hAnsi="Times New Roman"/>
        </w:rPr>
        <w:t xml:space="preserve"> mis en place suivant les profils en travers approuvés. Il ne sera accordé aucune plus-value en cas de surépaisseur ou surlargeur non ordonnée par le Maître d’Oeuvre.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Par contre, en cas de sous-dimensionnement acceptable pour, seules les quantités réellement mises en œuvre seront payées, les volumes pris en compte étant calculés à partir des surfaces et épaisseurs mesurées ou définies contradictoirement.</w:t>
      </w:r>
    </w:p>
    <w:p w:rsidR="00FD6AE8" w:rsidRPr="00FD6AE8" w:rsidRDefault="00FD6AE8" w:rsidP="00FD6AE8">
      <w:pPr>
        <w:widowControl w:val="0"/>
        <w:spacing w:after="0" w:line="240" w:lineRule="auto"/>
        <w:ind w:firstLine="709"/>
        <w:jc w:val="both"/>
        <w:rPr>
          <w:rFonts w:ascii="Times New Roman" w:hAnsi="Times New Roman"/>
          <w:b/>
          <w:i/>
        </w:rPr>
      </w:pPr>
      <w:bookmarkStart w:id="548" w:name="_Toc164748388"/>
      <w:r w:rsidRPr="00FD6AE8">
        <w:rPr>
          <w:rFonts w:ascii="Times New Roman" w:hAnsi="Times New Roman"/>
          <w:b/>
          <w:i/>
        </w:rPr>
        <w:t>Imprégnation au cut-back 0/1 (prix 116)</w:t>
      </w:r>
      <w:bookmarkEnd w:id="548"/>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Cette tâche consiste en l'exécution d'une imprégnation, répondant aux spécifications du CCTP. Elle comprend:</w:t>
      </w:r>
    </w:p>
    <w:p w:rsidR="00FD6AE8" w:rsidRPr="00FD6AE8" w:rsidRDefault="00FD6AE8">
      <w:pPr>
        <w:widowControl w:val="0"/>
        <w:numPr>
          <w:ilvl w:val="0"/>
          <w:numId w:val="172"/>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le balisage réglementaire</w:t>
      </w:r>
    </w:p>
    <w:p w:rsidR="00FD6AE8" w:rsidRPr="00FD6AE8" w:rsidRDefault="00FD6AE8">
      <w:pPr>
        <w:widowControl w:val="0"/>
        <w:numPr>
          <w:ilvl w:val="0"/>
          <w:numId w:val="172"/>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la préparation de la surface par balayage à vif, après remise en forme et compactage éventuels ;</w:t>
      </w:r>
    </w:p>
    <w:p w:rsidR="00FD6AE8" w:rsidRPr="00FD6AE8" w:rsidRDefault="00FD6AE8">
      <w:pPr>
        <w:widowControl w:val="0"/>
        <w:numPr>
          <w:ilvl w:val="0"/>
          <w:numId w:val="172"/>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la fourniture du liant sur le lieu d'emploi quelle que soit la distance de transport ;</w:t>
      </w:r>
    </w:p>
    <w:p w:rsidR="00FD6AE8" w:rsidRPr="00FD6AE8" w:rsidRDefault="00FD6AE8">
      <w:pPr>
        <w:widowControl w:val="0"/>
        <w:numPr>
          <w:ilvl w:val="0"/>
          <w:numId w:val="172"/>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le chauffage éventuel, les dopes et toutes sujétions d'adaptation du liant aux caractéristiques du support ;</w:t>
      </w:r>
    </w:p>
    <w:p w:rsidR="00FD6AE8" w:rsidRPr="00FD6AE8" w:rsidRDefault="00FD6AE8">
      <w:pPr>
        <w:widowControl w:val="0"/>
        <w:numPr>
          <w:ilvl w:val="0"/>
          <w:numId w:val="172"/>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le répandage conformément aux dispositions du CCTP, y compris sur les retombées et toutes sujétions de mise en œuvre ;</w:t>
      </w:r>
    </w:p>
    <w:p w:rsidR="00FD6AE8" w:rsidRPr="00FD6AE8" w:rsidRDefault="00FD6AE8">
      <w:pPr>
        <w:widowControl w:val="0"/>
        <w:numPr>
          <w:ilvl w:val="0"/>
          <w:numId w:val="172"/>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le sablage éventuel de la surface imprégnée pour permettre la circulation;</w:t>
      </w:r>
    </w:p>
    <w:p w:rsidR="00FD6AE8" w:rsidRPr="00FD6AE8" w:rsidRDefault="00FD6AE8">
      <w:pPr>
        <w:widowControl w:val="0"/>
        <w:numPr>
          <w:ilvl w:val="0"/>
          <w:numId w:val="172"/>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toutes sujétions relatives à la mise en œuvre.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s'applique au </w:t>
      </w:r>
      <w:r w:rsidRPr="00FD6AE8">
        <w:rPr>
          <w:rFonts w:ascii="Times New Roman" w:hAnsi="Times New Roman"/>
          <w:b/>
        </w:rPr>
        <w:t xml:space="preserve">METRE CARRE (m²) </w:t>
      </w:r>
      <w:r w:rsidRPr="00FD6AE8">
        <w:rPr>
          <w:rFonts w:ascii="Times New Roman" w:hAnsi="Times New Roman"/>
        </w:rPr>
        <w:t>de surface imprégnée.</w:t>
      </w:r>
    </w:p>
    <w:p w:rsidR="00FD6AE8" w:rsidRPr="00FD6AE8" w:rsidRDefault="00FD6AE8" w:rsidP="00FD6AE8">
      <w:pPr>
        <w:widowControl w:val="0"/>
        <w:spacing w:after="0" w:line="240" w:lineRule="auto"/>
        <w:ind w:firstLine="709"/>
        <w:jc w:val="both"/>
        <w:rPr>
          <w:rFonts w:ascii="Times New Roman" w:hAnsi="Times New Roman"/>
          <w:b/>
        </w:rPr>
      </w:pPr>
    </w:p>
    <w:p w:rsidR="00FD6AE8" w:rsidRPr="00FD6AE8" w:rsidRDefault="00FD6AE8" w:rsidP="00FD6AE8">
      <w:pPr>
        <w:widowControl w:val="0"/>
        <w:spacing w:after="0" w:line="240" w:lineRule="auto"/>
        <w:ind w:firstLine="709"/>
        <w:jc w:val="both"/>
        <w:rPr>
          <w:rFonts w:ascii="Times New Roman" w:hAnsi="Times New Roman"/>
          <w:b/>
          <w:i/>
        </w:rPr>
      </w:pPr>
      <w:r w:rsidRPr="00FD6AE8">
        <w:rPr>
          <w:rFonts w:ascii="Times New Roman" w:hAnsi="Times New Roman"/>
          <w:b/>
          <w:i/>
        </w:rPr>
        <w:t>Exécution revêtement en enduit superficiel bicouche (prix 117)</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Cette tâche consiste en l'exécution de revêtements en enduit superficiel sur une largeur de chaussée de 6m conformément aux spécifications du CCTP. Elle comprend :</w:t>
      </w:r>
    </w:p>
    <w:p w:rsidR="00FD6AE8" w:rsidRPr="00FD6AE8" w:rsidRDefault="00FD6AE8">
      <w:pPr>
        <w:widowControl w:val="0"/>
        <w:numPr>
          <w:ilvl w:val="0"/>
          <w:numId w:val="173"/>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la recherche et la préparation des carrières,</w:t>
      </w:r>
    </w:p>
    <w:p w:rsidR="00FD6AE8" w:rsidRPr="00FD6AE8" w:rsidRDefault="00FD6AE8">
      <w:pPr>
        <w:widowControl w:val="0"/>
        <w:numPr>
          <w:ilvl w:val="0"/>
          <w:numId w:val="173"/>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le concassage et le criblage, le lavage, les sujétions de préparation,</w:t>
      </w:r>
    </w:p>
    <w:p w:rsidR="00FD6AE8" w:rsidRPr="00FD6AE8" w:rsidRDefault="00FD6AE8">
      <w:pPr>
        <w:widowControl w:val="0"/>
        <w:numPr>
          <w:ilvl w:val="0"/>
          <w:numId w:val="173"/>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la fourniture et le transport des liants quelque soit la distance,</w:t>
      </w:r>
    </w:p>
    <w:p w:rsidR="00FD6AE8" w:rsidRPr="00FD6AE8" w:rsidRDefault="00FD6AE8">
      <w:pPr>
        <w:widowControl w:val="0"/>
        <w:numPr>
          <w:ilvl w:val="0"/>
          <w:numId w:val="173"/>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la fourniture et le transport des agrégats</w:t>
      </w:r>
    </w:p>
    <w:p w:rsidR="00FD6AE8" w:rsidRPr="00FD6AE8" w:rsidRDefault="00FD6AE8">
      <w:pPr>
        <w:widowControl w:val="0"/>
        <w:numPr>
          <w:ilvl w:val="0"/>
          <w:numId w:val="173"/>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la préparation de la surface,</w:t>
      </w:r>
    </w:p>
    <w:p w:rsidR="00FD6AE8" w:rsidRPr="00FD6AE8" w:rsidRDefault="00FD6AE8">
      <w:pPr>
        <w:widowControl w:val="0"/>
        <w:numPr>
          <w:ilvl w:val="0"/>
          <w:numId w:val="173"/>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la fourniture et le transport à pied d'œuvre des liants et agrégats,</w:t>
      </w:r>
    </w:p>
    <w:p w:rsidR="00FD6AE8" w:rsidRPr="00FD6AE8" w:rsidRDefault="00FD6AE8">
      <w:pPr>
        <w:widowControl w:val="0"/>
        <w:numPr>
          <w:ilvl w:val="0"/>
          <w:numId w:val="173"/>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les travaux de répandage du bitume et des agrégats de chaque couche,</w:t>
      </w:r>
    </w:p>
    <w:p w:rsidR="00FD6AE8" w:rsidRPr="00FD6AE8" w:rsidRDefault="00FD6AE8">
      <w:pPr>
        <w:widowControl w:val="0"/>
        <w:numPr>
          <w:ilvl w:val="0"/>
          <w:numId w:val="173"/>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toutes sujétions d'exécution et de mise en œuvre,</w:t>
      </w:r>
    </w:p>
    <w:p w:rsidR="00FD6AE8" w:rsidRPr="00FD6AE8" w:rsidRDefault="00FD6AE8">
      <w:pPr>
        <w:widowControl w:val="0"/>
        <w:numPr>
          <w:ilvl w:val="0"/>
          <w:numId w:val="173"/>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le cylindrage à pneus de chaque couche,</w:t>
      </w:r>
    </w:p>
    <w:p w:rsidR="00FD6AE8" w:rsidRPr="00FD6AE8" w:rsidRDefault="00FD6AE8">
      <w:pPr>
        <w:widowControl w:val="0"/>
        <w:numPr>
          <w:ilvl w:val="0"/>
          <w:numId w:val="173"/>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le ramassage des agrégats en excès et leur mise en dépôts dans les lieux agrées par le Maître d’Oeuvre,</w:t>
      </w:r>
    </w:p>
    <w:p w:rsidR="00FD6AE8" w:rsidRPr="00FD6AE8" w:rsidRDefault="00FD6AE8">
      <w:pPr>
        <w:widowControl w:val="0"/>
        <w:numPr>
          <w:ilvl w:val="0"/>
          <w:numId w:val="176"/>
        </w:numPr>
        <w:tabs>
          <w:tab w:val="clear" w:pos="360"/>
          <w:tab w:val="num" w:pos="1418"/>
        </w:tabs>
        <w:spacing w:after="0" w:line="240" w:lineRule="auto"/>
        <w:ind w:left="1440" w:right="428"/>
        <w:jc w:val="both"/>
        <w:rPr>
          <w:rFonts w:ascii="Times New Roman" w:hAnsi="Times New Roman"/>
        </w:rPr>
      </w:pPr>
      <w:r w:rsidRPr="00FD6AE8">
        <w:rPr>
          <w:rFonts w:ascii="Times New Roman" w:hAnsi="Times New Roman"/>
        </w:rPr>
        <w:t>la remise en état des emprunts et carrières conformément aux clauses du CCAP et des prescriptions environnementales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s'applique au </w:t>
      </w:r>
      <w:r w:rsidRPr="00FD6AE8">
        <w:rPr>
          <w:rFonts w:ascii="Times New Roman" w:hAnsi="Times New Roman"/>
          <w:b/>
          <w:caps/>
        </w:rPr>
        <w:t>mètre carré</w:t>
      </w:r>
      <w:r w:rsidRPr="00FD6AE8">
        <w:rPr>
          <w:rFonts w:ascii="Times New Roman" w:hAnsi="Times New Roman"/>
          <w:b/>
        </w:rPr>
        <w:t xml:space="preserve"> (m²) </w:t>
      </w:r>
      <w:r w:rsidRPr="00FD6AE8">
        <w:rPr>
          <w:rFonts w:ascii="Times New Roman" w:hAnsi="Times New Roman"/>
        </w:rPr>
        <w:t>d’enduit fini hors recouvrement mesuré contradictoirement.</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Plus value de transport des granulats (prix n° 118)</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est une plus value de transport des granulats aux prix n° 117 pour des distances de transport supérieures à </w:t>
      </w:r>
      <w:smartTag w:uri="urn:schemas-microsoft-com:office:smarttags" w:element="metricconverter">
        <w:smartTagPr>
          <w:attr w:name="ProductID" w:val="5000 m￨tres"/>
        </w:smartTagPr>
        <w:r w:rsidRPr="00FD6AE8">
          <w:rPr>
            <w:rFonts w:ascii="Times New Roman" w:hAnsi="Times New Roman"/>
          </w:rPr>
          <w:t>5000 mètres</w:t>
        </w:r>
      </w:smartTag>
      <w:r w:rsidRPr="00FD6AE8">
        <w:rPr>
          <w:rFonts w:ascii="Times New Roman" w:hAnsi="Times New Roman"/>
        </w:rPr>
        <w:t>.</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s'applique au </w:t>
      </w:r>
      <w:r w:rsidRPr="00FD6AE8">
        <w:rPr>
          <w:rFonts w:ascii="Times New Roman" w:hAnsi="Times New Roman"/>
          <w:b/>
        </w:rPr>
        <w:t>METRE CUBE (m3)</w:t>
      </w:r>
      <w:r w:rsidRPr="00FD6AE8">
        <w:rPr>
          <w:rFonts w:ascii="Times New Roman" w:hAnsi="Times New Roman"/>
        </w:rPr>
        <w:t xml:space="preserve"> transporté sur </w:t>
      </w:r>
      <w:r w:rsidRPr="00FD6AE8">
        <w:rPr>
          <w:rFonts w:ascii="Times New Roman" w:hAnsi="Times New Roman"/>
          <w:b/>
        </w:rPr>
        <w:t>UN KILOMETRE</w:t>
      </w:r>
      <w:r w:rsidRPr="00FD6AE8">
        <w:rPr>
          <w:rFonts w:ascii="Times New Roman" w:hAnsi="Times New Roman"/>
        </w:rPr>
        <w:t>, la distance de transport prise en compte sera arrondie au nombre entier d'hectomètres le plus voisin.</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La distance de transport à prendre en compte étant comptée, </w:t>
      </w:r>
      <w:r w:rsidRPr="00FD6AE8">
        <w:rPr>
          <w:rFonts w:ascii="Times New Roman" w:hAnsi="Times New Roman"/>
          <w:b/>
        </w:rPr>
        <w:t xml:space="preserve">au delà de </w:t>
      </w:r>
      <w:smartTag w:uri="urn:schemas-microsoft-com:office:smarttags" w:element="metricconverter">
        <w:smartTagPr>
          <w:attr w:name="ProductID" w:val="5000 m￨tres"/>
        </w:smartTagPr>
        <w:r w:rsidRPr="00FD6AE8">
          <w:rPr>
            <w:rFonts w:ascii="Times New Roman" w:hAnsi="Times New Roman"/>
            <w:b/>
          </w:rPr>
          <w:t>5000 mètres</w:t>
        </w:r>
      </w:smartTag>
      <w:r w:rsidRPr="00FD6AE8">
        <w:rPr>
          <w:rFonts w:ascii="Times New Roman" w:hAnsi="Times New Roman"/>
        </w:rPr>
        <w:t>, horizontalement entre les centres de gravité de la carrière et du dépôt selon le chemin le plus court agréé par le Maître d’œuvre.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Le coût du transport sur une distance inférieure à </w:t>
      </w:r>
      <w:smartTag w:uri="urn:schemas-microsoft-com:office:smarttags" w:element="metricconverter">
        <w:smartTagPr>
          <w:attr w:name="ProductID" w:val="5000 m￨tres"/>
        </w:smartTagPr>
        <w:r w:rsidRPr="00FD6AE8">
          <w:rPr>
            <w:rFonts w:ascii="Times New Roman" w:hAnsi="Times New Roman"/>
          </w:rPr>
          <w:t>5000 mètres</w:t>
        </w:r>
      </w:smartTag>
      <w:r w:rsidRPr="00FD6AE8">
        <w:rPr>
          <w:rFonts w:ascii="Times New Roman" w:hAnsi="Times New Roman"/>
        </w:rPr>
        <w:t xml:space="preserve"> est inclus dans les prix ci-dessus.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quantités à prendre en compte seront les moments de transports de matériaux résultants d'attachements contradictoires.</w:t>
      </w:r>
    </w:p>
    <w:p w:rsidR="00FD6AE8" w:rsidRPr="00FD6AE8" w:rsidRDefault="00FD6AE8" w:rsidP="00FD6AE8">
      <w:pPr>
        <w:widowControl w:val="0"/>
        <w:spacing w:after="0" w:line="240" w:lineRule="auto"/>
        <w:ind w:firstLine="709"/>
        <w:jc w:val="both"/>
        <w:rPr>
          <w:rFonts w:ascii="Times New Roman" w:hAnsi="Times New Roman"/>
          <w:b/>
          <w:color w:val="FF0000"/>
        </w:rPr>
      </w:pPr>
    </w:p>
    <w:p w:rsidR="00FD6AE8" w:rsidRPr="00FD6AE8" w:rsidRDefault="00FD6AE8" w:rsidP="00FD6AE8">
      <w:pPr>
        <w:widowControl w:val="0"/>
        <w:spacing w:after="0" w:line="240" w:lineRule="auto"/>
        <w:ind w:firstLine="709"/>
        <w:jc w:val="center"/>
        <w:rPr>
          <w:rFonts w:ascii="Times New Roman" w:hAnsi="Times New Roman"/>
          <w:b/>
          <w:i/>
        </w:rPr>
      </w:pPr>
      <w:r w:rsidRPr="00FD6AE8">
        <w:rPr>
          <w:rFonts w:ascii="Times New Roman" w:hAnsi="Times New Roman"/>
          <w:b/>
          <w:i/>
        </w:rPr>
        <w:t>SERIE 200 - ASSAINISSEMENT</w:t>
      </w:r>
    </w:p>
    <w:p w:rsidR="00FD6AE8" w:rsidRPr="00FD6AE8" w:rsidRDefault="00FD6AE8" w:rsidP="00FD6AE8">
      <w:pPr>
        <w:widowControl w:val="0"/>
        <w:spacing w:after="0" w:line="240" w:lineRule="auto"/>
        <w:ind w:firstLine="709"/>
        <w:outlineLvl w:val="4"/>
        <w:rPr>
          <w:rFonts w:ascii="Times New Roman" w:hAnsi="Times New Roman"/>
          <w:b/>
          <w:i/>
        </w:rPr>
      </w:pPr>
      <w:bookmarkStart w:id="549" w:name="_Toc164748395"/>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Curage des ouvrages existants (prix n° 201)</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rémunère, dans les conditions générales prévues au contrat, à </w:t>
      </w:r>
      <w:r w:rsidRPr="00FD6AE8">
        <w:rPr>
          <w:rFonts w:ascii="Times New Roman" w:hAnsi="Times New Roman"/>
          <w:b/>
        </w:rPr>
        <w:t>l'UNITE</w:t>
      </w:r>
      <w:r w:rsidRPr="00FD6AE8">
        <w:rPr>
          <w:rFonts w:ascii="Times New Roman" w:hAnsi="Times New Roman"/>
        </w:rPr>
        <w:t xml:space="preserve"> (U), le curage des ouvrages d'assainissement (H&lt;</w:t>
      </w:r>
      <w:smartTag w:uri="urn:schemas-microsoft-com:office:smarttags" w:element="metricconverter">
        <w:smartTagPr>
          <w:attr w:name="ProductID" w:val="1,5 m"/>
        </w:smartTagPr>
        <w:r w:rsidRPr="00FD6AE8">
          <w:rPr>
            <w:rFonts w:ascii="Times New Roman" w:hAnsi="Times New Roman"/>
          </w:rPr>
          <w:t>1,5 m</w:t>
        </w:r>
      </w:smartTag>
      <w:r w:rsidRPr="00FD6AE8">
        <w:rPr>
          <w:rFonts w:ascii="Times New Roman" w:hAnsi="Times New Roman"/>
        </w:rPr>
        <w:t>). Il rémunère tous les travaux tels qu'ils sont décrits dans le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w:t>
      </w:r>
    </w:p>
    <w:p w:rsidR="00FD6AE8" w:rsidRPr="00FD6AE8" w:rsidRDefault="00FD6AE8">
      <w:pPr>
        <w:widowControl w:val="0"/>
        <w:numPr>
          <w:ilvl w:val="0"/>
          <w:numId w:val="22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curage et le nettoyage manuels de l'ouvrage,</w:t>
      </w:r>
    </w:p>
    <w:p w:rsidR="00FD6AE8" w:rsidRPr="00FD6AE8" w:rsidRDefault="00FD6AE8">
      <w:pPr>
        <w:widowControl w:val="0"/>
        <w:numPr>
          <w:ilvl w:val="0"/>
          <w:numId w:val="22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mise en dépôt des produits de curage et de nettoyage,</w:t>
      </w:r>
    </w:p>
    <w:p w:rsidR="00FD6AE8" w:rsidRPr="00FD6AE8" w:rsidRDefault="00FD6AE8">
      <w:pPr>
        <w:widowControl w:val="0"/>
        <w:numPr>
          <w:ilvl w:val="0"/>
          <w:numId w:val="219"/>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vérification de la pente longitudinale des fossés et exutoires compatible avec un rejet complet des eaux.</w:t>
      </w:r>
    </w:p>
    <w:p w:rsidR="00FD6AE8" w:rsidRPr="00FD6AE8" w:rsidRDefault="00FD6AE8">
      <w:pPr>
        <w:widowControl w:val="0"/>
        <w:numPr>
          <w:ilvl w:val="0"/>
          <w:numId w:val="22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sujétions liées au bon écoulement des eaux dans l'ouvrage.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quantité à prendre en compte est le nombre d'ouvrages réellement curés, constaté contradictoirement.</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Curage des ouvrages hydrauliques transversaux (prix n° 202)</w:t>
      </w:r>
    </w:p>
    <w:p w:rsidR="00FD6AE8" w:rsidRPr="00FD6AE8" w:rsidRDefault="00FD6AE8" w:rsidP="00FD6AE8">
      <w:pPr>
        <w:widowControl w:val="0"/>
        <w:tabs>
          <w:tab w:val="left" w:pos="9900"/>
        </w:tabs>
        <w:spacing w:after="0" w:line="240" w:lineRule="auto"/>
        <w:jc w:val="both"/>
        <w:rPr>
          <w:rFonts w:ascii="Times New Roman" w:hAnsi="Times New Roman"/>
        </w:rPr>
      </w:pPr>
      <w:r w:rsidRPr="00FD6AE8">
        <w:rPr>
          <w:rFonts w:ascii="Times New Roman" w:hAnsi="Times New Roman"/>
        </w:rPr>
        <w:t xml:space="preserve">Ce prix rémunère, dans les conditions générales prévues au contrat, à </w:t>
      </w:r>
      <w:r w:rsidRPr="00FD6AE8">
        <w:rPr>
          <w:rFonts w:ascii="Times New Roman" w:hAnsi="Times New Roman"/>
          <w:b/>
        </w:rPr>
        <w:t>l'UNITE</w:t>
      </w:r>
      <w:r w:rsidRPr="00FD6AE8">
        <w:rPr>
          <w:rFonts w:ascii="Times New Roman" w:hAnsi="Times New Roman"/>
        </w:rPr>
        <w:t xml:space="preserve"> (U), le curage des ouvrages hydrauliques (H&gt;</w:t>
      </w:r>
      <w:smartTag w:uri="urn:schemas-microsoft-com:office:smarttags" w:element="metricconverter">
        <w:smartTagPr>
          <w:attr w:name="ProductID" w:val="1,5 m"/>
        </w:smartTagPr>
        <w:r w:rsidRPr="00FD6AE8">
          <w:rPr>
            <w:rFonts w:ascii="Times New Roman" w:hAnsi="Times New Roman"/>
          </w:rPr>
          <w:t>1,5 m</w:t>
        </w:r>
      </w:smartTag>
      <w:r w:rsidRPr="00FD6AE8">
        <w:rPr>
          <w:rFonts w:ascii="Times New Roman" w:hAnsi="Times New Roman"/>
        </w:rPr>
        <w:t>). Il rémunère tous les travaux tels qu'ils sont décrits dans le CCTP “mode d’exécution des travaux”.</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w:t>
      </w:r>
    </w:p>
    <w:p w:rsidR="00FD6AE8" w:rsidRPr="00FD6AE8" w:rsidRDefault="00FD6AE8">
      <w:pPr>
        <w:widowControl w:val="0"/>
        <w:numPr>
          <w:ilvl w:val="0"/>
          <w:numId w:val="22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curage et le nettoyage de l'ouvrage</w:t>
      </w:r>
    </w:p>
    <w:p w:rsidR="00FD6AE8" w:rsidRPr="00FD6AE8" w:rsidRDefault="00FD6AE8">
      <w:pPr>
        <w:widowControl w:val="0"/>
        <w:numPr>
          <w:ilvl w:val="0"/>
          <w:numId w:val="22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curage te le nettoyage des lits amont et aval de l'ouvrage,</w:t>
      </w:r>
    </w:p>
    <w:p w:rsidR="00FD6AE8" w:rsidRPr="00FD6AE8" w:rsidRDefault="00FD6AE8">
      <w:pPr>
        <w:widowControl w:val="0"/>
        <w:numPr>
          <w:ilvl w:val="0"/>
          <w:numId w:val="22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mise en dépôt des produits de curage et de nettoyage,</w:t>
      </w:r>
    </w:p>
    <w:p w:rsidR="00FD6AE8" w:rsidRPr="00FD6AE8" w:rsidRDefault="00FD6AE8">
      <w:pPr>
        <w:widowControl w:val="0"/>
        <w:numPr>
          <w:ilvl w:val="0"/>
          <w:numId w:val="22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sujétions liées au bon écoulement des eaux dans l'ouvrage.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quantité à prendre en compte est le nombre d'ouvrages réellement curés, et constaté contradictoirement.</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Fourniture et pose de buses métalliques (prix n° 206)</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 prix rémunère la fourniture à pied d’œuvre, le montage et la mise en place de buses métalliques conformément au plan type du dossier d'appel d'offres, au dossier d'exécution et aux spécifications du présent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 :</w:t>
      </w:r>
    </w:p>
    <w:p w:rsidR="00FD6AE8" w:rsidRPr="00FD6AE8" w:rsidRDefault="00FD6AE8">
      <w:pPr>
        <w:widowControl w:val="0"/>
        <w:numPr>
          <w:ilvl w:val="1"/>
          <w:numId w:val="204"/>
        </w:numPr>
        <w:tabs>
          <w:tab w:val="left" w:pos="1440"/>
        </w:tabs>
        <w:spacing w:after="0" w:line="240" w:lineRule="auto"/>
        <w:ind w:left="1440" w:right="428"/>
        <w:jc w:val="both"/>
        <w:rPr>
          <w:rFonts w:ascii="Times New Roman" w:hAnsi="Times New Roman"/>
        </w:rPr>
      </w:pPr>
      <w:r w:rsidRPr="00FD6AE8">
        <w:rPr>
          <w:rFonts w:ascii="Times New Roman" w:hAnsi="Times New Roman"/>
        </w:rPr>
        <w:t>la fourniture des buses y compris tous les éléments nécessaires au montage et à la pose,</w:t>
      </w:r>
    </w:p>
    <w:p w:rsidR="00FD6AE8" w:rsidRPr="00FD6AE8" w:rsidRDefault="00FD6AE8">
      <w:pPr>
        <w:widowControl w:val="0"/>
        <w:numPr>
          <w:ilvl w:val="1"/>
          <w:numId w:val="204"/>
        </w:numPr>
        <w:tabs>
          <w:tab w:val="left" w:pos="1440"/>
        </w:tabs>
        <w:spacing w:after="0" w:line="240" w:lineRule="auto"/>
        <w:ind w:left="1440" w:right="428"/>
        <w:jc w:val="both"/>
        <w:rPr>
          <w:rFonts w:ascii="Times New Roman" w:hAnsi="Times New Roman"/>
        </w:rPr>
      </w:pPr>
      <w:r w:rsidRPr="00FD6AE8">
        <w:rPr>
          <w:rFonts w:ascii="Times New Roman" w:hAnsi="Times New Roman"/>
        </w:rPr>
        <w:t>l’enlèvement éventuel des buses usagées,</w:t>
      </w:r>
    </w:p>
    <w:p w:rsidR="00FD6AE8" w:rsidRPr="00FD6AE8" w:rsidRDefault="00FD6AE8">
      <w:pPr>
        <w:widowControl w:val="0"/>
        <w:numPr>
          <w:ilvl w:val="1"/>
          <w:numId w:val="204"/>
        </w:numPr>
        <w:tabs>
          <w:tab w:val="left" w:pos="1440"/>
        </w:tabs>
        <w:spacing w:after="0" w:line="240" w:lineRule="auto"/>
        <w:ind w:left="1440" w:right="428"/>
        <w:jc w:val="both"/>
        <w:rPr>
          <w:rFonts w:ascii="Times New Roman" w:hAnsi="Times New Roman"/>
        </w:rPr>
      </w:pPr>
      <w:r w:rsidRPr="00FD6AE8">
        <w:rPr>
          <w:rFonts w:ascii="Times New Roman" w:hAnsi="Times New Roman"/>
        </w:rPr>
        <w:t>l'implantation et le piquetage de l'ouvrage,</w:t>
      </w:r>
    </w:p>
    <w:p w:rsidR="00FD6AE8" w:rsidRPr="00FD6AE8" w:rsidRDefault="00FD6AE8">
      <w:pPr>
        <w:widowControl w:val="0"/>
        <w:numPr>
          <w:ilvl w:val="1"/>
          <w:numId w:val="204"/>
        </w:numPr>
        <w:tabs>
          <w:tab w:val="left" w:pos="1440"/>
        </w:tabs>
        <w:spacing w:after="0" w:line="240" w:lineRule="auto"/>
        <w:ind w:left="1440" w:right="428"/>
        <w:jc w:val="both"/>
        <w:rPr>
          <w:rFonts w:ascii="Times New Roman" w:hAnsi="Times New Roman"/>
        </w:rPr>
      </w:pPr>
      <w:r w:rsidRPr="00FD6AE8">
        <w:rPr>
          <w:rFonts w:ascii="Times New Roman" w:hAnsi="Times New Roman"/>
        </w:rPr>
        <w:t>la mise en place éventuelle d'une déviation provisoire,</w:t>
      </w:r>
    </w:p>
    <w:p w:rsidR="00FD6AE8" w:rsidRPr="00FD6AE8" w:rsidRDefault="00FD6AE8">
      <w:pPr>
        <w:widowControl w:val="0"/>
        <w:numPr>
          <w:ilvl w:val="1"/>
          <w:numId w:val="204"/>
        </w:numPr>
        <w:tabs>
          <w:tab w:val="left" w:pos="1440"/>
        </w:tabs>
        <w:spacing w:after="0" w:line="240" w:lineRule="auto"/>
        <w:ind w:left="1440" w:right="428"/>
        <w:jc w:val="both"/>
        <w:rPr>
          <w:rFonts w:ascii="Times New Roman" w:hAnsi="Times New Roman"/>
        </w:rPr>
      </w:pPr>
      <w:r w:rsidRPr="00FD6AE8">
        <w:rPr>
          <w:rFonts w:ascii="Times New Roman" w:hAnsi="Times New Roman"/>
        </w:rPr>
        <w:t>l'exécution des fouilles en terrain de toutes natures et l'évacuation des déblais aux lieux agréés par le Maître d’Oeuvre, et la substitution éventuelle des terrains d'assise,</w:t>
      </w:r>
    </w:p>
    <w:p w:rsidR="00FD6AE8" w:rsidRPr="00FD6AE8" w:rsidRDefault="00FD6AE8">
      <w:pPr>
        <w:widowControl w:val="0"/>
        <w:numPr>
          <w:ilvl w:val="1"/>
          <w:numId w:val="204"/>
        </w:numPr>
        <w:tabs>
          <w:tab w:val="left" w:pos="1440"/>
        </w:tabs>
        <w:spacing w:after="0" w:line="240" w:lineRule="auto"/>
        <w:ind w:left="1440" w:right="428"/>
        <w:jc w:val="both"/>
        <w:rPr>
          <w:rFonts w:ascii="Times New Roman" w:hAnsi="Times New Roman"/>
        </w:rPr>
      </w:pPr>
      <w:r w:rsidRPr="00FD6AE8">
        <w:rPr>
          <w:rFonts w:ascii="Times New Roman" w:hAnsi="Times New Roman"/>
        </w:rPr>
        <w:t>le montage et la mise en place des buses,</w:t>
      </w:r>
    </w:p>
    <w:p w:rsidR="00FD6AE8" w:rsidRPr="00FD6AE8" w:rsidRDefault="00FD6AE8">
      <w:pPr>
        <w:widowControl w:val="0"/>
        <w:numPr>
          <w:ilvl w:val="1"/>
          <w:numId w:val="204"/>
        </w:numPr>
        <w:tabs>
          <w:tab w:val="left" w:pos="1440"/>
        </w:tabs>
        <w:spacing w:after="0" w:line="240" w:lineRule="auto"/>
        <w:ind w:left="1440" w:right="428"/>
        <w:jc w:val="both"/>
        <w:rPr>
          <w:rFonts w:ascii="Times New Roman" w:hAnsi="Times New Roman"/>
        </w:rPr>
      </w:pPr>
      <w:r w:rsidRPr="00FD6AE8">
        <w:rPr>
          <w:rFonts w:ascii="Times New Roman" w:hAnsi="Times New Roman"/>
        </w:rPr>
        <w:t xml:space="preserve">la mise en œuvre du revêtement anti-corrosion </w:t>
      </w:r>
    </w:p>
    <w:p w:rsidR="00FD6AE8" w:rsidRPr="00FD6AE8" w:rsidRDefault="00FD6AE8">
      <w:pPr>
        <w:widowControl w:val="0"/>
        <w:numPr>
          <w:ilvl w:val="1"/>
          <w:numId w:val="204"/>
        </w:numPr>
        <w:tabs>
          <w:tab w:val="left" w:pos="1440"/>
        </w:tabs>
        <w:spacing w:after="0" w:line="240" w:lineRule="auto"/>
        <w:ind w:left="1440" w:right="428"/>
        <w:jc w:val="both"/>
        <w:rPr>
          <w:rFonts w:ascii="Times New Roman" w:hAnsi="Times New Roman"/>
        </w:rPr>
      </w:pPr>
      <w:r w:rsidRPr="00FD6AE8">
        <w:rPr>
          <w:rFonts w:ascii="Times New Roman" w:hAnsi="Times New Roman"/>
        </w:rPr>
        <w:t xml:space="preserve">la réalisation du bloc technique (apport de matériau et mise en œuvre) jusqu’à Ø/2 + </w:t>
      </w:r>
      <w:smartTag w:uri="urn:schemas-microsoft-com:office:smarttags" w:element="metricconverter">
        <w:smartTagPr>
          <w:attr w:name="ProductID" w:val="10 cm"/>
        </w:smartTagPr>
        <w:r w:rsidRPr="00FD6AE8">
          <w:rPr>
            <w:rFonts w:ascii="Times New Roman" w:hAnsi="Times New Roman"/>
          </w:rPr>
          <w:t>10 cm</w:t>
        </w:r>
      </w:smartTag>
      <w:r w:rsidRPr="00FD6AE8">
        <w:rPr>
          <w:rFonts w:ascii="Times New Roman" w:hAnsi="Times New Roman"/>
        </w:rPr>
        <w:t xml:space="preserve"> au moins, (Ø étant le diamètre de la buse), au-dessus de la génératrice supérieure de la buse;</w:t>
      </w:r>
    </w:p>
    <w:p w:rsidR="00FD6AE8" w:rsidRPr="00FD6AE8" w:rsidRDefault="00FD6AE8">
      <w:pPr>
        <w:widowControl w:val="0"/>
        <w:numPr>
          <w:ilvl w:val="1"/>
          <w:numId w:val="204"/>
        </w:numPr>
        <w:tabs>
          <w:tab w:val="left" w:pos="1440"/>
        </w:tabs>
        <w:spacing w:after="0" w:line="240" w:lineRule="auto"/>
        <w:ind w:left="1440" w:right="428"/>
        <w:jc w:val="both"/>
        <w:rPr>
          <w:rFonts w:ascii="Times New Roman" w:hAnsi="Times New Roman"/>
        </w:rPr>
      </w:pPr>
      <w:r w:rsidRPr="00FD6AE8">
        <w:rPr>
          <w:rFonts w:ascii="Times New Roman" w:hAnsi="Times New Roman"/>
        </w:rPr>
        <w:t>toutes sujétions de pose (épuisement, pompage, étaiement) et de prise en compte des tassements différentiels de l'ouvrage,</w:t>
      </w:r>
    </w:p>
    <w:p w:rsidR="00FD6AE8" w:rsidRPr="00FD6AE8" w:rsidRDefault="00FD6AE8">
      <w:pPr>
        <w:widowControl w:val="0"/>
        <w:numPr>
          <w:ilvl w:val="1"/>
          <w:numId w:val="204"/>
        </w:numPr>
        <w:tabs>
          <w:tab w:val="left" w:pos="1440"/>
        </w:tabs>
        <w:spacing w:after="0" w:line="240" w:lineRule="auto"/>
        <w:ind w:left="1440" w:right="428"/>
        <w:jc w:val="both"/>
        <w:rPr>
          <w:rFonts w:ascii="Times New Roman" w:hAnsi="Times New Roman"/>
        </w:rPr>
      </w:pPr>
      <w:r w:rsidRPr="00FD6AE8">
        <w:rPr>
          <w:rFonts w:ascii="Times New Roman" w:hAnsi="Times New Roman"/>
        </w:rPr>
        <w:t>le nettoyage éventuel des ouvertures amont et aval des buses en vue d'assurer un parfait écoulement,</w:t>
      </w:r>
    </w:p>
    <w:p w:rsidR="00FD6AE8" w:rsidRPr="00FD6AE8" w:rsidRDefault="00FD6AE8">
      <w:pPr>
        <w:widowControl w:val="0"/>
        <w:numPr>
          <w:ilvl w:val="1"/>
          <w:numId w:val="204"/>
        </w:numPr>
        <w:tabs>
          <w:tab w:val="left" w:pos="1440"/>
        </w:tabs>
        <w:spacing w:after="0" w:line="240" w:lineRule="auto"/>
        <w:ind w:left="1440" w:right="428"/>
        <w:jc w:val="both"/>
        <w:rPr>
          <w:rFonts w:ascii="Times New Roman" w:hAnsi="Times New Roman"/>
        </w:rPr>
      </w:pPr>
      <w:r w:rsidRPr="00FD6AE8">
        <w:rPr>
          <w:rFonts w:ascii="Times New Roman" w:hAnsi="Times New Roman"/>
        </w:rPr>
        <w:t>toutes sujétions liées en particulier aux prescriptions environnementales,</w:t>
      </w:r>
    </w:p>
    <w:p w:rsidR="00FD6AE8" w:rsidRPr="00FD6AE8" w:rsidRDefault="00FD6AE8">
      <w:pPr>
        <w:widowControl w:val="0"/>
        <w:numPr>
          <w:ilvl w:val="1"/>
          <w:numId w:val="204"/>
        </w:numPr>
        <w:tabs>
          <w:tab w:val="left" w:pos="1440"/>
        </w:tabs>
        <w:spacing w:after="0" w:line="240" w:lineRule="auto"/>
        <w:ind w:left="1440" w:right="428"/>
        <w:jc w:val="both"/>
        <w:rPr>
          <w:rFonts w:ascii="Times New Roman" w:hAnsi="Times New Roman"/>
        </w:rPr>
      </w:pPr>
      <w:r w:rsidRPr="00FD6AE8">
        <w:rPr>
          <w:rFonts w:ascii="Times New Roman" w:hAnsi="Times New Roman"/>
        </w:rPr>
        <w:t>Le raccordement du bloc technique avec la chaussée existante avec des pentes inférieures à 4%.</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 xml:space="preserve">Ces prix s'appliquent au </w:t>
      </w:r>
      <w:r w:rsidRPr="00FD6AE8">
        <w:rPr>
          <w:rFonts w:ascii="Times New Roman" w:hAnsi="Times New Roman"/>
          <w:b/>
        </w:rPr>
        <w:t>METRE LINEAIRE (ml)</w:t>
      </w:r>
      <w:r w:rsidRPr="00FD6AE8">
        <w:rPr>
          <w:rFonts w:ascii="Times New Roman" w:hAnsi="Times New Roman"/>
        </w:rPr>
        <w:t xml:space="preserve"> de buse mis en œuvre et réceptionné selon le diamètre. Les longueurs à prendre en compte résultent des plans d'exécution approuvés.</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Prix n° 206a</w:t>
      </w:r>
      <w:r w:rsidRPr="00FD6AE8">
        <w:rPr>
          <w:rFonts w:ascii="Times New Roman" w:hAnsi="Times New Roman"/>
        </w:rPr>
        <w:tab/>
        <w:t>buse de Ø 800</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Prix n° 206b</w:t>
      </w:r>
      <w:r w:rsidRPr="00FD6AE8">
        <w:rPr>
          <w:rFonts w:ascii="Times New Roman" w:hAnsi="Times New Roman"/>
        </w:rPr>
        <w:tab/>
        <w:t>buse de Ø 1000</w:t>
      </w:r>
    </w:p>
    <w:p w:rsidR="00FD6AE8" w:rsidRPr="00FD6AE8" w:rsidRDefault="00FD6AE8" w:rsidP="00FD6AE8">
      <w:pPr>
        <w:widowControl w:val="0"/>
        <w:spacing w:after="0" w:line="240" w:lineRule="auto"/>
        <w:ind w:firstLine="709"/>
        <w:outlineLvl w:val="4"/>
        <w:rPr>
          <w:rFonts w:ascii="Times New Roman" w:hAnsi="Times New Roman"/>
          <w:b/>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Puisard en maçonnerie pour buse (prix n° 208)</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 prix rémunère l'exécution de puisard en maçonnerie pour buses conformément au plan type du dossier d'appel d'offres, au dossier d'exécution et aux spécifications du présent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 :</w:t>
      </w:r>
    </w:p>
    <w:p w:rsidR="00FD6AE8" w:rsidRPr="00FD6AE8" w:rsidRDefault="00FD6AE8">
      <w:pPr>
        <w:widowControl w:val="0"/>
        <w:numPr>
          <w:ilvl w:val="1"/>
          <w:numId w:val="206"/>
        </w:numPr>
        <w:tabs>
          <w:tab w:val="num" w:pos="1440"/>
        </w:tabs>
        <w:spacing w:after="0" w:line="240" w:lineRule="auto"/>
        <w:ind w:left="1440" w:right="428"/>
        <w:jc w:val="both"/>
        <w:rPr>
          <w:rFonts w:ascii="Times New Roman" w:hAnsi="Times New Roman"/>
        </w:rPr>
      </w:pPr>
      <w:r w:rsidRPr="00FD6AE8">
        <w:rPr>
          <w:rFonts w:ascii="Times New Roman" w:hAnsi="Times New Roman"/>
        </w:rPr>
        <w:t>la fourniture des matériaux y compris l'extraction, la fabrication et la sélection des moellons, leur transport à pied d’œuvre,</w:t>
      </w:r>
    </w:p>
    <w:p w:rsidR="00FD6AE8" w:rsidRPr="00FD6AE8" w:rsidRDefault="00FD6AE8">
      <w:pPr>
        <w:widowControl w:val="0"/>
        <w:numPr>
          <w:ilvl w:val="1"/>
          <w:numId w:val="206"/>
        </w:numPr>
        <w:tabs>
          <w:tab w:val="num" w:pos="1440"/>
        </w:tabs>
        <w:spacing w:after="0" w:line="240" w:lineRule="auto"/>
        <w:ind w:left="1440" w:right="428"/>
        <w:jc w:val="both"/>
        <w:rPr>
          <w:rFonts w:ascii="Times New Roman" w:hAnsi="Times New Roman"/>
        </w:rPr>
      </w:pPr>
      <w:r w:rsidRPr="00FD6AE8">
        <w:rPr>
          <w:rFonts w:ascii="Times New Roman" w:hAnsi="Times New Roman"/>
        </w:rPr>
        <w:t>l'exécution des fouilles, quelle que soit la nature du terrain, le chargement, le transport des déblais excédentaires quelle que soit la distance, le déchargement au lieu de réemploi ou de dépôt définitif agréé par le Maître d’œuvre,</w:t>
      </w:r>
    </w:p>
    <w:p w:rsidR="00FD6AE8" w:rsidRPr="00FD6AE8" w:rsidRDefault="00FD6AE8">
      <w:pPr>
        <w:widowControl w:val="0"/>
        <w:numPr>
          <w:ilvl w:val="1"/>
          <w:numId w:val="206"/>
        </w:numPr>
        <w:tabs>
          <w:tab w:val="num" w:pos="1440"/>
        </w:tabs>
        <w:spacing w:after="0" w:line="240" w:lineRule="auto"/>
        <w:ind w:left="1440" w:right="428"/>
        <w:jc w:val="both"/>
        <w:rPr>
          <w:rFonts w:ascii="Times New Roman" w:hAnsi="Times New Roman"/>
        </w:rPr>
      </w:pPr>
      <w:r w:rsidRPr="00FD6AE8">
        <w:rPr>
          <w:rFonts w:ascii="Times New Roman" w:hAnsi="Times New Roman"/>
        </w:rPr>
        <w:t xml:space="preserve">la fabrication du mortier dosé à </w:t>
      </w:r>
      <w:smartTag w:uri="urn:schemas-microsoft-com:office:smarttags" w:element="metricconverter">
        <w:smartTagPr>
          <w:attr w:name="ProductID" w:val="400 kg"/>
        </w:smartTagPr>
        <w:r w:rsidRPr="00FD6AE8">
          <w:rPr>
            <w:rFonts w:ascii="Times New Roman" w:hAnsi="Times New Roman"/>
          </w:rPr>
          <w:t>400 kg</w:t>
        </w:r>
      </w:smartTag>
      <w:r w:rsidRPr="00FD6AE8">
        <w:rPr>
          <w:rFonts w:ascii="Times New Roman" w:hAnsi="Times New Roman"/>
        </w:rPr>
        <w:t xml:space="preserve"> de ciment par mètre cube et la mise en œuvre soignée de la maçonnerie y compris le calage, réglage, humidification des moellons, le façonnage des joints par rejointoiement,</w:t>
      </w:r>
    </w:p>
    <w:p w:rsidR="00FD6AE8" w:rsidRPr="00FD6AE8" w:rsidRDefault="00FD6AE8">
      <w:pPr>
        <w:widowControl w:val="0"/>
        <w:numPr>
          <w:ilvl w:val="1"/>
          <w:numId w:val="206"/>
        </w:numPr>
        <w:tabs>
          <w:tab w:val="num" w:pos="1440"/>
        </w:tabs>
        <w:spacing w:after="0" w:line="240" w:lineRule="auto"/>
        <w:ind w:left="1440" w:right="428"/>
        <w:jc w:val="both"/>
        <w:rPr>
          <w:rFonts w:ascii="Times New Roman" w:hAnsi="Times New Roman"/>
        </w:rPr>
      </w:pPr>
      <w:r w:rsidRPr="00FD6AE8">
        <w:rPr>
          <w:rFonts w:ascii="Times New Roman" w:hAnsi="Times New Roman"/>
        </w:rPr>
        <w:t>toutes sujétions liées en particulier aux prescriptions environnementales.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Ces prix s'appliquent à </w:t>
      </w:r>
      <w:r w:rsidRPr="00FD6AE8">
        <w:rPr>
          <w:rFonts w:ascii="Times New Roman" w:hAnsi="Times New Roman"/>
          <w:b/>
        </w:rPr>
        <w:t>l'UNITE (U)</w:t>
      </w:r>
      <w:r w:rsidRPr="00FD6AE8">
        <w:rPr>
          <w:rFonts w:ascii="Times New Roman" w:hAnsi="Times New Roman"/>
        </w:rPr>
        <w:t xml:space="preserve"> aux quantités réellement exécutées et constatées contradictoirement.</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Prix n° 208a</w:t>
      </w:r>
      <w:r w:rsidRPr="00FD6AE8">
        <w:rPr>
          <w:rFonts w:ascii="Times New Roman" w:hAnsi="Times New Roman"/>
        </w:rPr>
        <w:tab/>
        <w:t>buse de Ø 800</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Prix n° 208b</w:t>
      </w:r>
      <w:r w:rsidRPr="00FD6AE8">
        <w:rPr>
          <w:rFonts w:ascii="Times New Roman" w:hAnsi="Times New Roman"/>
        </w:rPr>
        <w:tab/>
        <w:t>buse de Ø 1000</w:t>
      </w: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Tête en maçonnerie pour buse (prix n° 209)</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 prix rémunère l'exécution de tête en maçonnerie pour buses conformément au plan type du dossier d'appel d'offres, au dossier d'exécution et aux spécifications du présent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 :</w:t>
      </w:r>
    </w:p>
    <w:p w:rsidR="00FD6AE8" w:rsidRPr="00FD6AE8" w:rsidRDefault="00FD6AE8">
      <w:pPr>
        <w:widowControl w:val="0"/>
        <w:numPr>
          <w:ilvl w:val="1"/>
          <w:numId w:val="234"/>
        </w:numPr>
        <w:tabs>
          <w:tab w:val="num" w:pos="1440"/>
        </w:tabs>
        <w:spacing w:after="0" w:line="240" w:lineRule="auto"/>
        <w:ind w:left="1440" w:right="428"/>
        <w:jc w:val="both"/>
        <w:rPr>
          <w:rFonts w:ascii="Times New Roman" w:hAnsi="Times New Roman"/>
        </w:rPr>
      </w:pPr>
      <w:r w:rsidRPr="00FD6AE8">
        <w:rPr>
          <w:rFonts w:ascii="Times New Roman" w:hAnsi="Times New Roman"/>
        </w:rPr>
        <w:t>la fourniture des matériaux y compris l'extraction, la fabrication et la sélection des moellons, leur transport à pied d’œuvre,</w:t>
      </w:r>
    </w:p>
    <w:p w:rsidR="00FD6AE8" w:rsidRPr="00FD6AE8" w:rsidRDefault="00FD6AE8">
      <w:pPr>
        <w:widowControl w:val="0"/>
        <w:numPr>
          <w:ilvl w:val="1"/>
          <w:numId w:val="234"/>
        </w:numPr>
        <w:tabs>
          <w:tab w:val="num" w:pos="1440"/>
        </w:tabs>
        <w:spacing w:after="0" w:line="240" w:lineRule="auto"/>
        <w:ind w:left="1440" w:right="428"/>
        <w:jc w:val="both"/>
        <w:rPr>
          <w:rFonts w:ascii="Times New Roman" w:hAnsi="Times New Roman"/>
        </w:rPr>
      </w:pPr>
      <w:r w:rsidRPr="00FD6AE8">
        <w:rPr>
          <w:rFonts w:ascii="Times New Roman" w:hAnsi="Times New Roman"/>
        </w:rPr>
        <w:t>l'exécution des fouilles, quelle que soit la nature du terrain, le chargement, le transport des déblais excédentaires quelle que soit la distance, le déchargement au lieu de réemploi ou de dépôt définitif agréé par le Maître d’Oeuvre,</w:t>
      </w:r>
    </w:p>
    <w:p w:rsidR="00FD6AE8" w:rsidRPr="00FD6AE8" w:rsidRDefault="00FD6AE8">
      <w:pPr>
        <w:widowControl w:val="0"/>
        <w:numPr>
          <w:ilvl w:val="1"/>
          <w:numId w:val="234"/>
        </w:numPr>
        <w:tabs>
          <w:tab w:val="num" w:pos="1440"/>
        </w:tabs>
        <w:spacing w:after="0" w:line="240" w:lineRule="auto"/>
        <w:ind w:left="1440" w:right="428"/>
        <w:jc w:val="both"/>
        <w:rPr>
          <w:rFonts w:ascii="Times New Roman" w:hAnsi="Times New Roman"/>
        </w:rPr>
      </w:pPr>
      <w:r w:rsidRPr="00FD6AE8">
        <w:rPr>
          <w:rFonts w:ascii="Times New Roman" w:hAnsi="Times New Roman"/>
        </w:rPr>
        <w:t xml:space="preserve">la fabrication du mortier dosé à </w:t>
      </w:r>
      <w:smartTag w:uri="urn:schemas-microsoft-com:office:smarttags" w:element="metricconverter">
        <w:smartTagPr>
          <w:attr w:name="ProductID" w:val="400 kg"/>
        </w:smartTagPr>
        <w:r w:rsidRPr="00FD6AE8">
          <w:rPr>
            <w:rFonts w:ascii="Times New Roman" w:hAnsi="Times New Roman"/>
          </w:rPr>
          <w:t>400 kg</w:t>
        </w:r>
      </w:smartTag>
      <w:r w:rsidRPr="00FD6AE8">
        <w:rPr>
          <w:rFonts w:ascii="Times New Roman" w:hAnsi="Times New Roman"/>
        </w:rPr>
        <w:t xml:space="preserve"> de ciment par mètre cube et la mise en œuvre soignée de la maçonnerie y compris le calage, réglage, humidification des moellons, le façonnage des joints par rejointoiement,</w:t>
      </w:r>
    </w:p>
    <w:p w:rsidR="00FD6AE8" w:rsidRPr="00FD6AE8" w:rsidRDefault="00FD6AE8">
      <w:pPr>
        <w:widowControl w:val="0"/>
        <w:numPr>
          <w:ilvl w:val="1"/>
          <w:numId w:val="234"/>
        </w:numPr>
        <w:tabs>
          <w:tab w:val="num" w:pos="1440"/>
        </w:tabs>
        <w:spacing w:after="0" w:line="240" w:lineRule="auto"/>
        <w:ind w:left="1440" w:right="428"/>
        <w:jc w:val="both"/>
        <w:rPr>
          <w:rFonts w:ascii="Times New Roman" w:hAnsi="Times New Roman"/>
        </w:rPr>
      </w:pPr>
      <w:r w:rsidRPr="00FD6AE8">
        <w:rPr>
          <w:rFonts w:ascii="Times New Roman" w:hAnsi="Times New Roman"/>
        </w:rPr>
        <w:t>toutes sujétions liées en particulier aux prescriptions environnementales.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Ces prix s'appliquent à </w:t>
      </w:r>
      <w:r w:rsidRPr="00FD6AE8">
        <w:rPr>
          <w:rFonts w:ascii="Times New Roman" w:hAnsi="Times New Roman"/>
          <w:b/>
        </w:rPr>
        <w:t>l'UNITE (U)</w:t>
      </w:r>
      <w:r w:rsidRPr="00FD6AE8">
        <w:rPr>
          <w:rFonts w:ascii="Times New Roman" w:hAnsi="Times New Roman"/>
        </w:rPr>
        <w:t xml:space="preserve"> réellement exécutée et constatée contradictoirement.</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Prix n° 209a</w:t>
      </w:r>
      <w:r w:rsidRPr="00FD6AE8">
        <w:rPr>
          <w:rFonts w:ascii="Times New Roman" w:hAnsi="Times New Roman"/>
        </w:rPr>
        <w:tab/>
        <w:t>buse de Ø 800</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Prix n° 209b</w:t>
      </w:r>
      <w:r w:rsidRPr="00FD6AE8">
        <w:rPr>
          <w:rFonts w:ascii="Times New Roman" w:hAnsi="Times New Roman"/>
        </w:rPr>
        <w:tab/>
        <w:t>buse de Ø 1000</w:t>
      </w:r>
    </w:p>
    <w:p w:rsidR="00FD6AE8" w:rsidRPr="00FD6AE8" w:rsidRDefault="00FD6AE8" w:rsidP="00FD6AE8">
      <w:pPr>
        <w:widowControl w:val="0"/>
        <w:spacing w:after="0" w:line="240" w:lineRule="auto"/>
        <w:ind w:firstLine="709"/>
        <w:outlineLvl w:val="4"/>
        <w:rPr>
          <w:rFonts w:ascii="Times New Roman" w:hAnsi="Times New Roman"/>
          <w:b/>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Dalot en béton arme (prix n° 210)</w:t>
      </w:r>
    </w:p>
    <w:p w:rsidR="00FD6AE8" w:rsidRPr="00FD6AE8" w:rsidRDefault="00FD6AE8" w:rsidP="00FD6AE8">
      <w:pPr>
        <w:widowControl w:val="0"/>
        <w:spacing w:after="0" w:line="240" w:lineRule="auto"/>
        <w:jc w:val="both"/>
        <w:rPr>
          <w:rFonts w:ascii="Times New Roman" w:hAnsi="Times New Roman"/>
          <w:b/>
        </w:rPr>
      </w:pPr>
      <w:r w:rsidRPr="00FD6AE8">
        <w:rPr>
          <w:rFonts w:ascii="Times New Roman" w:hAnsi="Times New Roman"/>
        </w:rPr>
        <w:t>Ce prix rémunère la construction de dalots en béton armé, y compris les ouvrages de tête, conformément au plan type du dossier d'appel d'offres, au dossier d'exécution et aux spécifications du présent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w:t>
      </w:r>
    </w:p>
    <w:p w:rsidR="00FD6AE8" w:rsidRPr="00FD6AE8" w:rsidRDefault="00FD6AE8">
      <w:pPr>
        <w:widowControl w:val="0"/>
        <w:numPr>
          <w:ilvl w:val="0"/>
          <w:numId w:val="20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fourniture et le transport à pied d’œuvre de tous les matériaux et matériels nécessaires à la fabrication des bétons et leur mise en œuvre,</w:t>
      </w:r>
    </w:p>
    <w:p w:rsidR="00FD6AE8" w:rsidRPr="00FD6AE8" w:rsidRDefault="00FD6AE8">
      <w:pPr>
        <w:widowControl w:val="0"/>
        <w:numPr>
          <w:ilvl w:val="0"/>
          <w:numId w:val="20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l'implantation et le piquetage de l'ouvrage,</w:t>
      </w:r>
    </w:p>
    <w:p w:rsidR="00FD6AE8" w:rsidRPr="00FD6AE8" w:rsidRDefault="00FD6AE8">
      <w:pPr>
        <w:widowControl w:val="0"/>
        <w:numPr>
          <w:ilvl w:val="0"/>
          <w:numId w:val="20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terrassements y compris les fouilles en terrain de toutes natures,</w:t>
      </w:r>
    </w:p>
    <w:p w:rsidR="00FD6AE8" w:rsidRPr="00FD6AE8" w:rsidRDefault="00FD6AE8">
      <w:pPr>
        <w:widowControl w:val="0"/>
        <w:numPr>
          <w:ilvl w:val="0"/>
          <w:numId w:val="20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coffrage et le ferraillage des ouvrages,</w:t>
      </w:r>
    </w:p>
    <w:p w:rsidR="00FD6AE8" w:rsidRPr="00FD6AE8" w:rsidRDefault="00FD6AE8">
      <w:pPr>
        <w:widowControl w:val="0"/>
        <w:numPr>
          <w:ilvl w:val="0"/>
          <w:numId w:val="20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fabrication des bétons selon les prescriptions techniques y compris toutes sujétions d'approvisionnement,</w:t>
      </w:r>
    </w:p>
    <w:p w:rsidR="00FD6AE8" w:rsidRPr="00FD6AE8" w:rsidRDefault="00FD6AE8">
      <w:pPr>
        <w:widowControl w:val="0"/>
        <w:numPr>
          <w:ilvl w:val="0"/>
          <w:numId w:val="20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mise en œuvre des bétons, la vibration, le traitement et réglage éventuels des surfaces,</w:t>
      </w:r>
    </w:p>
    <w:p w:rsidR="00FD6AE8" w:rsidRPr="00FD6AE8" w:rsidRDefault="00FD6AE8">
      <w:pPr>
        <w:widowControl w:val="0"/>
        <w:numPr>
          <w:ilvl w:val="0"/>
          <w:numId w:val="20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décoffrage, le remblaiement, le damage ou compactage, la remise en état des abords,</w:t>
      </w:r>
    </w:p>
    <w:p w:rsidR="00FD6AE8" w:rsidRPr="008B3DD0" w:rsidRDefault="00FD6AE8">
      <w:pPr>
        <w:widowControl w:val="0"/>
        <w:numPr>
          <w:ilvl w:val="0"/>
          <w:numId w:val="200"/>
        </w:numPr>
        <w:tabs>
          <w:tab w:val="clear" w:pos="360"/>
          <w:tab w:val="num" w:pos="1440"/>
        </w:tabs>
        <w:spacing w:after="0" w:line="240" w:lineRule="auto"/>
        <w:ind w:left="1440" w:right="428"/>
        <w:jc w:val="both"/>
        <w:rPr>
          <w:rFonts w:ascii="Times New Roman" w:hAnsi="Times New Roman"/>
        </w:rPr>
      </w:pPr>
      <w:r w:rsidRPr="008B3DD0">
        <w:rPr>
          <w:rFonts w:ascii="Times New Roman" w:hAnsi="Times New Roman"/>
        </w:rPr>
        <w:t>toutes sujétions d'exécution, liées en particulier aux prescriptions environnementales.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Ces prix s'appliquent au </w:t>
      </w:r>
      <w:r w:rsidRPr="00FD6AE8">
        <w:rPr>
          <w:rFonts w:ascii="Times New Roman" w:hAnsi="Times New Roman"/>
          <w:b/>
        </w:rPr>
        <w:t xml:space="preserve">METRE LINEAIRE </w:t>
      </w:r>
      <w:r w:rsidRPr="00FD6AE8">
        <w:rPr>
          <w:rFonts w:ascii="Times New Roman" w:hAnsi="Times New Roman"/>
        </w:rPr>
        <w:t>de dalot mis en œuvre et comprennent les têtes amont et aval. La longueur de l'ouvrage à prendre en compte est réputée être la distance entre nus intérieurs des têtes.</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Prix n ° 210a</w:t>
      </w:r>
      <w:r w:rsidRPr="00FD6AE8">
        <w:rPr>
          <w:rFonts w:ascii="Times New Roman" w:hAnsi="Times New Roman"/>
        </w:rPr>
        <w:tab/>
        <w:t>dalot de 2,0 x 1,5</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Prix n ° 210b</w:t>
      </w:r>
      <w:r w:rsidRPr="00FD6AE8">
        <w:rPr>
          <w:rFonts w:ascii="Times New Roman" w:hAnsi="Times New Roman"/>
        </w:rPr>
        <w:tab/>
        <w:t>dalot de 2,0 x 2,0</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Prix n ° 210c</w:t>
      </w:r>
      <w:r w:rsidRPr="00FD6AE8">
        <w:rPr>
          <w:rFonts w:ascii="Times New Roman" w:hAnsi="Times New Roman"/>
        </w:rPr>
        <w:tab/>
        <w:t>dalot double 1,5 x 1,0</w:t>
      </w:r>
    </w:p>
    <w:p w:rsidR="00FD6AE8" w:rsidRPr="00FD6AE8" w:rsidRDefault="00FD6AE8" w:rsidP="00FD6AE8">
      <w:pPr>
        <w:widowControl w:val="0"/>
        <w:spacing w:after="0" w:line="240" w:lineRule="auto"/>
        <w:ind w:firstLine="709"/>
        <w:jc w:val="both"/>
        <w:rPr>
          <w:rFonts w:ascii="Times New Roman" w:hAnsi="Times New Roman"/>
          <w:b/>
          <w:i/>
          <w:color w:val="FF0000"/>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Descente d'eau bétonnée ou maçonnée (prix n° 211)</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 prix rémunère la fourniture et la pose de tuiles préfabriquées ou non pour la constitution de descentes d'eau sur les talus de remblais, conformément aux plans du dossier d'appel d'offres et aux instructions du Maître d’Œuvre.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w:t>
      </w:r>
    </w:p>
    <w:p w:rsidR="00FD6AE8" w:rsidRPr="00FD6AE8" w:rsidRDefault="00FD6AE8">
      <w:pPr>
        <w:widowControl w:val="0"/>
        <w:numPr>
          <w:ilvl w:val="0"/>
          <w:numId w:val="222"/>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préparation du terrain et l'implantation,</w:t>
      </w:r>
    </w:p>
    <w:p w:rsidR="00FD6AE8" w:rsidRPr="00FD6AE8" w:rsidRDefault="00FD6AE8">
      <w:pPr>
        <w:widowControl w:val="0"/>
        <w:numPr>
          <w:ilvl w:val="0"/>
          <w:numId w:val="222"/>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préparation, le réglage de l'assise et toutes sujétions,</w:t>
      </w:r>
    </w:p>
    <w:p w:rsidR="00FD6AE8" w:rsidRPr="00FD6AE8" w:rsidRDefault="00FD6AE8">
      <w:pPr>
        <w:widowControl w:val="0"/>
        <w:numPr>
          <w:ilvl w:val="0"/>
          <w:numId w:val="222"/>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fourniture, le transport sur site et la mise en œuvre de tous les composants nécessaires à la fabrication des descentes bétonnées,</w:t>
      </w:r>
    </w:p>
    <w:p w:rsidR="00FD6AE8" w:rsidRPr="00FD6AE8" w:rsidRDefault="00FD6AE8">
      <w:pPr>
        <w:widowControl w:val="0"/>
        <w:numPr>
          <w:ilvl w:val="0"/>
          <w:numId w:val="222"/>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fabrication des descentes d'eau bétonnées,</w:t>
      </w:r>
    </w:p>
    <w:p w:rsidR="00FD6AE8" w:rsidRPr="00FD6AE8" w:rsidRDefault="00FD6AE8">
      <w:pPr>
        <w:widowControl w:val="0"/>
        <w:numPr>
          <w:ilvl w:val="0"/>
          <w:numId w:val="222"/>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fabrication de l'entonnement de tête, du dispositif aval de l'ouvrage et des ancrages,</w:t>
      </w:r>
    </w:p>
    <w:p w:rsidR="00FD6AE8" w:rsidRPr="00FD6AE8" w:rsidRDefault="00FD6AE8">
      <w:pPr>
        <w:widowControl w:val="0"/>
        <w:numPr>
          <w:ilvl w:val="0"/>
          <w:numId w:val="222"/>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les opérations de réglage soigné,</w:t>
      </w:r>
    </w:p>
    <w:p w:rsidR="00FD6AE8" w:rsidRPr="00FD6AE8" w:rsidRDefault="00FD6AE8">
      <w:pPr>
        <w:widowControl w:val="0"/>
        <w:numPr>
          <w:ilvl w:val="0"/>
          <w:numId w:val="222"/>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sujétions liées en particulier aux prescriptions environnementales.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s'applique à la longueur, en </w:t>
      </w:r>
      <w:r w:rsidRPr="00FD6AE8">
        <w:rPr>
          <w:rFonts w:ascii="Times New Roman" w:hAnsi="Times New Roman"/>
          <w:b/>
        </w:rPr>
        <w:t>METRE LINEAIRE (ml)</w:t>
      </w:r>
      <w:r w:rsidRPr="00FD6AE8">
        <w:rPr>
          <w:rFonts w:ascii="Times New Roman" w:hAnsi="Times New Roman"/>
        </w:rPr>
        <w:t xml:space="preserve"> de la descente mise en place et mesurée contradictoirement parallèlement à la pente du talus.</w:t>
      </w:r>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 xml:space="preserve">Fossés bétonnés de </w:t>
      </w:r>
      <w:smartTag w:uri="urn:schemas-microsoft-com:office:smarttags" w:element="metricconverter">
        <w:smartTagPr>
          <w:attr w:name="ProductID" w:val="40 cm"/>
        </w:smartTagPr>
        <w:r w:rsidRPr="00FD6AE8">
          <w:rPr>
            <w:rFonts w:ascii="Times New Roman" w:hAnsi="Times New Roman"/>
            <w:b/>
            <w:i/>
          </w:rPr>
          <w:t>40 cm</w:t>
        </w:r>
      </w:smartTag>
      <w:r w:rsidRPr="00FD6AE8">
        <w:rPr>
          <w:rFonts w:ascii="Times New Roman" w:hAnsi="Times New Roman"/>
          <w:b/>
          <w:i/>
        </w:rPr>
        <w:t xml:space="preserve"> x </w:t>
      </w:r>
      <w:smartTag w:uri="urn:schemas-microsoft-com:office:smarttags" w:element="metricconverter">
        <w:smartTagPr>
          <w:attr w:name="ProductID" w:val="40 cm"/>
        </w:smartTagPr>
        <w:r w:rsidRPr="00FD6AE8">
          <w:rPr>
            <w:rFonts w:ascii="Times New Roman" w:hAnsi="Times New Roman"/>
            <w:b/>
            <w:i/>
          </w:rPr>
          <w:t>40 cm</w:t>
        </w:r>
      </w:smartTag>
      <w:r w:rsidRPr="00FD6AE8">
        <w:rPr>
          <w:rFonts w:ascii="Times New Roman" w:hAnsi="Times New Roman"/>
          <w:b/>
          <w:i/>
        </w:rPr>
        <w:t xml:space="preserve"> (prix n°212)</w:t>
      </w:r>
    </w:p>
    <w:p w:rsidR="00FD6AE8" w:rsidRPr="00FD6AE8" w:rsidRDefault="00FD6AE8" w:rsidP="00FD6AE8">
      <w:pPr>
        <w:widowControl w:val="0"/>
        <w:spacing w:after="0" w:line="240" w:lineRule="auto"/>
        <w:ind w:left="284" w:right="428"/>
        <w:rPr>
          <w:rFonts w:ascii="Times New Roman" w:hAnsi="Times New Roman"/>
        </w:rPr>
      </w:pPr>
    </w:p>
    <w:p w:rsidR="00FD6AE8" w:rsidRPr="00FD6AE8" w:rsidRDefault="00FD6AE8" w:rsidP="00FD6AE8">
      <w:pPr>
        <w:widowControl w:val="0"/>
        <w:spacing w:after="0" w:line="240" w:lineRule="auto"/>
        <w:jc w:val="both"/>
        <w:rPr>
          <w:rFonts w:ascii="Times New Roman" w:hAnsi="Times New Roman"/>
          <w:b/>
        </w:rPr>
      </w:pPr>
      <w:r w:rsidRPr="00FD6AE8">
        <w:rPr>
          <w:rFonts w:ascii="Times New Roman" w:hAnsi="Times New Roman"/>
        </w:rPr>
        <w:t>Ce prix rémunère la construction des fossés en béton armé de dimensions 40cm x 40cm, conformément au plan type du dossier d'appel d'offres, au dossier d'exécution et aux spécifications du présent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 :</w:t>
      </w:r>
    </w:p>
    <w:p w:rsidR="00FD6AE8" w:rsidRPr="00FD6AE8" w:rsidRDefault="00FD6AE8">
      <w:pPr>
        <w:widowControl w:val="0"/>
        <w:numPr>
          <w:ilvl w:val="0"/>
          <w:numId w:val="201"/>
        </w:numPr>
        <w:tabs>
          <w:tab w:val="clear" w:pos="360"/>
          <w:tab w:val="num" w:pos="1440"/>
        </w:tabs>
        <w:spacing w:after="0" w:line="240" w:lineRule="auto"/>
        <w:ind w:left="1440" w:right="428"/>
        <w:rPr>
          <w:rFonts w:ascii="Times New Roman" w:hAnsi="Times New Roman"/>
        </w:rPr>
      </w:pPr>
      <w:r w:rsidRPr="00FD6AE8">
        <w:rPr>
          <w:rFonts w:ascii="Times New Roman" w:hAnsi="Times New Roman"/>
        </w:rPr>
        <w:t>la préparation du terrain et l'implantation,</w:t>
      </w:r>
    </w:p>
    <w:p w:rsidR="00FD6AE8" w:rsidRPr="00FD6AE8" w:rsidRDefault="00FD6AE8">
      <w:pPr>
        <w:widowControl w:val="0"/>
        <w:numPr>
          <w:ilvl w:val="0"/>
          <w:numId w:val="20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confection des moules,</w:t>
      </w:r>
    </w:p>
    <w:p w:rsidR="00FD6AE8" w:rsidRPr="00FD6AE8" w:rsidRDefault="00FD6AE8">
      <w:pPr>
        <w:widowControl w:val="0"/>
        <w:numPr>
          <w:ilvl w:val="0"/>
          <w:numId w:val="20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opérations de mise au gabarit, et de réglage,</w:t>
      </w:r>
    </w:p>
    <w:p w:rsidR="00FD6AE8" w:rsidRPr="00FD6AE8" w:rsidRDefault="00FD6AE8">
      <w:pPr>
        <w:widowControl w:val="0"/>
        <w:numPr>
          <w:ilvl w:val="0"/>
          <w:numId w:val="20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fourniture à pied d’œuvre des matériaux, des coffrages et des armatures,</w:t>
      </w:r>
    </w:p>
    <w:p w:rsidR="00FD6AE8" w:rsidRPr="00FD6AE8" w:rsidRDefault="00FD6AE8">
      <w:pPr>
        <w:widowControl w:val="0"/>
        <w:numPr>
          <w:ilvl w:val="0"/>
          <w:numId w:val="20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fabrication du béton B 350, la mise en place des armatures et des coffrages, la mise en œuvre du béton et vibration, le serrage, le lissage et les ragréages éventuels,</w:t>
      </w:r>
    </w:p>
    <w:p w:rsidR="00FD6AE8" w:rsidRPr="00FD6AE8" w:rsidRDefault="00FD6AE8">
      <w:pPr>
        <w:widowControl w:val="0"/>
        <w:numPr>
          <w:ilvl w:val="0"/>
          <w:numId w:val="20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pose sur les lieux indiqués</w:t>
      </w:r>
    </w:p>
    <w:p w:rsidR="00FD6AE8" w:rsidRPr="00FD6AE8" w:rsidRDefault="00FD6AE8">
      <w:pPr>
        <w:widowControl w:val="0"/>
        <w:numPr>
          <w:ilvl w:val="0"/>
          <w:numId w:val="20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sujétions liées à la signalisation temporaire de chantier et aux conditions de circulation et de mise en oeuvre.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En cas de préfabrication, il comprend la mise en place et le rejointoiement des éléments préfabriqués.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s'applique à la longueur, en </w:t>
      </w:r>
      <w:r w:rsidRPr="00FD6AE8">
        <w:rPr>
          <w:rFonts w:ascii="Times New Roman" w:hAnsi="Times New Roman"/>
          <w:b/>
          <w:caps/>
        </w:rPr>
        <w:t>mètre linéaire</w:t>
      </w:r>
      <w:r w:rsidRPr="00FD6AE8">
        <w:rPr>
          <w:rFonts w:ascii="Times New Roman" w:hAnsi="Times New Roman"/>
          <w:b/>
        </w:rPr>
        <w:t xml:space="preserve"> (ml) </w:t>
      </w:r>
      <w:r w:rsidRPr="00FD6AE8">
        <w:rPr>
          <w:rFonts w:ascii="Times New Roman" w:hAnsi="Times New Roman"/>
        </w:rPr>
        <w:t>de fossés en béton, réellement exécutée et résultant des attachements contradictoires.</w:t>
      </w:r>
    </w:p>
    <w:p w:rsidR="00FD6AE8" w:rsidRPr="00FD6AE8" w:rsidRDefault="00FD6AE8" w:rsidP="00FD6AE8">
      <w:pPr>
        <w:widowControl w:val="0"/>
        <w:spacing w:after="0" w:line="240" w:lineRule="auto"/>
        <w:ind w:left="284" w:right="428"/>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 xml:space="preserve">Dalettes Epaisseur </w:t>
      </w:r>
      <w:smartTag w:uri="urn:schemas-microsoft-com:office:smarttags" w:element="metricconverter">
        <w:smartTagPr>
          <w:attr w:name="ProductID" w:val="15 cm"/>
        </w:smartTagPr>
        <w:r w:rsidRPr="00FD6AE8">
          <w:rPr>
            <w:rFonts w:ascii="Times New Roman" w:hAnsi="Times New Roman"/>
            <w:b/>
            <w:i/>
          </w:rPr>
          <w:t>15 Cm</w:t>
        </w:r>
      </w:smartTag>
      <w:r w:rsidRPr="00FD6AE8">
        <w:rPr>
          <w:rFonts w:ascii="Times New Roman" w:hAnsi="Times New Roman"/>
          <w:b/>
          <w:i/>
        </w:rPr>
        <w:t xml:space="preserve">  (prix n°212 bis)</w:t>
      </w:r>
    </w:p>
    <w:p w:rsidR="00FD6AE8" w:rsidRPr="00FD6AE8" w:rsidRDefault="00FD6AE8" w:rsidP="00FD6AE8">
      <w:pPr>
        <w:widowControl w:val="0"/>
        <w:spacing w:after="0" w:line="240" w:lineRule="auto"/>
        <w:jc w:val="both"/>
        <w:rPr>
          <w:rFonts w:ascii="Times New Roman" w:hAnsi="Times New Roman"/>
          <w:b/>
        </w:rPr>
      </w:pPr>
      <w:r w:rsidRPr="00FD6AE8">
        <w:rPr>
          <w:rFonts w:ascii="Times New Roman" w:hAnsi="Times New Roman"/>
        </w:rPr>
        <w:t>Ce prix rémunère la construction de dalettes  en béton armé de dimensions 130x50, conformément au plan type du dossier d'appel d'offres, au dossier d'exécution et aux spécifications du présent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 :</w:t>
      </w:r>
    </w:p>
    <w:p w:rsidR="00FD6AE8" w:rsidRPr="00FD6AE8" w:rsidRDefault="00FD6AE8">
      <w:pPr>
        <w:widowControl w:val="0"/>
        <w:numPr>
          <w:ilvl w:val="0"/>
          <w:numId w:val="201"/>
        </w:numPr>
        <w:tabs>
          <w:tab w:val="clear" w:pos="360"/>
          <w:tab w:val="num" w:pos="1440"/>
        </w:tabs>
        <w:spacing w:after="0" w:line="240" w:lineRule="auto"/>
        <w:ind w:left="1440" w:right="428"/>
        <w:rPr>
          <w:rFonts w:ascii="Times New Roman" w:hAnsi="Times New Roman"/>
        </w:rPr>
      </w:pPr>
      <w:r w:rsidRPr="00FD6AE8">
        <w:rPr>
          <w:rFonts w:ascii="Times New Roman" w:hAnsi="Times New Roman"/>
        </w:rPr>
        <w:t>la préparation du terrain et l'implantation,</w:t>
      </w:r>
    </w:p>
    <w:p w:rsidR="00FD6AE8" w:rsidRPr="00FD6AE8" w:rsidRDefault="00FD6AE8">
      <w:pPr>
        <w:widowControl w:val="0"/>
        <w:numPr>
          <w:ilvl w:val="0"/>
          <w:numId w:val="20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confection des moules,</w:t>
      </w:r>
    </w:p>
    <w:p w:rsidR="00FD6AE8" w:rsidRPr="00FD6AE8" w:rsidRDefault="00FD6AE8">
      <w:pPr>
        <w:widowControl w:val="0"/>
        <w:numPr>
          <w:ilvl w:val="0"/>
          <w:numId w:val="20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opérations de mise au gabarit, et de réglage,</w:t>
      </w:r>
    </w:p>
    <w:p w:rsidR="00FD6AE8" w:rsidRPr="00FD6AE8" w:rsidRDefault="00FD6AE8">
      <w:pPr>
        <w:widowControl w:val="0"/>
        <w:numPr>
          <w:ilvl w:val="0"/>
          <w:numId w:val="20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fourniture à pied d’œuvre des matériaux, des coffrages et des armatures,</w:t>
      </w:r>
    </w:p>
    <w:p w:rsidR="00FD6AE8" w:rsidRPr="00FD6AE8" w:rsidRDefault="00FD6AE8">
      <w:pPr>
        <w:widowControl w:val="0"/>
        <w:numPr>
          <w:ilvl w:val="0"/>
          <w:numId w:val="20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fabrication du béton B 350, la mise en place des armatures et des coffrages, la mise en œuvre du béton et vibration, le serrage, le lissage et les ragréages éventuels,</w:t>
      </w:r>
    </w:p>
    <w:p w:rsidR="00FD6AE8" w:rsidRPr="00FD6AE8" w:rsidRDefault="00FD6AE8">
      <w:pPr>
        <w:widowControl w:val="0"/>
        <w:numPr>
          <w:ilvl w:val="0"/>
          <w:numId w:val="20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pose sur les lieux indiqués</w:t>
      </w:r>
    </w:p>
    <w:p w:rsidR="00FD6AE8" w:rsidRPr="00FD6AE8" w:rsidRDefault="00FD6AE8">
      <w:pPr>
        <w:widowControl w:val="0"/>
        <w:numPr>
          <w:ilvl w:val="0"/>
          <w:numId w:val="20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sujétions liées à la signalisation temporaire de chantier et aux conditions de circulation et de mise en oeuvre.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En cas de préfabrication, il comprend la mise en place et le rejointoiement des éléments préfabriqués.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s'applique à la longueur, en </w:t>
      </w:r>
      <w:r w:rsidRPr="00FD6AE8">
        <w:rPr>
          <w:rFonts w:ascii="Times New Roman" w:hAnsi="Times New Roman"/>
          <w:b/>
          <w:caps/>
        </w:rPr>
        <w:t>mètre linéaire</w:t>
      </w:r>
      <w:r w:rsidRPr="00FD6AE8">
        <w:rPr>
          <w:rFonts w:ascii="Times New Roman" w:hAnsi="Times New Roman"/>
          <w:b/>
        </w:rPr>
        <w:t xml:space="preserve"> (ml) </w:t>
      </w:r>
      <w:r w:rsidRPr="00FD6AE8">
        <w:rPr>
          <w:rFonts w:ascii="Times New Roman" w:hAnsi="Times New Roman"/>
        </w:rPr>
        <w:t>de dalettes en béton, mesurée parallèlement au fossé recouvert, réellement exécutée et résultant des attachements contradictoires.</w:t>
      </w:r>
    </w:p>
    <w:p w:rsidR="00FD6AE8" w:rsidRPr="00FD6AE8" w:rsidRDefault="00FD6AE8" w:rsidP="00FD6AE8">
      <w:pPr>
        <w:widowControl w:val="0"/>
        <w:spacing w:after="0" w:line="240" w:lineRule="auto"/>
        <w:ind w:firstLine="709"/>
        <w:outlineLvl w:val="4"/>
        <w:rPr>
          <w:rFonts w:ascii="Times New Roman" w:hAnsi="Times New Roman"/>
          <w:b/>
          <w:i/>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Fossé maçonné 130 X 65 (prix n°213)</w:t>
      </w:r>
    </w:p>
    <w:p w:rsidR="00FD6AE8" w:rsidRPr="00FD6AE8" w:rsidRDefault="00FD6AE8" w:rsidP="00FD6AE8">
      <w:pPr>
        <w:widowControl w:val="0"/>
        <w:spacing w:after="0" w:line="240" w:lineRule="auto"/>
        <w:jc w:val="both"/>
        <w:rPr>
          <w:rFonts w:ascii="Times New Roman" w:hAnsi="Times New Roman"/>
          <w:b/>
        </w:rPr>
      </w:pPr>
      <w:r w:rsidRPr="00FD6AE8">
        <w:rPr>
          <w:rFonts w:ascii="Times New Roman" w:hAnsi="Times New Roman"/>
        </w:rPr>
        <w:t>Cette tâche consiste en l'exécution de fossés trapézoïdaux maçonnés de dimensions 130x65 conformément au plan type du dossier d'appel d'offres, au dossier d'exécution et aux spécifications du présent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Elle comprend notamment :</w:t>
      </w:r>
    </w:p>
    <w:p w:rsidR="00FD6AE8" w:rsidRPr="00FD6AE8" w:rsidRDefault="00FD6AE8">
      <w:pPr>
        <w:widowControl w:val="0"/>
        <w:numPr>
          <w:ilvl w:val="0"/>
          <w:numId w:val="223"/>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l’extraction, le transport des moellons à pied d’œuvre au site et toutes sujétions</w:t>
      </w:r>
    </w:p>
    <w:p w:rsidR="00FD6AE8" w:rsidRPr="00FD6AE8" w:rsidRDefault="00FD6AE8">
      <w:pPr>
        <w:widowControl w:val="0"/>
        <w:numPr>
          <w:ilvl w:val="0"/>
          <w:numId w:val="223"/>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fourniture, le transport sur site de tous les composants nécessaires à la fabrication du mortier,</w:t>
      </w:r>
    </w:p>
    <w:p w:rsidR="00FD6AE8" w:rsidRPr="00FD6AE8" w:rsidRDefault="00FD6AE8">
      <w:pPr>
        <w:widowControl w:val="0"/>
        <w:numPr>
          <w:ilvl w:val="0"/>
          <w:numId w:val="223"/>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fabrication du mortier, la mise en œuvre soignée de la maçonnerie y compris le calage, le réglage du fil d'eau, l'humidification des moellons,</w:t>
      </w:r>
    </w:p>
    <w:p w:rsidR="00FD6AE8" w:rsidRPr="00FD6AE8" w:rsidRDefault="00FD6AE8">
      <w:pPr>
        <w:widowControl w:val="0"/>
        <w:numPr>
          <w:ilvl w:val="0"/>
          <w:numId w:val="223"/>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façonnage des joints,</w:t>
      </w:r>
    </w:p>
    <w:p w:rsidR="00FD6AE8" w:rsidRPr="00FD6AE8" w:rsidRDefault="00FD6AE8">
      <w:pPr>
        <w:widowControl w:val="0"/>
        <w:numPr>
          <w:ilvl w:val="0"/>
          <w:numId w:val="223"/>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finition des terrassements contigus,</w:t>
      </w:r>
    </w:p>
    <w:p w:rsidR="00FD6AE8" w:rsidRPr="00FD6AE8" w:rsidRDefault="00FD6AE8">
      <w:pPr>
        <w:widowControl w:val="0"/>
        <w:numPr>
          <w:ilvl w:val="0"/>
          <w:numId w:val="223"/>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sujétions liées à la signalisation temporaire de chantier et aux conditions de circulation.</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s'applique à la longueur, en </w:t>
      </w:r>
      <w:r w:rsidRPr="00FD6AE8">
        <w:rPr>
          <w:rFonts w:ascii="Times New Roman" w:hAnsi="Times New Roman"/>
          <w:b/>
          <w:caps/>
        </w:rPr>
        <w:t>mètre linéaire</w:t>
      </w:r>
      <w:r w:rsidRPr="00FD6AE8">
        <w:rPr>
          <w:rFonts w:ascii="Times New Roman" w:hAnsi="Times New Roman"/>
          <w:b/>
        </w:rPr>
        <w:t xml:space="preserve"> (ml) </w:t>
      </w:r>
      <w:r w:rsidRPr="00FD6AE8">
        <w:rPr>
          <w:rFonts w:ascii="Times New Roman" w:hAnsi="Times New Roman"/>
        </w:rPr>
        <w:t>de fossé maçonné, mesurée parallèlement à la pente, réellement exécutée et résultant des attachements contradictoires.</w:t>
      </w:r>
    </w:p>
    <w:p w:rsidR="00FD6AE8" w:rsidRPr="00FD6AE8" w:rsidRDefault="00FD6AE8" w:rsidP="00FD6AE8">
      <w:pPr>
        <w:widowControl w:val="0"/>
        <w:spacing w:after="0" w:line="240" w:lineRule="auto"/>
        <w:ind w:firstLine="709"/>
        <w:outlineLvl w:val="4"/>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Fourniture et mise en place d'enrochements (prix n° 215)</w:t>
      </w:r>
    </w:p>
    <w:p w:rsidR="00FD6AE8" w:rsidRPr="00FD6AE8" w:rsidRDefault="00FD6AE8" w:rsidP="00FD6AE8">
      <w:pPr>
        <w:widowControl w:val="0"/>
        <w:spacing w:after="0" w:line="240" w:lineRule="auto"/>
        <w:jc w:val="both"/>
        <w:rPr>
          <w:rFonts w:ascii="Times New Roman" w:hAnsi="Times New Roman"/>
          <w:b/>
        </w:rPr>
      </w:pPr>
      <w:r w:rsidRPr="00FD6AE8">
        <w:rPr>
          <w:rFonts w:ascii="Times New Roman" w:hAnsi="Times New Roman"/>
        </w:rPr>
        <w:t xml:space="preserve">Ce prix rémunère au </w:t>
      </w:r>
      <w:r w:rsidRPr="00FD6AE8">
        <w:rPr>
          <w:rFonts w:ascii="Times New Roman" w:hAnsi="Times New Roman"/>
          <w:b/>
        </w:rPr>
        <w:t>METRE CUBE (m</w:t>
      </w:r>
      <w:r w:rsidRPr="00FD6AE8">
        <w:rPr>
          <w:rFonts w:ascii="Times New Roman" w:hAnsi="Times New Roman"/>
          <w:b/>
          <w:vertAlign w:val="superscript"/>
        </w:rPr>
        <w:t>3</w:t>
      </w:r>
      <w:r w:rsidRPr="00FD6AE8">
        <w:rPr>
          <w:rFonts w:ascii="Times New Roman" w:hAnsi="Times New Roman"/>
          <w:b/>
        </w:rPr>
        <w:t>)</w:t>
      </w:r>
      <w:r w:rsidRPr="00FD6AE8">
        <w:rPr>
          <w:rFonts w:ascii="Times New Roman" w:hAnsi="Times New Roman"/>
        </w:rPr>
        <w:t xml:space="preserve"> la fourniture et la mise en place d'enrochements quelle que soit la dimension des blocs conformément au plan type du dossier d'appel d'offres, au dossier d'exécution et aux spécifications du présent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 :</w:t>
      </w:r>
    </w:p>
    <w:p w:rsidR="00FD6AE8" w:rsidRPr="00FD6AE8" w:rsidRDefault="00FD6AE8">
      <w:pPr>
        <w:widowControl w:val="0"/>
        <w:numPr>
          <w:ilvl w:val="0"/>
          <w:numId w:val="227"/>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 xml:space="preserve">l'extraction et la fourniture de blocs rocheux d'un poids unitaire défini par le Maître d’œuvre </w:t>
      </w:r>
    </w:p>
    <w:p w:rsidR="00FD6AE8" w:rsidRPr="00FD6AE8" w:rsidRDefault="00FD6AE8">
      <w:pPr>
        <w:widowControl w:val="0"/>
        <w:numPr>
          <w:ilvl w:val="0"/>
          <w:numId w:val="227"/>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chargement, le transport et le déchargement à pied d’œuvre quelle que soit la distance,</w:t>
      </w:r>
    </w:p>
    <w:p w:rsidR="00FD6AE8" w:rsidRPr="00FD6AE8" w:rsidRDefault="00FD6AE8">
      <w:pPr>
        <w:widowControl w:val="0"/>
        <w:numPr>
          <w:ilvl w:val="0"/>
          <w:numId w:val="227"/>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fouilles nécessaires à la mise en place des enrochements,</w:t>
      </w:r>
    </w:p>
    <w:p w:rsidR="00FD6AE8" w:rsidRPr="00FD6AE8" w:rsidRDefault="00FD6AE8">
      <w:pPr>
        <w:widowControl w:val="0"/>
        <w:numPr>
          <w:ilvl w:val="0"/>
          <w:numId w:val="227"/>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mise en place et le réglage des blocs en vue d'assurer la stabilité et la pérennité de l'ouvrage,</w:t>
      </w:r>
    </w:p>
    <w:p w:rsidR="00FD6AE8" w:rsidRPr="00FD6AE8" w:rsidRDefault="00FD6AE8">
      <w:pPr>
        <w:widowControl w:val="0"/>
        <w:numPr>
          <w:ilvl w:val="0"/>
          <w:numId w:val="226"/>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sujétions d'exécution liées au respect des prescriptions environnementales.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Les quantités, payées au </w:t>
      </w:r>
      <w:r w:rsidRPr="00FD6AE8">
        <w:rPr>
          <w:rFonts w:ascii="Times New Roman" w:hAnsi="Times New Roman"/>
          <w:b/>
          <w:caps/>
        </w:rPr>
        <w:t>mètre</w:t>
      </w:r>
      <w:r w:rsidRPr="00FD6AE8">
        <w:rPr>
          <w:rFonts w:ascii="Times New Roman" w:hAnsi="Times New Roman"/>
          <w:b/>
        </w:rPr>
        <w:t xml:space="preserve"> CUBE (m</w:t>
      </w:r>
      <w:r w:rsidRPr="00FD6AE8">
        <w:rPr>
          <w:rFonts w:ascii="Times New Roman" w:hAnsi="Times New Roman"/>
          <w:b/>
          <w:vertAlign w:val="superscript"/>
        </w:rPr>
        <w:t>3</w:t>
      </w:r>
      <w:r w:rsidRPr="00FD6AE8">
        <w:rPr>
          <w:rFonts w:ascii="Times New Roman" w:hAnsi="Times New Roman"/>
          <w:b/>
        </w:rPr>
        <w:t>),</w:t>
      </w:r>
      <w:r w:rsidRPr="00FD6AE8">
        <w:rPr>
          <w:rFonts w:ascii="Times New Roman" w:hAnsi="Times New Roman"/>
        </w:rPr>
        <w:t xml:space="preserve"> à prendre en compte seront celles qui résultent des métrés du projet d'exécution approuvé par le Maître d’œuvre.</w:t>
      </w:r>
    </w:p>
    <w:p w:rsidR="00FD6AE8" w:rsidRPr="00FD6AE8" w:rsidRDefault="00FD6AE8" w:rsidP="00FD6AE8">
      <w:pPr>
        <w:widowControl w:val="0"/>
        <w:spacing w:after="0" w:line="240" w:lineRule="auto"/>
        <w:ind w:firstLine="709"/>
        <w:outlineLvl w:val="4"/>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Réfection de platelage en bois (prix n° 216)</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rémunère au </w:t>
      </w:r>
      <w:r w:rsidRPr="00FD6AE8">
        <w:rPr>
          <w:rFonts w:ascii="Times New Roman" w:hAnsi="Times New Roman"/>
          <w:b/>
        </w:rPr>
        <w:t>METRE CUBE (m</w:t>
      </w:r>
      <w:r w:rsidRPr="00FD6AE8">
        <w:rPr>
          <w:rFonts w:ascii="Times New Roman" w:hAnsi="Times New Roman"/>
          <w:b/>
          <w:vertAlign w:val="superscript"/>
        </w:rPr>
        <w:t>3</w:t>
      </w:r>
      <w:r w:rsidRPr="00FD6AE8">
        <w:rPr>
          <w:rFonts w:ascii="Times New Roman" w:hAnsi="Times New Roman"/>
          <w:b/>
        </w:rPr>
        <w:t xml:space="preserve">) </w:t>
      </w:r>
      <w:r w:rsidRPr="00FD6AE8">
        <w:rPr>
          <w:rFonts w:ascii="Times New Roman" w:hAnsi="Times New Roman"/>
        </w:rPr>
        <w:t>la remise en état d'un platelage en bois de pont semi définitif. Cette tâche ne concerne que les éléments en bois du platelage (chemin de roulement et madriers).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w:t>
      </w:r>
    </w:p>
    <w:p w:rsidR="00FD6AE8" w:rsidRPr="00FD6AE8" w:rsidRDefault="00FD6AE8">
      <w:pPr>
        <w:widowControl w:val="0"/>
        <w:numPr>
          <w:ilvl w:val="0"/>
          <w:numId w:val="224"/>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dépose éventuelle des éléments défectueux de l’ancien platelage et leur transport hors de l’emprise. Les pièces de bois qui sont ainsi rejetées seront mises à la disposition du Représentant du Maître d’Oeuvre et en aucun cas, ne pourront être récupérées ou vendues par le Cocontractant,</w:t>
      </w:r>
    </w:p>
    <w:p w:rsidR="00FD6AE8" w:rsidRPr="00FD6AE8" w:rsidRDefault="00FD6AE8">
      <w:pPr>
        <w:widowControl w:val="0"/>
        <w:numPr>
          <w:ilvl w:val="0"/>
          <w:numId w:val="224"/>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fourniture et le transport à pied d’œuvre de tous les composants nécessaires à la construction ou la réfection du platelage, (madriers transversaux, étriers de fixation, bandes de roulement, boulons, fers plats, etc.) en qualité, dimensions et quantités conformes aux prescriptions du Maître d’Oeuvre,</w:t>
      </w:r>
    </w:p>
    <w:p w:rsidR="00FD6AE8" w:rsidRPr="00FD6AE8" w:rsidRDefault="00FD6AE8">
      <w:pPr>
        <w:widowControl w:val="0"/>
        <w:numPr>
          <w:ilvl w:val="0"/>
          <w:numId w:val="224"/>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pose et l'assemblage de ces éléments conformément au plan type,</w:t>
      </w:r>
    </w:p>
    <w:p w:rsidR="00FD6AE8" w:rsidRPr="00FD6AE8" w:rsidRDefault="00FD6AE8">
      <w:pPr>
        <w:widowControl w:val="0"/>
        <w:numPr>
          <w:ilvl w:val="0"/>
          <w:numId w:val="224"/>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sujétions d'exécution, liées en particulier à la sécurité de la circulation et au respect des prescriptions environnementales.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quantité à prendre en compte est le volume de bois réellement mis en place constaté par un métré contradictoire sur place.</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Fourniture et mise en place de garde corps (prix n° 217)</w:t>
      </w:r>
    </w:p>
    <w:p w:rsidR="00FD6AE8" w:rsidRPr="00FD6AE8" w:rsidRDefault="00FD6AE8" w:rsidP="00FD6AE8">
      <w:pPr>
        <w:widowControl w:val="0"/>
        <w:spacing w:after="0" w:line="240" w:lineRule="auto"/>
        <w:jc w:val="both"/>
        <w:rPr>
          <w:rFonts w:ascii="Times New Roman" w:hAnsi="Times New Roman"/>
          <w:b/>
        </w:rPr>
      </w:pPr>
      <w:r w:rsidRPr="00FD6AE8">
        <w:rPr>
          <w:rFonts w:ascii="Times New Roman" w:hAnsi="Times New Roman"/>
        </w:rPr>
        <w:t xml:space="preserve">Ce prix rémunère au </w:t>
      </w:r>
      <w:r w:rsidRPr="00FD6AE8">
        <w:rPr>
          <w:rFonts w:ascii="Times New Roman" w:hAnsi="Times New Roman"/>
          <w:b/>
        </w:rPr>
        <w:t>METRE LINEAIRE (ml</w:t>
      </w:r>
      <w:r w:rsidRPr="00FD6AE8">
        <w:rPr>
          <w:rFonts w:ascii="Times New Roman" w:hAnsi="Times New Roman"/>
        </w:rPr>
        <w:t>) la remise en état de garde corps métallique sur ouvrages d'art ou hydrauliques, conformément au plan type du dossier d'appel d'offres et au dossier d'exécution approuvé.</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 :</w:t>
      </w:r>
    </w:p>
    <w:p w:rsidR="00FD6AE8" w:rsidRPr="00FD6AE8" w:rsidRDefault="00FD6AE8">
      <w:pPr>
        <w:widowControl w:val="0"/>
        <w:numPr>
          <w:ilvl w:val="0"/>
          <w:numId w:val="22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dépose des éléments détruits et défectueux,</w:t>
      </w:r>
    </w:p>
    <w:p w:rsidR="00FD6AE8" w:rsidRPr="00FD6AE8" w:rsidRDefault="00FD6AE8">
      <w:pPr>
        <w:widowControl w:val="0"/>
        <w:numPr>
          <w:ilvl w:val="0"/>
          <w:numId w:val="22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fourniture et la mise en place des nouveaux éléments de garde-corps y compris les scellements des montants et peintures anti-corrosion éventuelles,</w:t>
      </w:r>
    </w:p>
    <w:p w:rsidR="00FD6AE8" w:rsidRPr="00FD6AE8" w:rsidRDefault="00FD6AE8">
      <w:pPr>
        <w:widowControl w:val="0"/>
        <w:numPr>
          <w:ilvl w:val="0"/>
          <w:numId w:val="22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sujétions concernant la sécurité de la circulation.</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quantité à prendre en compte résulte de la mesure contradictoire de la longueur de garde corps réellement posée ou réparée.</w:t>
      </w:r>
    </w:p>
    <w:p w:rsidR="00FD6AE8" w:rsidRPr="00FD6AE8" w:rsidRDefault="00FD6AE8" w:rsidP="00FD6AE8">
      <w:pPr>
        <w:widowControl w:val="0"/>
        <w:spacing w:after="0" w:line="240" w:lineRule="auto"/>
        <w:ind w:firstLine="709"/>
        <w:outlineLvl w:val="4"/>
        <w:rPr>
          <w:rFonts w:ascii="Times New Roman" w:hAnsi="Times New Roman"/>
          <w:b/>
          <w:i/>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Culée en maçonnerie pour pont semi définitif (prix n° 218)</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 prix rémunère à l'</w:t>
      </w:r>
      <w:r w:rsidRPr="00FD6AE8">
        <w:rPr>
          <w:rFonts w:ascii="Times New Roman" w:hAnsi="Times New Roman"/>
          <w:b/>
        </w:rPr>
        <w:t>UNITE (U</w:t>
      </w:r>
      <w:r w:rsidRPr="00FD6AE8">
        <w:rPr>
          <w:rFonts w:ascii="Times New Roman" w:hAnsi="Times New Roman"/>
        </w:rPr>
        <w:t>) la construction de culée en maçonnerie selon les plans d'exécution approuvés et conformément aux prescriptions du Maître d’œuvre  et aux spécifications du présent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 :</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l'implantation des ouvrages</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déviation éventuelle du cours d'eau,</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déviation éventuelle de la route,</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terrassements et l'assèchement des fouilles,</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construction des fondations en maçonnerie, après enlèvement des fondations existantes et inutiles, des billes de bois ou matériaux enterrés de toute nature,</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fourniture, le transport sur site et la mise en œuvre de tous les composants nécessaires à la fabrication des culées en maçonnerie,</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mise en œuvre et le fonctionnement des matériels nécessaires,</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fabrication du mortier au dosage prescrit et la mise en œuvre soignée de la maçonnerie y compris le calage, réglage, humidification des moellons,</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façonnage des joints par rejointoiement,</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sujétions, liées en particulier à la sécurité de la circulation et au respect des prescriptions environnementales.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La hauteur des culées mises en œuvre pourra excéder de </w:t>
      </w:r>
      <w:smartTag w:uri="urn:schemas-microsoft-com:office:smarttags" w:element="metricconverter">
        <w:smartTagPr>
          <w:attr w:name="ProductID" w:val="50 cm"/>
        </w:smartTagPr>
        <w:r w:rsidRPr="00FD6AE8">
          <w:rPr>
            <w:rFonts w:ascii="Times New Roman" w:hAnsi="Times New Roman"/>
          </w:rPr>
          <w:t>50 cm</w:t>
        </w:r>
      </w:smartTag>
      <w:r w:rsidRPr="00FD6AE8">
        <w:rPr>
          <w:rFonts w:ascii="Times New Roman" w:hAnsi="Times New Roman"/>
        </w:rPr>
        <w:t xml:space="preserve"> la hauteur prévue sans que le Cocontractant puisse prétendre à une quelconque indemnité. Au-delà, une majoration du prix sera calculée proportionnellement au volume supplémentaire de maçonnerie mise en œuvre.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quantité à prendre en compte est celle résultant du constat contradictoire pour une hauteur hors sol de :</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Prix 218a</w:t>
      </w:r>
      <w:r w:rsidRPr="00FD6AE8">
        <w:rPr>
          <w:rFonts w:ascii="Times New Roman" w:hAnsi="Times New Roman"/>
        </w:rPr>
        <w:tab/>
        <w:t>Trois mètres</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Prix 218b</w:t>
      </w:r>
      <w:r w:rsidRPr="00FD6AE8">
        <w:rPr>
          <w:rFonts w:ascii="Times New Roman" w:hAnsi="Times New Roman"/>
        </w:rPr>
        <w:tab/>
        <w:t>Quatre mètres</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Prix 218c</w:t>
      </w:r>
      <w:r w:rsidRPr="00FD6AE8">
        <w:rPr>
          <w:rFonts w:ascii="Times New Roman" w:hAnsi="Times New Roman"/>
        </w:rPr>
        <w:tab/>
        <w:t>Cinq mètres</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Prix 218d</w:t>
      </w:r>
      <w:r w:rsidRPr="00FD6AE8">
        <w:rPr>
          <w:rFonts w:ascii="Times New Roman" w:hAnsi="Times New Roman"/>
        </w:rPr>
        <w:tab/>
        <w:t>Six mètres</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Prix 218e</w:t>
      </w:r>
      <w:r w:rsidRPr="00FD6AE8">
        <w:rPr>
          <w:rFonts w:ascii="Times New Roman" w:hAnsi="Times New Roman"/>
        </w:rPr>
        <w:tab/>
        <w:t>Sept mètres</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Pile en maçonnerie pour pont semi définitif (prix n° 219)</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Ce prix rémunère à l'</w:t>
      </w:r>
      <w:r w:rsidRPr="00FD6AE8">
        <w:rPr>
          <w:rFonts w:ascii="Times New Roman" w:hAnsi="Times New Roman"/>
          <w:b/>
        </w:rPr>
        <w:t>UNITE (U</w:t>
      </w:r>
      <w:r w:rsidRPr="00FD6AE8">
        <w:rPr>
          <w:rFonts w:ascii="Times New Roman" w:hAnsi="Times New Roman"/>
        </w:rPr>
        <w:t>) la construction de pile en maçonnerie selon les plans d'exécution approuvés, conformément aux prescriptions imposées par le Maître d’œuvre  et aux spécifications du présent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l'implantation des ouvrages</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déviation éventuelle du cours d'eau,</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déviation éventuelle de la route,</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terrassements et l'assèchement des fouilles,</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construction des fondations en maçonnerie, après enlèvement des fondations existantes et inutiles, des billes de bois ou matériaux enterrés de toute nature,</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fourniture, le transport sur site et la mise en œuvre de tous les composants nécessaires à la fabrication des culées en maçonnerie,</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mise en œuvre et le fonctionnement des matériels nécessaires,</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fabrication du mortier au dosage prescrit et la mise en œuvre soignée de la maçonnerie y compris le calage, réglage, humidification des moellons,</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façonnage des joints par rejointoiement,</w:t>
      </w:r>
    </w:p>
    <w:p w:rsidR="00FD6AE8" w:rsidRPr="00FD6AE8" w:rsidRDefault="00FD6AE8">
      <w:pPr>
        <w:widowControl w:val="0"/>
        <w:numPr>
          <w:ilvl w:val="0"/>
          <w:numId w:val="228"/>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sujétions, liées en particulier à la sécurité de la circulation et au respect des prescriptions environnementales.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La hauteur des piles pourra dépasser de </w:t>
      </w:r>
      <w:smartTag w:uri="urn:schemas-microsoft-com:office:smarttags" w:element="metricconverter">
        <w:smartTagPr>
          <w:attr w:name="ProductID" w:val="50 cm"/>
        </w:smartTagPr>
        <w:r w:rsidRPr="00FD6AE8">
          <w:rPr>
            <w:rFonts w:ascii="Times New Roman" w:hAnsi="Times New Roman"/>
          </w:rPr>
          <w:t>50 cm</w:t>
        </w:r>
      </w:smartTag>
      <w:r w:rsidRPr="00FD6AE8">
        <w:rPr>
          <w:rFonts w:ascii="Times New Roman" w:hAnsi="Times New Roman"/>
        </w:rPr>
        <w:t xml:space="preserve"> la hauteur prévue sans que le Cocontractant puisse prétendre à une quelconque indemnité. Au-delà une majoration du prix sera calculée proportionnellement au volume supplémentaire de maçonnerie mise en œuvre.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quantité à prendre en compte est celle résultant du constat contradictoire pour une hauteur hors sol de :</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Prix 219a</w:t>
      </w:r>
      <w:r w:rsidRPr="00FD6AE8">
        <w:rPr>
          <w:rFonts w:ascii="Times New Roman" w:hAnsi="Times New Roman"/>
        </w:rPr>
        <w:tab/>
        <w:t>Cinq mètres</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Prix 219b</w:t>
      </w:r>
      <w:r w:rsidRPr="00FD6AE8">
        <w:rPr>
          <w:rFonts w:ascii="Times New Roman" w:hAnsi="Times New Roman"/>
        </w:rPr>
        <w:tab/>
        <w:t>Six mètres</w:t>
      </w:r>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Prix 219c</w:t>
      </w:r>
      <w:r w:rsidRPr="00FD6AE8">
        <w:rPr>
          <w:rFonts w:ascii="Times New Roman" w:hAnsi="Times New Roman"/>
        </w:rPr>
        <w:tab/>
        <w:t>Sept mètres</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Tablier en béton armé (prix n° 220e)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rémunère au </w:t>
      </w:r>
      <w:r w:rsidRPr="00FD6AE8">
        <w:rPr>
          <w:rFonts w:ascii="Times New Roman" w:hAnsi="Times New Roman"/>
          <w:b/>
        </w:rPr>
        <w:t>METRE LINEAIRE (ml)</w:t>
      </w:r>
      <w:r w:rsidRPr="00FD6AE8">
        <w:rPr>
          <w:rFonts w:ascii="Times New Roman" w:hAnsi="Times New Roman"/>
        </w:rPr>
        <w:t xml:space="preserve"> la construction d'un tablier pour pont mixte (poutre métallique et tablier en béton armé) définitif conforme aux plans types fournis au dossier et aux prescriptions du Maître d’œuvre.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w:t>
      </w:r>
    </w:p>
    <w:p w:rsidR="00FD6AE8" w:rsidRPr="00FD6AE8" w:rsidRDefault="00FD6AE8">
      <w:pPr>
        <w:widowControl w:val="0"/>
        <w:numPr>
          <w:ilvl w:val="0"/>
          <w:numId w:val="202"/>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fourniture et le transport à pied d’œuvre des poutrelles métalliques ainsi que la fourniture et la mise en place des dispositifs de fixation de la poutrelle sur le chevêtre conformément au plan type,</w:t>
      </w:r>
    </w:p>
    <w:p w:rsidR="00FD6AE8" w:rsidRPr="00FD6AE8" w:rsidRDefault="00FD6AE8">
      <w:pPr>
        <w:widowControl w:val="0"/>
        <w:numPr>
          <w:ilvl w:val="0"/>
          <w:numId w:val="202"/>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pose des poutrelles métalliques sur les appuis conformément au plan type,</w:t>
      </w:r>
    </w:p>
    <w:p w:rsidR="00FD6AE8" w:rsidRPr="00FD6AE8" w:rsidRDefault="00FD6AE8">
      <w:pPr>
        <w:widowControl w:val="0"/>
        <w:numPr>
          <w:ilvl w:val="0"/>
          <w:numId w:val="202"/>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sujétions de calage, réglage, mise en œuvre de béton de scellement de raccordement des éléments, la fourniture et le soudage des entretoises métalliques,</w:t>
      </w:r>
    </w:p>
    <w:p w:rsidR="00FD6AE8" w:rsidRPr="00FD6AE8" w:rsidRDefault="00FD6AE8">
      <w:pPr>
        <w:widowControl w:val="0"/>
        <w:numPr>
          <w:ilvl w:val="0"/>
          <w:numId w:val="202"/>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coulage du béton armé,</w:t>
      </w:r>
    </w:p>
    <w:p w:rsidR="00FD6AE8" w:rsidRPr="00FD6AE8" w:rsidRDefault="00FD6AE8">
      <w:pPr>
        <w:widowControl w:val="0"/>
        <w:numPr>
          <w:ilvl w:val="0"/>
          <w:numId w:val="202"/>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 xml:space="preserve">toutes sujétions d'exécution, </w:t>
      </w:r>
    </w:p>
    <w:p w:rsidR="008B3DD0" w:rsidRDefault="00FD6AE8" w:rsidP="008B3DD0">
      <w:pPr>
        <w:widowControl w:val="0"/>
        <w:tabs>
          <w:tab w:val="left" w:pos="0"/>
        </w:tabs>
        <w:spacing w:after="0" w:line="240" w:lineRule="auto"/>
        <w:jc w:val="both"/>
        <w:rPr>
          <w:rFonts w:ascii="Times New Roman" w:hAnsi="Times New Roman"/>
        </w:rPr>
      </w:pPr>
      <w:r w:rsidRPr="00FD6AE8">
        <w:rPr>
          <w:rFonts w:ascii="Times New Roman" w:hAnsi="Times New Roman"/>
        </w:rPr>
        <w:t>La quantité à prendre en compte est celle résultant du constat contradictoire pour des longueurs hors œuvre de tablier de</w:t>
      </w:r>
    </w:p>
    <w:p w:rsidR="00FD6AE8" w:rsidRPr="00FD6AE8" w:rsidRDefault="00FD6AE8" w:rsidP="008B3DD0">
      <w:pPr>
        <w:widowControl w:val="0"/>
        <w:tabs>
          <w:tab w:val="left" w:pos="0"/>
        </w:tabs>
        <w:spacing w:after="0" w:line="240" w:lineRule="auto"/>
        <w:jc w:val="both"/>
        <w:rPr>
          <w:rFonts w:ascii="Times New Roman" w:hAnsi="Times New Roman"/>
          <w:b/>
          <w:i/>
        </w:rPr>
      </w:pPr>
      <w:r w:rsidRPr="00FD6AE8">
        <w:rPr>
          <w:rFonts w:ascii="Times New Roman" w:hAnsi="Times New Roman"/>
          <w:b/>
          <w:i/>
        </w:rPr>
        <w:t>Démolition d'ouvrage en maçonnerie ou en béton (prix n° 221)</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rémunère au </w:t>
      </w:r>
      <w:r w:rsidRPr="00FD6AE8">
        <w:rPr>
          <w:rFonts w:ascii="Times New Roman" w:hAnsi="Times New Roman"/>
          <w:b/>
        </w:rPr>
        <w:t>METRE CUBE (m</w:t>
      </w:r>
      <w:r w:rsidRPr="00FD6AE8">
        <w:rPr>
          <w:rFonts w:ascii="Times New Roman" w:hAnsi="Times New Roman"/>
          <w:b/>
          <w:vertAlign w:val="superscript"/>
        </w:rPr>
        <w:t>3</w:t>
      </w:r>
      <w:r w:rsidRPr="00FD6AE8">
        <w:rPr>
          <w:rFonts w:ascii="Times New Roman" w:hAnsi="Times New Roman"/>
          <w:b/>
        </w:rPr>
        <w:t>)</w:t>
      </w:r>
      <w:r w:rsidRPr="00FD6AE8">
        <w:rPr>
          <w:rFonts w:ascii="Times New Roman" w:hAnsi="Times New Roman"/>
        </w:rPr>
        <w:t xml:space="preserve"> la démolition d'ouvrage ou partie d'ouvrage en maçonnerie ou en béton.</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 :</w:t>
      </w:r>
    </w:p>
    <w:p w:rsidR="00FD6AE8" w:rsidRPr="00FD6AE8" w:rsidRDefault="00FD6AE8">
      <w:pPr>
        <w:widowControl w:val="0"/>
        <w:numPr>
          <w:ilvl w:val="0"/>
          <w:numId w:val="232"/>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fouilles éventuelles,</w:t>
      </w:r>
    </w:p>
    <w:p w:rsidR="00FD6AE8" w:rsidRPr="00FD6AE8" w:rsidRDefault="00FD6AE8">
      <w:pPr>
        <w:widowControl w:val="0"/>
        <w:numPr>
          <w:ilvl w:val="0"/>
          <w:numId w:val="232"/>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démolition de l'ouvrage par quelque moyen que ce soit,</w:t>
      </w:r>
    </w:p>
    <w:p w:rsidR="00FD6AE8" w:rsidRPr="00FD6AE8" w:rsidRDefault="00FD6AE8">
      <w:pPr>
        <w:widowControl w:val="0"/>
        <w:numPr>
          <w:ilvl w:val="0"/>
          <w:numId w:val="232"/>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l'extraction, le chargement, le transport sur toutes distances et le déchargement des gravats et des produits de démolition en des lieux de dépôts agréés par le Maître d’œuvre,</w:t>
      </w:r>
    </w:p>
    <w:p w:rsidR="00FD6AE8" w:rsidRPr="00FD6AE8" w:rsidRDefault="00FD6AE8">
      <w:pPr>
        <w:widowControl w:val="0"/>
        <w:numPr>
          <w:ilvl w:val="0"/>
          <w:numId w:val="232"/>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remblai et le compactage des fouilles nécessitées par la démolition des fondations,</w:t>
      </w:r>
    </w:p>
    <w:p w:rsidR="00FD6AE8" w:rsidRPr="00FD6AE8" w:rsidRDefault="00FD6AE8">
      <w:pPr>
        <w:widowControl w:val="0"/>
        <w:numPr>
          <w:ilvl w:val="0"/>
          <w:numId w:val="232"/>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sujétions liées au respect des prescriptions environnementales.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quantité à prendre en compte est le volume, mesuré en place avant destruction contradictoirement, en mètre cube, de la maçonnerie réellement démolie.</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Dépose de buses béton ou métallique (prix n° 222)</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rémunère au </w:t>
      </w:r>
      <w:r w:rsidRPr="00FD6AE8">
        <w:rPr>
          <w:rFonts w:ascii="Times New Roman" w:hAnsi="Times New Roman"/>
          <w:b/>
        </w:rPr>
        <w:t>METRE LINEAIRE (ml)</w:t>
      </w:r>
      <w:r w:rsidRPr="00FD6AE8">
        <w:rPr>
          <w:rFonts w:ascii="Times New Roman" w:hAnsi="Times New Roman"/>
        </w:rPr>
        <w:t xml:space="preserve"> la dépose de buse béton ou métallique y compris les ouvrages annexes, têtes et puisards en particulier.</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 :</w:t>
      </w:r>
    </w:p>
    <w:p w:rsidR="00FD6AE8" w:rsidRPr="00FD6AE8" w:rsidRDefault="00FD6AE8">
      <w:pPr>
        <w:widowControl w:val="0"/>
        <w:numPr>
          <w:ilvl w:val="0"/>
          <w:numId w:val="229"/>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fouilles nécessaires,</w:t>
      </w:r>
    </w:p>
    <w:p w:rsidR="00FD6AE8" w:rsidRPr="00FD6AE8" w:rsidRDefault="00FD6AE8">
      <w:pPr>
        <w:widowControl w:val="0"/>
        <w:numPr>
          <w:ilvl w:val="0"/>
          <w:numId w:val="229"/>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dépose de l'ouvrage par quelque moyen que ce soit,</w:t>
      </w:r>
    </w:p>
    <w:p w:rsidR="00FD6AE8" w:rsidRPr="00FD6AE8" w:rsidRDefault="00FD6AE8">
      <w:pPr>
        <w:widowControl w:val="0"/>
        <w:numPr>
          <w:ilvl w:val="0"/>
          <w:numId w:val="229"/>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démolition des têtes, puisards, radiers et de tous les ouvrages annexes</w:t>
      </w:r>
    </w:p>
    <w:p w:rsidR="00FD6AE8" w:rsidRPr="00FD6AE8" w:rsidRDefault="00FD6AE8">
      <w:pPr>
        <w:widowControl w:val="0"/>
        <w:numPr>
          <w:ilvl w:val="0"/>
          <w:numId w:val="229"/>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l'extraction, le chargement, le transport sur toutes distances et le déchargement des gravats et des produits de démolition en des lieux de dépôts agréés par le Maître d’œuvre,</w:t>
      </w:r>
    </w:p>
    <w:p w:rsidR="00FD6AE8" w:rsidRPr="00FD6AE8" w:rsidRDefault="00FD6AE8">
      <w:pPr>
        <w:widowControl w:val="0"/>
        <w:numPr>
          <w:ilvl w:val="0"/>
          <w:numId w:val="229"/>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reconstitution éventuelle des remblais et du corps de chaussée de la route</w:t>
      </w:r>
    </w:p>
    <w:p w:rsidR="00FD6AE8" w:rsidRPr="00FD6AE8" w:rsidRDefault="00FD6AE8">
      <w:pPr>
        <w:widowControl w:val="0"/>
        <w:numPr>
          <w:ilvl w:val="0"/>
          <w:numId w:val="203"/>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sujétions de déviations du cours d'eau et de la route.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quantité à prendre en compte est la longueur de l'ouvrage déposé, constaté contradictoirement.</w:t>
      </w: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Perrés maçonnés (prix n° 223)</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rémunère, dans les conditions générales prévues au contrat, au </w:t>
      </w:r>
      <w:r w:rsidRPr="00FD6AE8">
        <w:rPr>
          <w:rFonts w:ascii="Times New Roman" w:hAnsi="Times New Roman"/>
          <w:b/>
        </w:rPr>
        <w:t xml:space="preserve">METRE CARRE </w:t>
      </w:r>
      <w:r w:rsidRPr="00FD6AE8">
        <w:rPr>
          <w:rFonts w:ascii="Times New Roman" w:hAnsi="Times New Roman"/>
        </w:rPr>
        <w:t>(m</w:t>
      </w:r>
      <w:r w:rsidRPr="00FD6AE8">
        <w:rPr>
          <w:rFonts w:ascii="Times New Roman" w:hAnsi="Times New Roman"/>
          <w:vertAlign w:val="superscript"/>
        </w:rPr>
        <w:t>2</w:t>
      </w:r>
      <w:r w:rsidRPr="00FD6AE8">
        <w:rPr>
          <w:rFonts w:ascii="Times New Roman" w:hAnsi="Times New Roman"/>
        </w:rPr>
        <w:t>) mis en œuvre, l'exécution de maçonnerie de moellons ordinaires hourdée au mortier de ciment en protection de talus érodables et de remblais d'accès à certains ouvrages, ainsi qu'aux endroits prescrits par le Maître d’Oeuvre.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 :</w:t>
      </w:r>
    </w:p>
    <w:p w:rsidR="00FD6AE8" w:rsidRPr="00FD6AE8" w:rsidRDefault="00FD6AE8">
      <w:pPr>
        <w:widowControl w:val="0"/>
        <w:numPr>
          <w:ilvl w:val="0"/>
          <w:numId w:val="230"/>
        </w:numPr>
        <w:tabs>
          <w:tab w:val="clear" w:pos="360"/>
          <w:tab w:val="left" w:pos="1440"/>
          <w:tab w:val="num" w:pos="2138"/>
        </w:tabs>
        <w:spacing w:after="0" w:line="240" w:lineRule="auto"/>
        <w:ind w:left="1440" w:right="428"/>
        <w:jc w:val="both"/>
        <w:rPr>
          <w:rFonts w:ascii="Times New Roman" w:hAnsi="Times New Roman"/>
        </w:rPr>
      </w:pPr>
      <w:r w:rsidRPr="00FD6AE8">
        <w:rPr>
          <w:rFonts w:ascii="Times New Roman" w:hAnsi="Times New Roman"/>
        </w:rPr>
        <w:t>la fourniture à pied d’œuvre des matériaux y compris l'extraction, la sélection, le transport à pied d’œuvre des moellons,</w:t>
      </w:r>
    </w:p>
    <w:p w:rsidR="00FD6AE8" w:rsidRPr="00FD6AE8" w:rsidRDefault="00FD6AE8">
      <w:pPr>
        <w:widowControl w:val="0"/>
        <w:numPr>
          <w:ilvl w:val="0"/>
          <w:numId w:val="230"/>
        </w:numPr>
        <w:tabs>
          <w:tab w:val="clear" w:pos="360"/>
          <w:tab w:val="left" w:pos="1440"/>
          <w:tab w:val="num" w:pos="2138"/>
        </w:tabs>
        <w:spacing w:after="0" w:line="240" w:lineRule="auto"/>
        <w:ind w:left="1440" w:right="428"/>
        <w:jc w:val="both"/>
        <w:rPr>
          <w:rFonts w:ascii="Times New Roman" w:hAnsi="Times New Roman"/>
        </w:rPr>
      </w:pPr>
      <w:r w:rsidRPr="00FD6AE8">
        <w:rPr>
          <w:rFonts w:ascii="Times New Roman" w:hAnsi="Times New Roman"/>
        </w:rPr>
        <w:t>la fabrication du mortier et la mise en œuvre soignée de la maçonnerie, telles que précisées aux prescriptions techniques et comprenant calage, réglage, humidification des moellons, nettoyage et rejointoiement,</w:t>
      </w:r>
    </w:p>
    <w:p w:rsidR="00FD6AE8" w:rsidRPr="00FD6AE8" w:rsidRDefault="00FD6AE8">
      <w:pPr>
        <w:widowControl w:val="0"/>
        <w:numPr>
          <w:ilvl w:val="0"/>
          <w:numId w:val="230"/>
        </w:numPr>
        <w:tabs>
          <w:tab w:val="clear" w:pos="360"/>
          <w:tab w:val="left" w:pos="1440"/>
          <w:tab w:val="num" w:pos="2138"/>
        </w:tabs>
        <w:spacing w:after="0" w:line="240" w:lineRule="auto"/>
        <w:ind w:left="1440" w:right="428"/>
        <w:jc w:val="both"/>
        <w:rPr>
          <w:rFonts w:ascii="Times New Roman" w:hAnsi="Times New Roman"/>
        </w:rPr>
      </w:pPr>
      <w:r w:rsidRPr="00FD6AE8">
        <w:rPr>
          <w:rFonts w:ascii="Times New Roman" w:hAnsi="Times New Roman"/>
        </w:rPr>
        <w:t>toutes sujétions liées au respect des prescriptions environnementales.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quantité à prendre en compte est la surface, mesurée en place contradictoirement, en mètre carré, parallèle à la pente du talus.</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Maçonnerie de moellons (prix n° 224)</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rémunère au </w:t>
      </w:r>
      <w:r w:rsidRPr="00FD6AE8">
        <w:rPr>
          <w:rFonts w:ascii="Times New Roman" w:hAnsi="Times New Roman"/>
          <w:b/>
        </w:rPr>
        <w:t>METRE CUBE</w:t>
      </w:r>
      <w:r w:rsidRPr="00FD6AE8">
        <w:rPr>
          <w:rFonts w:ascii="Times New Roman" w:hAnsi="Times New Roman"/>
        </w:rPr>
        <w:t xml:space="preserve"> (ml) la mise en œuvre de maçonnerie de moellons destinée à la réparation d'ouvrages divers : têtes de buses et dalots, culées, piles de pont, murette maçonnée. Il rémunère tous les travaux tels qu'ils sont décrits dans le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 :</w:t>
      </w:r>
    </w:p>
    <w:p w:rsidR="00FD6AE8" w:rsidRPr="00FD6AE8" w:rsidRDefault="00FD6AE8">
      <w:pPr>
        <w:widowControl w:val="0"/>
        <w:numPr>
          <w:ilvl w:val="0"/>
          <w:numId w:val="23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préparation des parties à réparer, la démolition éventuelle d'une partie de l'ouvrage existant ou de son ensemble étant rémunérée par ailleurs,</w:t>
      </w:r>
    </w:p>
    <w:p w:rsidR="00FD6AE8" w:rsidRPr="00FD6AE8" w:rsidRDefault="00FD6AE8">
      <w:pPr>
        <w:widowControl w:val="0"/>
        <w:numPr>
          <w:ilvl w:val="0"/>
          <w:numId w:val="23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fourniture des matériaux y compris l’extraction, la taille et la sélection des moellons, leur transport à pied d’œuvre,</w:t>
      </w:r>
    </w:p>
    <w:p w:rsidR="00FD6AE8" w:rsidRPr="00FD6AE8" w:rsidRDefault="00FD6AE8">
      <w:pPr>
        <w:widowControl w:val="0"/>
        <w:numPr>
          <w:ilvl w:val="0"/>
          <w:numId w:val="23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terrassements éventuels, y compris les fouilles en terrain de toutes natures,</w:t>
      </w:r>
    </w:p>
    <w:p w:rsidR="00FD6AE8" w:rsidRPr="00FD6AE8" w:rsidRDefault="00FD6AE8">
      <w:pPr>
        <w:widowControl w:val="0"/>
        <w:numPr>
          <w:ilvl w:val="0"/>
          <w:numId w:val="23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fabrication du mortier au dosage prescrit et la mise en œuvre soignée de la maçonnerie y compris le calage, réglage, humidification des moellons,</w:t>
      </w:r>
    </w:p>
    <w:p w:rsidR="00FD6AE8" w:rsidRPr="00FD6AE8" w:rsidRDefault="00FD6AE8">
      <w:pPr>
        <w:widowControl w:val="0"/>
        <w:numPr>
          <w:ilvl w:val="0"/>
          <w:numId w:val="23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façonnage des joints par rejointoiement,</w:t>
      </w:r>
    </w:p>
    <w:p w:rsidR="00FD6AE8" w:rsidRPr="00FD6AE8" w:rsidRDefault="00FD6AE8">
      <w:pPr>
        <w:widowControl w:val="0"/>
        <w:numPr>
          <w:ilvl w:val="0"/>
          <w:numId w:val="231"/>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remblaiement, le damage ou compactage, la remise en état des abords,</w:t>
      </w:r>
    </w:p>
    <w:p w:rsidR="00FD6AE8" w:rsidRPr="00FD6AE8" w:rsidRDefault="00FD6AE8">
      <w:pPr>
        <w:widowControl w:val="0"/>
        <w:numPr>
          <w:ilvl w:val="0"/>
          <w:numId w:val="230"/>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sujétions d’exécution liées au respect des prescriptions environnementales.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quantité à prendre en compte est le volume, mesuré en place contradictoirement, en mètre cube, de la maçonnerie réellement exécutée.</w:t>
      </w:r>
    </w:p>
    <w:p w:rsidR="00FD6AE8" w:rsidRPr="00FD6AE8" w:rsidRDefault="00FD6AE8" w:rsidP="00FD6AE8">
      <w:pPr>
        <w:widowControl w:val="0"/>
        <w:spacing w:after="0" w:line="240" w:lineRule="auto"/>
        <w:ind w:firstLine="709"/>
        <w:outlineLvl w:val="4"/>
        <w:rPr>
          <w:rFonts w:ascii="Times New Roman" w:hAnsi="Times New Roman"/>
          <w:b/>
          <w:i/>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 xml:space="preserve">Béton armé à </w:t>
      </w:r>
      <w:smartTag w:uri="urn:schemas-microsoft-com:office:smarttags" w:element="metricconverter">
        <w:smartTagPr>
          <w:attr w:name="ProductID" w:val="350 kg"/>
        </w:smartTagPr>
        <w:r w:rsidRPr="00FD6AE8">
          <w:rPr>
            <w:rFonts w:ascii="Times New Roman" w:hAnsi="Times New Roman"/>
            <w:b/>
            <w:i/>
          </w:rPr>
          <w:t>350 kg</w:t>
        </w:r>
      </w:smartTag>
      <w:r w:rsidRPr="00FD6AE8">
        <w:rPr>
          <w:rFonts w:ascii="Times New Roman" w:hAnsi="Times New Roman"/>
          <w:b/>
          <w:i/>
        </w:rPr>
        <w:t xml:space="preserve">  ou pavé de volume équivalent (prix n° 225)</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rémunère au </w:t>
      </w:r>
      <w:r w:rsidRPr="00FD6AE8">
        <w:rPr>
          <w:rFonts w:ascii="Times New Roman" w:hAnsi="Times New Roman"/>
          <w:b/>
        </w:rPr>
        <w:t>METRE CUBE (m</w:t>
      </w:r>
      <w:r w:rsidRPr="00FD6AE8">
        <w:rPr>
          <w:rFonts w:ascii="Times New Roman" w:hAnsi="Times New Roman"/>
          <w:b/>
          <w:vertAlign w:val="superscript"/>
        </w:rPr>
        <w:t>3</w:t>
      </w:r>
      <w:r w:rsidRPr="00FD6AE8">
        <w:rPr>
          <w:rFonts w:ascii="Times New Roman" w:hAnsi="Times New Roman"/>
          <w:b/>
        </w:rPr>
        <w:t>)</w:t>
      </w:r>
      <w:r w:rsidRPr="00FD6AE8">
        <w:rPr>
          <w:rFonts w:ascii="Times New Roman" w:hAnsi="Times New Roman"/>
        </w:rPr>
        <w:t xml:space="preserve"> la fabrication et la mise en œuvre de béton armé dosé à </w:t>
      </w:r>
      <w:smartTag w:uri="urn:schemas-microsoft-com:office:smarttags" w:element="metricconverter">
        <w:smartTagPr>
          <w:attr w:name="ProductID" w:val="350 kg"/>
        </w:smartTagPr>
        <w:r w:rsidRPr="00FD6AE8">
          <w:rPr>
            <w:rFonts w:ascii="Times New Roman" w:hAnsi="Times New Roman"/>
          </w:rPr>
          <w:t>350 kg</w:t>
        </w:r>
      </w:smartTag>
      <w:r w:rsidRPr="00FD6AE8">
        <w:rPr>
          <w:rFonts w:ascii="Times New Roman" w:hAnsi="Times New Roman"/>
        </w:rPr>
        <w:t xml:space="preserve"> de ciment par mètre cube de béton, conformément aux plans d'exécution approuvés par le Maître d’œuvre  et aux spécifications du présent CCTP.</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Il comprend notamment :</w:t>
      </w:r>
    </w:p>
    <w:p w:rsidR="00FD6AE8" w:rsidRPr="00FD6AE8" w:rsidRDefault="00FD6AE8">
      <w:pPr>
        <w:widowControl w:val="0"/>
        <w:numPr>
          <w:ilvl w:val="0"/>
          <w:numId w:val="233"/>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préparation des parties à réparer, la démolition éventuelle d'une partie de l'ouvrage existant ou de son ensemble étant rémunérée par ailleurs,</w:t>
      </w:r>
    </w:p>
    <w:p w:rsidR="00FD6AE8" w:rsidRPr="00FD6AE8" w:rsidRDefault="00FD6AE8">
      <w:pPr>
        <w:widowControl w:val="0"/>
        <w:numPr>
          <w:ilvl w:val="0"/>
          <w:numId w:val="233"/>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fournitures et transport à pied d’œuvre de tous les matériaux nécessaires à la fabrication des bétons et de leur mise en œuvre,</w:t>
      </w:r>
    </w:p>
    <w:p w:rsidR="00FD6AE8" w:rsidRPr="00FD6AE8" w:rsidRDefault="00FD6AE8">
      <w:pPr>
        <w:widowControl w:val="0"/>
        <w:numPr>
          <w:ilvl w:val="0"/>
          <w:numId w:val="233"/>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les terrassements y compris les fouilles en terrain de toutes natures,</w:t>
      </w:r>
    </w:p>
    <w:p w:rsidR="00FD6AE8" w:rsidRPr="00FD6AE8" w:rsidRDefault="00FD6AE8">
      <w:pPr>
        <w:widowControl w:val="0"/>
        <w:numPr>
          <w:ilvl w:val="0"/>
          <w:numId w:val="233"/>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coffrage et le ferraillage,</w:t>
      </w:r>
    </w:p>
    <w:p w:rsidR="00FD6AE8" w:rsidRPr="00FD6AE8" w:rsidRDefault="00FD6AE8">
      <w:pPr>
        <w:widowControl w:val="0"/>
        <w:numPr>
          <w:ilvl w:val="0"/>
          <w:numId w:val="233"/>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fabrication des bétons selon les prescriptions techniques y compris toutes les sujétions d’approvisionnement et de stockage des composants,</w:t>
      </w:r>
    </w:p>
    <w:p w:rsidR="00FD6AE8" w:rsidRPr="00FD6AE8" w:rsidRDefault="00FD6AE8">
      <w:pPr>
        <w:widowControl w:val="0"/>
        <w:numPr>
          <w:ilvl w:val="0"/>
          <w:numId w:val="233"/>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mise en œuvre des bétons, le traitement et ragréage éventuels des surfaces,</w:t>
      </w:r>
    </w:p>
    <w:p w:rsidR="00FD6AE8" w:rsidRPr="00FD6AE8" w:rsidRDefault="00FD6AE8">
      <w:pPr>
        <w:widowControl w:val="0"/>
        <w:numPr>
          <w:ilvl w:val="0"/>
          <w:numId w:val="233"/>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le décoffrage, le remblaiement, le damage ou compactage, la remise en état des abords,</w:t>
      </w:r>
    </w:p>
    <w:p w:rsidR="00FD6AE8" w:rsidRPr="00FD6AE8" w:rsidRDefault="00FD6AE8">
      <w:pPr>
        <w:widowControl w:val="0"/>
        <w:numPr>
          <w:ilvl w:val="0"/>
          <w:numId w:val="233"/>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toutes sujétions d’exécution.</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quantité à prendre en compte résulte des métrés contradictoires effectués in situ.</w:t>
      </w:r>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ind w:firstLine="709"/>
        <w:outlineLvl w:val="4"/>
        <w:rPr>
          <w:rFonts w:ascii="Times New Roman" w:hAnsi="Times New Roman"/>
          <w:b/>
          <w:i/>
        </w:rPr>
      </w:pPr>
      <w:r w:rsidRPr="00FD6AE8">
        <w:rPr>
          <w:rFonts w:ascii="Times New Roman" w:hAnsi="Times New Roman"/>
          <w:b/>
          <w:i/>
        </w:rPr>
        <w:t>Mise en place des gabions (prix n° 226)</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emplacements où sont prévus les gabions sont localisés et seront indiqués par le Maître d’œuvre.</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Les qualités des matériaux (fils de fers et matériaux de remplissage) sont données au titre 2.3.1. </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Les cages seront en forme de parallélépipède rectangle. Elles auront en principe les dimensions suivantes :</w:t>
      </w:r>
    </w:p>
    <w:p w:rsidR="00FD6AE8" w:rsidRPr="00FD6AE8" w:rsidRDefault="00FD6AE8" w:rsidP="00FD6AE8">
      <w:pPr>
        <w:widowControl w:val="0"/>
        <w:spacing w:after="0" w:line="240" w:lineRule="auto"/>
        <w:jc w:val="both"/>
        <w:rPr>
          <w:rFonts w:ascii="Times New Roman" w:hAnsi="Times New Roman"/>
        </w:rPr>
      </w:pPr>
    </w:p>
    <w:tbl>
      <w:tblPr>
        <w:tblW w:w="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3"/>
        <w:gridCol w:w="1265"/>
        <w:gridCol w:w="1323"/>
        <w:gridCol w:w="1179"/>
      </w:tblGrid>
      <w:tr w:rsidR="00FD6AE8" w:rsidRPr="00FD6AE8" w:rsidTr="006D5E05">
        <w:trPr>
          <w:jc w:val="center"/>
        </w:trPr>
        <w:tc>
          <w:tcPr>
            <w:tcW w:w="1963" w:type="dxa"/>
          </w:tcPr>
          <w:p w:rsidR="00FD6AE8" w:rsidRPr="00FD6AE8" w:rsidRDefault="00FD6AE8" w:rsidP="006D5E05">
            <w:pPr>
              <w:widowControl w:val="0"/>
              <w:spacing w:after="0" w:line="240" w:lineRule="auto"/>
              <w:jc w:val="both"/>
              <w:rPr>
                <w:rFonts w:ascii="Times New Roman" w:hAnsi="Times New Roman"/>
                <w:b/>
              </w:rPr>
            </w:pPr>
            <w:r w:rsidRPr="00FD6AE8">
              <w:rPr>
                <w:rFonts w:ascii="Times New Roman" w:hAnsi="Times New Roman"/>
                <w:b/>
              </w:rPr>
              <w:t>Type de Gabion</w:t>
            </w:r>
          </w:p>
        </w:tc>
        <w:tc>
          <w:tcPr>
            <w:tcW w:w="1265" w:type="dxa"/>
          </w:tcPr>
          <w:p w:rsidR="00FD6AE8" w:rsidRPr="00FD6AE8" w:rsidRDefault="00FD6AE8" w:rsidP="006D5E05">
            <w:pPr>
              <w:widowControl w:val="0"/>
              <w:spacing w:after="0" w:line="240" w:lineRule="auto"/>
              <w:jc w:val="both"/>
              <w:rPr>
                <w:rFonts w:ascii="Times New Roman" w:hAnsi="Times New Roman"/>
                <w:b/>
              </w:rPr>
            </w:pPr>
            <w:r w:rsidRPr="00FD6AE8">
              <w:rPr>
                <w:rFonts w:ascii="Times New Roman" w:hAnsi="Times New Roman"/>
                <w:b/>
              </w:rPr>
              <w:t>Longueur</w:t>
            </w:r>
          </w:p>
        </w:tc>
        <w:tc>
          <w:tcPr>
            <w:tcW w:w="1323" w:type="dxa"/>
          </w:tcPr>
          <w:p w:rsidR="00FD6AE8" w:rsidRPr="00FD6AE8" w:rsidRDefault="00FD6AE8" w:rsidP="006D5E05">
            <w:pPr>
              <w:widowControl w:val="0"/>
              <w:spacing w:after="0" w:line="240" w:lineRule="auto"/>
              <w:jc w:val="both"/>
              <w:rPr>
                <w:rFonts w:ascii="Times New Roman" w:hAnsi="Times New Roman"/>
                <w:b/>
              </w:rPr>
            </w:pPr>
            <w:r w:rsidRPr="00FD6AE8">
              <w:rPr>
                <w:rFonts w:ascii="Times New Roman" w:hAnsi="Times New Roman"/>
                <w:b/>
              </w:rPr>
              <w:t>Largeur</w:t>
            </w:r>
          </w:p>
        </w:tc>
        <w:tc>
          <w:tcPr>
            <w:tcW w:w="1179" w:type="dxa"/>
          </w:tcPr>
          <w:p w:rsidR="00FD6AE8" w:rsidRPr="00FD6AE8" w:rsidRDefault="00FD6AE8" w:rsidP="006D5E05">
            <w:pPr>
              <w:widowControl w:val="0"/>
              <w:spacing w:after="0" w:line="240" w:lineRule="auto"/>
              <w:jc w:val="both"/>
              <w:rPr>
                <w:rFonts w:ascii="Times New Roman" w:hAnsi="Times New Roman"/>
                <w:b/>
              </w:rPr>
            </w:pPr>
            <w:r w:rsidRPr="00FD6AE8">
              <w:rPr>
                <w:rFonts w:ascii="Times New Roman" w:hAnsi="Times New Roman"/>
                <w:b/>
              </w:rPr>
              <w:t>Hauteur</w:t>
            </w:r>
          </w:p>
        </w:tc>
      </w:tr>
      <w:tr w:rsidR="00FD6AE8" w:rsidRPr="00FD6AE8" w:rsidTr="006D5E05">
        <w:trPr>
          <w:jc w:val="center"/>
        </w:trPr>
        <w:tc>
          <w:tcPr>
            <w:tcW w:w="1963" w:type="dxa"/>
            <w:vMerge w:val="restart"/>
          </w:tcPr>
          <w:p w:rsidR="00FD6AE8" w:rsidRPr="00FD6AE8" w:rsidRDefault="00FD6AE8" w:rsidP="006D5E05">
            <w:pPr>
              <w:widowControl w:val="0"/>
              <w:spacing w:after="0" w:line="240" w:lineRule="auto"/>
              <w:jc w:val="center"/>
              <w:rPr>
                <w:rFonts w:ascii="Times New Roman" w:hAnsi="Times New Roman"/>
              </w:rPr>
            </w:pPr>
          </w:p>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En fondation</w:t>
            </w:r>
          </w:p>
        </w:tc>
        <w:tc>
          <w:tcPr>
            <w:tcW w:w="1265"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2</w:t>
            </w:r>
          </w:p>
        </w:tc>
        <w:tc>
          <w:tcPr>
            <w:tcW w:w="1323" w:type="dxa"/>
          </w:tcPr>
          <w:p w:rsidR="00FD6AE8" w:rsidRPr="00FD6AE8" w:rsidRDefault="00FD6AE8" w:rsidP="006D5E05">
            <w:pPr>
              <w:widowControl w:val="0"/>
              <w:spacing w:after="0" w:line="240" w:lineRule="auto"/>
              <w:ind w:left="284" w:right="428"/>
              <w:jc w:val="center"/>
              <w:rPr>
                <w:rFonts w:ascii="Times New Roman" w:hAnsi="Times New Roman"/>
                <w:b/>
                <w:i/>
              </w:rPr>
            </w:pPr>
            <w:r w:rsidRPr="00FD6AE8">
              <w:rPr>
                <w:rFonts w:ascii="Times New Roman" w:hAnsi="Times New Roman"/>
              </w:rPr>
              <w:t>1</w:t>
            </w:r>
          </w:p>
        </w:tc>
        <w:tc>
          <w:tcPr>
            <w:tcW w:w="1179"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0,5</w:t>
            </w:r>
          </w:p>
        </w:tc>
      </w:tr>
      <w:tr w:rsidR="00FD6AE8" w:rsidRPr="00FD6AE8" w:rsidTr="006D5E05">
        <w:trPr>
          <w:jc w:val="center"/>
        </w:trPr>
        <w:tc>
          <w:tcPr>
            <w:tcW w:w="1963" w:type="dxa"/>
            <w:vMerge/>
          </w:tcPr>
          <w:p w:rsidR="00FD6AE8" w:rsidRPr="00FD6AE8" w:rsidRDefault="00FD6AE8" w:rsidP="006D5E05">
            <w:pPr>
              <w:widowControl w:val="0"/>
              <w:spacing w:after="0" w:line="240" w:lineRule="auto"/>
              <w:jc w:val="center"/>
              <w:rPr>
                <w:rFonts w:ascii="Times New Roman" w:hAnsi="Times New Roman"/>
              </w:rPr>
            </w:pPr>
          </w:p>
        </w:tc>
        <w:tc>
          <w:tcPr>
            <w:tcW w:w="1265"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3</w:t>
            </w:r>
          </w:p>
        </w:tc>
        <w:tc>
          <w:tcPr>
            <w:tcW w:w="1323" w:type="dxa"/>
          </w:tcPr>
          <w:p w:rsidR="00FD6AE8" w:rsidRPr="00FD6AE8" w:rsidRDefault="00FD6AE8" w:rsidP="006D5E05">
            <w:pPr>
              <w:widowControl w:val="0"/>
              <w:spacing w:after="0" w:line="240" w:lineRule="auto"/>
              <w:ind w:left="284" w:right="428"/>
              <w:jc w:val="center"/>
              <w:rPr>
                <w:rFonts w:ascii="Times New Roman" w:hAnsi="Times New Roman"/>
              </w:rPr>
            </w:pPr>
            <w:r w:rsidRPr="00FD6AE8">
              <w:rPr>
                <w:rFonts w:ascii="Times New Roman" w:hAnsi="Times New Roman"/>
              </w:rPr>
              <w:t>1</w:t>
            </w:r>
          </w:p>
        </w:tc>
        <w:tc>
          <w:tcPr>
            <w:tcW w:w="1179"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0,5</w:t>
            </w:r>
          </w:p>
        </w:tc>
      </w:tr>
      <w:tr w:rsidR="00FD6AE8" w:rsidRPr="00FD6AE8" w:rsidTr="006D5E05">
        <w:trPr>
          <w:jc w:val="center"/>
        </w:trPr>
        <w:tc>
          <w:tcPr>
            <w:tcW w:w="1963" w:type="dxa"/>
            <w:vMerge/>
          </w:tcPr>
          <w:p w:rsidR="00FD6AE8" w:rsidRPr="00FD6AE8" w:rsidRDefault="00FD6AE8" w:rsidP="006D5E05">
            <w:pPr>
              <w:widowControl w:val="0"/>
              <w:spacing w:after="0" w:line="240" w:lineRule="auto"/>
              <w:jc w:val="center"/>
              <w:rPr>
                <w:rFonts w:ascii="Times New Roman" w:hAnsi="Times New Roman"/>
              </w:rPr>
            </w:pPr>
          </w:p>
        </w:tc>
        <w:tc>
          <w:tcPr>
            <w:tcW w:w="1265"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4</w:t>
            </w:r>
          </w:p>
        </w:tc>
        <w:tc>
          <w:tcPr>
            <w:tcW w:w="1323" w:type="dxa"/>
          </w:tcPr>
          <w:p w:rsidR="00FD6AE8" w:rsidRPr="00FD6AE8" w:rsidRDefault="00FD6AE8" w:rsidP="006D5E05">
            <w:pPr>
              <w:widowControl w:val="0"/>
              <w:spacing w:after="0" w:line="240" w:lineRule="auto"/>
              <w:ind w:left="284" w:right="428"/>
              <w:jc w:val="center"/>
              <w:rPr>
                <w:rFonts w:ascii="Times New Roman" w:hAnsi="Times New Roman"/>
              </w:rPr>
            </w:pPr>
            <w:r w:rsidRPr="00FD6AE8">
              <w:rPr>
                <w:rFonts w:ascii="Times New Roman" w:hAnsi="Times New Roman"/>
              </w:rPr>
              <w:t>1</w:t>
            </w:r>
          </w:p>
        </w:tc>
        <w:tc>
          <w:tcPr>
            <w:tcW w:w="1179"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0,5</w:t>
            </w:r>
          </w:p>
        </w:tc>
      </w:tr>
      <w:tr w:rsidR="00FD6AE8" w:rsidRPr="00FD6AE8" w:rsidTr="006D5E05">
        <w:trPr>
          <w:jc w:val="center"/>
        </w:trPr>
        <w:tc>
          <w:tcPr>
            <w:tcW w:w="1963" w:type="dxa"/>
            <w:vMerge w:val="restart"/>
          </w:tcPr>
          <w:p w:rsidR="00FD6AE8" w:rsidRPr="00FD6AE8" w:rsidRDefault="00FD6AE8" w:rsidP="006D5E05">
            <w:pPr>
              <w:widowControl w:val="0"/>
              <w:spacing w:after="0" w:line="240" w:lineRule="auto"/>
              <w:jc w:val="center"/>
              <w:rPr>
                <w:rFonts w:ascii="Times New Roman" w:hAnsi="Times New Roman"/>
              </w:rPr>
            </w:pPr>
          </w:p>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En élévation</w:t>
            </w:r>
          </w:p>
        </w:tc>
        <w:tc>
          <w:tcPr>
            <w:tcW w:w="1265"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2</w:t>
            </w:r>
          </w:p>
        </w:tc>
        <w:tc>
          <w:tcPr>
            <w:tcW w:w="1323" w:type="dxa"/>
          </w:tcPr>
          <w:p w:rsidR="00FD6AE8" w:rsidRPr="00FD6AE8" w:rsidRDefault="00FD6AE8" w:rsidP="006D5E05">
            <w:pPr>
              <w:widowControl w:val="0"/>
              <w:spacing w:after="0" w:line="240" w:lineRule="auto"/>
              <w:ind w:left="284" w:right="428"/>
              <w:jc w:val="center"/>
              <w:rPr>
                <w:rFonts w:ascii="Times New Roman" w:hAnsi="Times New Roman"/>
              </w:rPr>
            </w:pPr>
            <w:r w:rsidRPr="00FD6AE8">
              <w:rPr>
                <w:rFonts w:ascii="Times New Roman" w:hAnsi="Times New Roman"/>
              </w:rPr>
              <w:t>1</w:t>
            </w:r>
          </w:p>
        </w:tc>
        <w:tc>
          <w:tcPr>
            <w:tcW w:w="1179"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1</w:t>
            </w:r>
          </w:p>
        </w:tc>
      </w:tr>
      <w:tr w:rsidR="00FD6AE8" w:rsidRPr="00FD6AE8" w:rsidTr="006D5E05">
        <w:trPr>
          <w:jc w:val="center"/>
        </w:trPr>
        <w:tc>
          <w:tcPr>
            <w:tcW w:w="1963" w:type="dxa"/>
            <w:vMerge/>
          </w:tcPr>
          <w:p w:rsidR="00FD6AE8" w:rsidRPr="00FD6AE8" w:rsidRDefault="00FD6AE8" w:rsidP="006D5E05">
            <w:pPr>
              <w:widowControl w:val="0"/>
              <w:spacing w:after="0" w:line="240" w:lineRule="auto"/>
              <w:jc w:val="center"/>
              <w:rPr>
                <w:rFonts w:ascii="Times New Roman" w:hAnsi="Times New Roman"/>
              </w:rPr>
            </w:pPr>
          </w:p>
        </w:tc>
        <w:tc>
          <w:tcPr>
            <w:tcW w:w="1265"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3</w:t>
            </w:r>
          </w:p>
        </w:tc>
        <w:tc>
          <w:tcPr>
            <w:tcW w:w="1323" w:type="dxa"/>
          </w:tcPr>
          <w:p w:rsidR="00FD6AE8" w:rsidRPr="00FD6AE8" w:rsidRDefault="00FD6AE8" w:rsidP="006D5E05">
            <w:pPr>
              <w:widowControl w:val="0"/>
              <w:spacing w:after="0" w:line="240" w:lineRule="auto"/>
              <w:ind w:left="284" w:right="428"/>
              <w:jc w:val="center"/>
              <w:rPr>
                <w:rFonts w:ascii="Times New Roman" w:hAnsi="Times New Roman"/>
              </w:rPr>
            </w:pPr>
            <w:r w:rsidRPr="00FD6AE8">
              <w:rPr>
                <w:rFonts w:ascii="Times New Roman" w:hAnsi="Times New Roman"/>
              </w:rPr>
              <w:t>1</w:t>
            </w:r>
          </w:p>
        </w:tc>
        <w:tc>
          <w:tcPr>
            <w:tcW w:w="1179"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1</w:t>
            </w:r>
          </w:p>
        </w:tc>
      </w:tr>
      <w:tr w:rsidR="00FD6AE8" w:rsidRPr="00FD6AE8" w:rsidTr="006D5E05">
        <w:trPr>
          <w:jc w:val="center"/>
        </w:trPr>
        <w:tc>
          <w:tcPr>
            <w:tcW w:w="1963" w:type="dxa"/>
            <w:vMerge/>
          </w:tcPr>
          <w:p w:rsidR="00FD6AE8" w:rsidRPr="00FD6AE8" w:rsidRDefault="00FD6AE8" w:rsidP="006D5E05">
            <w:pPr>
              <w:widowControl w:val="0"/>
              <w:spacing w:after="0" w:line="240" w:lineRule="auto"/>
              <w:jc w:val="center"/>
              <w:rPr>
                <w:rFonts w:ascii="Times New Roman" w:hAnsi="Times New Roman"/>
              </w:rPr>
            </w:pPr>
          </w:p>
        </w:tc>
        <w:tc>
          <w:tcPr>
            <w:tcW w:w="1265"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4</w:t>
            </w:r>
          </w:p>
        </w:tc>
        <w:tc>
          <w:tcPr>
            <w:tcW w:w="1323" w:type="dxa"/>
          </w:tcPr>
          <w:p w:rsidR="00FD6AE8" w:rsidRPr="00FD6AE8" w:rsidRDefault="00FD6AE8" w:rsidP="006D5E05">
            <w:pPr>
              <w:widowControl w:val="0"/>
              <w:spacing w:after="0" w:line="240" w:lineRule="auto"/>
              <w:ind w:left="284" w:right="428"/>
              <w:jc w:val="center"/>
              <w:rPr>
                <w:rFonts w:ascii="Times New Roman" w:hAnsi="Times New Roman"/>
              </w:rPr>
            </w:pPr>
            <w:r w:rsidRPr="00FD6AE8">
              <w:rPr>
                <w:rFonts w:ascii="Times New Roman" w:hAnsi="Times New Roman"/>
              </w:rPr>
              <w:t>1</w:t>
            </w:r>
          </w:p>
        </w:tc>
        <w:tc>
          <w:tcPr>
            <w:tcW w:w="1179" w:type="dxa"/>
          </w:tcPr>
          <w:p w:rsidR="00FD6AE8" w:rsidRPr="00FD6AE8" w:rsidRDefault="00FD6AE8" w:rsidP="006D5E05">
            <w:pPr>
              <w:widowControl w:val="0"/>
              <w:spacing w:after="0" w:line="240" w:lineRule="auto"/>
              <w:jc w:val="center"/>
              <w:rPr>
                <w:rFonts w:ascii="Times New Roman" w:hAnsi="Times New Roman"/>
              </w:rPr>
            </w:pPr>
            <w:r w:rsidRPr="00FD6AE8">
              <w:rPr>
                <w:rFonts w:ascii="Times New Roman" w:hAnsi="Times New Roman"/>
              </w:rPr>
              <w:t>1</w:t>
            </w:r>
          </w:p>
        </w:tc>
      </w:tr>
    </w:tbl>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Elles seront en mailles 80 x </w:t>
      </w:r>
      <w:smartTag w:uri="urn:schemas-microsoft-com:office:smarttags" w:element="metricconverter">
        <w:smartTagPr>
          <w:attr w:name="ProductID" w:val="100 mm"/>
        </w:smartTagPr>
        <w:r w:rsidRPr="00FD6AE8">
          <w:rPr>
            <w:rFonts w:ascii="Times New Roman" w:hAnsi="Times New Roman"/>
          </w:rPr>
          <w:t>100 mm</w:t>
        </w:r>
      </w:smartTag>
      <w:r w:rsidRPr="00FD6AE8">
        <w:rPr>
          <w:rFonts w:ascii="Times New Roman" w:hAnsi="Times New Roman"/>
        </w:rPr>
        <w:t>, fils n° 17 (30/10) à double torsion, qualité acier doux, exempt de pailles et autres défauts, galvanisé à chaud au zinc pur.</w:t>
      </w:r>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Les tirants seront réalisés au moyen de fils de même caractéristiques. Un tirant transversal horizontal tous les </w:t>
      </w:r>
      <w:smartTag w:uri="urn:schemas-microsoft-com:office:smarttags" w:element="metricconverter">
        <w:smartTagPr>
          <w:attr w:name="ProductID" w:val="0,75 cm"/>
        </w:smartTagPr>
        <w:r w:rsidRPr="00FD6AE8">
          <w:rPr>
            <w:rFonts w:ascii="Times New Roman" w:hAnsi="Times New Roman"/>
          </w:rPr>
          <w:t>0,75 cm</w:t>
        </w:r>
      </w:smartTag>
      <w:r w:rsidRPr="00FD6AE8">
        <w:rPr>
          <w:rFonts w:ascii="Times New Roman" w:hAnsi="Times New Roman"/>
        </w:rPr>
        <w:t xml:space="preserve"> environ pour les cages de fondation et deux pour les cages en élévation seront mis en place. Ils seront attachés au treillis métallique au moyen d’une ligature portant sur plusieurs mailles. Outre ces tirants, un tirant reliera les têtes aux parois. Ce système de solidarisation sera complété, pour les semelles de fondation, par des tirants verticaux à raison de deux tous les </w:t>
      </w:r>
      <w:smartTag w:uri="urn:schemas-microsoft-com:office:smarttags" w:element="metricconverter">
        <w:smartTagPr>
          <w:attr w:name="ProductID" w:val="0,70 m"/>
        </w:smartTagPr>
        <w:r w:rsidRPr="00FD6AE8">
          <w:rPr>
            <w:rFonts w:ascii="Times New Roman" w:hAnsi="Times New Roman"/>
          </w:rPr>
          <w:t>0,70 m</w:t>
        </w:r>
      </w:smartTag>
      <w:r w:rsidRPr="00FD6AE8">
        <w:rPr>
          <w:rFonts w:ascii="Times New Roman" w:hAnsi="Times New Roman"/>
        </w:rPr>
        <w:t>.</w:t>
      </w:r>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 Les parois d’assise de la cage seront tendues et maintenues en tension jusqu’à mi-remplissage. Les blocs seront placés à la main, avec le plus grand soin, de manière à obtenir une densité apparente maximale garantissant une bonne stabilité.</w:t>
      </w:r>
    </w:p>
    <w:p w:rsidR="00FD6AE8" w:rsidRPr="00FD6AE8" w:rsidRDefault="00FD6AE8" w:rsidP="00FD6AE8">
      <w:pPr>
        <w:widowControl w:val="0"/>
        <w:spacing w:after="0" w:line="240" w:lineRule="auto"/>
        <w:jc w:val="both"/>
        <w:rPr>
          <w:rFonts w:ascii="Times New Roman" w:hAnsi="Times New Roman"/>
        </w:rPr>
      </w:pP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Après achèvement du remplissage, la bordure du couvercle sera fixée à celles des parois et têtes adjacentes par torsion simultanée à chaque maille (3 torsions au minimum). La bordure du couvercle sera ensuite solidement ligaturée à celles des gabions adjacents.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A la demande du Maître d’œuvre, ces gabions seront noyés dans le béton maigre sur les parois visibles.</w:t>
      </w:r>
    </w:p>
    <w:p w:rsidR="00FD6AE8" w:rsidRPr="00FD6AE8" w:rsidRDefault="00FD6AE8" w:rsidP="00FD6AE8">
      <w:pPr>
        <w:widowControl w:val="0"/>
        <w:spacing w:after="0" w:line="240" w:lineRule="auto"/>
        <w:ind w:left="567"/>
        <w:jc w:val="both"/>
        <w:rPr>
          <w:rFonts w:ascii="Times New Roman" w:hAnsi="Times New Roman"/>
        </w:rPr>
      </w:pPr>
    </w:p>
    <w:p w:rsidR="00FD6AE8" w:rsidRPr="00FD6AE8" w:rsidRDefault="00FD6AE8" w:rsidP="00FD6AE8">
      <w:pPr>
        <w:widowControl w:val="0"/>
        <w:spacing w:after="0" w:line="240" w:lineRule="auto"/>
        <w:ind w:firstLine="709"/>
        <w:jc w:val="center"/>
        <w:rPr>
          <w:rFonts w:ascii="Times New Roman" w:hAnsi="Times New Roman"/>
          <w:b/>
          <w:i/>
        </w:rPr>
      </w:pPr>
      <w:r w:rsidRPr="00FD6AE8">
        <w:rPr>
          <w:rFonts w:ascii="Times New Roman" w:hAnsi="Times New Roman"/>
          <w:b/>
          <w:i/>
        </w:rPr>
        <w:t>SERIE 300 : DIVERS</w:t>
      </w:r>
    </w:p>
    <w:p w:rsidR="00FD6AE8" w:rsidRPr="00FD6AE8" w:rsidRDefault="00FD6AE8" w:rsidP="00FD6AE8">
      <w:pPr>
        <w:widowControl w:val="0"/>
        <w:spacing w:before="240" w:after="60" w:line="240" w:lineRule="auto"/>
        <w:ind w:right="428" w:firstLine="708"/>
        <w:outlineLvl w:val="4"/>
        <w:rPr>
          <w:rFonts w:ascii="Times New Roman" w:hAnsi="Times New Roman"/>
          <w:b/>
          <w:i/>
        </w:rPr>
      </w:pPr>
      <w:r w:rsidRPr="00FD6AE8">
        <w:rPr>
          <w:rFonts w:ascii="Times New Roman" w:hAnsi="Times New Roman"/>
          <w:b/>
          <w:i/>
        </w:rPr>
        <w:t>Panneaux indicateurs (prix n° 303)</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 xml:space="preserve">Ce prix rémunère à </w:t>
      </w:r>
      <w:r w:rsidRPr="00FD6AE8">
        <w:rPr>
          <w:rFonts w:ascii="Times New Roman" w:hAnsi="Times New Roman"/>
          <w:b/>
        </w:rPr>
        <w:t xml:space="preserve">L'UNITE </w:t>
      </w:r>
      <w:r w:rsidRPr="00FD6AE8">
        <w:rPr>
          <w:rFonts w:ascii="Times New Roman" w:hAnsi="Times New Roman"/>
        </w:rPr>
        <w:t>(U) la fourniture et la pose de panneaux de signalisation de type A, AB, B et C.</w:t>
      </w:r>
    </w:p>
    <w:p w:rsidR="00FD6AE8" w:rsidRPr="00FD6AE8" w:rsidRDefault="00FD6AE8" w:rsidP="00FD6AE8">
      <w:pPr>
        <w:widowControl w:val="0"/>
        <w:spacing w:after="0" w:line="240" w:lineRule="auto"/>
        <w:ind w:right="428"/>
        <w:jc w:val="both"/>
        <w:rPr>
          <w:rFonts w:ascii="Times New Roman" w:hAnsi="Times New Roman"/>
        </w:rPr>
      </w:pPr>
      <w:r w:rsidRPr="00FD6AE8">
        <w:rPr>
          <w:rFonts w:ascii="Times New Roman" w:hAnsi="Times New Roman"/>
        </w:rPr>
        <w:t>Il comprend notamment :</w:t>
      </w:r>
    </w:p>
    <w:p w:rsidR="00FD6AE8" w:rsidRPr="00FD6AE8" w:rsidRDefault="00FD6AE8">
      <w:pPr>
        <w:widowControl w:val="0"/>
        <w:numPr>
          <w:ilvl w:val="0"/>
          <w:numId w:val="23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la fourniture à pied d’œuvre des panneaux indicateurs, la forme et l’inscription ainsi que les accessoires de support et de montage,</w:t>
      </w:r>
    </w:p>
    <w:p w:rsidR="00FD6AE8" w:rsidRPr="00FD6AE8" w:rsidRDefault="00FD6AE8">
      <w:pPr>
        <w:widowControl w:val="0"/>
        <w:numPr>
          <w:ilvl w:val="0"/>
          <w:numId w:val="235"/>
        </w:numPr>
        <w:tabs>
          <w:tab w:val="clear" w:pos="360"/>
          <w:tab w:val="num" w:pos="1440"/>
        </w:tabs>
        <w:spacing w:after="0" w:line="240" w:lineRule="auto"/>
        <w:ind w:left="1440" w:right="428"/>
        <w:jc w:val="both"/>
        <w:rPr>
          <w:rFonts w:ascii="Times New Roman" w:hAnsi="Times New Roman"/>
        </w:rPr>
      </w:pPr>
      <w:r w:rsidRPr="00FD6AE8">
        <w:rPr>
          <w:rFonts w:ascii="Times New Roman" w:hAnsi="Times New Roman"/>
        </w:rPr>
        <w:t xml:space="preserve">l’implantation des panneaux conformément aux plans d’exécution et aux directives du Maître d’œuvre </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quantité à prendre en compte résulte du constat contradictoire effectué sur place par le Maître d’œuvre  et le Cocontractant et de la nature du panneau :</w:t>
      </w:r>
    </w:p>
    <w:p w:rsidR="00FD6AE8" w:rsidRPr="00FD6AE8" w:rsidRDefault="00FD6AE8" w:rsidP="00FD6AE8">
      <w:pPr>
        <w:widowControl w:val="0"/>
        <w:spacing w:before="240" w:after="60" w:line="240" w:lineRule="auto"/>
        <w:ind w:left="284" w:right="428" w:firstLine="424"/>
        <w:outlineLvl w:val="4"/>
        <w:rPr>
          <w:rFonts w:ascii="Times New Roman" w:hAnsi="Times New Roman"/>
          <w:b/>
          <w:i/>
        </w:rPr>
      </w:pPr>
      <w:r w:rsidRPr="00FD6AE8">
        <w:rPr>
          <w:rFonts w:ascii="Times New Roman" w:hAnsi="Times New Roman"/>
          <w:b/>
          <w:i/>
        </w:rPr>
        <w:t>Fourniture et pose de balises en béton (prix n° 306)</w:t>
      </w:r>
    </w:p>
    <w:p w:rsidR="00FD6AE8" w:rsidRPr="00FD6AE8" w:rsidRDefault="00FD6AE8" w:rsidP="00FD6AE8">
      <w:pPr>
        <w:widowControl w:val="0"/>
        <w:spacing w:after="0" w:line="240" w:lineRule="auto"/>
        <w:ind w:right="21"/>
        <w:jc w:val="both"/>
        <w:rPr>
          <w:rFonts w:ascii="Times New Roman" w:hAnsi="Times New Roman"/>
        </w:rPr>
      </w:pPr>
      <w:r w:rsidRPr="00FD6AE8">
        <w:rPr>
          <w:rFonts w:ascii="Times New Roman" w:hAnsi="Times New Roman"/>
        </w:rPr>
        <w:t xml:space="preserve">Ce prix rémunère dans les conditions générales prévues au contrat à </w:t>
      </w:r>
      <w:r w:rsidRPr="00FD6AE8">
        <w:rPr>
          <w:rFonts w:ascii="Times New Roman" w:hAnsi="Times New Roman"/>
          <w:b/>
        </w:rPr>
        <w:t>L’UNITE</w:t>
      </w:r>
      <w:r w:rsidRPr="00FD6AE8">
        <w:rPr>
          <w:rFonts w:ascii="Times New Roman" w:hAnsi="Times New Roman"/>
        </w:rPr>
        <w:t xml:space="preserve"> (u) la fourniture et la pose d’une balise. Il comprend :</w:t>
      </w:r>
    </w:p>
    <w:p w:rsidR="00FD6AE8" w:rsidRPr="00FD6AE8" w:rsidRDefault="00FD6AE8">
      <w:pPr>
        <w:widowControl w:val="0"/>
        <w:numPr>
          <w:ilvl w:val="0"/>
          <w:numId w:val="236"/>
        </w:numPr>
        <w:tabs>
          <w:tab w:val="clear" w:pos="360"/>
          <w:tab w:val="num" w:pos="1440"/>
        </w:tabs>
        <w:spacing w:after="0" w:line="240" w:lineRule="auto"/>
        <w:ind w:left="1260" w:right="428" w:hanging="180"/>
        <w:jc w:val="both"/>
        <w:rPr>
          <w:rFonts w:ascii="Times New Roman" w:hAnsi="Times New Roman"/>
        </w:rPr>
      </w:pPr>
      <w:r w:rsidRPr="00FD6AE8">
        <w:rPr>
          <w:rFonts w:ascii="Times New Roman" w:hAnsi="Times New Roman"/>
        </w:rPr>
        <w:t>La confection de la balise,</w:t>
      </w:r>
    </w:p>
    <w:p w:rsidR="00FD6AE8" w:rsidRPr="00FD6AE8" w:rsidRDefault="00FD6AE8">
      <w:pPr>
        <w:widowControl w:val="0"/>
        <w:numPr>
          <w:ilvl w:val="0"/>
          <w:numId w:val="236"/>
        </w:numPr>
        <w:tabs>
          <w:tab w:val="clear" w:pos="360"/>
          <w:tab w:val="num" w:pos="1440"/>
        </w:tabs>
        <w:spacing w:after="0" w:line="240" w:lineRule="auto"/>
        <w:ind w:left="1260" w:right="428" w:hanging="180"/>
        <w:jc w:val="both"/>
        <w:rPr>
          <w:rFonts w:ascii="Times New Roman" w:hAnsi="Times New Roman"/>
        </w:rPr>
      </w:pPr>
      <w:r w:rsidRPr="00FD6AE8">
        <w:rPr>
          <w:rFonts w:ascii="Times New Roman" w:hAnsi="Times New Roman"/>
        </w:rPr>
        <w:t>La fourniture à pied d’œuvre de la balise,</w:t>
      </w:r>
    </w:p>
    <w:p w:rsidR="00FD6AE8" w:rsidRPr="00FD6AE8" w:rsidRDefault="00FD6AE8">
      <w:pPr>
        <w:widowControl w:val="0"/>
        <w:numPr>
          <w:ilvl w:val="0"/>
          <w:numId w:val="236"/>
        </w:numPr>
        <w:tabs>
          <w:tab w:val="clear" w:pos="360"/>
          <w:tab w:val="num" w:pos="1440"/>
        </w:tabs>
        <w:spacing w:after="0" w:line="240" w:lineRule="auto"/>
        <w:ind w:left="1260" w:right="428" w:hanging="180"/>
        <w:jc w:val="both"/>
        <w:rPr>
          <w:rFonts w:ascii="Times New Roman" w:hAnsi="Times New Roman"/>
        </w:rPr>
      </w:pPr>
      <w:r w:rsidRPr="00FD6AE8">
        <w:rPr>
          <w:rFonts w:ascii="Times New Roman" w:hAnsi="Times New Roman"/>
        </w:rPr>
        <w:t>L’implantation,</w:t>
      </w:r>
    </w:p>
    <w:p w:rsidR="00FD6AE8" w:rsidRPr="00FD6AE8" w:rsidRDefault="00FD6AE8">
      <w:pPr>
        <w:widowControl w:val="0"/>
        <w:numPr>
          <w:ilvl w:val="0"/>
          <w:numId w:val="236"/>
        </w:numPr>
        <w:tabs>
          <w:tab w:val="clear" w:pos="360"/>
          <w:tab w:val="num" w:pos="1440"/>
        </w:tabs>
        <w:spacing w:after="0" w:line="240" w:lineRule="auto"/>
        <w:ind w:left="1260" w:right="428" w:hanging="180"/>
        <w:jc w:val="both"/>
        <w:rPr>
          <w:rFonts w:ascii="Times New Roman" w:hAnsi="Times New Roman"/>
        </w:rPr>
      </w:pPr>
      <w:r w:rsidRPr="00FD6AE8">
        <w:rPr>
          <w:rFonts w:ascii="Times New Roman" w:hAnsi="Times New Roman"/>
        </w:rPr>
        <w:t>La confection du massif de pose et la pose.</w:t>
      </w:r>
    </w:p>
    <w:p w:rsidR="00FD6AE8" w:rsidRPr="00FD6AE8" w:rsidRDefault="00FD6AE8">
      <w:pPr>
        <w:widowControl w:val="0"/>
        <w:numPr>
          <w:ilvl w:val="0"/>
          <w:numId w:val="235"/>
        </w:numPr>
        <w:tabs>
          <w:tab w:val="clear" w:pos="360"/>
          <w:tab w:val="num" w:pos="1440"/>
        </w:tabs>
        <w:spacing w:after="0" w:line="240" w:lineRule="auto"/>
        <w:ind w:left="1260" w:right="428" w:hanging="180"/>
        <w:jc w:val="both"/>
        <w:rPr>
          <w:rFonts w:ascii="Times New Roman" w:hAnsi="Times New Roman"/>
        </w:rPr>
      </w:pPr>
      <w:r w:rsidRPr="00FD6AE8">
        <w:rPr>
          <w:rFonts w:ascii="Times New Roman" w:hAnsi="Times New Roman"/>
        </w:rPr>
        <w:t>et toutes sujétions</w:t>
      </w:r>
    </w:p>
    <w:p w:rsidR="00FD6AE8" w:rsidRPr="00FD6AE8" w:rsidRDefault="00FD6AE8" w:rsidP="00FD6AE8">
      <w:pPr>
        <w:widowControl w:val="0"/>
        <w:spacing w:after="0" w:line="240" w:lineRule="auto"/>
        <w:ind w:firstLine="708"/>
        <w:jc w:val="both"/>
        <w:rPr>
          <w:rFonts w:ascii="Times New Roman" w:hAnsi="Times New Roman"/>
        </w:rPr>
      </w:pPr>
      <w:r w:rsidRPr="00FD6AE8">
        <w:rPr>
          <w:rFonts w:ascii="Times New Roman" w:hAnsi="Times New Roman"/>
        </w:rPr>
        <w:t>La quantité à prendre en compte résulte du constat contradictoire effectué sur place par le Maître d’œuvre  et le Cocontractant.</w:t>
      </w:r>
    </w:p>
    <w:p w:rsidR="00FD6AE8" w:rsidRPr="00FD6AE8" w:rsidRDefault="00FD6AE8" w:rsidP="00FD6AE8">
      <w:pPr>
        <w:widowControl w:val="0"/>
        <w:spacing w:after="0" w:line="240" w:lineRule="auto"/>
        <w:ind w:firstLine="709"/>
        <w:jc w:val="both"/>
        <w:rPr>
          <w:rFonts w:ascii="Times New Roman" w:hAnsi="Times New Roman"/>
          <w:b/>
          <w:caps/>
          <w:color w:val="000000"/>
        </w:rPr>
      </w:pPr>
      <w:bookmarkStart w:id="550" w:name="_Toc483634057"/>
      <w:bookmarkStart w:id="551" w:name="_Toc517053317"/>
      <w:bookmarkStart w:id="552" w:name="_Toc164748433"/>
      <w:bookmarkEnd w:id="549"/>
    </w:p>
    <w:p w:rsidR="00FD6AE8" w:rsidRPr="00FD6AE8" w:rsidRDefault="00FD6AE8" w:rsidP="00FD6AE8">
      <w:pPr>
        <w:widowControl w:val="0"/>
        <w:spacing w:after="0" w:line="240" w:lineRule="auto"/>
        <w:ind w:firstLine="709"/>
        <w:jc w:val="both"/>
        <w:rPr>
          <w:rFonts w:ascii="Times New Roman" w:hAnsi="Times New Roman"/>
          <w:b/>
          <w:caps/>
          <w:color w:val="000000"/>
        </w:rPr>
      </w:pPr>
      <w:r w:rsidRPr="00FD6AE8">
        <w:rPr>
          <w:rFonts w:ascii="Times New Roman" w:hAnsi="Times New Roman"/>
          <w:b/>
          <w:caps/>
          <w:color w:val="000000"/>
        </w:rPr>
        <w:t>V : PROTECTION DE L’ENVIRONNEMENT</w:t>
      </w:r>
      <w:bookmarkEnd w:id="550"/>
      <w:bookmarkEnd w:id="551"/>
      <w:bookmarkEnd w:id="552"/>
    </w:p>
    <w:p w:rsidR="00FD6AE8" w:rsidRPr="00FD6AE8" w:rsidRDefault="00FD6AE8" w:rsidP="00FD6AE8">
      <w:pPr>
        <w:widowControl w:val="0"/>
        <w:spacing w:after="0" w:line="240" w:lineRule="auto"/>
        <w:ind w:firstLine="709"/>
        <w:jc w:val="both"/>
        <w:rPr>
          <w:rFonts w:ascii="Times New Roman" w:hAnsi="Times New Roman"/>
        </w:rPr>
      </w:pPr>
      <w:r w:rsidRPr="00FD6AE8">
        <w:rPr>
          <w:rFonts w:ascii="Times New Roman" w:hAnsi="Times New Roman"/>
        </w:rPr>
        <w:tab/>
      </w:r>
    </w:p>
    <w:p w:rsidR="00FD6AE8" w:rsidRPr="00FD6AE8" w:rsidRDefault="00FD6AE8" w:rsidP="00FD6AE8">
      <w:pPr>
        <w:keepNext/>
        <w:keepLines/>
        <w:widowControl w:val="0"/>
        <w:spacing w:after="0" w:line="240" w:lineRule="auto"/>
        <w:ind w:firstLine="709"/>
        <w:jc w:val="both"/>
        <w:rPr>
          <w:rFonts w:ascii="Times New Roman" w:hAnsi="Times New Roman"/>
          <w:b/>
          <w:smallCaps/>
          <w:color w:val="000000"/>
        </w:rPr>
      </w:pPr>
      <w:r w:rsidRPr="00FD6AE8">
        <w:rPr>
          <w:rFonts w:ascii="Times New Roman" w:hAnsi="Times New Roman"/>
          <w:b/>
          <w:smallCaps/>
          <w:color w:val="000000"/>
        </w:rPr>
        <w:t>V.1.  Installation de chantier</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Le cocontractant proposera au Maître d'Œuvre, avant le début des travaux, le lieu de ses installations de chantier et sollicitera par note verbale (rapport de chantier faisant foi) son autorisation d'installation. </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Le site doit être choisi en dehors des zones sensibles, afin de limiter le débroussaillement, l'arrachage d'arbustes, l'abattage des arbres. Dans la zone d’installation de chantier, l’élagage et l’abattage des arbres dont le diamètre mesuré à 1m du sol est supérieur à </w:t>
      </w:r>
      <w:smartTag w:uri="urn:schemas-microsoft-com:office:smarttags" w:element="metricconverter">
        <w:smartTagPr>
          <w:attr w:name="ProductID" w:val="20 cm"/>
        </w:smartTagPr>
        <w:r w:rsidRPr="00FD6AE8">
          <w:rPr>
            <w:rFonts w:ascii="Times New Roman" w:hAnsi="Times New Roman"/>
            <w:color w:val="000000"/>
          </w:rPr>
          <w:t>20 cm</w:t>
        </w:r>
      </w:smartTag>
      <w:r w:rsidRPr="00FD6AE8">
        <w:rPr>
          <w:rFonts w:ascii="Times New Roman" w:hAnsi="Times New Roman"/>
          <w:color w:val="000000"/>
        </w:rPr>
        <w:t xml:space="preserve"> seront réalisés après accord préalable du Maître d'</w:t>
      </w:r>
      <w:r w:rsidRPr="00FD6AE8">
        <w:rPr>
          <w:rFonts w:ascii="Times New Roman" w:hAnsi="Times New Roman"/>
          <w:snapToGrid w:val="0"/>
          <w:color w:val="000000"/>
        </w:rPr>
        <w:t>Œuvre</w:t>
      </w:r>
      <w:r w:rsidRPr="00FD6AE8">
        <w:rPr>
          <w:rFonts w:ascii="Times New Roman" w:hAnsi="Times New Roman"/>
          <w:color w:val="000000"/>
        </w:rPr>
        <w:t xml:space="preserve">. </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Le site doit prévoir un drainage adéquat des eaux sur l'ensemble de sa superficie. </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Les aires d'entretien et de lavage des engins devront être bétonnées et prévoir un puisard de récupération des huiles et des graisses. Ces aires d'entretien devraient avoir une pente vers un puisard réalisé pour l’occasion et vers l'intérieur de la plate-forme afin d'éviter l'écoulement des produits polluant vers les sols non revêtus.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A la fin des travaux, le cocontractant réalisera tous les travaux nécessaires à la remise en état des lieux. Le cocontractant devra replier tout son matériel, engins et matériaux. Il devra démolir toute installation fixe, telle que fondation, support en béton ou métallique, etc. démolir les aires bétonnées, décontaminer le sol si tel a été le cas, soit d'une manière générale remettre le site dans son état le plus proche possible de son état initial. Il ne pourra abandonner aucun équipement ni matériaux sur le site, ni dans les environs.  Pour la mise en dépôt de matériaux de démolition, le cocontractant doit obtenir l'approbation du site du Maître d'</w:t>
      </w:r>
      <w:r w:rsidRPr="00FD6AE8">
        <w:rPr>
          <w:rFonts w:ascii="Times New Roman" w:hAnsi="Times New Roman"/>
          <w:snapToGrid w:val="0"/>
          <w:color w:val="000000"/>
        </w:rPr>
        <w:t>Œuvre</w:t>
      </w:r>
      <w:r w:rsidRPr="00FD6AE8">
        <w:rPr>
          <w:rFonts w:ascii="Times New Roman" w:hAnsi="Times New Roman"/>
          <w:color w:val="000000"/>
        </w:rPr>
        <w:t>. Les matériaux sont à recouvrir d'une couche de terre, et le site recevoir un drainage adéquat afin d'éviter toute érosion.</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Après le repli du matériel, un procès verbal établi sous la responsabilité de la mission de contrôle </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constatera la remise en état du site. Il devra être dressé et joint au P.V. de la réception des travaux. Le paiement du forfait de repli du matériel ne pourra être rémunéré qu'à la vue de ce P.V. constatant la remise en état du site.</w:t>
      </w:r>
    </w:p>
    <w:p w:rsidR="00FD6AE8" w:rsidRPr="00FD6AE8" w:rsidRDefault="00FD6AE8" w:rsidP="00FD6AE8">
      <w:pPr>
        <w:widowControl w:val="0"/>
        <w:spacing w:after="0" w:line="240" w:lineRule="auto"/>
        <w:ind w:firstLine="709"/>
        <w:jc w:val="both"/>
        <w:rPr>
          <w:rFonts w:ascii="Times New Roman" w:hAnsi="Times New Roman"/>
          <w:color w:val="000000"/>
        </w:rPr>
      </w:pPr>
    </w:p>
    <w:p w:rsidR="00FD6AE8" w:rsidRPr="00FD6AE8" w:rsidRDefault="00FD6AE8" w:rsidP="00FD6AE8">
      <w:pPr>
        <w:keepNext/>
        <w:keepLines/>
        <w:widowControl w:val="0"/>
        <w:spacing w:after="0" w:line="240" w:lineRule="auto"/>
        <w:ind w:firstLine="709"/>
        <w:jc w:val="both"/>
        <w:rPr>
          <w:rFonts w:ascii="Times New Roman" w:hAnsi="Times New Roman"/>
          <w:b/>
          <w:smallCaps/>
        </w:rPr>
      </w:pPr>
      <w:bookmarkStart w:id="553" w:name="_Toc483634062"/>
      <w:bookmarkStart w:id="554" w:name="_Toc517053319"/>
      <w:bookmarkStart w:id="555" w:name="_Toc164748435"/>
      <w:r w:rsidRPr="00FD6AE8">
        <w:rPr>
          <w:rFonts w:ascii="Times New Roman" w:hAnsi="Times New Roman"/>
          <w:b/>
          <w:smallCaps/>
        </w:rPr>
        <w:t xml:space="preserve">V.2.  </w:t>
      </w:r>
      <w:bookmarkEnd w:id="553"/>
      <w:bookmarkEnd w:id="554"/>
      <w:r w:rsidRPr="00FD6AE8">
        <w:rPr>
          <w:rFonts w:ascii="Times New Roman" w:hAnsi="Times New Roman"/>
          <w:b/>
          <w:smallCaps/>
        </w:rPr>
        <w:t>Ouverture de carriere, gite ou emprunt temporaire</w:t>
      </w:r>
      <w:bookmarkEnd w:id="555"/>
    </w:p>
    <w:p w:rsidR="00FD6AE8" w:rsidRPr="00FD6AE8" w:rsidRDefault="00FD6AE8" w:rsidP="00FD6AE8">
      <w:pPr>
        <w:widowControl w:val="0"/>
        <w:spacing w:after="0" w:line="240" w:lineRule="auto"/>
        <w:jc w:val="both"/>
        <w:rPr>
          <w:rFonts w:ascii="Times New Roman" w:hAnsi="Times New Roman"/>
        </w:rPr>
      </w:pPr>
      <w:bookmarkStart w:id="556" w:name="_Toc483634063"/>
      <w:r w:rsidRPr="00FD6AE8">
        <w:rPr>
          <w:rFonts w:ascii="Times New Roman" w:hAnsi="Times New Roman"/>
        </w:rPr>
        <w:t>Le cocontractant devra demander les autorisations prévues par les textes et règlements en vigueur :</w:t>
      </w:r>
      <w:bookmarkEnd w:id="556"/>
    </w:p>
    <w:p w:rsidR="00FD6AE8" w:rsidRPr="00FD6AE8" w:rsidRDefault="00FD6AE8">
      <w:pPr>
        <w:widowControl w:val="0"/>
        <w:numPr>
          <w:ilvl w:val="0"/>
          <w:numId w:val="179"/>
        </w:numPr>
        <w:tabs>
          <w:tab w:val="clear" w:pos="360"/>
          <w:tab w:val="num" w:pos="1440"/>
        </w:tabs>
        <w:spacing w:after="0" w:line="240" w:lineRule="auto"/>
        <w:ind w:left="1440" w:right="428"/>
        <w:jc w:val="both"/>
        <w:rPr>
          <w:rFonts w:ascii="Times New Roman" w:hAnsi="Times New Roman"/>
        </w:rPr>
      </w:pPr>
      <w:bookmarkStart w:id="557" w:name="_Toc483634064"/>
      <w:r w:rsidRPr="00FD6AE8">
        <w:rPr>
          <w:rFonts w:ascii="Times New Roman" w:hAnsi="Times New Roman"/>
        </w:rPr>
        <w:t>Loi 76/14 du 8 juillet modifiée et complétée par celle n°90/021 du 10 août 1990</w:t>
      </w:r>
      <w:bookmarkEnd w:id="557"/>
    </w:p>
    <w:p w:rsidR="00FD6AE8" w:rsidRPr="00FD6AE8" w:rsidRDefault="00FD6AE8">
      <w:pPr>
        <w:widowControl w:val="0"/>
        <w:numPr>
          <w:ilvl w:val="0"/>
          <w:numId w:val="179"/>
        </w:numPr>
        <w:tabs>
          <w:tab w:val="clear" w:pos="360"/>
          <w:tab w:val="num" w:pos="1440"/>
        </w:tabs>
        <w:spacing w:after="0" w:line="240" w:lineRule="auto"/>
        <w:ind w:left="1440" w:right="428"/>
        <w:jc w:val="both"/>
        <w:rPr>
          <w:rFonts w:ascii="Times New Roman" w:hAnsi="Times New Roman"/>
        </w:rPr>
      </w:pPr>
      <w:bookmarkStart w:id="558" w:name="_Toc483634065"/>
      <w:r w:rsidRPr="00FD6AE8">
        <w:rPr>
          <w:rFonts w:ascii="Times New Roman" w:hAnsi="Times New Roman"/>
        </w:rPr>
        <w:t>Décret 88/772 du 16 mai 1988 modifié par décret 89/674 du 13 avril 1989</w:t>
      </w:r>
      <w:bookmarkEnd w:id="558"/>
    </w:p>
    <w:p w:rsidR="00FD6AE8" w:rsidRPr="00FD6AE8" w:rsidRDefault="00FD6AE8">
      <w:pPr>
        <w:widowControl w:val="0"/>
        <w:numPr>
          <w:ilvl w:val="0"/>
          <w:numId w:val="179"/>
        </w:numPr>
        <w:tabs>
          <w:tab w:val="clear" w:pos="360"/>
          <w:tab w:val="num" w:pos="1440"/>
        </w:tabs>
        <w:spacing w:after="0" w:line="240" w:lineRule="auto"/>
        <w:ind w:left="1440" w:right="428"/>
        <w:jc w:val="both"/>
        <w:rPr>
          <w:rFonts w:ascii="Times New Roman" w:hAnsi="Times New Roman"/>
        </w:rPr>
      </w:pPr>
      <w:bookmarkStart w:id="559" w:name="_Toc483634066"/>
      <w:r w:rsidRPr="00FD6AE8">
        <w:rPr>
          <w:rFonts w:ascii="Times New Roman" w:hAnsi="Times New Roman"/>
        </w:rPr>
        <w:t>Décret 90/1477 du 9 novembre 1990</w:t>
      </w:r>
      <w:bookmarkEnd w:id="559"/>
    </w:p>
    <w:p w:rsidR="00FD6AE8" w:rsidRPr="00FD6AE8" w:rsidRDefault="00FD6AE8" w:rsidP="00FD6AE8">
      <w:pPr>
        <w:widowControl w:val="0"/>
        <w:spacing w:after="0" w:line="240" w:lineRule="auto"/>
        <w:jc w:val="both"/>
        <w:rPr>
          <w:rFonts w:ascii="Times New Roman" w:hAnsi="Times New Roman"/>
        </w:rPr>
      </w:pPr>
      <w:bookmarkStart w:id="560" w:name="_Toc483634067"/>
      <w:r w:rsidRPr="00FD6AE8">
        <w:rPr>
          <w:rFonts w:ascii="Times New Roman" w:hAnsi="Times New Roman"/>
        </w:rPr>
        <w:t>Il prendra à sa charge tous les frais y afférents, y compris les taxes d'exploitation et les frais de dédommagements éventuels au propriétaire.</w:t>
      </w:r>
      <w:bookmarkEnd w:id="560"/>
    </w:p>
    <w:p w:rsidR="00FD6AE8" w:rsidRPr="00FD6AE8" w:rsidRDefault="00FD6AE8" w:rsidP="00FD6AE8">
      <w:pPr>
        <w:widowControl w:val="0"/>
        <w:spacing w:after="0" w:line="240" w:lineRule="auto"/>
        <w:jc w:val="both"/>
        <w:rPr>
          <w:rFonts w:ascii="Times New Roman" w:hAnsi="Times New Roman"/>
        </w:rPr>
      </w:pPr>
      <w:bookmarkStart w:id="561" w:name="_Toc483634068"/>
      <w:r w:rsidRPr="00FD6AE8">
        <w:rPr>
          <w:rFonts w:ascii="Times New Roman" w:hAnsi="Times New Roman"/>
        </w:rPr>
        <w:t>En cas de nécessité de nouveaux sites d'emprunt, le cocontractant devra obligatoirement demander l’accord préalable du Maître d’Œuvre (note verbale consignée dans le rapport de chantier obligatoire). Les critères suivants doivent être respectés :</w:t>
      </w:r>
      <w:bookmarkEnd w:id="561"/>
    </w:p>
    <w:p w:rsidR="00FD6AE8" w:rsidRPr="00FD6AE8" w:rsidRDefault="00FD6AE8">
      <w:pPr>
        <w:widowControl w:val="0"/>
        <w:numPr>
          <w:ilvl w:val="0"/>
          <w:numId w:val="178"/>
        </w:numPr>
        <w:tabs>
          <w:tab w:val="clear" w:pos="360"/>
          <w:tab w:val="num" w:pos="1440"/>
        </w:tabs>
        <w:spacing w:after="0" w:line="240" w:lineRule="auto"/>
        <w:ind w:left="1440" w:right="428"/>
        <w:jc w:val="both"/>
        <w:rPr>
          <w:rFonts w:ascii="Times New Roman" w:hAnsi="Times New Roman"/>
        </w:rPr>
      </w:pPr>
      <w:bookmarkStart w:id="562" w:name="_Toc483634069"/>
      <w:r w:rsidRPr="00FD6AE8">
        <w:rPr>
          <w:rFonts w:ascii="Times New Roman" w:hAnsi="Times New Roman"/>
        </w:rPr>
        <w:t xml:space="preserve">distance du site à au moins </w:t>
      </w:r>
      <w:smartTag w:uri="urn:schemas-microsoft-com:office:smarttags" w:element="metricconverter">
        <w:smartTagPr>
          <w:attr w:name="ProductID" w:val="30 m"/>
        </w:smartTagPr>
        <w:r w:rsidRPr="00FD6AE8">
          <w:rPr>
            <w:rFonts w:ascii="Times New Roman" w:hAnsi="Times New Roman"/>
          </w:rPr>
          <w:t>30 m</w:t>
        </w:r>
      </w:smartTag>
      <w:r w:rsidRPr="00FD6AE8">
        <w:rPr>
          <w:rFonts w:ascii="Times New Roman" w:hAnsi="Times New Roman"/>
        </w:rPr>
        <w:t xml:space="preserve"> de la route,</w:t>
      </w:r>
      <w:bookmarkEnd w:id="562"/>
    </w:p>
    <w:p w:rsidR="00FD6AE8" w:rsidRPr="00FD6AE8" w:rsidRDefault="00FD6AE8">
      <w:pPr>
        <w:widowControl w:val="0"/>
        <w:numPr>
          <w:ilvl w:val="0"/>
          <w:numId w:val="178"/>
        </w:numPr>
        <w:tabs>
          <w:tab w:val="clear" w:pos="360"/>
          <w:tab w:val="num" w:pos="1440"/>
        </w:tabs>
        <w:spacing w:after="0" w:line="240" w:lineRule="auto"/>
        <w:ind w:left="1440" w:right="428"/>
        <w:jc w:val="both"/>
        <w:rPr>
          <w:rFonts w:ascii="Times New Roman" w:hAnsi="Times New Roman"/>
        </w:rPr>
      </w:pPr>
      <w:bookmarkStart w:id="563" w:name="_Toc483634070"/>
      <w:r w:rsidRPr="00FD6AE8">
        <w:rPr>
          <w:rFonts w:ascii="Times New Roman" w:hAnsi="Times New Roman"/>
        </w:rPr>
        <w:t xml:space="preserve">distance du site à au moins 1 </w:t>
      </w:r>
      <w:smartTag w:uri="urn:schemas-microsoft-com:office:smarttags" w:element="metricconverter">
        <w:smartTagPr>
          <w:attr w:name="ProductID" w:val="00 m"/>
        </w:smartTagPr>
        <w:r w:rsidRPr="00FD6AE8">
          <w:rPr>
            <w:rFonts w:ascii="Times New Roman" w:hAnsi="Times New Roman"/>
          </w:rPr>
          <w:t>00 m</w:t>
        </w:r>
      </w:smartTag>
      <w:r w:rsidRPr="00FD6AE8">
        <w:rPr>
          <w:rFonts w:ascii="Times New Roman" w:hAnsi="Times New Roman"/>
        </w:rPr>
        <w:t xml:space="preserve"> d'un cours d'eau, ou d'un plan d'eau,</w:t>
      </w:r>
      <w:bookmarkEnd w:id="563"/>
    </w:p>
    <w:p w:rsidR="00FD6AE8" w:rsidRPr="00FD6AE8" w:rsidRDefault="00FD6AE8">
      <w:pPr>
        <w:widowControl w:val="0"/>
        <w:numPr>
          <w:ilvl w:val="0"/>
          <w:numId w:val="178"/>
        </w:numPr>
        <w:tabs>
          <w:tab w:val="clear" w:pos="360"/>
          <w:tab w:val="num" w:pos="1440"/>
        </w:tabs>
        <w:spacing w:after="0" w:line="240" w:lineRule="auto"/>
        <w:ind w:left="1440" w:right="428"/>
        <w:jc w:val="both"/>
        <w:rPr>
          <w:rFonts w:ascii="Times New Roman" w:hAnsi="Times New Roman"/>
        </w:rPr>
      </w:pPr>
      <w:bookmarkStart w:id="564" w:name="_Toc483634071"/>
      <w:r w:rsidRPr="00FD6AE8">
        <w:rPr>
          <w:rFonts w:ascii="Times New Roman" w:hAnsi="Times New Roman"/>
        </w:rPr>
        <w:t xml:space="preserve">distance du site à au moins 1 </w:t>
      </w:r>
      <w:smartTag w:uri="urn:schemas-microsoft-com:office:smarttags" w:element="metricconverter">
        <w:smartTagPr>
          <w:attr w:name="ProductID" w:val="00 m"/>
        </w:smartTagPr>
        <w:r w:rsidRPr="00FD6AE8">
          <w:rPr>
            <w:rFonts w:ascii="Times New Roman" w:hAnsi="Times New Roman"/>
          </w:rPr>
          <w:t>00 m</w:t>
        </w:r>
      </w:smartTag>
      <w:r w:rsidRPr="00FD6AE8">
        <w:rPr>
          <w:rFonts w:ascii="Times New Roman" w:hAnsi="Times New Roman"/>
        </w:rPr>
        <w:t xml:space="preserve"> des habitations,</w:t>
      </w:r>
      <w:bookmarkEnd w:id="564"/>
    </w:p>
    <w:p w:rsidR="00FD6AE8" w:rsidRPr="00FD6AE8" w:rsidRDefault="00FD6AE8">
      <w:pPr>
        <w:widowControl w:val="0"/>
        <w:numPr>
          <w:ilvl w:val="0"/>
          <w:numId w:val="178"/>
        </w:numPr>
        <w:tabs>
          <w:tab w:val="clear" w:pos="360"/>
          <w:tab w:val="num" w:pos="1440"/>
        </w:tabs>
        <w:spacing w:after="0" w:line="240" w:lineRule="auto"/>
        <w:ind w:left="1440" w:right="428"/>
        <w:jc w:val="both"/>
        <w:rPr>
          <w:rFonts w:ascii="Times New Roman" w:hAnsi="Times New Roman"/>
        </w:rPr>
      </w:pPr>
      <w:bookmarkStart w:id="565" w:name="_Toc483634072"/>
      <w:r w:rsidRPr="00FD6AE8">
        <w:rPr>
          <w:rFonts w:ascii="Times New Roman" w:hAnsi="Times New Roman"/>
        </w:rPr>
        <w:t>surface à découvrir limitée au strict minimum</w:t>
      </w:r>
      <w:bookmarkEnd w:id="565"/>
    </w:p>
    <w:p w:rsidR="00FD6AE8" w:rsidRPr="00FD6AE8" w:rsidRDefault="00FD6AE8">
      <w:pPr>
        <w:widowControl w:val="0"/>
        <w:numPr>
          <w:ilvl w:val="0"/>
          <w:numId w:val="178"/>
        </w:numPr>
        <w:tabs>
          <w:tab w:val="clear" w:pos="360"/>
          <w:tab w:val="num" w:pos="1440"/>
        </w:tabs>
        <w:spacing w:after="0" w:line="240" w:lineRule="auto"/>
        <w:ind w:left="1440" w:right="428"/>
        <w:jc w:val="both"/>
        <w:rPr>
          <w:rFonts w:ascii="Times New Roman" w:hAnsi="Times New Roman"/>
        </w:rPr>
      </w:pPr>
      <w:bookmarkStart w:id="566" w:name="_Toc483634073"/>
      <w:r w:rsidRPr="00FD6AE8">
        <w:rPr>
          <w:rFonts w:ascii="Times New Roman" w:hAnsi="Times New Roman"/>
        </w:rPr>
        <w:t>arbres de qualité (à l’appréciation du Maître d'</w:t>
      </w:r>
      <w:r w:rsidRPr="00FD6AE8">
        <w:rPr>
          <w:rFonts w:ascii="Times New Roman" w:hAnsi="Times New Roman"/>
          <w:snapToGrid w:val="0"/>
        </w:rPr>
        <w:t>Œuvre</w:t>
      </w:r>
      <w:r w:rsidRPr="00FD6AE8">
        <w:rPr>
          <w:rFonts w:ascii="Times New Roman" w:hAnsi="Times New Roman"/>
        </w:rPr>
        <w:t>) préservés et protégés.</w:t>
      </w:r>
      <w:bookmarkEnd w:id="566"/>
    </w:p>
    <w:p w:rsidR="00FD6AE8" w:rsidRPr="00FD6AE8" w:rsidRDefault="00FD6AE8" w:rsidP="00FD6AE8">
      <w:pPr>
        <w:widowControl w:val="0"/>
        <w:spacing w:after="0" w:line="240" w:lineRule="auto"/>
        <w:jc w:val="both"/>
        <w:rPr>
          <w:rFonts w:ascii="Times New Roman" w:hAnsi="Times New Roman"/>
        </w:rPr>
      </w:pPr>
      <w:bookmarkStart w:id="567" w:name="_Toc483634074"/>
      <w:r w:rsidRPr="00FD6AE8">
        <w:rPr>
          <w:rFonts w:ascii="Times New Roman" w:hAnsi="Times New Roman"/>
        </w:rPr>
        <w:t>Les aires de dépôts devront être choisies de manière à ne pas gêner l'écoulement normal des eaux et devront être protégées contre l'érosion. Le cocontractant devra également obtenir pour les aires de dépôt l'agrément du Maître d’Œuvre (note verbale obligatoire consignée dans le rapport de chantier).</w:t>
      </w:r>
      <w:bookmarkEnd w:id="567"/>
    </w:p>
    <w:p w:rsidR="00FD6AE8" w:rsidRPr="00FD6AE8" w:rsidRDefault="00FD6AE8" w:rsidP="00FD6AE8">
      <w:pPr>
        <w:widowControl w:val="0"/>
        <w:spacing w:after="0" w:line="240" w:lineRule="auto"/>
        <w:jc w:val="both"/>
        <w:rPr>
          <w:rFonts w:ascii="Times New Roman" w:hAnsi="Times New Roman"/>
        </w:rPr>
      </w:pPr>
      <w:bookmarkStart w:id="568" w:name="_Toc483634075"/>
      <w:r w:rsidRPr="00FD6AE8">
        <w:rPr>
          <w:rFonts w:ascii="Times New Roman" w:hAnsi="Times New Roman"/>
        </w:rPr>
        <w:t>Si les sites proposés, la méthode de l'exploitation et les aménagements prévus ne sont pas conformes aux directives environnementales, le Maître d’Œuvre ne pourra donner son approbation et le cocontractant devra proposer d'autres sites, soit modifier la méthode d'exploitation, ou proposer les aménagements conformes aux directives, sans que le cocontractant puisse réclamer une indemnité quelconque.</w:t>
      </w:r>
      <w:bookmarkEnd w:id="568"/>
    </w:p>
    <w:p w:rsidR="00FD6AE8" w:rsidRPr="00FD6AE8" w:rsidRDefault="00FD6AE8" w:rsidP="00FD6AE8">
      <w:pPr>
        <w:widowControl w:val="0"/>
        <w:spacing w:after="0" w:line="240" w:lineRule="auto"/>
        <w:jc w:val="both"/>
        <w:rPr>
          <w:rFonts w:ascii="Times New Roman" w:hAnsi="Times New Roman"/>
        </w:rPr>
      </w:pPr>
      <w:bookmarkStart w:id="569" w:name="_Toc483634076"/>
      <w:r w:rsidRPr="00FD6AE8">
        <w:rPr>
          <w:rFonts w:ascii="Times New Roman" w:hAnsi="Times New Roman"/>
        </w:rPr>
        <w:t>Le cocontractant supportera toutes les charges d'exploitation des lieux d'emprunt et notamment l'ouverture et l'aménagement des pistes d'accès, le débroussaillement et le déboisement, l'enlèvement des terres végétales ou des matériaux indésirables et leur mise en dépôt hors des limites de l'emprunt, ainsi que les travaux d'aménagement concernant la protection de l'environnement prescrits.</w:t>
      </w:r>
      <w:bookmarkEnd w:id="569"/>
    </w:p>
    <w:p w:rsidR="00FD6AE8" w:rsidRPr="00FD6AE8" w:rsidRDefault="00FD6AE8" w:rsidP="00FD6AE8">
      <w:pPr>
        <w:widowControl w:val="0"/>
        <w:spacing w:after="0" w:line="240" w:lineRule="auto"/>
        <w:jc w:val="both"/>
        <w:rPr>
          <w:rFonts w:ascii="Times New Roman" w:hAnsi="Times New Roman"/>
        </w:rPr>
      </w:pPr>
      <w:bookmarkStart w:id="570" w:name="_Toc483634077"/>
      <w:r w:rsidRPr="00FD6AE8">
        <w:rPr>
          <w:rFonts w:ascii="Times New Roman" w:hAnsi="Times New Roman"/>
          <w:b/>
        </w:rPr>
        <w:t>L'Entreprise exécutera à la fin des travaux, les travaux nécessaires à la remise en état du site.</w:t>
      </w:r>
      <w:r w:rsidRPr="00FD6AE8">
        <w:rPr>
          <w:rFonts w:ascii="Times New Roman" w:hAnsi="Times New Roman"/>
        </w:rPr>
        <w:t xml:space="preserve"> Ces travaux comprennent :</w:t>
      </w:r>
      <w:bookmarkEnd w:id="570"/>
    </w:p>
    <w:p w:rsidR="00FD6AE8" w:rsidRPr="008B3DD0" w:rsidRDefault="00FD6AE8">
      <w:pPr>
        <w:widowControl w:val="0"/>
        <w:numPr>
          <w:ilvl w:val="0"/>
          <w:numId w:val="177"/>
        </w:numPr>
        <w:tabs>
          <w:tab w:val="clear" w:pos="360"/>
          <w:tab w:val="num" w:pos="1440"/>
        </w:tabs>
        <w:spacing w:after="0" w:line="240" w:lineRule="auto"/>
        <w:ind w:left="1440" w:right="428"/>
        <w:jc w:val="both"/>
        <w:rPr>
          <w:rFonts w:ascii="Times New Roman" w:hAnsi="Times New Roman"/>
        </w:rPr>
      </w:pPr>
      <w:bookmarkStart w:id="571" w:name="_Toc483634078"/>
      <w:r w:rsidRPr="00FD6AE8">
        <w:rPr>
          <w:rFonts w:ascii="Times New Roman" w:hAnsi="Times New Roman"/>
        </w:rPr>
        <w:t>le régalage des matériaux de découverts et ensuite le réglage des terres végétales afin de faciliter la percolation de l'eau, un engazonnement et des plantations si prescrits,</w:t>
      </w:r>
      <w:bookmarkEnd w:id="571"/>
    </w:p>
    <w:p w:rsidR="00FD6AE8" w:rsidRPr="00FD6AE8" w:rsidRDefault="00FD6AE8">
      <w:pPr>
        <w:widowControl w:val="0"/>
        <w:numPr>
          <w:ilvl w:val="0"/>
          <w:numId w:val="177"/>
        </w:numPr>
        <w:tabs>
          <w:tab w:val="clear" w:pos="360"/>
          <w:tab w:val="num" w:pos="1440"/>
        </w:tabs>
        <w:spacing w:after="0" w:line="240" w:lineRule="auto"/>
        <w:ind w:left="1440" w:right="428"/>
        <w:jc w:val="both"/>
        <w:rPr>
          <w:rFonts w:ascii="Times New Roman" w:hAnsi="Times New Roman"/>
        </w:rPr>
      </w:pPr>
      <w:bookmarkStart w:id="572" w:name="_Toc483634079"/>
      <w:r w:rsidRPr="00FD6AE8">
        <w:rPr>
          <w:rFonts w:ascii="Times New Roman" w:hAnsi="Times New Roman"/>
        </w:rPr>
        <w:t>le rétablissement des écoulements naturels antérieurs et l'aménagement de fossés de garde,</w:t>
      </w:r>
      <w:bookmarkEnd w:id="572"/>
    </w:p>
    <w:p w:rsidR="00FD6AE8" w:rsidRPr="00FD6AE8" w:rsidRDefault="00FD6AE8">
      <w:pPr>
        <w:widowControl w:val="0"/>
        <w:numPr>
          <w:ilvl w:val="0"/>
          <w:numId w:val="177"/>
        </w:numPr>
        <w:tabs>
          <w:tab w:val="clear" w:pos="360"/>
          <w:tab w:val="num" w:pos="1440"/>
        </w:tabs>
        <w:spacing w:after="0" w:line="240" w:lineRule="auto"/>
        <w:ind w:left="1440" w:right="428"/>
        <w:jc w:val="both"/>
        <w:rPr>
          <w:rFonts w:ascii="Times New Roman" w:hAnsi="Times New Roman"/>
        </w:rPr>
      </w:pPr>
      <w:bookmarkStart w:id="573" w:name="_Toc483634080"/>
      <w:r w:rsidRPr="00FD6AE8">
        <w:rPr>
          <w:rFonts w:ascii="Times New Roman" w:hAnsi="Times New Roman"/>
        </w:rPr>
        <w:t>la suppression de l'aspect délabré du site en répartissant et dissimulant les gros blocs rocheux,</w:t>
      </w:r>
      <w:bookmarkEnd w:id="573"/>
    </w:p>
    <w:p w:rsidR="00FD6AE8" w:rsidRPr="00FD6AE8" w:rsidRDefault="00FD6AE8" w:rsidP="00FD6AE8">
      <w:pPr>
        <w:widowControl w:val="0"/>
        <w:spacing w:after="0" w:line="240" w:lineRule="auto"/>
        <w:ind w:firstLine="709"/>
        <w:jc w:val="both"/>
        <w:rPr>
          <w:rFonts w:ascii="Times New Roman" w:hAnsi="Times New Roman"/>
        </w:rPr>
      </w:pPr>
      <w:bookmarkStart w:id="574" w:name="_Toc483634081"/>
      <w:r w:rsidRPr="00FD6AE8">
        <w:rPr>
          <w:rFonts w:ascii="Times New Roman" w:hAnsi="Times New Roman"/>
        </w:rPr>
        <w:t>Après la remise en état conformément aux prescriptions, un procès-verbal sera dressé et le dernier décompte ne pourra être réglé qu'à la vue du PV constatant le respect des directives de la remise en état.</w:t>
      </w:r>
      <w:bookmarkEnd w:id="574"/>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keepNext/>
        <w:keepLines/>
        <w:widowControl w:val="0"/>
        <w:spacing w:after="0" w:line="240" w:lineRule="auto"/>
        <w:ind w:firstLine="709"/>
        <w:jc w:val="both"/>
        <w:rPr>
          <w:rFonts w:ascii="Times New Roman" w:hAnsi="Times New Roman"/>
          <w:b/>
          <w:smallCaps/>
        </w:rPr>
      </w:pPr>
      <w:bookmarkStart w:id="575" w:name="_Toc483634082"/>
      <w:bookmarkStart w:id="576" w:name="_Toc517053320"/>
      <w:bookmarkStart w:id="577" w:name="_Toc164748436"/>
      <w:r w:rsidRPr="00FD6AE8">
        <w:rPr>
          <w:rFonts w:ascii="Times New Roman" w:hAnsi="Times New Roman"/>
          <w:b/>
          <w:smallCaps/>
        </w:rPr>
        <w:t>V.3.  utilisation de carriere, gite ou emprunt classe permanent</w:t>
      </w:r>
      <w:bookmarkEnd w:id="575"/>
      <w:bookmarkEnd w:id="576"/>
      <w:bookmarkEnd w:id="577"/>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Le cocontractant devra demander les autorisations prévues par les textes et règlements en vigueur et prendra à sa charge tous les frais y afférents, y compris les taxes d'exploitation et les frais de dédommagements éventuels aux propriétaires.</w:t>
      </w:r>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widowControl w:val="0"/>
        <w:spacing w:after="0" w:line="240" w:lineRule="auto"/>
        <w:ind w:firstLine="709"/>
        <w:jc w:val="both"/>
        <w:rPr>
          <w:rFonts w:ascii="Times New Roman" w:hAnsi="Times New Roman"/>
        </w:rPr>
      </w:pPr>
      <w:bookmarkStart w:id="578" w:name="_Toc483634083"/>
      <w:r w:rsidRPr="00FD6AE8">
        <w:rPr>
          <w:rFonts w:ascii="Times New Roman" w:hAnsi="Times New Roman"/>
        </w:rPr>
        <w:t>Le cocontractant veillera pendant l'exécution des travaux</w:t>
      </w:r>
      <w:bookmarkEnd w:id="578"/>
    </w:p>
    <w:p w:rsidR="00FD6AE8" w:rsidRPr="00FD6AE8" w:rsidRDefault="00FD6AE8">
      <w:pPr>
        <w:widowControl w:val="0"/>
        <w:numPr>
          <w:ilvl w:val="0"/>
          <w:numId w:val="237"/>
        </w:numPr>
        <w:tabs>
          <w:tab w:val="num" w:pos="1440"/>
        </w:tabs>
        <w:spacing w:after="0" w:line="240" w:lineRule="auto"/>
        <w:ind w:left="1440" w:right="428"/>
        <w:jc w:val="both"/>
        <w:rPr>
          <w:rFonts w:ascii="Times New Roman" w:hAnsi="Times New Roman"/>
        </w:rPr>
      </w:pPr>
      <w:bookmarkStart w:id="579" w:name="_Toc483634084"/>
      <w:r w:rsidRPr="00FD6AE8">
        <w:rPr>
          <w:rFonts w:ascii="Times New Roman" w:hAnsi="Times New Roman"/>
        </w:rPr>
        <w:t>à la préservation et protection des arbres lors du gerbage des matériaux,</w:t>
      </w:r>
      <w:bookmarkEnd w:id="579"/>
    </w:p>
    <w:p w:rsidR="00FD6AE8" w:rsidRPr="00FD6AE8" w:rsidRDefault="00FD6AE8">
      <w:pPr>
        <w:widowControl w:val="0"/>
        <w:numPr>
          <w:ilvl w:val="0"/>
          <w:numId w:val="237"/>
        </w:numPr>
        <w:tabs>
          <w:tab w:val="num" w:pos="1440"/>
        </w:tabs>
        <w:spacing w:after="0" w:line="240" w:lineRule="auto"/>
        <w:ind w:left="1440" w:right="428"/>
        <w:jc w:val="both"/>
        <w:rPr>
          <w:rFonts w:ascii="Times New Roman" w:hAnsi="Times New Roman"/>
        </w:rPr>
      </w:pPr>
      <w:bookmarkStart w:id="580" w:name="_Toc483634085"/>
      <w:r w:rsidRPr="00FD6AE8">
        <w:rPr>
          <w:rFonts w:ascii="Times New Roman" w:hAnsi="Times New Roman"/>
        </w:rPr>
        <w:t>aux travaux de drainage nécessaire pour protéger les matériaux mis en dépôts,</w:t>
      </w:r>
      <w:bookmarkEnd w:id="580"/>
    </w:p>
    <w:p w:rsidR="00FD6AE8" w:rsidRPr="00FD6AE8" w:rsidRDefault="00FD6AE8">
      <w:pPr>
        <w:widowControl w:val="0"/>
        <w:numPr>
          <w:ilvl w:val="0"/>
          <w:numId w:val="237"/>
        </w:numPr>
        <w:tabs>
          <w:tab w:val="num" w:pos="1440"/>
        </w:tabs>
        <w:spacing w:after="0" w:line="240" w:lineRule="auto"/>
        <w:ind w:left="1440" w:right="428"/>
        <w:jc w:val="both"/>
        <w:rPr>
          <w:rFonts w:ascii="Times New Roman" w:hAnsi="Times New Roman"/>
        </w:rPr>
      </w:pPr>
      <w:bookmarkStart w:id="581" w:name="_Toc483634086"/>
      <w:r w:rsidRPr="00FD6AE8">
        <w:rPr>
          <w:rFonts w:ascii="Times New Roman" w:hAnsi="Times New Roman"/>
        </w:rPr>
        <w:t>à la conservation des plantations délimitant la carrière,</w:t>
      </w:r>
      <w:bookmarkEnd w:id="581"/>
    </w:p>
    <w:p w:rsidR="00FD6AE8" w:rsidRPr="00FD6AE8" w:rsidRDefault="00FD6AE8">
      <w:pPr>
        <w:widowControl w:val="0"/>
        <w:numPr>
          <w:ilvl w:val="0"/>
          <w:numId w:val="237"/>
        </w:numPr>
        <w:tabs>
          <w:tab w:val="num" w:pos="1440"/>
        </w:tabs>
        <w:spacing w:after="0" w:line="240" w:lineRule="auto"/>
        <w:ind w:left="1440" w:right="428"/>
        <w:jc w:val="both"/>
        <w:rPr>
          <w:rFonts w:ascii="Times New Roman" w:hAnsi="Times New Roman"/>
        </w:rPr>
      </w:pPr>
      <w:bookmarkStart w:id="582" w:name="_Toc483634087"/>
      <w:r w:rsidRPr="00FD6AE8">
        <w:rPr>
          <w:rFonts w:ascii="Times New Roman" w:hAnsi="Times New Roman"/>
        </w:rPr>
        <w:t>l'entretien des voies d'accès et de service.</w:t>
      </w:r>
      <w:bookmarkEnd w:id="582"/>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keepNext/>
        <w:keepLines/>
        <w:widowControl w:val="0"/>
        <w:spacing w:after="0" w:line="240" w:lineRule="auto"/>
        <w:ind w:firstLine="709"/>
        <w:jc w:val="both"/>
        <w:rPr>
          <w:rFonts w:ascii="Times New Roman" w:hAnsi="Times New Roman"/>
          <w:b/>
          <w:smallCaps/>
        </w:rPr>
      </w:pPr>
      <w:bookmarkStart w:id="583" w:name="_Toc483634088"/>
      <w:bookmarkStart w:id="584" w:name="_Toc517053321"/>
      <w:bookmarkStart w:id="585" w:name="_Toc164748437"/>
      <w:r w:rsidRPr="00FD6AE8">
        <w:rPr>
          <w:rFonts w:ascii="Times New Roman" w:hAnsi="Times New Roman"/>
          <w:b/>
          <w:smallCaps/>
        </w:rPr>
        <w:t xml:space="preserve">V.4.  controle de </w:t>
      </w:r>
      <w:smartTag w:uri="urn:schemas-microsoft-com:office:smarttags" w:element="PersonName">
        <w:smartTagPr>
          <w:attr w:name="ProductID" w:val="LA VEGETATION"/>
        </w:smartTagPr>
        <w:r w:rsidRPr="00FD6AE8">
          <w:rPr>
            <w:rFonts w:ascii="Times New Roman" w:hAnsi="Times New Roman"/>
            <w:b/>
            <w:smallCaps/>
          </w:rPr>
          <w:t>la vegetation</w:t>
        </w:r>
      </w:smartTag>
      <w:bookmarkEnd w:id="583"/>
      <w:bookmarkEnd w:id="584"/>
      <w:bookmarkEnd w:id="585"/>
    </w:p>
    <w:p w:rsidR="00FD6AE8" w:rsidRPr="00FD6AE8" w:rsidRDefault="00FD6AE8" w:rsidP="00FD6AE8">
      <w:pPr>
        <w:widowControl w:val="0"/>
        <w:spacing w:after="0" w:line="240" w:lineRule="auto"/>
        <w:jc w:val="both"/>
        <w:rPr>
          <w:rFonts w:ascii="Times New Roman" w:hAnsi="Times New Roman"/>
        </w:rPr>
      </w:pPr>
      <w:bookmarkStart w:id="586" w:name="_Toc483634089"/>
      <w:r w:rsidRPr="00FD6AE8">
        <w:rPr>
          <w:rFonts w:ascii="Times New Roman" w:hAnsi="Times New Roman"/>
        </w:rPr>
        <w:t>Tous les déchets végétaux seront soigneusement enlevés des accotements, fossés ou ouvrage et évacués vers les zones désignées dans un endroit approprié loin de toute habitation. Il est strictement interdit de brûler sur place les déchets coupés.</w:t>
      </w:r>
      <w:bookmarkEnd w:id="586"/>
    </w:p>
    <w:p w:rsidR="00FD6AE8" w:rsidRPr="00FD6AE8" w:rsidRDefault="00FD6AE8" w:rsidP="00FD6AE8">
      <w:pPr>
        <w:widowControl w:val="0"/>
        <w:spacing w:after="0" w:line="240" w:lineRule="auto"/>
        <w:jc w:val="both"/>
        <w:rPr>
          <w:rFonts w:ascii="Times New Roman" w:hAnsi="Times New Roman"/>
        </w:rPr>
      </w:pPr>
      <w:bookmarkStart w:id="587" w:name="_Toc483634090"/>
      <w:r w:rsidRPr="00FD6AE8">
        <w:rPr>
          <w:rFonts w:ascii="Times New Roman" w:hAnsi="Times New Roman"/>
        </w:rPr>
        <w:t>Si le brûlis des déchets est autorisé en des lieux agréés par le Maître d'</w:t>
      </w:r>
      <w:r w:rsidRPr="00FD6AE8">
        <w:rPr>
          <w:rFonts w:ascii="Times New Roman" w:hAnsi="Times New Roman"/>
          <w:snapToGrid w:val="0"/>
        </w:rPr>
        <w:t>Œuvre</w:t>
      </w:r>
      <w:r w:rsidRPr="00FD6AE8">
        <w:rPr>
          <w:rFonts w:ascii="Times New Roman" w:hAnsi="Times New Roman"/>
        </w:rPr>
        <w:t xml:space="preserve">, le cocontractant doit disposer d'une citerne de </w:t>
      </w:r>
      <w:smartTag w:uri="urn:schemas-microsoft-com:office:smarttags" w:element="metricconverter">
        <w:smartTagPr>
          <w:attr w:name="ProductID" w:val="10.000 litres"/>
        </w:smartTagPr>
        <w:r w:rsidRPr="00FD6AE8">
          <w:rPr>
            <w:rFonts w:ascii="Times New Roman" w:hAnsi="Times New Roman"/>
          </w:rPr>
          <w:t>10.000 litres</w:t>
        </w:r>
      </w:smartTag>
      <w:r w:rsidRPr="00FD6AE8">
        <w:rPr>
          <w:rFonts w:ascii="Times New Roman" w:hAnsi="Times New Roman"/>
        </w:rPr>
        <w:t xml:space="preserve"> et d'une pompe d'arrosage pour pallier les éventualités de propagation du feu aux villages, aux habitations, à la végétation ou zones de culture avoisinant le site.</w:t>
      </w:r>
      <w:bookmarkEnd w:id="587"/>
    </w:p>
    <w:p w:rsidR="00FD6AE8" w:rsidRPr="00FD6AE8" w:rsidRDefault="00FD6AE8" w:rsidP="00FD6AE8">
      <w:pPr>
        <w:widowControl w:val="0"/>
        <w:spacing w:after="0" w:line="240" w:lineRule="auto"/>
        <w:jc w:val="both"/>
        <w:rPr>
          <w:rFonts w:ascii="Times New Roman" w:hAnsi="Times New Roman"/>
        </w:rPr>
      </w:pPr>
      <w:bookmarkStart w:id="588" w:name="_Toc483634091"/>
      <w:r w:rsidRPr="00FD6AE8">
        <w:rPr>
          <w:rFonts w:ascii="Times New Roman" w:hAnsi="Times New Roman"/>
        </w:rPr>
        <w:t>Les opérations d’abattage et d’élagage d’arbres sont des opérations à caractère exceptionnel. Ces opérations seront réalisées après accord préalable du Maître d’Œuvre dans les cas suivants </w:t>
      </w:r>
      <w:bookmarkEnd w:id="588"/>
      <w:r w:rsidRPr="00FD6AE8">
        <w:rPr>
          <w:rFonts w:ascii="Times New Roman" w:hAnsi="Times New Roman"/>
        </w:rPr>
        <w:t>:</w:t>
      </w:r>
    </w:p>
    <w:p w:rsidR="00FD6AE8" w:rsidRPr="00FD6AE8" w:rsidRDefault="00FD6AE8">
      <w:pPr>
        <w:widowControl w:val="0"/>
        <w:numPr>
          <w:ilvl w:val="0"/>
          <w:numId w:val="180"/>
        </w:numPr>
        <w:tabs>
          <w:tab w:val="clear" w:pos="360"/>
          <w:tab w:val="num" w:pos="1440"/>
        </w:tabs>
        <w:spacing w:after="0" w:line="240" w:lineRule="auto"/>
        <w:ind w:left="1440" w:right="428"/>
        <w:jc w:val="both"/>
        <w:rPr>
          <w:rFonts w:ascii="Times New Roman" w:hAnsi="Times New Roman"/>
        </w:rPr>
      </w:pPr>
      <w:bookmarkStart w:id="589" w:name="_Toc483634092"/>
      <w:r w:rsidRPr="00FD6AE8">
        <w:rPr>
          <w:rFonts w:ascii="Times New Roman" w:hAnsi="Times New Roman"/>
        </w:rPr>
        <w:t xml:space="preserve">arbres situés dans l’emprise à débroussailler dont le diamètre mesuré à un mètre du sol est supérieur à 20 cm : au cas où le dessouchage des arbres ne peut être réalisé (reconstitution des trous de dessouchage avec la terre d’apport obligatoire), la coupe des arbres se fera au ras du sol (entre 5 et </w:t>
      </w:r>
      <w:smartTag w:uri="urn:schemas-microsoft-com:office:smarttags" w:element="metricconverter">
        <w:smartTagPr>
          <w:attr w:name="ProductID" w:val="10 cm"/>
        </w:smartTagPr>
        <w:r w:rsidRPr="00FD6AE8">
          <w:rPr>
            <w:rFonts w:ascii="Times New Roman" w:hAnsi="Times New Roman"/>
          </w:rPr>
          <w:t>10 cm</w:t>
        </w:r>
      </w:smartTag>
      <w:r w:rsidRPr="00FD6AE8">
        <w:rPr>
          <w:rFonts w:ascii="Times New Roman" w:hAnsi="Times New Roman"/>
        </w:rPr>
        <w:t>).</w:t>
      </w:r>
      <w:bookmarkEnd w:id="589"/>
    </w:p>
    <w:p w:rsidR="00FD6AE8" w:rsidRPr="00FD6AE8" w:rsidRDefault="00FD6AE8">
      <w:pPr>
        <w:widowControl w:val="0"/>
        <w:numPr>
          <w:ilvl w:val="0"/>
          <w:numId w:val="181"/>
        </w:numPr>
        <w:tabs>
          <w:tab w:val="clear" w:pos="360"/>
          <w:tab w:val="num" w:pos="1440"/>
        </w:tabs>
        <w:spacing w:after="0" w:line="240" w:lineRule="auto"/>
        <w:ind w:left="1440" w:right="428"/>
        <w:jc w:val="both"/>
        <w:rPr>
          <w:rFonts w:ascii="Times New Roman" w:hAnsi="Times New Roman"/>
        </w:rPr>
      </w:pPr>
      <w:bookmarkStart w:id="590" w:name="_Toc483634093"/>
      <w:r w:rsidRPr="00FD6AE8">
        <w:rPr>
          <w:rFonts w:ascii="Times New Roman" w:hAnsi="Times New Roman"/>
        </w:rPr>
        <w:t>arbres surplombant les abords et menaçant de tomber sur la route et de barrer la circulation après une tornade. Toutes les branches surplombant la plate-forme seront coupées après accord du Maître d’Œuvre suivant une verticale passant par la limite de débroussaillement.</w:t>
      </w:r>
      <w:bookmarkEnd w:id="590"/>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keepNext/>
        <w:keepLines/>
        <w:widowControl w:val="0"/>
        <w:spacing w:after="0" w:line="240" w:lineRule="auto"/>
        <w:ind w:firstLine="709"/>
        <w:jc w:val="both"/>
        <w:rPr>
          <w:rFonts w:ascii="Times New Roman" w:hAnsi="Times New Roman"/>
          <w:b/>
          <w:smallCaps/>
        </w:rPr>
      </w:pPr>
      <w:bookmarkStart w:id="591" w:name="_Toc483634094"/>
      <w:bookmarkStart w:id="592" w:name="_Toc517053322"/>
      <w:bookmarkStart w:id="593" w:name="_Toc164748438"/>
      <w:r w:rsidRPr="00FD6AE8">
        <w:rPr>
          <w:rFonts w:ascii="Times New Roman" w:hAnsi="Times New Roman"/>
          <w:b/>
          <w:smallCaps/>
          <w:snapToGrid w:val="0"/>
        </w:rPr>
        <w:t>V.5.  Chargement Et Transport Des Matériaux D'apport Et De</w:t>
      </w:r>
      <w:r w:rsidRPr="00FD6AE8">
        <w:rPr>
          <w:rFonts w:ascii="Times New Roman" w:hAnsi="Times New Roman"/>
          <w:b/>
          <w:smallCaps/>
        </w:rPr>
        <w:t xml:space="preserve"> Matériel</w:t>
      </w:r>
      <w:bookmarkEnd w:id="591"/>
      <w:bookmarkEnd w:id="592"/>
      <w:bookmarkEnd w:id="593"/>
    </w:p>
    <w:p w:rsidR="00FD6AE8" w:rsidRPr="00FD6AE8" w:rsidRDefault="00FD6AE8" w:rsidP="00FD6AE8">
      <w:pPr>
        <w:widowControl w:val="0"/>
        <w:spacing w:after="0" w:line="240" w:lineRule="auto"/>
        <w:jc w:val="both"/>
        <w:rPr>
          <w:rFonts w:ascii="Times New Roman" w:hAnsi="Times New Roman"/>
        </w:rPr>
      </w:pPr>
      <w:bookmarkStart w:id="594" w:name="_Toc483634095"/>
      <w:r w:rsidRPr="00FD6AE8">
        <w:rPr>
          <w:rFonts w:ascii="Times New Roman" w:hAnsi="Times New Roman"/>
        </w:rPr>
        <w:t>Pour tous les transports de matériaux et matériels, quels qu'ils soient, le cocontractant devra se conformer à la réglementation en vigueur, concernant les restrictions imposées aux poids et gabarits des engins et convois empruntant le réseau public et en particulier:</w:t>
      </w:r>
      <w:bookmarkEnd w:id="594"/>
    </w:p>
    <w:p w:rsidR="00FD6AE8" w:rsidRPr="00FD6AE8" w:rsidRDefault="00FD6AE8">
      <w:pPr>
        <w:widowControl w:val="0"/>
        <w:numPr>
          <w:ilvl w:val="0"/>
          <w:numId w:val="182"/>
        </w:numPr>
        <w:tabs>
          <w:tab w:val="clear" w:pos="360"/>
          <w:tab w:val="num" w:pos="1440"/>
        </w:tabs>
        <w:spacing w:after="0" w:line="240" w:lineRule="auto"/>
        <w:ind w:left="1440" w:right="428"/>
        <w:jc w:val="both"/>
        <w:rPr>
          <w:rFonts w:ascii="Times New Roman" w:hAnsi="Times New Roman"/>
        </w:rPr>
      </w:pPr>
      <w:bookmarkStart w:id="595" w:name="_Toc483634096"/>
      <w:r w:rsidRPr="00FD6AE8">
        <w:rPr>
          <w:rFonts w:ascii="Times New Roman" w:hAnsi="Times New Roman"/>
        </w:rPr>
        <w:t>la charge maximale par essieu, qu'il soit simple ou en tandem,</w:t>
      </w:r>
      <w:bookmarkEnd w:id="595"/>
    </w:p>
    <w:p w:rsidR="00FD6AE8" w:rsidRPr="00FD6AE8" w:rsidRDefault="00FD6AE8">
      <w:pPr>
        <w:widowControl w:val="0"/>
        <w:numPr>
          <w:ilvl w:val="0"/>
          <w:numId w:val="182"/>
        </w:numPr>
        <w:tabs>
          <w:tab w:val="clear" w:pos="360"/>
          <w:tab w:val="num" w:pos="1440"/>
        </w:tabs>
        <w:spacing w:after="0" w:line="240" w:lineRule="auto"/>
        <w:ind w:left="1440" w:right="428"/>
        <w:jc w:val="both"/>
        <w:rPr>
          <w:rFonts w:ascii="Times New Roman" w:hAnsi="Times New Roman"/>
        </w:rPr>
      </w:pPr>
      <w:bookmarkStart w:id="596" w:name="_Toc483634097"/>
      <w:r w:rsidRPr="00FD6AE8">
        <w:rPr>
          <w:rFonts w:ascii="Times New Roman" w:hAnsi="Times New Roman"/>
        </w:rPr>
        <w:t>les dimensions des véhicules,</w:t>
      </w:r>
      <w:bookmarkEnd w:id="596"/>
    </w:p>
    <w:p w:rsidR="00FD6AE8" w:rsidRPr="00FD6AE8" w:rsidRDefault="00FD6AE8">
      <w:pPr>
        <w:widowControl w:val="0"/>
        <w:numPr>
          <w:ilvl w:val="0"/>
          <w:numId w:val="182"/>
        </w:numPr>
        <w:tabs>
          <w:tab w:val="clear" w:pos="360"/>
          <w:tab w:val="num" w:pos="1440"/>
        </w:tabs>
        <w:spacing w:after="0" w:line="240" w:lineRule="auto"/>
        <w:ind w:left="1440" w:right="428"/>
        <w:jc w:val="both"/>
        <w:rPr>
          <w:rFonts w:ascii="Times New Roman" w:hAnsi="Times New Roman"/>
        </w:rPr>
      </w:pPr>
      <w:bookmarkStart w:id="597" w:name="_Toc483634098"/>
      <w:r w:rsidRPr="00FD6AE8">
        <w:rPr>
          <w:rFonts w:ascii="Times New Roman" w:hAnsi="Times New Roman"/>
        </w:rPr>
        <w:t>les convois exceptionnels de dimensions supérieures aux normes doivent faire l'objet d'une demande spéciale préalable,</w:t>
      </w:r>
      <w:bookmarkEnd w:id="597"/>
    </w:p>
    <w:p w:rsidR="00FD6AE8" w:rsidRPr="00FD6AE8" w:rsidRDefault="00FD6AE8">
      <w:pPr>
        <w:widowControl w:val="0"/>
        <w:numPr>
          <w:ilvl w:val="0"/>
          <w:numId w:val="182"/>
        </w:numPr>
        <w:tabs>
          <w:tab w:val="clear" w:pos="360"/>
          <w:tab w:val="num" w:pos="1440"/>
        </w:tabs>
        <w:spacing w:after="0" w:line="240" w:lineRule="auto"/>
        <w:ind w:left="1440" w:right="428"/>
        <w:jc w:val="both"/>
        <w:rPr>
          <w:rFonts w:ascii="Times New Roman" w:hAnsi="Times New Roman"/>
        </w:rPr>
      </w:pPr>
      <w:bookmarkStart w:id="598" w:name="_Toc483634099"/>
      <w:r w:rsidRPr="00FD6AE8">
        <w:rPr>
          <w:rFonts w:ascii="Times New Roman" w:hAnsi="Times New Roman"/>
        </w:rPr>
        <w:t>les mesures de protection de l'environnement (perte de matériaux en cours de transport, poussières),</w:t>
      </w:r>
      <w:bookmarkEnd w:id="598"/>
    </w:p>
    <w:p w:rsidR="00FD6AE8" w:rsidRPr="00FD6AE8" w:rsidRDefault="00FD6AE8">
      <w:pPr>
        <w:widowControl w:val="0"/>
        <w:numPr>
          <w:ilvl w:val="0"/>
          <w:numId w:val="182"/>
        </w:numPr>
        <w:tabs>
          <w:tab w:val="clear" w:pos="360"/>
          <w:tab w:val="num" w:pos="1440"/>
        </w:tabs>
        <w:spacing w:after="0" w:line="240" w:lineRule="auto"/>
        <w:ind w:left="1440" w:right="428"/>
        <w:jc w:val="both"/>
        <w:rPr>
          <w:rFonts w:ascii="Times New Roman" w:hAnsi="Times New Roman"/>
        </w:rPr>
      </w:pPr>
      <w:bookmarkStart w:id="599" w:name="_Toc483634100"/>
      <w:r w:rsidRPr="00FD6AE8">
        <w:rPr>
          <w:rFonts w:ascii="Times New Roman" w:hAnsi="Times New Roman"/>
        </w:rPr>
        <w:t>le cocontractant doit prendre toutes les dispositions nécessaires pour limiter la vitesse des véhicules sur le chantier: installation de panneaux de signalisation et porteurs de drapeaux,</w:t>
      </w:r>
      <w:bookmarkEnd w:id="599"/>
    </w:p>
    <w:p w:rsidR="00FD6AE8" w:rsidRPr="00FD6AE8" w:rsidRDefault="00FD6AE8">
      <w:pPr>
        <w:widowControl w:val="0"/>
        <w:numPr>
          <w:ilvl w:val="0"/>
          <w:numId w:val="182"/>
        </w:numPr>
        <w:tabs>
          <w:tab w:val="clear" w:pos="360"/>
          <w:tab w:val="num" w:pos="1440"/>
        </w:tabs>
        <w:spacing w:after="0" w:line="240" w:lineRule="auto"/>
        <w:ind w:left="1440" w:right="428"/>
        <w:jc w:val="both"/>
        <w:rPr>
          <w:rFonts w:ascii="Times New Roman" w:hAnsi="Times New Roman"/>
        </w:rPr>
      </w:pPr>
      <w:bookmarkStart w:id="600" w:name="_Toc483634101"/>
      <w:r w:rsidRPr="00FD6AE8">
        <w:rPr>
          <w:rFonts w:ascii="Times New Roman" w:hAnsi="Times New Roman"/>
        </w:rPr>
        <w:t>humidifier régulièrement les voies de circulation dans les zones habitées,</w:t>
      </w:r>
      <w:bookmarkEnd w:id="600"/>
    </w:p>
    <w:p w:rsidR="00FD6AE8" w:rsidRPr="00FD6AE8" w:rsidRDefault="00FD6AE8">
      <w:pPr>
        <w:widowControl w:val="0"/>
        <w:numPr>
          <w:ilvl w:val="0"/>
          <w:numId w:val="182"/>
        </w:numPr>
        <w:tabs>
          <w:tab w:val="clear" w:pos="360"/>
          <w:tab w:val="num" w:pos="1440"/>
        </w:tabs>
        <w:spacing w:after="0" w:line="240" w:lineRule="auto"/>
        <w:ind w:left="1440" w:right="428"/>
        <w:jc w:val="both"/>
        <w:rPr>
          <w:rFonts w:ascii="Times New Roman" w:hAnsi="Times New Roman"/>
        </w:rPr>
      </w:pPr>
      <w:bookmarkStart w:id="601" w:name="_Toc483634102"/>
      <w:r w:rsidRPr="00FD6AE8">
        <w:rPr>
          <w:rFonts w:ascii="Times New Roman" w:hAnsi="Times New Roman"/>
        </w:rPr>
        <w:t>prévoir des déviations vers des pistes et routes existantes.</w:t>
      </w:r>
      <w:bookmarkEnd w:id="601"/>
    </w:p>
    <w:p w:rsidR="00FD6AE8" w:rsidRPr="00FD6AE8" w:rsidRDefault="00FD6AE8" w:rsidP="00FD6AE8">
      <w:pPr>
        <w:widowControl w:val="0"/>
        <w:spacing w:after="0" w:line="240" w:lineRule="auto"/>
        <w:jc w:val="both"/>
        <w:rPr>
          <w:rFonts w:ascii="Times New Roman" w:hAnsi="Times New Roman"/>
        </w:rPr>
      </w:pPr>
      <w:bookmarkStart w:id="602" w:name="_Toc483634103"/>
      <w:r w:rsidRPr="00FD6AE8">
        <w:rPr>
          <w:rFonts w:ascii="Times New Roman" w:hAnsi="Times New Roman"/>
        </w:rPr>
        <w:t>Le cocontractant doit mettre en place une signalisation mobile adéquate.</w:t>
      </w:r>
      <w:bookmarkEnd w:id="602"/>
    </w:p>
    <w:p w:rsidR="00FD6AE8" w:rsidRPr="00FD6AE8" w:rsidRDefault="00FD6AE8" w:rsidP="00FD6AE8">
      <w:pPr>
        <w:widowControl w:val="0"/>
        <w:spacing w:after="0" w:line="240" w:lineRule="auto"/>
        <w:ind w:firstLine="709"/>
        <w:jc w:val="both"/>
        <w:rPr>
          <w:rFonts w:ascii="Times New Roman" w:hAnsi="Times New Roman"/>
        </w:rPr>
      </w:pPr>
    </w:p>
    <w:p w:rsidR="00FD6AE8" w:rsidRPr="00FD6AE8" w:rsidRDefault="00FD6AE8" w:rsidP="00FD6AE8">
      <w:pPr>
        <w:keepNext/>
        <w:keepLines/>
        <w:widowControl w:val="0"/>
        <w:spacing w:after="0" w:line="240" w:lineRule="auto"/>
        <w:ind w:firstLine="709"/>
        <w:jc w:val="both"/>
        <w:rPr>
          <w:rFonts w:ascii="Times New Roman" w:hAnsi="Times New Roman"/>
          <w:b/>
          <w:smallCaps/>
        </w:rPr>
      </w:pPr>
      <w:r w:rsidRPr="00FD6AE8">
        <w:rPr>
          <w:rFonts w:ascii="Times New Roman" w:hAnsi="Times New Roman"/>
          <w:b/>
          <w:smallCaps/>
        </w:rPr>
        <w:t>V.6.  Sanctions Et Pénalités</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Il est rappelé au cocontractant que l'article 79 de la loi cadre NI 96/12 du 5 août 1996 prévoit une amende de deux millions (2.000.000) à cinq millions (5.000.000) de francs CFA et une peine d'emprisonnement de six (6) mois à un (1) an ou de l'une de ces deux peines seulement, pour toute personne ayant empêché l'accomplissement des contrôles et analyses prévus par la dite loi et/ou par ses textes d'application.</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L'article 83 de la loi cadre NI 96/12 du 5 août 1996 prévoit une amende de cinq cent mille (500.000) à deux millions (2.000.000) de francs CFA et une peine d'emprisonnement de six (6) mois à un (1) an ou de l'une de ces deux peines seulement, pour toute personne qui fait fonctionner une installation ou utilise un objet mobilier en infraction aux dispositions de ladite loi. En cas de récidive, le montant maximal des </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peines est doublé.</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L’article 88 de la même loi cadre prévoit </w:t>
      </w:r>
      <w:r w:rsidR="008B3DD0" w:rsidRPr="00FD6AE8">
        <w:rPr>
          <w:rFonts w:ascii="Times New Roman" w:hAnsi="Times New Roman"/>
          <w:color w:val="000000"/>
        </w:rPr>
        <w:t>qu’une entreprise contrevenante</w:t>
      </w:r>
      <w:r w:rsidRPr="00FD6AE8">
        <w:rPr>
          <w:rFonts w:ascii="Times New Roman" w:hAnsi="Times New Roman"/>
          <w:color w:val="000000"/>
        </w:rPr>
        <w:t xml:space="preserve"> ou ayant contrevenu à la loi lors des travaux ou travaux d'entretien routier sera exclue pour la période d'un an du droit de soumissionner. </w:t>
      </w:r>
    </w:p>
    <w:p w:rsidR="00FD6AE8" w:rsidRPr="00FD6AE8" w:rsidRDefault="00FD6AE8" w:rsidP="00FD6AE8">
      <w:pPr>
        <w:widowControl w:val="0"/>
        <w:spacing w:after="0" w:line="240" w:lineRule="auto"/>
        <w:jc w:val="both"/>
        <w:rPr>
          <w:rFonts w:ascii="Times New Roman" w:hAnsi="Times New Roman"/>
          <w:color w:val="000000"/>
        </w:rPr>
      </w:pPr>
      <w:r w:rsidRPr="00FD6AE8">
        <w:rPr>
          <w:rFonts w:ascii="Times New Roman" w:hAnsi="Times New Roman"/>
          <w:color w:val="000000"/>
        </w:rPr>
        <w:t xml:space="preserve">Toute infraction aux prescriptions dûment notifiées par écrit (Ordre de Service) à l'entreprise par la mission de contrôle sera également consignée dans le cahier de chantier. </w:t>
      </w:r>
      <w:r w:rsidR="008B3DD0" w:rsidRPr="00FD6AE8">
        <w:rPr>
          <w:rFonts w:ascii="Times New Roman" w:hAnsi="Times New Roman"/>
          <w:color w:val="000000"/>
        </w:rPr>
        <w:t>Celui-ci</w:t>
      </w:r>
      <w:r w:rsidRPr="00FD6AE8">
        <w:rPr>
          <w:rFonts w:ascii="Times New Roman" w:hAnsi="Times New Roman"/>
          <w:color w:val="000000"/>
        </w:rPr>
        <w:t xml:space="preserve"> pourra servir de pièce contractuelle en cas de litiges dans l’application des éventuelles sanctions.</w:t>
      </w:r>
    </w:p>
    <w:p w:rsidR="00FD6AE8" w:rsidRPr="00FD6AE8" w:rsidRDefault="00FD6AE8" w:rsidP="00FD6AE8">
      <w:pPr>
        <w:widowControl w:val="0"/>
        <w:spacing w:after="0" w:line="240" w:lineRule="auto"/>
        <w:jc w:val="both"/>
        <w:rPr>
          <w:rFonts w:ascii="Times New Roman" w:hAnsi="Times New Roman"/>
        </w:rPr>
      </w:pPr>
      <w:r w:rsidRPr="00FD6AE8">
        <w:rPr>
          <w:rFonts w:ascii="Times New Roman" w:hAnsi="Times New Roman"/>
        </w:rPr>
        <w:t>La reprise des travaux ou les travaux supplémentaires découlant du non-respect desclauses reste à la charge du cocontractant.</w:t>
      </w:r>
    </w:p>
    <w:p w:rsidR="00FD6AE8" w:rsidRDefault="00FD6AE8" w:rsidP="009C46C4">
      <w:pPr>
        <w:widowControl w:val="0"/>
        <w:autoSpaceDE w:val="0"/>
        <w:autoSpaceDN w:val="0"/>
        <w:adjustRightInd w:val="0"/>
        <w:spacing w:before="72" w:after="0" w:line="276" w:lineRule="auto"/>
        <w:ind w:left="133"/>
        <w:jc w:val="center"/>
        <w:rPr>
          <w:rFonts w:ascii="Times New Roman" w:hAnsi="Times New Roman"/>
          <w:b/>
          <w:bCs/>
          <w:color w:val="000000"/>
          <w:spacing w:val="-1"/>
        </w:rPr>
      </w:pPr>
    </w:p>
    <w:p w:rsidR="00FD6AE8" w:rsidRDefault="00FD6AE8" w:rsidP="009C46C4">
      <w:pPr>
        <w:widowControl w:val="0"/>
        <w:autoSpaceDE w:val="0"/>
        <w:autoSpaceDN w:val="0"/>
        <w:adjustRightInd w:val="0"/>
        <w:spacing w:before="72" w:after="0" w:line="276" w:lineRule="auto"/>
        <w:ind w:left="133"/>
        <w:jc w:val="center"/>
        <w:rPr>
          <w:rFonts w:ascii="Times New Roman" w:hAnsi="Times New Roman"/>
          <w:b/>
          <w:bCs/>
          <w:color w:val="000000"/>
          <w:spacing w:val="-1"/>
        </w:rPr>
      </w:pPr>
    </w:p>
    <w:p w:rsidR="00FD6AE8" w:rsidRDefault="00FD6AE8" w:rsidP="009C46C4">
      <w:pPr>
        <w:widowControl w:val="0"/>
        <w:autoSpaceDE w:val="0"/>
        <w:autoSpaceDN w:val="0"/>
        <w:adjustRightInd w:val="0"/>
        <w:spacing w:before="72" w:after="0" w:line="276" w:lineRule="auto"/>
        <w:ind w:left="133"/>
        <w:jc w:val="center"/>
        <w:rPr>
          <w:rFonts w:ascii="Times New Roman" w:hAnsi="Times New Roman"/>
          <w:b/>
          <w:bCs/>
          <w:color w:val="000000"/>
          <w:spacing w:val="-1"/>
        </w:rPr>
      </w:pPr>
    </w:p>
    <w:p w:rsidR="00FD6AE8" w:rsidRDefault="00FD6AE8" w:rsidP="009C46C4">
      <w:pPr>
        <w:widowControl w:val="0"/>
        <w:autoSpaceDE w:val="0"/>
        <w:autoSpaceDN w:val="0"/>
        <w:adjustRightInd w:val="0"/>
        <w:spacing w:before="72" w:after="0" w:line="276" w:lineRule="auto"/>
        <w:ind w:left="133"/>
        <w:jc w:val="center"/>
        <w:rPr>
          <w:rFonts w:ascii="Times New Roman" w:hAnsi="Times New Roman"/>
          <w:b/>
          <w:bCs/>
          <w:color w:val="000000"/>
          <w:spacing w:val="-1"/>
        </w:rPr>
      </w:pPr>
    </w:p>
    <w:p w:rsidR="00FD6AE8" w:rsidRDefault="00FD6AE8" w:rsidP="009C46C4">
      <w:pPr>
        <w:widowControl w:val="0"/>
        <w:autoSpaceDE w:val="0"/>
        <w:autoSpaceDN w:val="0"/>
        <w:adjustRightInd w:val="0"/>
        <w:spacing w:before="72" w:after="0" w:line="276" w:lineRule="auto"/>
        <w:ind w:left="133"/>
        <w:jc w:val="center"/>
        <w:rPr>
          <w:rFonts w:ascii="Times New Roman" w:hAnsi="Times New Roman"/>
          <w:b/>
          <w:bCs/>
          <w:color w:val="000000"/>
          <w:spacing w:val="-1"/>
        </w:rPr>
      </w:pPr>
    </w:p>
    <w:p w:rsidR="00FD6AE8" w:rsidRDefault="00FD6AE8" w:rsidP="009C46C4">
      <w:pPr>
        <w:widowControl w:val="0"/>
        <w:autoSpaceDE w:val="0"/>
        <w:autoSpaceDN w:val="0"/>
        <w:adjustRightInd w:val="0"/>
        <w:spacing w:before="72" w:after="0" w:line="276" w:lineRule="auto"/>
        <w:ind w:left="133"/>
        <w:jc w:val="center"/>
        <w:rPr>
          <w:rFonts w:ascii="Times New Roman" w:hAnsi="Times New Roman"/>
          <w:b/>
          <w:bCs/>
          <w:color w:val="000000"/>
          <w:spacing w:val="-1"/>
        </w:rPr>
      </w:pPr>
    </w:p>
    <w:p w:rsidR="00FD6AE8" w:rsidRDefault="00FD6AE8" w:rsidP="009C46C4">
      <w:pPr>
        <w:widowControl w:val="0"/>
        <w:autoSpaceDE w:val="0"/>
        <w:autoSpaceDN w:val="0"/>
        <w:adjustRightInd w:val="0"/>
        <w:spacing w:before="72" w:after="0" w:line="276" w:lineRule="auto"/>
        <w:ind w:left="133"/>
        <w:jc w:val="center"/>
        <w:rPr>
          <w:rFonts w:ascii="Times New Roman" w:hAnsi="Times New Roman"/>
          <w:b/>
          <w:bCs/>
          <w:color w:val="000000"/>
          <w:spacing w:val="-1"/>
        </w:rPr>
      </w:pPr>
    </w:p>
    <w:p w:rsidR="00FD6AE8" w:rsidRDefault="00FD6AE8" w:rsidP="009C46C4">
      <w:pPr>
        <w:widowControl w:val="0"/>
        <w:autoSpaceDE w:val="0"/>
        <w:autoSpaceDN w:val="0"/>
        <w:adjustRightInd w:val="0"/>
        <w:spacing w:before="72" w:after="0" w:line="276" w:lineRule="auto"/>
        <w:ind w:left="133"/>
        <w:jc w:val="center"/>
        <w:rPr>
          <w:rFonts w:ascii="Times New Roman" w:hAnsi="Times New Roman"/>
          <w:b/>
          <w:bCs/>
          <w:color w:val="000000"/>
          <w:spacing w:val="-1"/>
        </w:rPr>
      </w:pPr>
    </w:p>
    <w:p w:rsidR="00FD6AE8" w:rsidRDefault="00FD6AE8" w:rsidP="009C46C4">
      <w:pPr>
        <w:widowControl w:val="0"/>
        <w:autoSpaceDE w:val="0"/>
        <w:autoSpaceDN w:val="0"/>
        <w:adjustRightInd w:val="0"/>
        <w:spacing w:before="72" w:after="0" w:line="276" w:lineRule="auto"/>
        <w:ind w:left="133"/>
        <w:jc w:val="center"/>
        <w:rPr>
          <w:rFonts w:ascii="Times New Roman" w:hAnsi="Times New Roman"/>
          <w:b/>
          <w:bCs/>
          <w:color w:val="000000"/>
          <w:spacing w:val="-1"/>
        </w:rPr>
      </w:pPr>
    </w:p>
    <w:p w:rsidR="009C46C4" w:rsidRPr="00045F04" w:rsidRDefault="009C46C4" w:rsidP="009C46C4">
      <w:pPr>
        <w:widowControl w:val="0"/>
        <w:autoSpaceDE w:val="0"/>
        <w:autoSpaceDN w:val="0"/>
        <w:adjustRightInd w:val="0"/>
        <w:spacing w:before="38" w:after="0" w:line="276" w:lineRule="auto"/>
        <w:ind w:right="576"/>
        <w:jc w:val="both"/>
        <w:rPr>
          <w:rFonts w:ascii="Arial Narrow" w:hAnsi="Arial Narrow" w:cs="Arial Narrow"/>
        </w:rPr>
        <w:sectPr w:rsidR="009C46C4" w:rsidRPr="00045F04" w:rsidSect="006D5E05">
          <w:pgSz w:w="11920" w:h="16840"/>
          <w:pgMar w:top="709" w:right="1040" w:bottom="280" w:left="1000" w:header="0" w:footer="567" w:gutter="0"/>
          <w:cols w:space="720"/>
          <w:noEndnote/>
          <w:docGrid w:linePitch="299"/>
        </w:sect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p w:rsidR="009C46C4" w:rsidRDefault="009C46C4" w:rsidP="009C46C4">
      <w:pPr>
        <w:widowControl w:val="0"/>
        <w:autoSpaceDE w:val="0"/>
        <w:autoSpaceDN w:val="0"/>
        <w:adjustRightInd w:val="0"/>
        <w:spacing w:before="12" w:after="0" w:line="240" w:lineRule="exact"/>
        <w:rPr>
          <w:rFonts w:ascii="Arial Narrow" w:hAnsi="Arial Narrow" w:cs="Arial Narrow"/>
          <w:color w:val="000000"/>
          <w:sz w:val="24"/>
          <w:szCs w:val="24"/>
        </w:rPr>
      </w:pPr>
    </w:p>
    <w:p w:rsidR="009C46C4" w:rsidRPr="007D7531" w:rsidRDefault="009C46C4" w:rsidP="009C46C4">
      <w:pPr>
        <w:widowControl w:val="0"/>
        <w:autoSpaceDE w:val="0"/>
        <w:autoSpaceDN w:val="0"/>
        <w:adjustRightInd w:val="0"/>
        <w:spacing w:before="4" w:after="0" w:line="240" w:lineRule="auto"/>
        <w:ind w:left="3921" w:right="3821"/>
        <w:jc w:val="center"/>
        <w:rPr>
          <w:rFonts w:ascii="Times New Roman" w:hAnsi="Times New Roman"/>
          <w:b/>
          <w:bCs/>
          <w:color w:val="000000"/>
          <w:sz w:val="40"/>
          <w:szCs w:val="40"/>
        </w:rPr>
      </w:pPr>
      <w:r w:rsidRPr="007D7531">
        <w:rPr>
          <w:rFonts w:ascii="Times New Roman" w:hAnsi="Times New Roman"/>
          <w:b/>
          <w:bCs/>
          <w:color w:val="000000"/>
          <w:sz w:val="40"/>
          <w:szCs w:val="40"/>
          <w:u w:val="thick"/>
        </w:rPr>
        <w:t>PièceN</w:t>
      </w:r>
      <w:r w:rsidRPr="007D7531">
        <w:rPr>
          <w:rFonts w:ascii="Times New Roman" w:hAnsi="Times New Roman"/>
          <w:b/>
          <w:bCs/>
          <w:color w:val="000000"/>
          <w:spacing w:val="1"/>
          <w:sz w:val="40"/>
          <w:szCs w:val="40"/>
          <w:u w:val="thick"/>
        </w:rPr>
        <w:t>°</w:t>
      </w:r>
      <w:r w:rsidRPr="007D7531">
        <w:rPr>
          <w:rFonts w:ascii="Times New Roman" w:hAnsi="Times New Roman"/>
          <w:b/>
          <w:bCs/>
          <w:color w:val="000000"/>
          <w:sz w:val="40"/>
          <w:szCs w:val="40"/>
          <w:u w:val="thick"/>
        </w:rPr>
        <w:t>6</w:t>
      </w:r>
    </w:p>
    <w:p w:rsidR="009C46C4" w:rsidRPr="007D7531" w:rsidRDefault="009C46C4" w:rsidP="009C46C4">
      <w:pPr>
        <w:widowControl w:val="0"/>
        <w:autoSpaceDE w:val="0"/>
        <w:autoSpaceDN w:val="0"/>
        <w:adjustRightInd w:val="0"/>
        <w:spacing w:before="1" w:after="0" w:line="120" w:lineRule="exact"/>
        <w:rPr>
          <w:rFonts w:ascii="Times New Roman" w:hAnsi="Times New Roman"/>
          <w:b/>
          <w:bCs/>
          <w:color w:val="000000"/>
          <w:sz w:val="12"/>
          <w:szCs w:val="12"/>
        </w:rPr>
      </w:pPr>
    </w:p>
    <w:p w:rsidR="009C46C4" w:rsidRPr="007D7531" w:rsidRDefault="009C46C4" w:rsidP="009C46C4">
      <w:pPr>
        <w:widowControl w:val="0"/>
        <w:autoSpaceDE w:val="0"/>
        <w:autoSpaceDN w:val="0"/>
        <w:adjustRightInd w:val="0"/>
        <w:spacing w:after="0" w:line="240" w:lineRule="auto"/>
        <w:ind w:left="923" w:right="825"/>
        <w:jc w:val="center"/>
        <w:rPr>
          <w:rFonts w:ascii="Times New Roman" w:hAnsi="Times New Roman"/>
          <w:b/>
          <w:bCs/>
          <w:color w:val="000000"/>
          <w:sz w:val="40"/>
          <w:szCs w:val="40"/>
        </w:rPr>
      </w:pPr>
      <w:r w:rsidRPr="007D7531">
        <w:rPr>
          <w:rFonts w:ascii="Times New Roman" w:hAnsi="Times New Roman"/>
          <w:b/>
          <w:bCs/>
          <w:color w:val="000000"/>
          <w:sz w:val="40"/>
          <w:szCs w:val="40"/>
        </w:rPr>
        <w:t>C</w:t>
      </w:r>
      <w:r w:rsidRPr="007D7531">
        <w:rPr>
          <w:rFonts w:ascii="Times New Roman" w:hAnsi="Times New Roman"/>
          <w:b/>
          <w:bCs/>
          <w:color w:val="000000"/>
          <w:spacing w:val="1"/>
          <w:sz w:val="40"/>
          <w:szCs w:val="40"/>
        </w:rPr>
        <w:t>a</w:t>
      </w:r>
      <w:r w:rsidRPr="007D7531">
        <w:rPr>
          <w:rFonts w:ascii="Times New Roman" w:hAnsi="Times New Roman"/>
          <w:b/>
          <w:bCs/>
          <w:color w:val="000000"/>
          <w:spacing w:val="-2"/>
          <w:sz w:val="40"/>
          <w:szCs w:val="40"/>
        </w:rPr>
        <w:t>d</w:t>
      </w:r>
      <w:r w:rsidRPr="007D7531">
        <w:rPr>
          <w:rFonts w:ascii="Times New Roman" w:hAnsi="Times New Roman"/>
          <w:b/>
          <w:bCs/>
          <w:color w:val="000000"/>
          <w:sz w:val="40"/>
          <w:szCs w:val="40"/>
        </w:rPr>
        <w:t xml:space="preserve">re du </w:t>
      </w:r>
      <w:r w:rsidRPr="007D7531">
        <w:rPr>
          <w:rFonts w:ascii="Times New Roman" w:hAnsi="Times New Roman"/>
          <w:b/>
          <w:bCs/>
          <w:color w:val="000000"/>
          <w:spacing w:val="-2"/>
          <w:sz w:val="40"/>
          <w:szCs w:val="40"/>
        </w:rPr>
        <w:t>B</w:t>
      </w:r>
      <w:r w:rsidRPr="007D7531">
        <w:rPr>
          <w:rFonts w:ascii="Times New Roman" w:hAnsi="Times New Roman"/>
          <w:b/>
          <w:bCs/>
          <w:color w:val="000000"/>
          <w:sz w:val="40"/>
          <w:szCs w:val="40"/>
        </w:rPr>
        <w:t>o</w:t>
      </w:r>
      <w:r w:rsidRPr="007D7531">
        <w:rPr>
          <w:rFonts w:ascii="Times New Roman" w:hAnsi="Times New Roman"/>
          <w:b/>
          <w:bCs/>
          <w:color w:val="000000"/>
          <w:spacing w:val="1"/>
          <w:sz w:val="40"/>
          <w:szCs w:val="40"/>
        </w:rPr>
        <w:t>r</w:t>
      </w:r>
      <w:r w:rsidRPr="007D7531">
        <w:rPr>
          <w:rFonts w:ascii="Times New Roman" w:hAnsi="Times New Roman"/>
          <w:b/>
          <w:bCs/>
          <w:color w:val="000000"/>
          <w:spacing w:val="-2"/>
          <w:sz w:val="40"/>
          <w:szCs w:val="40"/>
        </w:rPr>
        <w:t>d</w:t>
      </w:r>
      <w:r w:rsidRPr="007D7531">
        <w:rPr>
          <w:rFonts w:ascii="Times New Roman" w:hAnsi="Times New Roman"/>
          <w:b/>
          <w:bCs/>
          <w:color w:val="000000"/>
          <w:sz w:val="40"/>
          <w:szCs w:val="40"/>
        </w:rPr>
        <w:t>er</w:t>
      </w:r>
      <w:r w:rsidRPr="007D7531">
        <w:rPr>
          <w:rFonts w:ascii="Times New Roman" w:hAnsi="Times New Roman"/>
          <w:b/>
          <w:bCs/>
          <w:color w:val="000000"/>
          <w:spacing w:val="-1"/>
          <w:sz w:val="40"/>
          <w:szCs w:val="40"/>
        </w:rPr>
        <w:t>e</w:t>
      </w:r>
      <w:r w:rsidRPr="007D7531">
        <w:rPr>
          <w:rFonts w:ascii="Times New Roman" w:hAnsi="Times New Roman"/>
          <w:b/>
          <w:bCs/>
          <w:color w:val="000000"/>
          <w:sz w:val="40"/>
          <w:szCs w:val="40"/>
        </w:rPr>
        <w:t xml:space="preserve">au </w:t>
      </w:r>
      <w:r w:rsidRPr="007D7531">
        <w:rPr>
          <w:rFonts w:ascii="Times New Roman" w:hAnsi="Times New Roman"/>
          <w:b/>
          <w:bCs/>
          <w:color w:val="000000"/>
          <w:spacing w:val="-2"/>
          <w:sz w:val="40"/>
          <w:szCs w:val="40"/>
        </w:rPr>
        <w:t>d</w:t>
      </w:r>
      <w:r w:rsidRPr="007D7531">
        <w:rPr>
          <w:rFonts w:ascii="Times New Roman" w:hAnsi="Times New Roman"/>
          <w:b/>
          <w:bCs/>
          <w:color w:val="000000"/>
          <w:sz w:val="40"/>
          <w:szCs w:val="40"/>
        </w:rPr>
        <w:t>esPr</w:t>
      </w:r>
      <w:r w:rsidRPr="007D7531">
        <w:rPr>
          <w:rFonts w:ascii="Times New Roman" w:hAnsi="Times New Roman"/>
          <w:b/>
          <w:bCs/>
          <w:color w:val="000000"/>
          <w:spacing w:val="-5"/>
          <w:sz w:val="40"/>
          <w:szCs w:val="40"/>
        </w:rPr>
        <w:t>i</w:t>
      </w:r>
      <w:r w:rsidRPr="007D7531">
        <w:rPr>
          <w:rFonts w:ascii="Times New Roman" w:hAnsi="Times New Roman"/>
          <w:b/>
          <w:bCs/>
          <w:color w:val="000000"/>
          <w:sz w:val="40"/>
          <w:szCs w:val="40"/>
        </w:rPr>
        <w:t>x</w:t>
      </w:r>
      <w:r w:rsidRPr="007D7531">
        <w:rPr>
          <w:rFonts w:ascii="Times New Roman" w:hAnsi="Times New Roman"/>
          <w:b/>
          <w:bCs/>
          <w:color w:val="000000"/>
          <w:spacing w:val="-1"/>
          <w:sz w:val="40"/>
          <w:szCs w:val="40"/>
        </w:rPr>
        <w:t>U</w:t>
      </w:r>
      <w:r w:rsidRPr="007D7531">
        <w:rPr>
          <w:rFonts w:ascii="Times New Roman" w:hAnsi="Times New Roman"/>
          <w:b/>
          <w:bCs/>
          <w:color w:val="000000"/>
          <w:sz w:val="40"/>
          <w:szCs w:val="40"/>
        </w:rPr>
        <w:t>nitaires</w:t>
      </w:r>
    </w:p>
    <w:p w:rsidR="009C46C4" w:rsidRPr="007D7531" w:rsidRDefault="006433B1" w:rsidP="009C46C4">
      <w:pPr>
        <w:widowControl w:val="0"/>
        <w:autoSpaceDE w:val="0"/>
        <w:autoSpaceDN w:val="0"/>
        <w:adjustRightInd w:val="0"/>
        <w:spacing w:before="1" w:after="0" w:line="240" w:lineRule="auto"/>
        <w:ind w:left="4351" w:right="4251"/>
        <w:jc w:val="center"/>
        <w:rPr>
          <w:rFonts w:ascii="Times New Roman" w:hAnsi="Times New Roman"/>
          <w:b/>
          <w:bCs/>
          <w:color w:val="000000"/>
          <w:sz w:val="40"/>
          <w:szCs w:val="40"/>
        </w:rPr>
      </w:pPr>
      <w:r w:rsidRPr="006433B1">
        <w:rPr>
          <w:rFonts w:ascii="Times New Roman" w:hAnsi="Times New Roman"/>
          <w:b/>
          <w:bCs/>
          <w:noProof/>
        </w:rPr>
        <w:pict>
          <v:group id="_x0000_s1079" style="position:absolute;left:0;text-align:left;margin-left:62.95pt;margin-top:-59.6pt;width:469.4pt;height:112.35pt;z-index:-251650048;mso-position-horizontal-relative:page" coordorigin="1259,-1192" coordsize="9388,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" o:allowincell="f">
            <v:shape id="Freeform 14" o:spid="_x0000_s1083" style="position:absolute;left:1270;top:-1182;width:9366;height:0;visibility:visible;mso-wrap-style:square;v-text-anchor:top" coordsize="9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" path="m,l9366,e" filled="f" strokeweight=".58pt">
              <v:path arrowok="t" o:connecttype="custom" o:connectlocs="0,0;9366,0" o:connectangles="0,0"/>
            </v:shape>
            <v:shape id="Freeform 15" o:spid="_x0000_s1082" style="position:absolute;left:1265;top:-1187;width:0;height:2237;visibility:visible;mso-wrap-style:square;v-text-anchor:top" coordsize="0,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" path="m,l,2237e" filled="f" strokeweight=".20458mm">
              <v:path arrowok="t" o:connecttype="custom" o:connectlocs="0,0;0,2237" o:connectangles="0,0"/>
            </v:shape>
            <v:shape id="Freeform 16" o:spid="_x0000_s1081" style="position:absolute;left:1270;top:1045;width:9366;height:0;visibility:visible;mso-wrap-style:square;v-text-anchor:top" coordsize="9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" path="m,l9366,e" filled="f" strokeweight=".58pt">
              <v:path arrowok="t" o:connecttype="custom" o:connectlocs="0,0;9366,0" o:connectangles="0,0"/>
            </v:shape>
            <v:shape id="Freeform 17" o:spid="_x0000_s1080" style="position:absolute;left:10641;top:-1187;width:0;height:2237;visibility:visible;mso-wrap-style:square;v-text-anchor:top" coordsize="0,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" path="m,l,2237e" filled="f" strokeweight=".58pt">
              <v:path arrowok="t" o:connecttype="custom" o:connectlocs="0,0;0,2237" o:connectangles="0,0"/>
            </v:shape>
            <w10:wrap anchorx="page"/>
          </v:group>
        </w:pict>
      </w:r>
      <w:r w:rsidR="009C46C4" w:rsidRPr="007D7531">
        <w:rPr>
          <w:rFonts w:ascii="Times New Roman" w:hAnsi="Times New Roman"/>
          <w:b/>
          <w:bCs/>
          <w:color w:val="000000"/>
          <w:sz w:val="40"/>
          <w:szCs w:val="40"/>
        </w:rPr>
        <w:t>(</w:t>
      </w:r>
      <w:r w:rsidR="009C46C4" w:rsidRPr="007D7531">
        <w:rPr>
          <w:rFonts w:ascii="Times New Roman" w:hAnsi="Times New Roman"/>
          <w:b/>
          <w:bCs/>
          <w:color w:val="000000"/>
          <w:spacing w:val="-2"/>
          <w:sz w:val="40"/>
          <w:szCs w:val="40"/>
        </w:rPr>
        <w:t>B</w:t>
      </w:r>
      <w:r w:rsidR="009C46C4" w:rsidRPr="007D7531">
        <w:rPr>
          <w:rFonts w:ascii="Times New Roman" w:hAnsi="Times New Roman"/>
          <w:b/>
          <w:bCs/>
          <w:color w:val="000000"/>
          <w:sz w:val="40"/>
          <w:szCs w:val="40"/>
        </w:rPr>
        <w:t>PU)</w:t>
      </w:r>
    </w:p>
    <w:p w:rsidR="009C46C4" w:rsidRDefault="009C46C4" w:rsidP="009C46C4">
      <w:pPr>
        <w:widowControl w:val="0"/>
        <w:autoSpaceDE w:val="0"/>
        <w:autoSpaceDN w:val="0"/>
        <w:adjustRightInd w:val="0"/>
        <w:spacing w:before="1" w:after="0" w:line="240" w:lineRule="auto"/>
        <w:ind w:left="4351" w:right="4251"/>
        <w:jc w:val="center"/>
        <w:rPr>
          <w:rFonts w:ascii="Bookman Old Style" w:hAnsi="Bookman Old Style" w:cs="Bookman Old Style"/>
          <w:color w:val="000000"/>
          <w:sz w:val="40"/>
          <w:szCs w:val="40"/>
        </w:rPr>
        <w:sectPr w:rsidR="009C46C4">
          <w:pgSz w:w="11920" w:h="16840"/>
          <w:pgMar w:top="1560" w:right="1100" w:bottom="280" w:left="1000" w:header="0" w:footer="2300" w:gutter="0"/>
          <w:cols w:space="720" w:equalWidth="0">
            <w:col w:w="9820"/>
          </w:cols>
          <w:noEndnote/>
        </w:sectPr>
      </w:pPr>
    </w:p>
    <w:p w:rsidR="009C46C4" w:rsidRDefault="009C46C4" w:rsidP="009C46C4">
      <w:pPr>
        <w:widowControl w:val="0"/>
        <w:autoSpaceDE w:val="0"/>
        <w:autoSpaceDN w:val="0"/>
        <w:adjustRightInd w:val="0"/>
        <w:spacing w:before="67" w:after="0" w:line="359" w:lineRule="exact"/>
        <w:ind w:left="1840"/>
        <w:rPr>
          <w:rFonts w:ascii="Arial Narrow" w:hAnsi="Arial Narrow" w:cs="Arial Narrow"/>
          <w:color w:val="000000"/>
          <w:sz w:val="32"/>
          <w:szCs w:val="32"/>
        </w:rPr>
      </w:pPr>
      <w:r w:rsidRPr="008632ED">
        <w:rPr>
          <w:rFonts w:ascii="Arial Narrow" w:hAnsi="Arial Narrow" w:cs="Arial Narrow"/>
          <w:b/>
          <w:bCs/>
          <w:color w:val="000000"/>
          <w:position w:val="-1"/>
          <w:sz w:val="32"/>
          <w:szCs w:val="32"/>
        </w:rPr>
        <w:t>C</w:t>
      </w:r>
      <w:r w:rsidRPr="008632ED">
        <w:rPr>
          <w:rFonts w:ascii="Arial Narrow" w:hAnsi="Arial Narrow" w:cs="Arial Narrow"/>
          <w:b/>
          <w:bCs/>
          <w:color w:val="000000"/>
          <w:spacing w:val="1"/>
          <w:position w:val="-1"/>
          <w:sz w:val="32"/>
          <w:szCs w:val="32"/>
        </w:rPr>
        <w:t>a</w:t>
      </w:r>
      <w:r w:rsidRPr="008632ED">
        <w:rPr>
          <w:rFonts w:ascii="Arial Narrow" w:hAnsi="Arial Narrow" w:cs="Arial Narrow"/>
          <w:b/>
          <w:bCs/>
          <w:color w:val="000000"/>
          <w:position w:val="-1"/>
          <w:sz w:val="32"/>
          <w:szCs w:val="32"/>
        </w:rPr>
        <w:t>dreduBord</w:t>
      </w:r>
      <w:r w:rsidRPr="008632ED">
        <w:rPr>
          <w:rFonts w:ascii="Arial Narrow" w:hAnsi="Arial Narrow" w:cs="Arial Narrow"/>
          <w:b/>
          <w:bCs/>
          <w:color w:val="000000"/>
          <w:spacing w:val="1"/>
          <w:position w:val="-1"/>
          <w:sz w:val="32"/>
          <w:szCs w:val="32"/>
        </w:rPr>
        <w:t>e</w:t>
      </w:r>
      <w:r w:rsidRPr="008632ED">
        <w:rPr>
          <w:rFonts w:ascii="Arial Narrow" w:hAnsi="Arial Narrow" w:cs="Arial Narrow"/>
          <w:b/>
          <w:bCs/>
          <w:color w:val="000000"/>
          <w:spacing w:val="-1"/>
          <w:position w:val="-1"/>
          <w:sz w:val="32"/>
          <w:szCs w:val="32"/>
        </w:rPr>
        <w:t>r</w:t>
      </w:r>
      <w:r w:rsidRPr="008632ED">
        <w:rPr>
          <w:rFonts w:ascii="Arial Narrow" w:hAnsi="Arial Narrow" w:cs="Arial Narrow"/>
          <w:b/>
          <w:bCs/>
          <w:color w:val="000000"/>
          <w:position w:val="-1"/>
          <w:sz w:val="32"/>
          <w:szCs w:val="32"/>
        </w:rPr>
        <w:t>e</w:t>
      </w:r>
      <w:r w:rsidRPr="008632ED">
        <w:rPr>
          <w:rFonts w:ascii="Arial Narrow" w:hAnsi="Arial Narrow" w:cs="Arial Narrow"/>
          <w:b/>
          <w:bCs/>
          <w:color w:val="000000"/>
          <w:spacing w:val="1"/>
          <w:position w:val="-1"/>
          <w:sz w:val="32"/>
          <w:szCs w:val="32"/>
        </w:rPr>
        <w:t>a</w:t>
      </w:r>
      <w:r w:rsidRPr="008632ED">
        <w:rPr>
          <w:rFonts w:ascii="Arial Narrow" w:hAnsi="Arial Narrow" w:cs="Arial Narrow"/>
          <w:b/>
          <w:bCs/>
          <w:color w:val="000000"/>
          <w:position w:val="-1"/>
          <w:sz w:val="32"/>
          <w:szCs w:val="32"/>
        </w:rPr>
        <w:t>u</w:t>
      </w:r>
      <w:r w:rsidRPr="008632ED">
        <w:rPr>
          <w:rFonts w:ascii="Arial Narrow" w:hAnsi="Arial Narrow" w:cs="Arial Narrow"/>
          <w:b/>
          <w:bCs/>
          <w:color w:val="000000"/>
          <w:spacing w:val="1"/>
          <w:position w:val="-1"/>
          <w:sz w:val="32"/>
          <w:szCs w:val="32"/>
        </w:rPr>
        <w:t>d</w:t>
      </w:r>
      <w:r w:rsidRPr="008632ED">
        <w:rPr>
          <w:rFonts w:ascii="Arial Narrow" w:hAnsi="Arial Narrow" w:cs="Arial Narrow"/>
          <w:b/>
          <w:bCs/>
          <w:color w:val="000000"/>
          <w:position w:val="-1"/>
          <w:sz w:val="32"/>
          <w:szCs w:val="32"/>
        </w:rPr>
        <w:t>esP</w:t>
      </w:r>
      <w:r w:rsidRPr="008632ED">
        <w:rPr>
          <w:rFonts w:ascii="Arial Narrow" w:hAnsi="Arial Narrow" w:cs="Arial Narrow"/>
          <w:b/>
          <w:bCs/>
          <w:color w:val="000000"/>
          <w:spacing w:val="-1"/>
          <w:position w:val="-1"/>
          <w:sz w:val="32"/>
          <w:szCs w:val="32"/>
        </w:rPr>
        <w:t>r</w:t>
      </w:r>
      <w:r w:rsidRPr="008632ED">
        <w:rPr>
          <w:rFonts w:ascii="Arial Narrow" w:hAnsi="Arial Narrow" w:cs="Arial Narrow"/>
          <w:b/>
          <w:bCs/>
          <w:color w:val="000000"/>
          <w:position w:val="-1"/>
          <w:sz w:val="32"/>
          <w:szCs w:val="32"/>
        </w:rPr>
        <w:t>ixUn</w:t>
      </w:r>
      <w:r w:rsidRPr="008632ED">
        <w:rPr>
          <w:rFonts w:ascii="Arial Narrow" w:hAnsi="Arial Narrow" w:cs="Arial Narrow"/>
          <w:b/>
          <w:bCs/>
          <w:color w:val="000000"/>
          <w:spacing w:val="2"/>
          <w:position w:val="-1"/>
          <w:sz w:val="32"/>
          <w:szCs w:val="32"/>
        </w:rPr>
        <w:t>i</w:t>
      </w:r>
      <w:r w:rsidRPr="008632ED">
        <w:rPr>
          <w:rFonts w:ascii="Arial Narrow" w:hAnsi="Arial Narrow" w:cs="Arial Narrow"/>
          <w:b/>
          <w:bCs/>
          <w:color w:val="000000"/>
          <w:position w:val="-1"/>
          <w:sz w:val="32"/>
          <w:szCs w:val="32"/>
        </w:rPr>
        <w:t>tai</w:t>
      </w:r>
      <w:r w:rsidRPr="008632ED">
        <w:rPr>
          <w:rFonts w:ascii="Arial Narrow" w:hAnsi="Arial Narrow" w:cs="Arial Narrow"/>
          <w:b/>
          <w:bCs/>
          <w:color w:val="000000"/>
          <w:spacing w:val="-2"/>
          <w:position w:val="-1"/>
          <w:sz w:val="32"/>
          <w:szCs w:val="32"/>
        </w:rPr>
        <w:t>r</w:t>
      </w:r>
      <w:r w:rsidRPr="008632ED">
        <w:rPr>
          <w:rFonts w:ascii="Arial Narrow" w:hAnsi="Arial Narrow" w:cs="Arial Narrow"/>
          <w:b/>
          <w:bCs/>
          <w:color w:val="000000"/>
          <w:position w:val="-1"/>
          <w:sz w:val="32"/>
          <w:szCs w:val="32"/>
        </w:rPr>
        <w:t>es</w:t>
      </w:r>
      <w:r w:rsidRPr="008632ED">
        <w:rPr>
          <w:rFonts w:ascii="Arial Narrow" w:hAnsi="Arial Narrow" w:cs="Arial Narrow"/>
          <w:b/>
          <w:bCs/>
          <w:color w:val="000000"/>
          <w:spacing w:val="-2"/>
          <w:position w:val="-1"/>
          <w:sz w:val="32"/>
          <w:szCs w:val="32"/>
        </w:rPr>
        <w:t>(</w:t>
      </w:r>
      <w:r w:rsidRPr="008632ED">
        <w:rPr>
          <w:rFonts w:ascii="Arial Narrow" w:hAnsi="Arial Narrow" w:cs="Arial Narrow"/>
          <w:b/>
          <w:bCs/>
          <w:color w:val="000000"/>
          <w:position w:val="-1"/>
          <w:sz w:val="32"/>
          <w:szCs w:val="32"/>
        </w:rPr>
        <w:t>h</w:t>
      </w:r>
      <w:r w:rsidRPr="008632ED">
        <w:rPr>
          <w:rFonts w:ascii="Arial Narrow" w:hAnsi="Arial Narrow" w:cs="Arial Narrow"/>
          <w:b/>
          <w:bCs/>
          <w:color w:val="000000"/>
          <w:spacing w:val="2"/>
          <w:position w:val="-1"/>
          <w:sz w:val="32"/>
          <w:szCs w:val="32"/>
        </w:rPr>
        <w:t>o</w:t>
      </w:r>
      <w:r w:rsidRPr="008632ED">
        <w:rPr>
          <w:rFonts w:ascii="Arial Narrow" w:hAnsi="Arial Narrow" w:cs="Arial Narrow"/>
          <w:b/>
          <w:bCs/>
          <w:color w:val="000000"/>
          <w:spacing w:val="-1"/>
          <w:position w:val="-1"/>
          <w:sz w:val="32"/>
          <w:szCs w:val="32"/>
        </w:rPr>
        <w:t>r</w:t>
      </w:r>
      <w:r w:rsidRPr="008632ED">
        <w:rPr>
          <w:rFonts w:ascii="Arial Narrow" w:hAnsi="Arial Narrow" w:cs="Arial Narrow"/>
          <w:b/>
          <w:bCs/>
          <w:color w:val="000000"/>
          <w:position w:val="-1"/>
          <w:sz w:val="32"/>
          <w:szCs w:val="32"/>
        </w:rPr>
        <w:t>sT</w:t>
      </w:r>
      <w:r w:rsidRPr="008632ED">
        <w:rPr>
          <w:rFonts w:ascii="Arial Narrow" w:hAnsi="Arial Narrow" w:cs="Arial Narrow"/>
          <w:b/>
          <w:bCs/>
          <w:color w:val="000000"/>
          <w:spacing w:val="1"/>
          <w:position w:val="-1"/>
          <w:sz w:val="32"/>
          <w:szCs w:val="32"/>
        </w:rPr>
        <w:t>V</w:t>
      </w:r>
      <w:r w:rsidRPr="008632ED">
        <w:rPr>
          <w:rFonts w:ascii="Arial Narrow" w:hAnsi="Arial Narrow" w:cs="Arial Narrow"/>
          <w:b/>
          <w:bCs/>
          <w:color w:val="000000"/>
          <w:position w:val="-1"/>
          <w:sz w:val="32"/>
          <w:szCs w:val="32"/>
        </w:rPr>
        <w:t>A)</w:t>
      </w:r>
    </w:p>
    <w:p w:rsidR="009C46C4" w:rsidRDefault="009C46C4" w:rsidP="009C46C4">
      <w:pPr>
        <w:widowControl w:val="0"/>
        <w:autoSpaceDE w:val="0"/>
        <w:autoSpaceDN w:val="0"/>
        <w:adjustRightInd w:val="0"/>
        <w:spacing w:before="2" w:after="0" w:line="130" w:lineRule="exact"/>
        <w:rPr>
          <w:rFonts w:ascii="Arial Narrow" w:hAnsi="Arial Narrow" w:cs="Arial Narrow"/>
          <w:color w:val="000000"/>
          <w:sz w:val="13"/>
          <w:szCs w:val="13"/>
        </w:rPr>
      </w:pPr>
    </w:p>
    <w:p w:rsidR="009C46C4" w:rsidRDefault="009C46C4" w:rsidP="009C46C4">
      <w:pPr>
        <w:widowControl w:val="0"/>
        <w:autoSpaceDE w:val="0"/>
        <w:autoSpaceDN w:val="0"/>
        <w:adjustRightInd w:val="0"/>
        <w:spacing w:after="0" w:line="200" w:lineRule="exact"/>
        <w:rPr>
          <w:rFonts w:ascii="Arial Narrow" w:hAnsi="Arial Narrow" w:cs="Arial Narrow"/>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3"/>
        <w:gridCol w:w="7060"/>
        <w:gridCol w:w="936"/>
        <w:gridCol w:w="1091"/>
      </w:tblGrid>
      <w:tr w:rsidR="009C46C4" w:rsidRPr="00F267DB" w:rsidTr="009B0CA2">
        <w:trPr>
          <w:trHeight w:val="855"/>
        </w:trPr>
        <w:tc>
          <w:tcPr>
            <w:tcW w:w="1083" w:type="dxa"/>
            <w:shd w:val="clear" w:color="auto" w:fill="auto"/>
            <w:hideMark/>
          </w:tcPr>
          <w:p w:rsidR="009C46C4" w:rsidRPr="00F267DB" w:rsidRDefault="009C46C4" w:rsidP="006D5E05">
            <w:pPr>
              <w:spacing w:after="0" w:line="240" w:lineRule="auto"/>
              <w:rPr>
                <w:rFonts w:ascii="Times New Roman" w:hAnsi="Times New Roman"/>
                <w:b/>
                <w:bCs/>
              </w:rPr>
            </w:pPr>
            <w:r w:rsidRPr="00F267DB">
              <w:rPr>
                <w:rFonts w:ascii="Times New Roman" w:hAnsi="Times New Roman"/>
                <w:b/>
                <w:bCs/>
              </w:rPr>
              <w:t xml:space="preserve">Prix </w:t>
            </w:r>
          </w:p>
        </w:tc>
        <w:tc>
          <w:tcPr>
            <w:tcW w:w="7060" w:type="dxa"/>
            <w:shd w:val="clear" w:color="auto" w:fill="auto"/>
            <w:hideMark/>
          </w:tcPr>
          <w:p w:rsidR="009C46C4" w:rsidRPr="00F267DB" w:rsidRDefault="009C46C4" w:rsidP="006D5E05">
            <w:pPr>
              <w:spacing w:after="0" w:line="240" w:lineRule="auto"/>
              <w:jc w:val="center"/>
              <w:rPr>
                <w:rFonts w:ascii="Times New Roman" w:hAnsi="Times New Roman"/>
                <w:b/>
                <w:bCs/>
              </w:rPr>
            </w:pPr>
            <w:r w:rsidRPr="00F267DB">
              <w:rPr>
                <w:rFonts w:ascii="Times New Roman" w:hAnsi="Times New Roman"/>
                <w:b/>
                <w:bCs/>
              </w:rPr>
              <w:t>Désignation</w:t>
            </w:r>
            <w:r w:rsidRPr="00F267DB">
              <w:rPr>
                <w:rFonts w:ascii="Times New Roman" w:hAnsi="Times New Roman"/>
                <w:b/>
                <w:bCs/>
              </w:rPr>
              <w:br/>
              <w:t xml:space="preserve"> Prix Unitaires HT en lettres</w:t>
            </w:r>
          </w:p>
        </w:tc>
        <w:tc>
          <w:tcPr>
            <w:tcW w:w="936" w:type="dxa"/>
            <w:shd w:val="clear" w:color="auto" w:fill="auto"/>
            <w:hideMark/>
          </w:tcPr>
          <w:p w:rsidR="009C46C4" w:rsidRPr="00F267DB" w:rsidRDefault="009C46C4" w:rsidP="006D5E05">
            <w:pPr>
              <w:spacing w:after="0" w:line="240" w:lineRule="auto"/>
              <w:rPr>
                <w:rFonts w:ascii="Times New Roman" w:hAnsi="Times New Roman"/>
                <w:b/>
                <w:bCs/>
              </w:rPr>
            </w:pPr>
            <w:r w:rsidRPr="00F267DB">
              <w:rPr>
                <w:rFonts w:ascii="Times New Roman" w:hAnsi="Times New Roman"/>
                <w:b/>
                <w:bCs/>
              </w:rPr>
              <w:t xml:space="preserve">Unité </w:t>
            </w:r>
          </w:p>
        </w:tc>
        <w:tc>
          <w:tcPr>
            <w:tcW w:w="1091" w:type="dxa"/>
            <w:shd w:val="clear" w:color="auto" w:fill="auto"/>
            <w:hideMark/>
          </w:tcPr>
          <w:p w:rsidR="009C46C4" w:rsidRPr="00F267DB" w:rsidRDefault="009C46C4" w:rsidP="006D5E05">
            <w:pPr>
              <w:spacing w:after="0" w:line="240" w:lineRule="auto"/>
              <w:jc w:val="center"/>
              <w:rPr>
                <w:rFonts w:ascii="Times New Roman" w:hAnsi="Times New Roman"/>
                <w:b/>
                <w:bCs/>
              </w:rPr>
            </w:pPr>
            <w:r w:rsidRPr="00F267DB">
              <w:rPr>
                <w:rFonts w:ascii="Times New Roman" w:hAnsi="Times New Roman"/>
                <w:b/>
                <w:bCs/>
              </w:rPr>
              <w:t>PU HT</w:t>
            </w:r>
            <w:r w:rsidRPr="00F267DB">
              <w:rPr>
                <w:rFonts w:ascii="Times New Roman" w:hAnsi="Times New Roman"/>
                <w:b/>
                <w:bCs/>
              </w:rPr>
              <w:br/>
              <w:t>en chiffres</w:t>
            </w:r>
          </w:p>
        </w:tc>
      </w:tr>
      <w:tr w:rsidR="009C46C4" w:rsidRPr="00F267DB" w:rsidTr="009B0CA2">
        <w:trPr>
          <w:trHeight w:hRule="exact" w:val="368"/>
        </w:trPr>
        <w:tc>
          <w:tcPr>
            <w:tcW w:w="1083" w:type="dxa"/>
            <w:shd w:val="clear" w:color="auto" w:fill="auto"/>
            <w:hideMark/>
          </w:tcPr>
          <w:p w:rsidR="009C46C4" w:rsidRPr="00F267DB" w:rsidRDefault="009C46C4" w:rsidP="006D5E05">
            <w:pPr>
              <w:spacing w:after="0" w:line="240" w:lineRule="auto"/>
              <w:rPr>
                <w:rFonts w:ascii="Times New Roman" w:hAnsi="Times New Roman"/>
                <w:b/>
                <w:bCs/>
              </w:rPr>
            </w:pPr>
            <w:r w:rsidRPr="00F267DB">
              <w:rPr>
                <w:rFonts w:ascii="Times New Roman" w:hAnsi="Times New Roman"/>
                <w:b/>
                <w:bCs/>
              </w:rPr>
              <w:t> </w:t>
            </w:r>
          </w:p>
        </w:tc>
        <w:tc>
          <w:tcPr>
            <w:tcW w:w="7060" w:type="dxa"/>
            <w:shd w:val="clear" w:color="auto" w:fill="auto"/>
            <w:hideMark/>
          </w:tcPr>
          <w:p w:rsidR="009C46C4" w:rsidRPr="00F267DB" w:rsidRDefault="009C46C4" w:rsidP="006D5E05">
            <w:pPr>
              <w:spacing w:after="0" w:line="240" w:lineRule="auto"/>
              <w:rPr>
                <w:rFonts w:ascii="Times New Roman" w:hAnsi="Times New Roman"/>
                <w:b/>
                <w:bCs/>
              </w:rPr>
            </w:pPr>
            <w:r w:rsidRPr="00F267DB">
              <w:rPr>
                <w:rFonts w:ascii="Times New Roman" w:hAnsi="Times New Roman"/>
                <w:b/>
                <w:bCs/>
              </w:rPr>
              <w:t>SERIE 000 : INSTALLATIONS</w:t>
            </w:r>
          </w:p>
        </w:tc>
        <w:tc>
          <w:tcPr>
            <w:tcW w:w="936" w:type="dxa"/>
            <w:shd w:val="clear" w:color="auto" w:fill="auto"/>
            <w:hideMark/>
          </w:tcPr>
          <w:p w:rsidR="009C46C4" w:rsidRPr="00F267DB" w:rsidRDefault="009C46C4" w:rsidP="006D5E05">
            <w:pPr>
              <w:spacing w:after="0" w:line="240" w:lineRule="auto"/>
              <w:rPr>
                <w:rFonts w:ascii="Times New Roman" w:hAnsi="Times New Roman"/>
                <w:b/>
                <w:bCs/>
              </w:rPr>
            </w:pPr>
            <w:r w:rsidRPr="00F267DB">
              <w:rPr>
                <w:rFonts w:ascii="Times New Roman" w:hAnsi="Times New Roman"/>
                <w:b/>
                <w:bCs/>
              </w:rPr>
              <w:t> </w:t>
            </w:r>
          </w:p>
        </w:tc>
        <w:tc>
          <w:tcPr>
            <w:tcW w:w="1091" w:type="dxa"/>
            <w:shd w:val="clear" w:color="auto" w:fill="auto"/>
            <w:hideMark/>
          </w:tcPr>
          <w:p w:rsidR="009C46C4" w:rsidRPr="00F267DB" w:rsidRDefault="009C46C4" w:rsidP="006D5E05">
            <w:pPr>
              <w:spacing w:after="0" w:line="240" w:lineRule="auto"/>
              <w:rPr>
                <w:rFonts w:ascii="Times New Roman" w:hAnsi="Times New Roman"/>
                <w:b/>
                <w:bCs/>
              </w:rPr>
            </w:pPr>
            <w:r w:rsidRPr="00F267DB">
              <w:rPr>
                <w:rFonts w:ascii="Times New Roman" w:hAnsi="Times New Roman"/>
                <w:b/>
                <w:bCs/>
              </w:rPr>
              <w:t> </w:t>
            </w:r>
          </w:p>
        </w:tc>
      </w:tr>
      <w:tr w:rsidR="009C46C4" w:rsidRPr="00F267DB" w:rsidTr="009B0CA2">
        <w:trPr>
          <w:trHeight w:val="414"/>
        </w:trPr>
        <w:tc>
          <w:tcPr>
            <w:tcW w:w="1083" w:type="dxa"/>
            <w:vMerge w:val="restart"/>
            <w:shd w:val="clear" w:color="auto" w:fill="auto"/>
            <w:vAlign w:val="center"/>
            <w:hideMark/>
          </w:tcPr>
          <w:p w:rsidR="009C46C4" w:rsidRPr="00F267DB" w:rsidRDefault="009C46C4" w:rsidP="006D5E05">
            <w:pPr>
              <w:spacing w:after="0" w:line="240" w:lineRule="auto"/>
              <w:jc w:val="center"/>
              <w:rPr>
                <w:rFonts w:ascii="Times New Roman" w:hAnsi="Times New Roman"/>
                <w:b/>
                <w:bCs/>
              </w:rPr>
            </w:pPr>
            <w:r w:rsidRPr="00F267DB">
              <w:rPr>
                <w:rFonts w:ascii="Times New Roman" w:hAnsi="Times New Roman"/>
                <w:b/>
                <w:bCs/>
              </w:rPr>
              <w:t>TM001</w:t>
            </w:r>
          </w:p>
          <w:p w:rsidR="009C46C4" w:rsidRPr="00F267DB" w:rsidRDefault="009C46C4" w:rsidP="006D5E05">
            <w:pPr>
              <w:spacing w:after="0" w:line="240" w:lineRule="auto"/>
              <w:jc w:val="center"/>
              <w:rPr>
                <w:rFonts w:ascii="Times New Roman" w:hAnsi="Times New Roman"/>
                <w:b/>
                <w:bCs/>
              </w:rPr>
            </w:pPr>
          </w:p>
          <w:p w:rsidR="009C46C4" w:rsidRPr="00F267DB" w:rsidRDefault="009C46C4" w:rsidP="006D5E05">
            <w:pPr>
              <w:spacing w:after="0" w:line="240" w:lineRule="auto"/>
              <w:jc w:val="center"/>
              <w:rPr>
                <w:rFonts w:ascii="Times New Roman" w:hAnsi="Times New Roman"/>
                <w:b/>
                <w:bCs/>
              </w:rPr>
            </w:pPr>
          </w:p>
        </w:tc>
        <w:tc>
          <w:tcPr>
            <w:tcW w:w="9087" w:type="dxa"/>
            <w:gridSpan w:val="3"/>
            <w:shd w:val="clear" w:color="auto" w:fill="auto"/>
            <w:hideMark/>
          </w:tcPr>
          <w:p w:rsidR="009C46C4" w:rsidRPr="007D7531" w:rsidRDefault="009C46C4" w:rsidP="006D5E05">
            <w:pPr>
              <w:spacing w:after="0" w:line="240" w:lineRule="auto"/>
              <w:rPr>
                <w:rFonts w:ascii="Times New Roman" w:hAnsi="Times New Roman"/>
                <w:b/>
                <w:bCs/>
              </w:rPr>
            </w:pPr>
            <w:r w:rsidRPr="00F267DB">
              <w:rPr>
                <w:rFonts w:ascii="Times New Roman" w:hAnsi="Times New Roman"/>
                <w:b/>
                <w:bCs/>
              </w:rPr>
              <w:t>Installation de chantier</w:t>
            </w:r>
          </w:p>
        </w:tc>
      </w:tr>
      <w:tr w:rsidR="009C46C4" w:rsidRPr="00F267DB" w:rsidTr="009B0CA2">
        <w:trPr>
          <w:trHeight w:val="11128"/>
        </w:trPr>
        <w:tc>
          <w:tcPr>
            <w:tcW w:w="1083" w:type="dxa"/>
            <w:vMerge/>
            <w:shd w:val="clear" w:color="auto" w:fill="auto"/>
            <w:hideMark/>
          </w:tcPr>
          <w:p w:rsidR="009C46C4" w:rsidRPr="00F267DB" w:rsidRDefault="009C46C4" w:rsidP="006D5E05">
            <w:pPr>
              <w:spacing w:after="0" w:line="240" w:lineRule="auto"/>
              <w:rPr>
                <w:rFonts w:ascii="Times New Roman" w:hAnsi="Times New Roman"/>
                <w:b/>
                <w:bCs/>
              </w:rPr>
            </w:pPr>
          </w:p>
        </w:tc>
        <w:tc>
          <w:tcPr>
            <w:tcW w:w="7060" w:type="dxa"/>
            <w:vMerge w:val="restart"/>
            <w:shd w:val="clear" w:color="auto" w:fill="auto"/>
            <w:hideMark/>
          </w:tcPr>
          <w:p w:rsidR="009C46C4" w:rsidRPr="00F267DB" w:rsidRDefault="009C46C4" w:rsidP="006D5E05">
            <w:pPr>
              <w:spacing w:after="0" w:line="240" w:lineRule="auto"/>
              <w:rPr>
                <w:rFonts w:ascii="Times New Roman" w:hAnsi="Times New Roman"/>
              </w:rPr>
            </w:pPr>
            <w:r w:rsidRPr="00F267DB">
              <w:rPr>
                <w:rFonts w:ascii="Times New Roman" w:hAnsi="Times New Roman"/>
              </w:rPr>
              <w:t>Ce prix rémunère au FORFAIT (FT) dans les conditions générales prévues au marché, les installations de chantier de l'Entreprise, leur maintenance et leur fonctionnement pendant toute la durée du chantier. Ce prix rémunère également la confection du projet d'exécution ainsi que des études techniques et géotechniques préalables, éventuellement nécessaires. Ce prix est payé en deux échéances :</w:t>
            </w:r>
            <w:r w:rsidRPr="00F267DB">
              <w:rPr>
                <w:rFonts w:ascii="Times New Roman" w:hAnsi="Times New Roman"/>
              </w:rPr>
              <w:br w:type="page"/>
              <w:t xml:space="preserve">* </w:t>
            </w:r>
            <w:r w:rsidRPr="00F267DB">
              <w:rPr>
                <w:rFonts w:ascii="Times New Roman" w:hAnsi="Times New Roman"/>
                <w:b/>
                <w:bCs/>
              </w:rPr>
              <w:t>QUATRE VINGT POUR CENT (80%)</w:t>
            </w:r>
            <w:r w:rsidRPr="00F267DB">
              <w:rPr>
                <w:rFonts w:ascii="Times New Roman" w:hAnsi="Times New Roman"/>
              </w:rPr>
              <w:t xml:space="preserve"> dès la réception des installations de l’Entreprise et l'approbation du projet d'exécution.</w:t>
            </w:r>
            <w:r w:rsidRPr="00F267DB">
              <w:rPr>
                <w:rFonts w:ascii="Times New Roman" w:hAnsi="Times New Roman"/>
              </w:rPr>
              <w:br w:type="page"/>
              <w:t xml:space="preserve">* </w:t>
            </w:r>
            <w:r w:rsidRPr="00F267DB">
              <w:rPr>
                <w:rFonts w:ascii="Times New Roman" w:hAnsi="Times New Roman"/>
                <w:b/>
                <w:bCs/>
              </w:rPr>
              <w:t>VINGT POUR CENT (20%)</w:t>
            </w:r>
            <w:r w:rsidRPr="00F267DB">
              <w:rPr>
                <w:rFonts w:ascii="Times New Roman" w:hAnsi="Times New Roman"/>
              </w:rPr>
              <w:t xml:space="preserve"> après le démontage des installations, l'approbation des plans de récolement et la remise en état des lieux.</w:t>
            </w:r>
          </w:p>
          <w:p w:rsidR="009C46C4" w:rsidRPr="00F267DB" w:rsidRDefault="009C46C4" w:rsidP="006D5E05">
            <w:pPr>
              <w:spacing w:after="0" w:line="240" w:lineRule="auto"/>
              <w:rPr>
                <w:rFonts w:ascii="Times New Roman" w:hAnsi="Times New Roman"/>
              </w:rPr>
            </w:pPr>
            <w:r w:rsidRPr="00F267DB">
              <w:rPr>
                <w:rFonts w:ascii="Times New Roman" w:hAnsi="Times New Roman"/>
              </w:rPr>
              <w:t xml:space="preserve">Ce prix comprend notamment: </w:t>
            </w:r>
            <w:r w:rsidRPr="00F267DB">
              <w:rPr>
                <w:rFonts w:ascii="Times New Roman" w:hAnsi="Times New Roman"/>
              </w:rPr>
              <w:br/>
              <w:t>• l'aménagement des surfaces pour l'implantation des bâtiments, le cas échéant, des aires de stockage des matériaux et de stationnement des engins et véhicules;</w:t>
            </w:r>
            <w:r w:rsidRPr="00F267DB">
              <w:rPr>
                <w:rFonts w:ascii="Times New Roman" w:hAnsi="Times New Roman"/>
              </w:rPr>
              <w:br/>
              <w:t>• la construction des voies d'accès, des déviations éventuelles et leur entretien;</w:t>
            </w:r>
            <w:r w:rsidRPr="00F267DB">
              <w:rPr>
                <w:rFonts w:ascii="Times New Roman" w:hAnsi="Times New Roman"/>
              </w:rPr>
              <w:br/>
              <w:t>• la mise en place des moyens de liaison(téléphone, fax, internet, radio)et de gardiennage;</w:t>
            </w:r>
            <w:r w:rsidRPr="00F267DB">
              <w:rPr>
                <w:rFonts w:ascii="Times New Roman" w:hAnsi="Times New Roman"/>
              </w:rPr>
              <w:br/>
              <w:t>• la fourniture de l'eau et de l'électricité;</w:t>
            </w:r>
            <w:r w:rsidRPr="00F267DB">
              <w:rPr>
                <w:rFonts w:ascii="Times New Roman" w:hAnsi="Times New Roman"/>
              </w:rPr>
              <w:br/>
              <w:t>• la construction et l'équipement du laboratoire de chantier situé à proximité du chantier;</w:t>
            </w:r>
          </w:p>
          <w:p w:rsidR="009C46C4" w:rsidRPr="00F267DB" w:rsidRDefault="009C46C4" w:rsidP="006D5E05">
            <w:pPr>
              <w:spacing w:after="0" w:line="240" w:lineRule="auto"/>
              <w:rPr>
                <w:rFonts w:ascii="Times New Roman" w:hAnsi="Times New Roman"/>
              </w:rPr>
            </w:pPr>
            <w:r w:rsidRPr="00F267DB">
              <w:rPr>
                <w:rFonts w:ascii="Times New Roman" w:hAnsi="Times New Roman"/>
              </w:rPr>
              <w:t>• le fonctionnement pendant toute la durée contractuelle du laboratoire de chantier, ainsi que le démontage et l'évacuation des composants ;</w:t>
            </w:r>
          </w:p>
          <w:p w:rsidR="009C46C4" w:rsidRPr="00F267DB" w:rsidRDefault="009C46C4" w:rsidP="006D5E05">
            <w:pPr>
              <w:spacing w:after="0" w:line="240" w:lineRule="auto"/>
              <w:rPr>
                <w:rFonts w:ascii="Times New Roman" w:hAnsi="Times New Roman"/>
              </w:rPr>
            </w:pPr>
            <w:r w:rsidRPr="00F267DB">
              <w:rPr>
                <w:rFonts w:ascii="Times New Roman" w:hAnsi="Times New Roman"/>
              </w:rPr>
              <w:t>• la construction ou la location des locaux pour les bureaux, ateliers, magasins;</w:t>
            </w:r>
          </w:p>
          <w:p w:rsidR="009C46C4" w:rsidRPr="00F267DB" w:rsidRDefault="009C46C4" w:rsidP="006D5E05">
            <w:pPr>
              <w:spacing w:after="0" w:line="240" w:lineRule="auto"/>
              <w:rPr>
                <w:rFonts w:ascii="Times New Roman" w:hAnsi="Times New Roman"/>
              </w:rPr>
            </w:pPr>
            <w:r w:rsidRPr="00F267DB">
              <w:rPr>
                <w:rFonts w:ascii="Times New Roman" w:hAnsi="Times New Roman"/>
              </w:rPr>
              <w:t>• les installations de stockage de carburant;</w:t>
            </w:r>
            <w:r w:rsidRPr="00F267DB">
              <w:rPr>
                <w:rFonts w:ascii="Times New Roman" w:hAnsi="Times New Roman"/>
              </w:rPr>
              <w:br/>
              <w:t>• la signalisation des travaux, son gardiennage et son entretien;</w:t>
            </w:r>
            <w:r w:rsidRPr="00F267DB">
              <w:rPr>
                <w:rFonts w:ascii="Times New Roman" w:hAnsi="Times New Roman"/>
              </w:rPr>
              <w:br/>
              <w:t xml:space="preserve">• toutes autres dispositions nécessaires au bon fonctionnement du chantier;                                                                                                                                                                                                     </w:t>
            </w:r>
            <w:r w:rsidRPr="00F267DB">
              <w:rPr>
                <w:rFonts w:ascii="Times New Roman" w:hAnsi="Times New Roman"/>
              </w:rPr>
              <w:br/>
              <w:t xml:space="preserve">• la confection du projet d'exécution ainsi que des études techniques et géotechniques préalables, éventuellement nécessaire;                                                                                          </w:t>
            </w:r>
            <w:r w:rsidRPr="00F267DB">
              <w:rPr>
                <w:rFonts w:ascii="Times New Roman" w:hAnsi="Times New Roman"/>
              </w:rPr>
              <w:br/>
              <w:t>• la confection des plans de récolement;</w:t>
            </w:r>
            <w:r w:rsidRPr="00F267DB">
              <w:rPr>
                <w:rFonts w:ascii="Times New Roman" w:hAnsi="Times New Roman"/>
              </w:rPr>
              <w:br/>
              <w:t>• le démontage et le repliement des installations;</w:t>
            </w:r>
          </w:p>
          <w:p w:rsidR="009C46C4" w:rsidRPr="00F267DB" w:rsidRDefault="009C46C4" w:rsidP="006D5E05">
            <w:pPr>
              <w:spacing w:after="0" w:line="240" w:lineRule="auto"/>
              <w:rPr>
                <w:rFonts w:ascii="Times New Roman" w:hAnsi="Times New Roman"/>
              </w:rPr>
            </w:pPr>
            <w:r w:rsidRPr="00F267DB">
              <w:rPr>
                <w:rFonts w:ascii="Times New Roman" w:hAnsi="Times New Roman"/>
              </w:rPr>
              <w:t>• la remise en état des sites conformément aux prescriptions environnementales, et toutes autres sujétions nécessaires à la bonne exécution des travaux dans les délais impartis.</w:t>
            </w:r>
            <w:r w:rsidRPr="00F267DB">
              <w:rPr>
                <w:rFonts w:ascii="Times New Roman" w:hAnsi="Times New Roman"/>
              </w:rPr>
              <w:br/>
              <w:t xml:space="preserve">Il est indispensable que tous les éléments de l’installation de chantier dont le laboratoire totalement équipé et en état de fonctionner soient en place pour que le forfait de 80 % puisse être payé. Un élément manquant supprime le droit au paiement de la totalité. Il devra démolir toute installation fixe, telle que fondation, support en béton ou métallique, etc…, démolir les aires bétonnées, décontaminer le sol si tel a été le cas, soit d'une manière générale remettre le site dans un état le plus proche possible de son état initial. </w:t>
            </w:r>
            <w:r w:rsidRPr="00F267DB">
              <w:rPr>
                <w:rFonts w:ascii="Times New Roman" w:hAnsi="Times New Roman"/>
              </w:rPr>
              <w:br/>
              <w:t>Il ne pourra abandonner aucun équipement ni matériaux sur le site, ni dans les environs sauf à la demande du Maître d'Ouvrage.</w:t>
            </w:r>
          </w:p>
          <w:p w:rsidR="009C46C4" w:rsidRPr="00F267DB" w:rsidRDefault="009C46C4" w:rsidP="006D5E05">
            <w:pPr>
              <w:spacing w:after="0" w:line="240" w:lineRule="auto"/>
              <w:rPr>
                <w:rFonts w:ascii="Times New Roman" w:hAnsi="Times New Roman"/>
              </w:rPr>
            </w:pPr>
            <w:r w:rsidRPr="00F267DB">
              <w:rPr>
                <w:rFonts w:ascii="Times New Roman" w:hAnsi="Times New Roman"/>
                <w:b/>
                <w:bCs/>
              </w:rPr>
              <w:t xml:space="preserve"> Le Forfait à:</w:t>
            </w:r>
            <w:r>
              <w:rPr>
                <w:rFonts w:ascii="Times New Roman" w:hAnsi="Times New Roman"/>
                <w:b/>
                <w:bCs/>
              </w:rPr>
              <w:t>___________________________________________</w:t>
            </w:r>
          </w:p>
        </w:tc>
        <w:tc>
          <w:tcPr>
            <w:tcW w:w="936" w:type="dxa"/>
            <w:shd w:val="clear" w:color="auto" w:fill="auto"/>
            <w:vAlign w:val="center"/>
            <w:hideMark/>
          </w:tcPr>
          <w:p w:rsidR="009C46C4" w:rsidRPr="00F267DB" w:rsidRDefault="009C46C4" w:rsidP="006D5E05">
            <w:pPr>
              <w:spacing w:after="0" w:line="240" w:lineRule="auto"/>
              <w:jc w:val="center"/>
              <w:rPr>
                <w:rFonts w:ascii="Times New Roman" w:hAnsi="Times New Roman"/>
              </w:rPr>
            </w:pPr>
            <w:r w:rsidRPr="00F267DB">
              <w:rPr>
                <w:rFonts w:ascii="Times New Roman" w:hAnsi="Times New Roman"/>
                <w:b/>
                <w:bCs/>
              </w:rPr>
              <w:t>Ft</w:t>
            </w:r>
          </w:p>
        </w:tc>
        <w:tc>
          <w:tcPr>
            <w:tcW w:w="1091" w:type="dxa"/>
            <w:shd w:val="clear" w:color="auto" w:fill="auto"/>
            <w:vAlign w:val="center"/>
            <w:hideMark/>
          </w:tcPr>
          <w:p w:rsidR="009C46C4" w:rsidRPr="00F267DB" w:rsidRDefault="009C46C4" w:rsidP="006D5E05">
            <w:pPr>
              <w:spacing w:after="0" w:line="240" w:lineRule="auto"/>
              <w:jc w:val="center"/>
              <w:rPr>
                <w:rFonts w:ascii="Times New Roman" w:hAnsi="Times New Roman"/>
              </w:rPr>
            </w:pPr>
          </w:p>
          <w:p w:rsidR="009C46C4" w:rsidRPr="00F267DB" w:rsidRDefault="009C46C4" w:rsidP="006D5E05">
            <w:pPr>
              <w:spacing w:after="0" w:line="240" w:lineRule="auto"/>
              <w:jc w:val="center"/>
              <w:rPr>
                <w:rFonts w:ascii="Times New Roman" w:hAnsi="Times New Roman"/>
              </w:rPr>
            </w:pPr>
          </w:p>
        </w:tc>
      </w:tr>
      <w:tr w:rsidR="009C46C4" w:rsidRPr="00F267DB" w:rsidTr="009B0CA2">
        <w:trPr>
          <w:trHeight w:val="283"/>
        </w:trPr>
        <w:tc>
          <w:tcPr>
            <w:tcW w:w="1083" w:type="dxa"/>
            <w:shd w:val="clear" w:color="auto" w:fill="auto"/>
            <w:hideMark/>
          </w:tcPr>
          <w:p w:rsidR="009C46C4" w:rsidRPr="00F267DB" w:rsidRDefault="009C46C4" w:rsidP="006D5E05">
            <w:pPr>
              <w:spacing w:after="0" w:line="240" w:lineRule="auto"/>
              <w:rPr>
                <w:rFonts w:ascii="Times New Roman" w:hAnsi="Times New Roman"/>
                <w:b/>
                <w:bCs/>
              </w:rPr>
            </w:pPr>
            <w:r w:rsidRPr="00F267DB">
              <w:rPr>
                <w:rFonts w:ascii="Times New Roman" w:hAnsi="Times New Roman"/>
                <w:b/>
                <w:bCs/>
              </w:rPr>
              <w:t> </w:t>
            </w:r>
          </w:p>
        </w:tc>
        <w:tc>
          <w:tcPr>
            <w:tcW w:w="7060" w:type="dxa"/>
            <w:vMerge/>
            <w:shd w:val="clear" w:color="auto" w:fill="auto"/>
            <w:hideMark/>
          </w:tcPr>
          <w:p w:rsidR="009C46C4" w:rsidRPr="00F267DB" w:rsidRDefault="009C46C4" w:rsidP="006D5E05">
            <w:pPr>
              <w:spacing w:after="0" w:line="240" w:lineRule="auto"/>
              <w:rPr>
                <w:rFonts w:ascii="Times New Roman" w:hAnsi="Times New Roman"/>
                <w:b/>
                <w:bCs/>
                <w:i/>
                <w:iCs/>
              </w:rPr>
            </w:pPr>
          </w:p>
        </w:tc>
        <w:tc>
          <w:tcPr>
            <w:tcW w:w="936" w:type="dxa"/>
            <w:shd w:val="clear" w:color="auto" w:fill="auto"/>
            <w:vAlign w:val="center"/>
            <w:hideMark/>
          </w:tcPr>
          <w:p w:rsidR="009C46C4" w:rsidRPr="00F267DB" w:rsidRDefault="009C46C4" w:rsidP="006D5E05">
            <w:pPr>
              <w:spacing w:after="0" w:line="240" w:lineRule="auto"/>
              <w:jc w:val="center"/>
              <w:rPr>
                <w:rFonts w:ascii="Times New Roman" w:hAnsi="Times New Roman"/>
                <w:b/>
                <w:bCs/>
              </w:rPr>
            </w:pPr>
          </w:p>
        </w:tc>
        <w:tc>
          <w:tcPr>
            <w:tcW w:w="1091" w:type="dxa"/>
            <w:shd w:val="clear" w:color="auto" w:fill="auto"/>
            <w:hideMark/>
          </w:tcPr>
          <w:p w:rsidR="009C46C4" w:rsidRPr="00F267DB" w:rsidRDefault="009C46C4" w:rsidP="006D5E05">
            <w:pPr>
              <w:spacing w:after="0" w:line="240" w:lineRule="auto"/>
              <w:rPr>
                <w:rFonts w:ascii="Times New Roman" w:hAnsi="Times New Roman"/>
                <w:b/>
                <w:bCs/>
              </w:rPr>
            </w:pPr>
            <w:r w:rsidRPr="00F267DB">
              <w:rPr>
                <w:rFonts w:ascii="Times New Roman" w:hAnsi="Times New Roman"/>
                <w:b/>
                <w:bCs/>
              </w:rPr>
              <w:t> </w:t>
            </w:r>
          </w:p>
        </w:tc>
      </w:tr>
      <w:tr w:rsidR="009C46C4" w:rsidRPr="00F267DB" w:rsidTr="009B0CA2">
        <w:trPr>
          <w:trHeight w:val="5321"/>
        </w:trPr>
        <w:tc>
          <w:tcPr>
            <w:tcW w:w="1083" w:type="dxa"/>
            <w:shd w:val="clear" w:color="auto" w:fill="auto"/>
            <w:vAlign w:val="center"/>
            <w:hideMark/>
          </w:tcPr>
          <w:p w:rsidR="009C46C4" w:rsidRPr="00F267DB" w:rsidRDefault="009C46C4" w:rsidP="006D5E05">
            <w:pPr>
              <w:spacing w:after="0" w:line="240" w:lineRule="auto"/>
              <w:jc w:val="center"/>
              <w:rPr>
                <w:rFonts w:ascii="Times New Roman" w:hAnsi="Times New Roman"/>
                <w:b/>
                <w:bCs/>
              </w:rPr>
            </w:pPr>
            <w:r w:rsidRPr="00F267DB">
              <w:rPr>
                <w:rFonts w:ascii="Times New Roman" w:hAnsi="Times New Roman"/>
                <w:b/>
                <w:bCs/>
              </w:rPr>
              <w:t>TM002</w:t>
            </w:r>
          </w:p>
          <w:p w:rsidR="009C46C4" w:rsidRPr="00F267DB" w:rsidRDefault="009C46C4" w:rsidP="006D5E05">
            <w:pPr>
              <w:spacing w:after="0" w:line="240" w:lineRule="auto"/>
              <w:jc w:val="center"/>
              <w:rPr>
                <w:rFonts w:ascii="Times New Roman" w:hAnsi="Times New Roman"/>
                <w:b/>
                <w:bCs/>
              </w:rPr>
            </w:pPr>
          </w:p>
          <w:p w:rsidR="009C46C4" w:rsidRPr="00F267DB" w:rsidRDefault="009C46C4" w:rsidP="006D5E05">
            <w:pPr>
              <w:spacing w:after="0" w:line="240" w:lineRule="auto"/>
              <w:jc w:val="center"/>
              <w:rPr>
                <w:rFonts w:ascii="Times New Roman" w:hAnsi="Times New Roman"/>
                <w:b/>
                <w:bCs/>
              </w:rPr>
            </w:pPr>
          </w:p>
          <w:p w:rsidR="009C46C4" w:rsidRPr="00F267DB" w:rsidRDefault="009C46C4" w:rsidP="006D5E05">
            <w:pPr>
              <w:spacing w:after="0" w:line="240" w:lineRule="auto"/>
              <w:rPr>
                <w:rFonts w:ascii="Times New Roman" w:hAnsi="Times New Roman"/>
                <w:b/>
                <w:bCs/>
              </w:rPr>
            </w:pPr>
            <w:r w:rsidRPr="00F267DB">
              <w:rPr>
                <w:rFonts w:ascii="Times New Roman" w:hAnsi="Times New Roman"/>
                <w:b/>
                <w:bCs/>
              </w:rPr>
              <w:t> </w:t>
            </w:r>
          </w:p>
        </w:tc>
        <w:tc>
          <w:tcPr>
            <w:tcW w:w="7060" w:type="dxa"/>
            <w:shd w:val="clear" w:color="auto" w:fill="auto"/>
            <w:hideMark/>
          </w:tcPr>
          <w:p w:rsidR="009C46C4" w:rsidRPr="00F267DB" w:rsidRDefault="009C46C4" w:rsidP="006D5E05">
            <w:pPr>
              <w:spacing w:after="0" w:line="240" w:lineRule="auto"/>
              <w:rPr>
                <w:rFonts w:ascii="Times New Roman" w:hAnsi="Times New Roman"/>
                <w:b/>
                <w:bCs/>
              </w:rPr>
            </w:pPr>
            <w:r w:rsidRPr="00F267DB">
              <w:rPr>
                <w:rFonts w:ascii="Times New Roman" w:hAnsi="Times New Roman"/>
                <w:b/>
                <w:bCs/>
              </w:rPr>
              <w:t>Amenée et Repli du matériel</w:t>
            </w:r>
          </w:p>
          <w:p w:rsidR="009C46C4" w:rsidRPr="00F267DB" w:rsidRDefault="009C46C4" w:rsidP="006D5E05">
            <w:pPr>
              <w:spacing w:after="0" w:line="240" w:lineRule="auto"/>
              <w:rPr>
                <w:rFonts w:ascii="Times New Roman" w:hAnsi="Times New Roman"/>
              </w:rPr>
            </w:pPr>
            <w:r w:rsidRPr="00F267DB">
              <w:rPr>
                <w:rFonts w:ascii="Times New Roman" w:hAnsi="Times New Roman"/>
              </w:rPr>
              <w:t xml:space="preserve">Ce prix rémunère dans les conditions générales prévues au marché, </w:t>
            </w:r>
            <w:r w:rsidRPr="00F267DB">
              <w:rPr>
                <w:rFonts w:ascii="Times New Roman" w:hAnsi="Times New Roman"/>
                <w:b/>
                <w:bCs/>
              </w:rPr>
              <w:t>au FORFAIT (FT)</w:t>
            </w:r>
            <w:r w:rsidRPr="00F267DB">
              <w:rPr>
                <w:rFonts w:ascii="Times New Roman" w:hAnsi="Times New Roman"/>
              </w:rPr>
              <w:t xml:space="preserve"> l’amenée etle repli du matériel nécessaire à l’exécution des travaux. </w:t>
            </w:r>
            <w:r w:rsidRPr="00F267DB">
              <w:rPr>
                <w:rFonts w:ascii="Times New Roman" w:hAnsi="Times New Roman"/>
              </w:rPr>
              <w:br/>
              <w:t>Ce prix comprend notamment:</w:t>
            </w:r>
            <w:r w:rsidRPr="00F267DB">
              <w:rPr>
                <w:rFonts w:ascii="Times New Roman" w:hAnsi="Times New Roman"/>
              </w:rPr>
              <w:br/>
              <w:t>l’amenée du matériel et des engins nécessaires à l’exécution du chantier y compris éventuellement: les centrales de concassage, d'enrobage, de fabrication de béton, les bascules de chantier, les engins de terrassement, d’assainissement, de mise en œuvre de chaussée et de transport.</w:t>
            </w:r>
          </w:p>
          <w:p w:rsidR="009C46C4" w:rsidRPr="00F267DB" w:rsidRDefault="009C46C4" w:rsidP="006D5E05">
            <w:pPr>
              <w:spacing w:after="0" w:line="240" w:lineRule="auto"/>
              <w:rPr>
                <w:rFonts w:ascii="Times New Roman" w:hAnsi="Times New Roman"/>
              </w:rPr>
            </w:pPr>
            <w:r w:rsidRPr="00F267DB">
              <w:rPr>
                <w:rFonts w:ascii="Times New Roman" w:hAnsi="Times New Roman"/>
              </w:rPr>
              <w:t xml:space="preserve">A la fin des travaux, le Cocontractant réalisera tous les travaux nécessaires à la remise en état des lieux. </w:t>
            </w:r>
            <w:r w:rsidRPr="00F267DB">
              <w:rPr>
                <w:rFonts w:ascii="Times New Roman" w:hAnsi="Times New Roman"/>
              </w:rPr>
              <w:br/>
              <w:t xml:space="preserve">Le Cocontractant devra replier tout son matériel, engins et matériaux. </w:t>
            </w:r>
          </w:p>
          <w:p w:rsidR="009C46C4" w:rsidRDefault="009C46C4" w:rsidP="006D5E05">
            <w:pPr>
              <w:spacing w:after="0" w:line="240" w:lineRule="auto"/>
              <w:rPr>
                <w:rFonts w:ascii="Times New Roman" w:hAnsi="Times New Roman"/>
              </w:rPr>
            </w:pPr>
            <w:r w:rsidRPr="00F267DB">
              <w:rPr>
                <w:rFonts w:ascii="Times New Roman" w:hAnsi="Times New Roman"/>
              </w:rPr>
              <w:t>Ce prix sera payé en deux tranches :</w:t>
            </w:r>
            <w:r w:rsidRPr="00F267DB">
              <w:rPr>
                <w:rFonts w:ascii="Times New Roman" w:hAnsi="Times New Roman"/>
              </w:rPr>
              <w:br/>
            </w:r>
            <w:r w:rsidRPr="00F267DB">
              <w:rPr>
                <w:rFonts w:ascii="Times New Roman" w:hAnsi="Times New Roman"/>
                <w:b/>
                <w:bCs/>
              </w:rPr>
              <w:t>* CINQUANTE POUR CENT (50%)</w:t>
            </w:r>
            <w:r w:rsidRPr="00F267DB">
              <w:rPr>
                <w:rFonts w:ascii="Times New Roman" w:hAnsi="Times New Roman"/>
              </w:rPr>
              <w:t xml:space="preserve"> pour l'amenée du matériel. Cette tranche sera payée progressivement au fur et à mesure de l'amenée sur le chantier, du gros matériel prévu dans le projet d'exécution approuvé.</w:t>
            </w:r>
            <w:r w:rsidRPr="00F267DB">
              <w:rPr>
                <w:rFonts w:ascii="Times New Roman" w:hAnsi="Times New Roman"/>
              </w:rPr>
              <w:br/>
            </w:r>
            <w:r w:rsidRPr="00F267DB">
              <w:rPr>
                <w:rFonts w:ascii="Times New Roman" w:hAnsi="Times New Roman"/>
                <w:b/>
                <w:bCs/>
              </w:rPr>
              <w:t>* CINQUANTE POUR CENT (50%)</w:t>
            </w:r>
            <w:r w:rsidRPr="00F267DB">
              <w:rPr>
                <w:rFonts w:ascii="Times New Roman" w:hAnsi="Times New Roman"/>
              </w:rPr>
              <w:t xml:space="preserve"> après la réception provisoire lorsque la totalité du matériel aura été repliée.</w:t>
            </w:r>
          </w:p>
          <w:p w:rsidR="009C46C4" w:rsidRPr="00F267DB" w:rsidRDefault="009C46C4" w:rsidP="006D5E05">
            <w:pPr>
              <w:spacing w:after="0" w:line="240" w:lineRule="auto"/>
              <w:rPr>
                <w:rFonts w:ascii="Times New Roman" w:hAnsi="Times New Roman"/>
              </w:rPr>
            </w:pPr>
          </w:p>
          <w:p w:rsidR="009C46C4" w:rsidRPr="00F267DB" w:rsidRDefault="009C46C4" w:rsidP="006D5E05">
            <w:pPr>
              <w:spacing w:after="0" w:line="240" w:lineRule="auto"/>
              <w:rPr>
                <w:rFonts w:ascii="Times New Roman" w:hAnsi="Times New Roman"/>
                <w:b/>
                <w:bCs/>
              </w:rPr>
            </w:pPr>
            <w:r w:rsidRPr="00F267DB">
              <w:rPr>
                <w:rFonts w:ascii="Times New Roman" w:hAnsi="Times New Roman"/>
                <w:b/>
                <w:bCs/>
              </w:rPr>
              <w:t>Le Forfait à:</w:t>
            </w:r>
            <w:r>
              <w:rPr>
                <w:rFonts w:ascii="Times New Roman" w:hAnsi="Times New Roman"/>
                <w:b/>
                <w:bCs/>
              </w:rPr>
              <w:t>_____________________________________________</w:t>
            </w:r>
          </w:p>
        </w:tc>
        <w:tc>
          <w:tcPr>
            <w:tcW w:w="936" w:type="dxa"/>
            <w:shd w:val="clear" w:color="auto" w:fill="auto"/>
            <w:vAlign w:val="center"/>
            <w:hideMark/>
          </w:tcPr>
          <w:p w:rsidR="009C46C4" w:rsidRPr="00F267DB" w:rsidRDefault="009C46C4" w:rsidP="006D5E05">
            <w:pPr>
              <w:spacing w:after="0" w:line="240" w:lineRule="auto"/>
              <w:jc w:val="center"/>
              <w:rPr>
                <w:rFonts w:ascii="Times New Roman" w:hAnsi="Times New Roman"/>
                <w:b/>
                <w:bCs/>
              </w:rPr>
            </w:pPr>
          </w:p>
          <w:p w:rsidR="009C46C4" w:rsidRPr="00F267DB" w:rsidRDefault="009C46C4" w:rsidP="006D5E05">
            <w:pPr>
              <w:spacing w:after="0" w:line="240" w:lineRule="auto"/>
              <w:jc w:val="center"/>
              <w:rPr>
                <w:rFonts w:ascii="Times New Roman" w:hAnsi="Times New Roman"/>
                <w:b/>
                <w:bCs/>
              </w:rPr>
            </w:pPr>
          </w:p>
          <w:p w:rsidR="009C46C4" w:rsidRPr="00F267DB" w:rsidRDefault="009C46C4" w:rsidP="006D5E05">
            <w:pPr>
              <w:spacing w:after="0" w:line="240" w:lineRule="auto"/>
              <w:jc w:val="center"/>
              <w:rPr>
                <w:rFonts w:ascii="Times New Roman" w:hAnsi="Times New Roman"/>
              </w:rPr>
            </w:pPr>
          </w:p>
          <w:p w:rsidR="009C46C4" w:rsidRPr="00F267DB" w:rsidRDefault="009C46C4" w:rsidP="006D5E05">
            <w:pPr>
              <w:spacing w:after="0" w:line="240" w:lineRule="auto"/>
              <w:jc w:val="center"/>
              <w:rPr>
                <w:rFonts w:ascii="Times New Roman" w:hAnsi="Times New Roman"/>
              </w:rPr>
            </w:pPr>
            <w:r w:rsidRPr="00F267DB">
              <w:rPr>
                <w:rFonts w:ascii="Times New Roman" w:hAnsi="Times New Roman"/>
                <w:b/>
                <w:bCs/>
              </w:rPr>
              <w:t>Ft</w:t>
            </w:r>
          </w:p>
        </w:tc>
        <w:tc>
          <w:tcPr>
            <w:tcW w:w="1091" w:type="dxa"/>
            <w:shd w:val="clear" w:color="auto" w:fill="auto"/>
            <w:vAlign w:val="center"/>
            <w:hideMark/>
          </w:tcPr>
          <w:p w:rsidR="009C46C4" w:rsidRPr="00F267DB" w:rsidRDefault="009C46C4" w:rsidP="006D5E05">
            <w:pPr>
              <w:spacing w:after="0" w:line="240" w:lineRule="auto"/>
              <w:jc w:val="center"/>
              <w:rPr>
                <w:rFonts w:ascii="Times New Roman" w:hAnsi="Times New Roman"/>
              </w:rPr>
            </w:pPr>
          </w:p>
          <w:p w:rsidR="009C46C4" w:rsidRPr="00F267DB" w:rsidRDefault="009C46C4" w:rsidP="006D5E05">
            <w:pPr>
              <w:spacing w:after="0" w:line="240" w:lineRule="auto"/>
              <w:jc w:val="center"/>
              <w:rPr>
                <w:rFonts w:ascii="Times New Roman" w:hAnsi="Times New Roman"/>
                <w:b/>
                <w:bCs/>
              </w:rPr>
            </w:pPr>
          </w:p>
          <w:p w:rsidR="009C46C4" w:rsidRPr="00F267DB" w:rsidRDefault="009C46C4" w:rsidP="006D5E05">
            <w:pPr>
              <w:spacing w:after="0" w:line="240" w:lineRule="auto"/>
              <w:jc w:val="center"/>
              <w:rPr>
                <w:rFonts w:ascii="Times New Roman" w:hAnsi="Times New Roman"/>
                <w:b/>
                <w:bCs/>
              </w:rPr>
            </w:pPr>
          </w:p>
          <w:p w:rsidR="009C46C4" w:rsidRPr="00F267DB" w:rsidRDefault="009C46C4" w:rsidP="006D5E05">
            <w:pPr>
              <w:spacing w:after="0" w:line="240" w:lineRule="auto"/>
              <w:jc w:val="center"/>
              <w:rPr>
                <w:rFonts w:ascii="Times New Roman" w:hAnsi="Times New Roman"/>
              </w:rPr>
            </w:pPr>
          </w:p>
          <w:p w:rsidR="009C46C4" w:rsidRPr="00F267DB" w:rsidRDefault="009C46C4" w:rsidP="006D5E05">
            <w:pPr>
              <w:spacing w:after="0" w:line="240" w:lineRule="auto"/>
              <w:jc w:val="center"/>
              <w:rPr>
                <w:rFonts w:ascii="Times New Roman" w:hAnsi="Times New Roman"/>
              </w:rPr>
            </w:pPr>
          </w:p>
        </w:tc>
      </w:tr>
      <w:tr w:rsidR="009C46C4" w:rsidRPr="00F267DB" w:rsidTr="009B0CA2">
        <w:trPr>
          <w:trHeight w:val="421"/>
        </w:trPr>
        <w:tc>
          <w:tcPr>
            <w:tcW w:w="10170" w:type="dxa"/>
            <w:gridSpan w:val="4"/>
            <w:shd w:val="clear" w:color="auto" w:fill="auto"/>
            <w:vAlign w:val="center"/>
            <w:hideMark/>
          </w:tcPr>
          <w:p w:rsidR="009C46C4" w:rsidRPr="00F267DB" w:rsidRDefault="009C46C4" w:rsidP="006D5E05">
            <w:pPr>
              <w:spacing w:after="0" w:line="240" w:lineRule="auto"/>
              <w:jc w:val="center"/>
              <w:rPr>
                <w:rFonts w:ascii="Times New Roman" w:hAnsi="Times New Roman"/>
                <w:b/>
                <w:bCs/>
              </w:rPr>
            </w:pPr>
            <w:r w:rsidRPr="00F267DB">
              <w:rPr>
                <w:rFonts w:ascii="Times New Roman" w:hAnsi="Times New Roman"/>
                <w:b/>
                <w:bCs/>
              </w:rPr>
              <w:t>SERIE 100 : NETTOYAGE ET TERRASSEMENTS</w:t>
            </w:r>
          </w:p>
        </w:tc>
      </w:tr>
      <w:tr w:rsidR="009C46C4" w:rsidRPr="00F267DB" w:rsidTr="009B0CA2">
        <w:trPr>
          <w:trHeight w:val="413"/>
        </w:trPr>
        <w:tc>
          <w:tcPr>
            <w:tcW w:w="1083" w:type="dxa"/>
            <w:vMerge w:val="restart"/>
            <w:shd w:val="clear" w:color="auto" w:fill="auto"/>
            <w:vAlign w:val="center"/>
            <w:hideMark/>
          </w:tcPr>
          <w:p w:rsidR="009C46C4" w:rsidRPr="00F267DB" w:rsidRDefault="009C46C4" w:rsidP="006D5E05">
            <w:pPr>
              <w:spacing w:after="0" w:line="240" w:lineRule="auto"/>
              <w:jc w:val="center"/>
              <w:rPr>
                <w:rFonts w:ascii="Times New Roman" w:hAnsi="Times New Roman"/>
                <w:b/>
                <w:bCs/>
              </w:rPr>
            </w:pPr>
            <w:r w:rsidRPr="00F267DB">
              <w:rPr>
                <w:rFonts w:ascii="Times New Roman" w:hAnsi="Times New Roman"/>
                <w:b/>
                <w:bCs/>
              </w:rPr>
              <w:t>TM101</w:t>
            </w:r>
          </w:p>
          <w:p w:rsidR="009C46C4" w:rsidRPr="00F267DB" w:rsidRDefault="009C46C4" w:rsidP="006D5E05">
            <w:pPr>
              <w:spacing w:after="0" w:line="240" w:lineRule="auto"/>
              <w:jc w:val="center"/>
              <w:rPr>
                <w:rFonts w:ascii="Times New Roman" w:hAnsi="Times New Roman"/>
                <w:b/>
                <w:bCs/>
              </w:rPr>
            </w:pPr>
          </w:p>
          <w:p w:rsidR="009C46C4" w:rsidRPr="00F267DB" w:rsidRDefault="009C46C4" w:rsidP="006D5E05">
            <w:pPr>
              <w:spacing w:after="0" w:line="240" w:lineRule="auto"/>
              <w:jc w:val="center"/>
              <w:rPr>
                <w:rFonts w:ascii="Times New Roman" w:hAnsi="Times New Roman"/>
                <w:b/>
                <w:bCs/>
              </w:rPr>
            </w:pPr>
          </w:p>
          <w:p w:rsidR="009C46C4" w:rsidRPr="00F267DB" w:rsidRDefault="009C46C4" w:rsidP="006D5E05">
            <w:pPr>
              <w:spacing w:after="0" w:line="240" w:lineRule="auto"/>
              <w:jc w:val="center"/>
              <w:rPr>
                <w:rFonts w:ascii="Times New Roman" w:hAnsi="Times New Roman"/>
                <w:b/>
                <w:bCs/>
              </w:rPr>
            </w:pPr>
          </w:p>
        </w:tc>
        <w:tc>
          <w:tcPr>
            <w:tcW w:w="7060" w:type="dxa"/>
            <w:vMerge w:val="restart"/>
            <w:shd w:val="clear" w:color="auto" w:fill="auto"/>
            <w:hideMark/>
          </w:tcPr>
          <w:p w:rsidR="009C46C4" w:rsidRPr="00F267DB" w:rsidRDefault="009C46C4" w:rsidP="006D5E05">
            <w:pPr>
              <w:spacing w:after="0" w:line="240" w:lineRule="auto"/>
              <w:rPr>
                <w:rFonts w:ascii="Times New Roman" w:hAnsi="Times New Roman"/>
                <w:b/>
                <w:bCs/>
              </w:rPr>
            </w:pPr>
            <w:r w:rsidRPr="00F267DB">
              <w:rPr>
                <w:rFonts w:ascii="Times New Roman" w:hAnsi="Times New Roman"/>
                <w:b/>
                <w:bCs/>
              </w:rPr>
              <w:t>Débroussaillement</w:t>
            </w:r>
          </w:p>
          <w:p w:rsidR="009C46C4" w:rsidRPr="00F267DB" w:rsidRDefault="009C46C4" w:rsidP="006D5E05">
            <w:pPr>
              <w:spacing w:after="0" w:line="240" w:lineRule="auto"/>
              <w:rPr>
                <w:rFonts w:ascii="Times New Roman" w:hAnsi="Times New Roman"/>
              </w:rPr>
            </w:pPr>
            <w:r w:rsidRPr="00F267DB">
              <w:rPr>
                <w:rFonts w:ascii="Times New Roman" w:hAnsi="Times New Roman"/>
              </w:rPr>
              <w:t xml:space="preserve">Ce prix rémunère dans les conditions générales prévues au marché, </w:t>
            </w:r>
            <w:r w:rsidRPr="00F267DB">
              <w:rPr>
                <w:rFonts w:ascii="Times New Roman" w:hAnsi="Times New Roman"/>
                <w:b/>
                <w:bCs/>
              </w:rPr>
              <w:t>au MÈTRE CARRE (m2)</w:t>
            </w:r>
            <w:r w:rsidRPr="00F267DB">
              <w:rPr>
                <w:rFonts w:ascii="Times New Roman" w:hAnsi="Times New Roman"/>
              </w:rPr>
              <w:t xml:space="preserve"> le débroussaillement qui consiste à nettoyer le terrain et à couper toutes les plantes ligneuses, et les arbustes à l’intérieur de l'emprise hors plateforme. </w:t>
            </w:r>
            <w:r w:rsidRPr="00F267DB">
              <w:rPr>
                <w:rFonts w:ascii="Times New Roman" w:hAnsi="Times New Roman"/>
                <w:b/>
                <w:bCs/>
                <w:i/>
                <w:iCs/>
              </w:rPr>
              <w:t>Cette tâche est normalement exécutée manuellement ; elle pourra l'être mécaniquement, à la demande du Maître d’œuvre, dans les zones de faible densité de population ou en cas de difficultés particulières.</w:t>
            </w:r>
          </w:p>
          <w:p w:rsidR="009C46C4" w:rsidRPr="00F267DB" w:rsidRDefault="009C46C4" w:rsidP="006D5E05">
            <w:pPr>
              <w:spacing w:after="0" w:line="240" w:lineRule="auto"/>
              <w:rPr>
                <w:rFonts w:ascii="Times New Roman" w:hAnsi="Times New Roman"/>
              </w:rPr>
            </w:pPr>
            <w:r w:rsidRPr="00F267DB">
              <w:rPr>
                <w:rFonts w:ascii="Times New Roman" w:hAnsi="Times New Roman"/>
              </w:rPr>
              <w:t>Ce prix comprend notamment :</w:t>
            </w:r>
            <w:r w:rsidRPr="00F267DB">
              <w:rPr>
                <w:rFonts w:ascii="Times New Roman" w:hAnsi="Times New Roman"/>
              </w:rPr>
              <w:br/>
              <w:t>• le défrichement, l’arrachage des herbes, broussailles, plantations à l'intérieur de l'emprise hors plate forme;</w:t>
            </w:r>
            <w:r w:rsidRPr="00F267DB">
              <w:rPr>
                <w:rFonts w:ascii="Times New Roman" w:hAnsi="Times New Roman"/>
              </w:rPr>
              <w:br/>
              <w:t>• l’abattage et le débitage des arbres dont le diamètre est inférieur ou égal à 20 cm;</w:t>
            </w:r>
            <w:r w:rsidRPr="00F267DB">
              <w:rPr>
                <w:rFonts w:ascii="Times New Roman" w:hAnsi="Times New Roman"/>
              </w:rPr>
              <w:br/>
              <w:t>• l'élagage des arbres hors emprise;</w:t>
            </w:r>
            <w:r w:rsidRPr="00F267DB">
              <w:rPr>
                <w:rFonts w:ascii="Times New Roman" w:hAnsi="Times New Roman"/>
              </w:rPr>
              <w:br/>
              <w:t>• le ramassage, l’enlèvement, le transport et l’évacuation des produits de coupe et leur mise en dépôt hors de l’emprise en un lieu agréé par le Maître d’œuvre;</w:t>
            </w:r>
            <w:r w:rsidRPr="00F267DB">
              <w:rPr>
                <w:rFonts w:ascii="Times New Roman" w:hAnsi="Times New Roman"/>
              </w:rPr>
              <w:br/>
              <w:t>• l'enlèvement des produits de curage des fossés, le chargement, le transport quelle que soit la distance, le déchargement et la mise en dépôt provisoire ou définitive en un lieu agréé par le Maître d’œuvre;</w:t>
            </w:r>
            <w:r w:rsidRPr="00F267DB">
              <w:rPr>
                <w:rFonts w:ascii="Times New Roman" w:hAnsi="Times New Roman"/>
              </w:rPr>
              <w:br/>
              <w:t>• toutes les indemnisations éventuelles des riverains;</w:t>
            </w:r>
            <w:r w:rsidRPr="00F267DB">
              <w:rPr>
                <w:rFonts w:ascii="Times New Roman" w:hAnsi="Times New Roman"/>
              </w:rPr>
              <w:br/>
              <w:t>• toutes sujétions liées au respect des prescriptions environnementales;</w:t>
            </w:r>
            <w:r w:rsidRPr="00F267DB">
              <w:rPr>
                <w:rFonts w:ascii="Times New Roman" w:hAnsi="Times New Roman"/>
              </w:rPr>
              <w:br/>
              <w:t>• et toutes autres sujétions.</w:t>
            </w:r>
          </w:p>
          <w:p w:rsidR="009C46C4" w:rsidRPr="00F267DB" w:rsidRDefault="009C46C4" w:rsidP="006D5E05">
            <w:pPr>
              <w:spacing w:after="0" w:line="240" w:lineRule="auto"/>
              <w:rPr>
                <w:rFonts w:ascii="Times New Roman" w:hAnsi="Times New Roman"/>
                <w:b/>
                <w:bCs/>
              </w:rPr>
            </w:pPr>
            <w:r w:rsidRPr="00F267DB">
              <w:rPr>
                <w:rFonts w:ascii="Times New Roman" w:hAnsi="Times New Roman"/>
                <w:b/>
                <w:bCs/>
              </w:rPr>
              <w:t>Le Mètre Carré à:</w:t>
            </w:r>
            <w:r>
              <w:rPr>
                <w:rFonts w:ascii="Times New Roman" w:hAnsi="Times New Roman"/>
                <w:b/>
                <w:bCs/>
              </w:rPr>
              <w:t>________________________________________</w:t>
            </w:r>
          </w:p>
        </w:tc>
        <w:tc>
          <w:tcPr>
            <w:tcW w:w="936" w:type="dxa"/>
            <w:shd w:val="clear" w:color="auto" w:fill="auto"/>
            <w:hideMark/>
          </w:tcPr>
          <w:p w:rsidR="009C46C4" w:rsidRPr="00F267DB" w:rsidRDefault="009C46C4" w:rsidP="006D5E05">
            <w:pPr>
              <w:spacing w:after="0" w:line="240" w:lineRule="auto"/>
              <w:rPr>
                <w:rFonts w:ascii="Times New Roman" w:hAnsi="Times New Roman"/>
              </w:rPr>
            </w:pPr>
          </w:p>
        </w:tc>
        <w:tc>
          <w:tcPr>
            <w:tcW w:w="1091" w:type="dxa"/>
            <w:shd w:val="clear" w:color="auto" w:fill="auto"/>
            <w:hideMark/>
          </w:tcPr>
          <w:p w:rsidR="009C46C4" w:rsidRPr="00F267DB" w:rsidRDefault="009C46C4" w:rsidP="006D5E05">
            <w:pPr>
              <w:spacing w:after="0" w:line="240" w:lineRule="auto"/>
              <w:rPr>
                <w:rFonts w:ascii="Times New Roman" w:hAnsi="Times New Roman"/>
              </w:rPr>
            </w:pPr>
            <w:r w:rsidRPr="00F267DB">
              <w:rPr>
                <w:rFonts w:ascii="Times New Roman" w:hAnsi="Times New Roman"/>
              </w:rPr>
              <w:t> </w:t>
            </w:r>
          </w:p>
        </w:tc>
      </w:tr>
      <w:tr w:rsidR="00DC7880" w:rsidRPr="00F267DB" w:rsidTr="009B0CA2">
        <w:trPr>
          <w:trHeight w:val="6016"/>
        </w:trPr>
        <w:tc>
          <w:tcPr>
            <w:tcW w:w="1083" w:type="dxa"/>
            <w:vMerge/>
            <w:tcBorders>
              <w:bottom w:val="single" w:sz="4" w:space="0" w:color="auto"/>
            </w:tcBorders>
            <w:shd w:val="clear" w:color="auto" w:fill="auto"/>
            <w:hideMark/>
          </w:tcPr>
          <w:p w:rsidR="00DC7880" w:rsidRPr="00F267DB" w:rsidRDefault="00DC7880" w:rsidP="006D5E05">
            <w:pPr>
              <w:spacing w:after="0" w:line="240" w:lineRule="auto"/>
              <w:rPr>
                <w:rFonts w:ascii="Times New Roman" w:hAnsi="Times New Roman"/>
                <w:b/>
                <w:bCs/>
              </w:rPr>
            </w:pPr>
          </w:p>
        </w:tc>
        <w:tc>
          <w:tcPr>
            <w:tcW w:w="7060" w:type="dxa"/>
            <w:vMerge/>
            <w:shd w:val="clear" w:color="auto" w:fill="auto"/>
            <w:hideMark/>
          </w:tcPr>
          <w:p w:rsidR="00DC7880" w:rsidRPr="00F267DB" w:rsidRDefault="00DC7880" w:rsidP="006D5E05">
            <w:pPr>
              <w:spacing w:after="0" w:line="240" w:lineRule="auto"/>
              <w:rPr>
                <w:rFonts w:ascii="Times New Roman" w:hAnsi="Times New Roman"/>
              </w:rPr>
            </w:pPr>
          </w:p>
        </w:tc>
        <w:tc>
          <w:tcPr>
            <w:tcW w:w="936" w:type="dxa"/>
            <w:tcBorders>
              <w:bottom w:val="single" w:sz="4" w:space="0" w:color="auto"/>
            </w:tcBorders>
            <w:shd w:val="clear" w:color="auto" w:fill="auto"/>
            <w:vAlign w:val="center"/>
            <w:hideMark/>
          </w:tcPr>
          <w:p w:rsidR="00DC7880" w:rsidRPr="00F267DB" w:rsidRDefault="00DC7880" w:rsidP="006D5E05">
            <w:pPr>
              <w:spacing w:after="0" w:line="240" w:lineRule="auto"/>
              <w:jc w:val="center"/>
              <w:rPr>
                <w:rFonts w:ascii="Times New Roman" w:hAnsi="Times New Roman"/>
                <w:b/>
                <w:bCs/>
              </w:rPr>
            </w:pPr>
          </w:p>
          <w:p w:rsidR="00DC7880" w:rsidRPr="00F267DB" w:rsidRDefault="00DC7880" w:rsidP="006D5E05">
            <w:pPr>
              <w:spacing w:after="0" w:line="240" w:lineRule="auto"/>
              <w:jc w:val="center"/>
              <w:rPr>
                <w:rFonts w:ascii="Times New Roman" w:hAnsi="Times New Roman"/>
                <w:b/>
                <w:bCs/>
              </w:rPr>
            </w:pPr>
          </w:p>
          <w:p w:rsidR="00DC7880" w:rsidRPr="00F267DB" w:rsidRDefault="00DC7880" w:rsidP="006D5E05">
            <w:pPr>
              <w:spacing w:after="0" w:line="240" w:lineRule="auto"/>
              <w:jc w:val="center"/>
              <w:rPr>
                <w:rFonts w:ascii="Times New Roman" w:hAnsi="Times New Roman"/>
                <w:b/>
                <w:bCs/>
              </w:rPr>
            </w:pPr>
            <w:r w:rsidRPr="00F267DB">
              <w:rPr>
                <w:rFonts w:ascii="Times New Roman" w:hAnsi="Times New Roman"/>
                <w:b/>
                <w:bCs/>
              </w:rPr>
              <w:t>m²</w:t>
            </w:r>
          </w:p>
        </w:tc>
        <w:tc>
          <w:tcPr>
            <w:tcW w:w="1091" w:type="dxa"/>
            <w:shd w:val="clear" w:color="auto" w:fill="auto"/>
            <w:vAlign w:val="center"/>
            <w:hideMark/>
          </w:tcPr>
          <w:p w:rsidR="00DC7880" w:rsidRPr="00F267DB" w:rsidRDefault="00DC7880" w:rsidP="006D5E05">
            <w:pPr>
              <w:spacing w:after="0" w:line="240" w:lineRule="auto"/>
              <w:jc w:val="center"/>
              <w:rPr>
                <w:rFonts w:ascii="Times New Roman" w:hAnsi="Times New Roman"/>
                <w:b/>
                <w:bCs/>
              </w:rPr>
            </w:pPr>
          </w:p>
          <w:p w:rsidR="00DC7880" w:rsidRPr="00F267DB" w:rsidRDefault="00DC7880" w:rsidP="006D5E05">
            <w:pPr>
              <w:spacing w:after="0" w:line="240" w:lineRule="auto"/>
              <w:rPr>
                <w:rFonts w:ascii="Times New Roman" w:hAnsi="Times New Roman"/>
                <w:b/>
                <w:bCs/>
              </w:rPr>
            </w:pPr>
            <w:r w:rsidRPr="00F267DB">
              <w:rPr>
                <w:rFonts w:ascii="Times New Roman" w:hAnsi="Times New Roman"/>
                <w:b/>
                <w:bCs/>
              </w:rPr>
              <w:t> </w:t>
            </w:r>
          </w:p>
        </w:tc>
      </w:tr>
      <w:tr w:rsidR="001921AB" w:rsidRPr="00F267DB" w:rsidTr="009B0CA2">
        <w:trPr>
          <w:trHeight w:val="4469"/>
        </w:trPr>
        <w:tc>
          <w:tcPr>
            <w:tcW w:w="1083" w:type="dxa"/>
            <w:shd w:val="clear" w:color="auto" w:fill="auto"/>
            <w:vAlign w:val="center"/>
          </w:tcPr>
          <w:p w:rsidR="001921AB" w:rsidRPr="00FF1BEB" w:rsidRDefault="001921AB" w:rsidP="001921AB">
            <w:pPr>
              <w:spacing w:after="0" w:line="240" w:lineRule="auto"/>
              <w:jc w:val="center"/>
              <w:rPr>
                <w:rFonts w:ascii="Times New Roman" w:hAnsi="Times New Roman"/>
                <w:b/>
                <w:bCs/>
              </w:rPr>
            </w:pPr>
            <w:r w:rsidRPr="00D5483A">
              <w:rPr>
                <w:rFonts w:ascii="Times New Roman" w:hAnsi="Times New Roman"/>
                <w:b/>
                <w:bCs/>
                <w:sz w:val="24"/>
                <w:szCs w:val="24"/>
              </w:rPr>
              <w:t>TM 110</w:t>
            </w:r>
          </w:p>
        </w:tc>
        <w:tc>
          <w:tcPr>
            <w:tcW w:w="7060" w:type="dxa"/>
            <w:shd w:val="clear" w:color="auto" w:fill="auto"/>
          </w:tcPr>
          <w:p w:rsidR="001921AB" w:rsidRDefault="001921AB" w:rsidP="001921AB">
            <w:pPr>
              <w:spacing w:after="0" w:line="276" w:lineRule="auto"/>
              <w:rPr>
                <w:rFonts w:ascii="Times New Roman" w:hAnsi="Times New Roman"/>
                <w:b/>
                <w:bCs/>
                <w:sz w:val="24"/>
                <w:szCs w:val="24"/>
              </w:rPr>
            </w:pPr>
            <w:r w:rsidRPr="00D5483A">
              <w:rPr>
                <w:rFonts w:ascii="Times New Roman" w:hAnsi="Times New Roman"/>
                <w:b/>
                <w:bCs/>
                <w:sz w:val="24"/>
                <w:szCs w:val="24"/>
              </w:rPr>
              <w:t>Mise en forme de la plateforme</w:t>
            </w:r>
          </w:p>
          <w:p w:rsidR="001921AB" w:rsidRPr="00D5483A" w:rsidRDefault="001921AB" w:rsidP="001921AB">
            <w:pPr>
              <w:spacing w:after="0" w:line="240" w:lineRule="auto"/>
              <w:rPr>
                <w:rFonts w:ascii="Times New Roman" w:hAnsi="Times New Roman"/>
                <w:sz w:val="24"/>
                <w:szCs w:val="24"/>
              </w:rPr>
            </w:pPr>
            <w:r w:rsidRPr="00D5483A">
              <w:rPr>
                <w:rFonts w:ascii="Times New Roman" w:hAnsi="Times New Roman"/>
                <w:sz w:val="24"/>
                <w:szCs w:val="24"/>
              </w:rPr>
              <w:t xml:space="preserve">Ce prix rémunère dans les conditions générales prévues au marché, au METRE CARRE(m²) de route traitée, la mise en forme de la plate-forme devant recevoir la couche de roulement (routes en terre) ou de fondation (routes revêtues). </w:t>
            </w:r>
          </w:p>
          <w:p w:rsidR="001921AB" w:rsidRPr="00D5483A" w:rsidRDefault="001921AB" w:rsidP="001921AB">
            <w:pPr>
              <w:spacing w:after="0" w:line="240" w:lineRule="auto"/>
              <w:rPr>
                <w:rFonts w:ascii="Times New Roman" w:hAnsi="Times New Roman"/>
                <w:sz w:val="24"/>
                <w:szCs w:val="24"/>
              </w:rPr>
            </w:pPr>
            <w:r w:rsidRPr="00D5483A">
              <w:rPr>
                <w:rFonts w:ascii="Times New Roman" w:hAnsi="Times New Roman"/>
                <w:sz w:val="24"/>
                <w:szCs w:val="24"/>
              </w:rPr>
              <w:t>Ce prix ne comprend pas la remise en forme et le curage des fossés latéraux.</w:t>
            </w:r>
          </w:p>
          <w:p w:rsidR="001921AB" w:rsidRPr="00D5483A" w:rsidRDefault="001921AB" w:rsidP="001921AB">
            <w:pPr>
              <w:spacing w:after="0" w:line="240" w:lineRule="auto"/>
              <w:rPr>
                <w:rFonts w:ascii="Times New Roman" w:hAnsi="Times New Roman"/>
                <w:sz w:val="24"/>
                <w:szCs w:val="24"/>
              </w:rPr>
            </w:pPr>
            <w:r w:rsidRPr="00D5483A">
              <w:rPr>
                <w:rFonts w:ascii="Times New Roman" w:hAnsi="Times New Roman"/>
                <w:sz w:val="24"/>
                <w:szCs w:val="24"/>
              </w:rPr>
              <w:t xml:space="preserve">Ce prix comprend notamment : </w:t>
            </w:r>
          </w:p>
          <w:p w:rsidR="001921AB" w:rsidRPr="00D5483A" w:rsidRDefault="001921AB" w:rsidP="001921AB">
            <w:pPr>
              <w:spacing w:after="0" w:line="240" w:lineRule="auto"/>
              <w:rPr>
                <w:rFonts w:ascii="Times New Roman" w:hAnsi="Times New Roman"/>
                <w:sz w:val="24"/>
                <w:szCs w:val="24"/>
              </w:rPr>
            </w:pPr>
            <w:r w:rsidRPr="00D5483A">
              <w:rPr>
                <w:rFonts w:ascii="Times New Roman" w:hAnsi="Times New Roman"/>
                <w:sz w:val="24"/>
                <w:szCs w:val="24"/>
              </w:rPr>
              <w:t>• le nettoyage éventuel de la plateforme existante ;</w:t>
            </w:r>
          </w:p>
          <w:p w:rsidR="001921AB" w:rsidRPr="00D5483A" w:rsidRDefault="001921AB" w:rsidP="001921AB">
            <w:pPr>
              <w:spacing w:after="0" w:line="240" w:lineRule="auto"/>
              <w:rPr>
                <w:rFonts w:ascii="Times New Roman" w:hAnsi="Times New Roman"/>
                <w:sz w:val="24"/>
                <w:szCs w:val="24"/>
              </w:rPr>
            </w:pPr>
            <w:r w:rsidRPr="00D5483A">
              <w:rPr>
                <w:rFonts w:ascii="Times New Roman" w:hAnsi="Times New Roman"/>
                <w:sz w:val="24"/>
                <w:szCs w:val="24"/>
              </w:rPr>
              <w:t>• l’évacuation des terres végétales existantes éventuelles ;</w:t>
            </w:r>
          </w:p>
          <w:p w:rsidR="001921AB" w:rsidRPr="00D5483A" w:rsidRDefault="001921AB" w:rsidP="001921AB">
            <w:pPr>
              <w:spacing w:after="0" w:line="240" w:lineRule="auto"/>
              <w:rPr>
                <w:rFonts w:ascii="Times New Roman" w:hAnsi="Times New Roman"/>
                <w:sz w:val="24"/>
                <w:szCs w:val="24"/>
              </w:rPr>
            </w:pPr>
            <w:r w:rsidRPr="00D5483A">
              <w:rPr>
                <w:rFonts w:ascii="Times New Roman" w:hAnsi="Times New Roman"/>
                <w:sz w:val="24"/>
                <w:szCs w:val="24"/>
              </w:rPr>
              <w:t>• la scarification de la plateforme existante ;</w:t>
            </w:r>
          </w:p>
          <w:p w:rsidR="001921AB" w:rsidRPr="00D5483A" w:rsidRDefault="001921AB" w:rsidP="001921AB">
            <w:pPr>
              <w:spacing w:after="0" w:line="240" w:lineRule="auto"/>
              <w:rPr>
                <w:rFonts w:ascii="Times New Roman" w:hAnsi="Times New Roman"/>
                <w:sz w:val="24"/>
                <w:szCs w:val="24"/>
              </w:rPr>
            </w:pPr>
            <w:r w:rsidRPr="00D5483A">
              <w:rPr>
                <w:rFonts w:ascii="Times New Roman" w:hAnsi="Times New Roman"/>
                <w:sz w:val="24"/>
                <w:szCs w:val="24"/>
              </w:rPr>
              <w:t>• le réglage de la plateforme scarifiée (y compris sur les zones en scories volcaniques);</w:t>
            </w:r>
          </w:p>
          <w:p w:rsidR="001921AB" w:rsidRPr="00D5483A" w:rsidRDefault="001921AB" w:rsidP="001921AB">
            <w:pPr>
              <w:spacing w:after="0" w:line="240" w:lineRule="auto"/>
              <w:rPr>
                <w:rFonts w:ascii="Times New Roman" w:hAnsi="Times New Roman"/>
                <w:sz w:val="24"/>
                <w:szCs w:val="24"/>
              </w:rPr>
            </w:pPr>
            <w:r w:rsidRPr="00D5483A">
              <w:rPr>
                <w:rFonts w:ascii="Times New Roman" w:hAnsi="Times New Roman"/>
                <w:sz w:val="24"/>
                <w:szCs w:val="24"/>
              </w:rPr>
              <w:t>• l'arrosage et le compactage de la plateforme ;</w:t>
            </w:r>
          </w:p>
          <w:p w:rsidR="001921AB" w:rsidRPr="00D5483A" w:rsidRDefault="001921AB" w:rsidP="001921AB">
            <w:pPr>
              <w:spacing w:after="0" w:line="240" w:lineRule="auto"/>
              <w:rPr>
                <w:rFonts w:ascii="Times New Roman" w:hAnsi="Times New Roman"/>
                <w:sz w:val="24"/>
                <w:szCs w:val="24"/>
              </w:rPr>
            </w:pPr>
            <w:r w:rsidRPr="00D5483A">
              <w:rPr>
                <w:rFonts w:ascii="Times New Roman" w:hAnsi="Times New Roman"/>
                <w:sz w:val="24"/>
                <w:szCs w:val="24"/>
              </w:rPr>
              <w:t>• toutes sujétions liées aux conditions de circulation et au respect des prescriptions environnementales ;</w:t>
            </w:r>
          </w:p>
          <w:p w:rsidR="001921AB" w:rsidRDefault="001921AB" w:rsidP="001921AB">
            <w:pPr>
              <w:spacing w:after="0" w:line="240" w:lineRule="auto"/>
              <w:rPr>
                <w:rFonts w:ascii="Times New Roman" w:hAnsi="Times New Roman"/>
                <w:sz w:val="24"/>
                <w:szCs w:val="24"/>
              </w:rPr>
            </w:pPr>
            <w:r w:rsidRPr="00D5483A">
              <w:rPr>
                <w:rFonts w:ascii="Times New Roman" w:hAnsi="Times New Roman"/>
                <w:sz w:val="24"/>
                <w:szCs w:val="24"/>
              </w:rPr>
              <w:t>• et toutes autres sujétions.</w:t>
            </w:r>
          </w:p>
          <w:p w:rsidR="001921AB" w:rsidRPr="00FF1BEB" w:rsidRDefault="001921AB" w:rsidP="001921AB">
            <w:pPr>
              <w:spacing w:after="0" w:line="240" w:lineRule="auto"/>
              <w:rPr>
                <w:rFonts w:ascii="Times New Roman" w:hAnsi="Times New Roman"/>
                <w:b/>
                <w:bCs/>
              </w:rPr>
            </w:pPr>
            <w:r w:rsidRPr="00BB2976">
              <w:rPr>
                <w:rFonts w:ascii="Times New Roman" w:hAnsi="Times New Roman"/>
                <w:b/>
                <w:bCs/>
                <w:sz w:val="24"/>
                <w:szCs w:val="24"/>
              </w:rPr>
              <w:t>Le Mètre carré à: ______________________________ Francs CF</w:t>
            </w:r>
            <w:r>
              <w:rPr>
                <w:rFonts w:ascii="Times New Roman" w:hAnsi="Times New Roman"/>
                <w:b/>
                <w:bCs/>
                <w:sz w:val="24"/>
                <w:szCs w:val="24"/>
              </w:rPr>
              <w:t>A</w:t>
            </w:r>
          </w:p>
        </w:tc>
        <w:tc>
          <w:tcPr>
            <w:tcW w:w="936" w:type="dxa"/>
            <w:shd w:val="clear" w:color="auto" w:fill="auto"/>
            <w:vAlign w:val="center"/>
          </w:tcPr>
          <w:p w:rsidR="001921AB" w:rsidRPr="00F267DB" w:rsidRDefault="001921AB" w:rsidP="001921AB">
            <w:pPr>
              <w:spacing w:after="0" w:line="240" w:lineRule="auto"/>
              <w:jc w:val="center"/>
              <w:rPr>
                <w:rFonts w:ascii="Times New Roman" w:hAnsi="Times New Roman"/>
              </w:rPr>
            </w:pPr>
            <w:r w:rsidRPr="00D5483A">
              <w:rPr>
                <w:rFonts w:ascii="Times New Roman" w:hAnsi="Times New Roman"/>
                <w:b/>
                <w:bCs/>
                <w:sz w:val="24"/>
                <w:szCs w:val="24"/>
              </w:rPr>
              <w:t>m</w:t>
            </w:r>
            <w:r w:rsidRPr="00D5483A">
              <w:rPr>
                <w:rFonts w:ascii="Times New Roman" w:hAnsi="Times New Roman"/>
                <w:b/>
                <w:bCs/>
                <w:sz w:val="24"/>
                <w:szCs w:val="24"/>
                <w:vertAlign w:val="superscript"/>
              </w:rPr>
              <w:t>2</w:t>
            </w:r>
          </w:p>
        </w:tc>
        <w:tc>
          <w:tcPr>
            <w:tcW w:w="1091" w:type="dxa"/>
            <w:shd w:val="clear" w:color="auto" w:fill="auto"/>
            <w:vAlign w:val="center"/>
          </w:tcPr>
          <w:p w:rsidR="001921AB" w:rsidRPr="00F267DB" w:rsidRDefault="001921AB" w:rsidP="001921AB">
            <w:pPr>
              <w:spacing w:after="0" w:line="240" w:lineRule="auto"/>
              <w:jc w:val="center"/>
              <w:rPr>
                <w:rFonts w:ascii="Times New Roman" w:hAnsi="Times New Roman"/>
              </w:rPr>
            </w:pPr>
          </w:p>
        </w:tc>
      </w:tr>
      <w:tr w:rsidR="001921AB" w:rsidRPr="00F267DB" w:rsidTr="001921AB">
        <w:trPr>
          <w:trHeight w:val="488"/>
        </w:trPr>
        <w:tc>
          <w:tcPr>
            <w:tcW w:w="10170" w:type="dxa"/>
            <w:gridSpan w:val="4"/>
            <w:shd w:val="clear" w:color="auto" w:fill="auto"/>
            <w:vAlign w:val="center"/>
          </w:tcPr>
          <w:p w:rsidR="001921AB" w:rsidRPr="00F267DB" w:rsidRDefault="001921AB" w:rsidP="001921AB">
            <w:pPr>
              <w:spacing w:after="0" w:line="240" w:lineRule="auto"/>
              <w:jc w:val="center"/>
              <w:rPr>
                <w:rFonts w:ascii="Times New Roman" w:hAnsi="Times New Roman"/>
              </w:rPr>
            </w:pPr>
            <w:r w:rsidRPr="00F267DB">
              <w:rPr>
                <w:rFonts w:ascii="Times New Roman" w:hAnsi="Times New Roman"/>
                <w:b/>
                <w:bCs/>
              </w:rPr>
              <w:t xml:space="preserve">SERIE </w:t>
            </w:r>
            <w:r>
              <w:rPr>
                <w:rFonts w:ascii="Times New Roman" w:hAnsi="Times New Roman"/>
                <w:b/>
                <w:bCs/>
              </w:rPr>
              <w:t>2</w:t>
            </w:r>
            <w:r w:rsidRPr="00F267DB">
              <w:rPr>
                <w:rFonts w:ascii="Times New Roman" w:hAnsi="Times New Roman"/>
                <w:b/>
                <w:bCs/>
              </w:rPr>
              <w:t xml:space="preserve">00 : </w:t>
            </w:r>
            <w:r>
              <w:rPr>
                <w:rFonts w:ascii="Times New Roman" w:hAnsi="Times New Roman"/>
                <w:b/>
                <w:bCs/>
              </w:rPr>
              <w:t>CHAUSSEE</w:t>
            </w:r>
          </w:p>
        </w:tc>
      </w:tr>
      <w:tr w:rsidR="001921AB" w:rsidRPr="00F267DB" w:rsidTr="001921AB">
        <w:trPr>
          <w:trHeight w:val="3301"/>
        </w:trPr>
        <w:tc>
          <w:tcPr>
            <w:tcW w:w="1083" w:type="dxa"/>
            <w:shd w:val="clear" w:color="auto" w:fill="auto"/>
            <w:vAlign w:val="center"/>
          </w:tcPr>
          <w:p w:rsidR="001921AB" w:rsidRPr="00FF1BEB" w:rsidRDefault="001921AB" w:rsidP="001921AB">
            <w:pPr>
              <w:spacing w:after="0" w:line="240" w:lineRule="auto"/>
              <w:jc w:val="center"/>
              <w:rPr>
                <w:rFonts w:ascii="Times New Roman" w:hAnsi="Times New Roman"/>
                <w:b/>
                <w:bCs/>
              </w:rPr>
            </w:pPr>
            <w:r w:rsidRPr="00E314BD">
              <w:rPr>
                <w:rFonts w:ascii="Times New Roman" w:hAnsi="Times New Roman"/>
                <w:b/>
                <w:bCs/>
                <w:sz w:val="24"/>
                <w:szCs w:val="24"/>
              </w:rPr>
              <w:t>TM208</w:t>
            </w:r>
          </w:p>
        </w:tc>
        <w:tc>
          <w:tcPr>
            <w:tcW w:w="7060" w:type="dxa"/>
            <w:shd w:val="clear" w:color="auto" w:fill="auto"/>
          </w:tcPr>
          <w:p w:rsidR="001921AB" w:rsidRDefault="001921AB" w:rsidP="001921AB">
            <w:pPr>
              <w:spacing w:after="0" w:line="240" w:lineRule="auto"/>
              <w:rPr>
                <w:rFonts w:ascii="Times New Roman" w:hAnsi="Times New Roman"/>
                <w:b/>
                <w:bCs/>
                <w:sz w:val="24"/>
                <w:szCs w:val="24"/>
              </w:rPr>
            </w:pPr>
            <w:r w:rsidRPr="00E314BD">
              <w:rPr>
                <w:rFonts w:ascii="Times New Roman" w:hAnsi="Times New Roman"/>
                <w:b/>
                <w:bCs/>
                <w:sz w:val="24"/>
                <w:szCs w:val="24"/>
              </w:rPr>
              <w:t>Couche de fondation en graveleux latéritique</w:t>
            </w:r>
          </w:p>
          <w:p w:rsidR="001921AB" w:rsidRPr="00E314BD" w:rsidRDefault="001921AB" w:rsidP="001921AB">
            <w:pPr>
              <w:spacing w:after="0" w:line="240" w:lineRule="auto"/>
              <w:rPr>
                <w:rFonts w:ascii="Times New Roman" w:hAnsi="Times New Roman"/>
                <w:sz w:val="24"/>
                <w:szCs w:val="24"/>
              </w:rPr>
            </w:pPr>
            <w:r>
              <w:rPr>
                <w:rFonts w:ascii="Times New Roman" w:hAnsi="Times New Roman"/>
                <w:sz w:val="24"/>
                <w:szCs w:val="24"/>
              </w:rPr>
              <w:t>L</w:t>
            </w:r>
            <w:r w:rsidRPr="00E314BD">
              <w:rPr>
                <w:rFonts w:ascii="Times New Roman" w:hAnsi="Times New Roman"/>
                <w:sz w:val="24"/>
                <w:szCs w:val="24"/>
              </w:rPr>
              <w:t>es prix TM208 rémunèrent dans les conditions générales prévues au marché, au MÈTRE CUBE (m3), la mise en œuvre de la couche de fondation en graveleux naturels ou en grave concassés ou en pouzzolane ou en matériaux améliorés selon le cas.</w:t>
            </w:r>
          </w:p>
          <w:p w:rsidR="001921AB" w:rsidRPr="00E314BD" w:rsidRDefault="001921AB" w:rsidP="001921AB">
            <w:pPr>
              <w:spacing w:after="0" w:line="240" w:lineRule="auto"/>
              <w:rPr>
                <w:rFonts w:ascii="Times New Roman" w:hAnsi="Times New Roman"/>
                <w:sz w:val="24"/>
                <w:szCs w:val="24"/>
              </w:rPr>
            </w:pPr>
            <w:r w:rsidRPr="00E314BD">
              <w:rPr>
                <w:rFonts w:ascii="Times New Roman" w:hAnsi="Times New Roman"/>
                <w:sz w:val="24"/>
                <w:szCs w:val="24"/>
              </w:rPr>
              <w:t xml:space="preserve">Ce prix comprend notamment : </w:t>
            </w:r>
          </w:p>
          <w:p w:rsidR="001921AB" w:rsidRPr="00E314BD" w:rsidRDefault="001921AB" w:rsidP="001921AB">
            <w:pPr>
              <w:spacing w:after="0" w:line="240" w:lineRule="auto"/>
              <w:rPr>
                <w:rFonts w:ascii="Times New Roman" w:hAnsi="Times New Roman"/>
                <w:sz w:val="24"/>
                <w:szCs w:val="24"/>
              </w:rPr>
            </w:pPr>
            <w:r w:rsidRPr="00E314BD">
              <w:rPr>
                <w:rFonts w:ascii="Times New Roman" w:hAnsi="Times New Roman"/>
                <w:sz w:val="24"/>
                <w:szCs w:val="24"/>
              </w:rPr>
              <w:t>• la préparation de la surface ;</w:t>
            </w:r>
          </w:p>
          <w:p w:rsidR="001921AB" w:rsidRPr="00E314BD" w:rsidRDefault="001921AB" w:rsidP="001921AB">
            <w:pPr>
              <w:spacing w:after="0" w:line="240" w:lineRule="auto"/>
              <w:rPr>
                <w:rFonts w:ascii="Times New Roman" w:hAnsi="Times New Roman"/>
                <w:sz w:val="24"/>
                <w:szCs w:val="24"/>
              </w:rPr>
            </w:pPr>
            <w:r w:rsidRPr="00E314BD">
              <w:rPr>
                <w:rFonts w:ascii="Times New Roman" w:hAnsi="Times New Roman"/>
                <w:sz w:val="24"/>
                <w:szCs w:val="24"/>
              </w:rPr>
              <w:t xml:space="preserve">• la fourniture et le transport à pied d'œuvre des matériaux sur une distance inférieure ou égale à </w:t>
            </w:r>
          </w:p>
          <w:p w:rsidR="001921AB" w:rsidRPr="00E314BD" w:rsidRDefault="001921AB" w:rsidP="001921AB">
            <w:pPr>
              <w:spacing w:after="0" w:line="240" w:lineRule="auto"/>
              <w:rPr>
                <w:rFonts w:ascii="Times New Roman" w:hAnsi="Times New Roman"/>
                <w:sz w:val="24"/>
                <w:szCs w:val="24"/>
              </w:rPr>
            </w:pPr>
            <w:r w:rsidRPr="00E314BD">
              <w:rPr>
                <w:rFonts w:ascii="Times New Roman" w:hAnsi="Times New Roman"/>
                <w:sz w:val="24"/>
                <w:szCs w:val="24"/>
              </w:rPr>
              <w:t>10 000 mètres pour les graveleux naturels et inférieure ou égale à 50 000 mètres pour les matériaux concassés ;</w:t>
            </w:r>
          </w:p>
          <w:p w:rsidR="001921AB" w:rsidRPr="00E314BD" w:rsidRDefault="001921AB" w:rsidP="001921AB">
            <w:pPr>
              <w:spacing w:after="0" w:line="240" w:lineRule="auto"/>
              <w:rPr>
                <w:rFonts w:ascii="Times New Roman" w:hAnsi="Times New Roman"/>
                <w:sz w:val="24"/>
                <w:szCs w:val="24"/>
              </w:rPr>
            </w:pPr>
            <w:r w:rsidRPr="00E314BD">
              <w:rPr>
                <w:rFonts w:ascii="Times New Roman" w:hAnsi="Times New Roman"/>
                <w:sz w:val="24"/>
                <w:szCs w:val="24"/>
              </w:rPr>
              <w:t>• la mise en œuvre ;</w:t>
            </w:r>
          </w:p>
          <w:p w:rsidR="001921AB" w:rsidRPr="00E314BD" w:rsidRDefault="001921AB" w:rsidP="001921AB">
            <w:pPr>
              <w:spacing w:after="0" w:line="240" w:lineRule="auto"/>
              <w:rPr>
                <w:rFonts w:ascii="Times New Roman" w:hAnsi="Times New Roman"/>
                <w:sz w:val="24"/>
                <w:szCs w:val="24"/>
              </w:rPr>
            </w:pPr>
            <w:r w:rsidRPr="00E314BD">
              <w:rPr>
                <w:rFonts w:ascii="Times New Roman" w:hAnsi="Times New Roman"/>
                <w:sz w:val="24"/>
                <w:szCs w:val="24"/>
              </w:rPr>
              <w:t>• Toutes sujétions d'exécution éventuelle en faible largeur;</w:t>
            </w:r>
          </w:p>
          <w:p w:rsidR="001921AB" w:rsidRPr="00E314BD" w:rsidRDefault="001921AB" w:rsidP="001921AB">
            <w:pPr>
              <w:spacing w:after="0" w:line="240" w:lineRule="auto"/>
              <w:rPr>
                <w:rFonts w:ascii="Times New Roman" w:hAnsi="Times New Roman"/>
                <w:sz w:val="24"/>
                <w:szCs w:val="24"/>
              </w:rPr>
            </w:pPr>
            <w:r w:rsidRPr="00E314BD">
              <w:rPr>
                <w:rFonts w:ascii="Times New Roman" w:hAnsi="Times New Roman"/>
                <w:sz w:val="24"/>
                <w:szCs w:val="24"/>
              </w:rPr>
              <w:t>• La remise en état des lieux après travaux;</w:t>
            </w:r>
          </w:p>
          <w:p w:rsidR="001921AB" w:rsidRDefault="001921AB" w:rsidP="001921AB">
            <w:pPr>
              <w:spacing w:after="0" w:line="240" w:lineRule="auto"/>
              <w:rPr>
                <w:rFonts w:ascii="Times New Roman" w:hAnsi="Times New Roman"/>
                <w:sz w:val="24"/>
                <w:szCs w:val="24"/>
              </w:rPr>
            </w:pPr>
            <w:r w:rsidRPr="00E314BD">
              <w:rPr>
                <w:rFonts w:ascii="Times New Roman" w:hAnsi="Times New Roman"/>
                <w:sz w:val="24"/>
                <w:szCs w:val="24"/>
              </w:rPr>
              <w:t>• et toutes autres sujétions.</w:t>
            </w:r>
          </w:p>
          <w:p w:rsidR="001921AB" w:rsidRPr="001921AB" w:rsidRDefault="001921AB" w:rsidP="001921AB">
            <w:pPr>
              <w:spacing w:after="0" w:line="240" w:lineRule="auto"/>
              <w:rPr>
                <w:rFonts w:ascii="Times New Roman" w:hAnsi="Times New Roman"/>
                <w:b/>
                <w:bCs/>
                <w:sz w:val="24"/>
                <w:szCs w:val="24"/>
              </w:rPr>
            </w:pPr>
            <w:r w:rsidRPr="00BB2976">
              <w:rPr>
                <w:rFonts w:ascii="Times New Roman" w:hAnsi="Times New Roman"/>
                <w:b/>
                <w:bCs/>
                <w:sz w:val="24"/>
                <w:szCs w:val="24"/>
              </w:rPr>
              <w:t>Le Mètre cube à: _______________________________ Francs CFA</w:t>
            </w:r>
          </w:p>
        </w:tc>
        <w:tc>
          <w:tcPr>
            <w:tcW w:w="936" w:type="dxa"/>
            <w:shd w:val="clear" w:color="auto" w:fill="auto"/>
            <w:vAlign w:val="center"/>
          </w:tcPr>
          <w:p w:rsidR="001921AB" w:rsidRDefault="001921AB" w:rsidP="001921AB">
            <w:pPr>
              <w:spacing w:after="0" w:line="240" w:lineRule="auto"/>
              <w:jc w:val="center"/>
              <w:rPr>
                <w:rFonts w:ascii="Times New Roman" w:hAnsi="Times New Roman"/>
              </w:rPr>
            </w:pPr>
            <w:r w:rsidRPr="00E314BD">
              <w:rPr>
                <w:rFonts w:ascii="Times New Roman" w:hAnsi="Times New Roman"/>
                <w:b/>
                <w:bCs/>
                <w:sz w:val="24"/>
                <w:szCs w:val="24"/>
              </w:rPr>
              <w:t>m</w:t>
            </w:r>
            <w:r w:rsidRPr="00E314BD">
              <w:rPr>
                <w:rFonts w:ascii="Times New Roman" w:hAnsi="Times New Roman"/>
                <w:b/>
                <w:bCs/>
                <w:sz w:val="24"/>
                <w:szCs w:val="24"/>
                <w:vertAlign w:val="superscript"/>
              </w:rPr>
              <w:t>3</w:t>
            </w:r>
          </w:p>
        </w:tc>
        <w:tc>
          <w:tcPr>
            <w:tcW w:w="1091" w:type="dxa"/>
            <w:shd w:val="clear" w:color="auto" w:fill="auto"/>
            <w:vAlign w:val="center"/>
          </w:tcPr>
          <w:p w:rsidR="001921AB" w:rsidRPr="00F267DB" w:rsidRDefault="001921AB" w:rsidP="001921AB">
            <w:pPr>
              <w:spacing w:after="0" w:line="240" w:lineRule="auto"/>
              <w:jc w:val="center"/>
              <w:rPr>
                <w:rFonts w:ascii="Times New Roman" w:hAnsi="Times New Roman"/>
              </w:rPr>
            </w:pPr>
          </w:p>
        </w:tc>
      </w:tr>
      <w:tr w:rsidR="001921AB" w:rsidRPr="00F267DB" w:rsidTr="001921AB">
        <w:trPr>
          <w:trHeight w:val="559"/>
        </w:trPr>
        <w:tc>
          <w:tcPr>
            <w:tcW w:w="1083" w:type="dxa"/>
            <w:shd w:val="clear" w:color="auto" w:fill="auto"/>
            <w:vAlign w:val="center"/>
          </w:tcPr>
          <w:p w:rsidR="001921AB" w:rsidRPr="00FF1BEB" w:rsidRDefault="001921AB" w:rsidP="001921AB">
            <w:pPr>
              <w:spacing w:after="0" w:line="240" w:lineRule="auto"/>
              <w:jc w:val="center"/>
              <w:rPr>
                <w:rFonts w:ascii="Times New Roman" w:hAnsi="Times New Roman"/>
                <w:b/>
                <w:bCs/>
              </w:rPr>
            </w:pPr>
            <w:r w:rsidRPr="006F3C08">
              <w:rPr>
                <w:rFonts w:ascii="Times New Roman" w:hAnsi="Times New Roman"/>
                <w:b/>
                <w:bCs/>
                <w:sz w:val="24"/>
                <w:szCs w:val="24"/>
              </w:rPr>
              <w:t>TM209c</w:t>
            </w:r>
          </w:p>
        </w:tc>
        <w:tc>
          <w:tcPr>
            <w:tcW w:w="7060" w:type="dxa"/>
            <w:shd w:val="clear" w:color="auto" w:fill="auto"/>
          </w:tcPr>
          <w:p w:rsidR="001921AB" w:rsidRDefault="001921AB" w:rsidP="001921AB">
            <w:pPr>
              <w:spacing w:after="0" w:line="240" w:lineRule="auto"/>
              <w:rPr>
                <w:rFonts w:ascii="Times New Roman" w:hAnsi="Times New Roman"/>
                <w:b/>
                <w:bCs/>
                <w:sz w:val="24"/>
                <w:szCs w:val="24"/>
              </w:rPr>
            </w:pPr>
            <w:r w:rsidRPr="006F3C08">
              <w:rPr>
                <w:rFonts w:ascii="Times New Roman" w:hAnsi="Times New Roman"/>
                <w:b/>
                <w:bCs/>
                <w:sz w:val="24"/>
                <w:szCs w:val="24"/>
              </w:rPr>
              <w:t>Couche de base en graveleux latéritique</w:t>
            </w:r>
          </w:p>
          <w:p w:rsidR="001921AB" w:rsidRPr="006F3C08" w:rsidRDefault="001921AB" w:rsidP="001921AB">
            <w:pPr>
              <w:spacing w:after="0" w:line="240" w:lineRule="auto"/>
              <w:rPr>
                <w:rFonts w:ascii="Times New Roman" w:hAnsi="Times New Roman"/>
                <w:sz w:val="24"/>
                <w:szCs w:val="24"/>
              </w:rPr>
            </w:pPr>
            <w:r w:rsidRPr="006F3C08">
              <w:rPr>
                <w:rFonts w:ascii="Times New Roman" w:hAnsi="Times New Roman"/>
                <w:sz w:val="24"/>
                <w:szCs w:val="24"/>
              </w:rPr>
              <w:t>Les prix TM209 rémunèrent dans les conditions générales prévues au marché, au MÈTRE CUBE (m3) ou à la TONNE (T), la mise en œuvre de graveleux latéritiques, d’arène latéritique, de grave pouzzolanique, de grave concassés 0/31,5, de matériaux composites ou améliorés selon le cas, pour la réalisation de la couche de base.</w:t>
            </w:r>
          </w:p>
          <w:p w:rsidR="001921AB" w:rsidRPr="006F3C08" w:rsidRDefault="001921AB" w:rsidP="001921AB">
            <w:pPr>
              <w:spacing w:after="0" w:line="240" w:lineRule="auto"/>
              <w:rPr>
                <w:rFonts w:ascii="Times New Roman" w:hAnsi="Times New Roman"/>
                <w:sz w:val="24"/>
                <w:szCs w:val="24"/>
              </w:rPr>
            </w:pPr>
            <w:r w:rsidRPr="006F3C08">
              <w:rPr>
                <w:rFonts w:ascii="Times New Roman" w:hAnsi="Times New Roman"/>
                <w:sz w:val="24"/>
                <w:szCs w:val="24"/>
              </w:rPr>
              <w:t>Ces prix comprennent notamment :</w:t>
            </w:r>
          </w:p>
          <w:p w:rsidR="001921AB" w:rsidRPr="006F3C08" w:rsidRDefault="001921AB" w:rsidP="001921AB">
            <w:pPr>
              <w:spacing w:after="0" w:line="240" w:lineRule="auto"/>
              <w:rPr>
                <w:rFonts w:ascii="Times New Roman" w:hAnsi="Times New Roman"/>
                <w:sz w:val="24"/>
                <w:szCs w:val="24"/>
              </w:rPr>
            </w:pPr>
            <w:r w:rsidRPr="006F3C08">
              <w:rPr>
                <w:rFonts w:ascii="Times New Roman" w:hAnsi="Times New Roman"/>
                <w:sz w:val="24"/>
                <w:szCs w:val="24"/>
              </w:rPr>
              <w:t xml:space="preserve">• la fourniture et le transport à pied d'œuvre des matériaux sur une distance inférieure ou égale à </w:t>
            </w:r>
          </w:p>
          <w:p w:rsidR="001921AB" w:rsidRPr="006F3C08" w:rsidRDefault="001921AB" w:rsidP="001921AB">
            <w:pPr>
              <w:spacing w:after="0" w:line="240" w:lineRule="auto"/>
              <w:rPr>
                <w:rFonts w:ascii="Times New Roman" w:hAnsi="Times New Roman"/>
                <w:sz w:val="24"/>
                <w:szCs w:val="24"/>
              </w:rPr>
            </w:pPr>
            <w:r w:rsidRPr="006F3C08">
              <w:rPr>
                <w:rFonts w:ascii="Times New Roman" w:hAnsi="Times New Roman"/>
                <w:sz w:val="24"/>
                <w:szCs w:val="24"/>
              </w:rPr>
              <w:t>10 000 mètres pour les matériaux graveleux et  inférieure ou égale à 50 000 mètres pour les graves concassés 0/31,5;</w:t>
            </w:r>
          </w:p>
          <w:p w:rsidR="001921AB" w:rsidRPr="006F3C08" w:rsidRDefault="001921AB" w:rsidP="001921AB">
            <w:pPr>
              <w:spacing w:after="0" w:line="240" w:lineRule="auto"/>
              <w:rPr>
                <w:rFonts w:ascii="Times New Roman" w:hAnsi="Times New Roman"/>
                <w:sz w:val="24"/>
                <w:szCs w:val="24"/>
              </w:rPr>
            </w:pPr>
            <w:r w:rsidRPr="006F3C08">
              <w:rPr>
                <w:rFonts w:ascii="Times New Roman" w:hAnsi="Times New Roman"/>
                <w:sz w:val="24"/>
                <w:szCs w:val="24"/>
              </w:rPr>
              <w:t>• la mise en œuvre;</w:t>
            </w:r>
          </w:p>
          <w:p w:rsidR="001921AB" w:rsidRPr="006F3C08" w:rsidRDefault="001921AB" w:rsidP="001921AB">
            <w:pPr>
              <w:spacing w:after="0" w:line="240" w:lineRule="auto"/>
              <w:rPr>
                <w:rFonts w:ascii="Times New Roman" w:hAnsi="Times New Roman"/>
                <w:sz w:val="24"/>
                <w:szCs w:val="24"/>
              </w:rPr>
            </w:pPr>
            <w:r w:rsidRPr="006F3C08">
              <w:rPr>
                <w:rFonts w:ascii="Times New Roman" w:hAnsi="Times New Roman"/>
                <w:sz w:val="24"/>
                <w:szCs w:val="24"/>
              </w:rPr>
              <w:t>• la remise en état des lieux après travaux;</w:t>
            </w:r>
          </w:p>
          <w:p w:rsidR="001921AB" w:rsidRPr="006F3C08" w:rsidRDefault="001921AB" w:rsidP="001921AB">
            <w:pPr>
              <w:spacing w:after="0" w:line="240" w:lineRule="auto"/>
              <w:rPr>
                <w:rFonts w:ascii="Times New Roman" w:hAnsi="Times New Roman"/>
                <w:sz w:val="24"/>
                <w:szCs w:val="24"/>
              </w:rPr>
            </w:pPr>
            <w:r w:rsidRPr="006F3C08">
              <w:rPr>
                <w:rFonts w:ascii="Times New Roman" w:hAnsi="Times New Roman"/>
                <w:sz w:val="24"/>
                <w:szCs w:val="24"/>
              </w:rPr>
              <w:t>• la fourniture à pied d'œuvre, quelles que soient les distances de transport des produits hydrocarbonés, le cas échéant;</w:t>
            </w:r>
          </w:p>
          <w:p w:rsidR="001921AB" w:rsidRDefault="001921AB" w:rsidP="001921AB">
            <w:pPr>
              <w:spacing w:after="0" w:line="240" w:lineRule="auto"/>
              <w:rPr>
                <w:rFonts w:ascii="Times New Roman" w:hAnsi="Times New Roman"/>
                <w:sz w:val="24"/>
                <w:szCs w:val="24"/>
              </w:rPr>
            </w:pPr>
            <w:r w:rsidRPr="006F3C08">
              <w:rPr>
                <w:rFonts w:ascii="Times New Roman" w:hAnsi="Times New Roman"/>
                <w:sz w:val="24"/>
                <w:szCs w:val="24"/>
              </w:rPr>
              <w:t>• et toutes sujétions.</w:t>
            </w:r>
          </w:p>
          <w:p w:rsidR="001921AB" w:rsidRPr="00FF1BEB" w:rsidRDefault="001921AB" w:rsidP="001921AB">
            <w:pPr>
              <w:spacing w:after="0" w:line="240" w:lineRule="auto"/>
              <w:rPr>
                <w:rFonts w:ascii="Times New Roman" w:hAnsi="Times New Roman"/>
                <w:b/>
                <w:bCs/>
              </w:rPr>
            </w:pPr>
            <w:r w:rsidRPr="00BB2976">
              <w:rPr>
                <w:rFonts w:ascii="Times New Roman" w:hAnsi="Times New Roman"/>
                <w:b/>
                <w:bCs/>
                <w:sz w:val="24"/>
                <w:szCs w:val="24"/>
              </w:rPr>
              <w:t>Le Mètre cube à: _____________________________ Francs CFA</w:t>
            </w:r>
          </w:p>
        </w:tc>
        <w:tc>
          <w:tcPr>
            <w:tcW w:w="936" w:type="dxa"/>
            <w:shd w:val="clear" w:color="auto" w:fill="auto"/>
            <w:vAlign w:val="center"/>
          </w:tcPr>
          <w:p w:rsidR="001921AB" w:rsidRPr="00FF1BEB" w:rsidRDefault="001921AB" w:rsidP="001921AB">
            <w:pPr>
              <w:spacing w:after="0" w:line="240" w:lineRule="auto"/>
              <w:jc w:val="center"/>
              <w:rPr>
                <w:rFonts w:ascii="Times New Roman" w:hAnsi="Times New Roman"/>
              </w:rPr>
            </w:pPr>
            <w:r w:rsidRPr="00BF5476">
              <w:rPr>
                <w:rFonts w:ascii="Times New Roman" w:hAnsi="Times New Roman"/>
                <w:b/>
                <w:bCs/>
                <w:sz w:val="24"/>
                <w:szCs w:val="24"/>
              </w:rPr>
              <w:t>m</w:t>
            </w:r>
            <w:r w:rsidRPr="00BF5476">
              <w:rPr>
                <w:rFonts w:ascii="Times New Roman" w:hAnsi="Times New Roman"/>
                <w:b/>
                <w:bCs/>
                <w:sz w:val="24"/>
                <w:szCs w:val="24"/>
                <w:vertAlign w:val="superscript"/>
              </w:rPr>
              <w:t>3</w:t>
            </w:r>
          </w:p>
        </w:tc>
        <w:tc>
          <w:tcPr>
            <w:tcW w:w="1091" w:type="dxa"/>
            <w:shd w:val="clear" w:color="auto" w:fill="auto"/>
            <w:vAlign w:val="center"/>
          </w:tcPr>
          <w:p w:rsidR="001921AB" w:rsidRPr="00F267DB" w:rsidRDefault="001921AB" w:rsidP="001921AB">
            <w:pPr>
              <w:spacing w:after="0" w:line="240" w:lineRule="auto"/>
              <w:jc w:val="center"/>
              <w:rPr>
                <w:rFonts w:ascii="Times New Roman" w:hAnsi="Times New Roman"/>
              </w:rPr>
            </w:pPr>
          </w:p>
          <w:p w:rsidR="001921AB" w:rsidRPr="00F267DB" w:rsidRDefault="001921AB" w:rsidP="001921AB">
            <w:pPr>
              <w:spacing w:after="0" w:line="240" w:lineRule="auto"/>
              <w:jc w:val="center"/>
              <w:rPr>
                <w:rFonts w:ascii="Times New Roman" w:hAnsi="Times New Roman"/>
                <w:b/>
                <w:bCs/>
              </w:rPr>
            </w:pPr>
          </w:p>
          <w:p w:rsidR="001921AB" w:rsidRPr="00F267DB" w:rsidRDefault="001921AB" w:rsidP="001921AB">
            <w:pPr>
              <w:spacing w:after="0" w:line="240" w:lineRule="auto"/>
              <w:rPr>
                <w:rFonts w:ascii="Times New Roman" w:hAnsi="Times New Roman"/>
              </w:rPr>
            </w:pPr>
          </w:p>
        </w:tc>
      </w:tr>
      <w:tr w:rsidR="001921AB" w:rsidRPr="00F267DB" w:rsidTr="00762E94">
        <w:trPr>
          <w:trHeight w:val="5094"/>
        </w:trPr>
        <w:tc>
          <w:tcPr>
            <w:tcW w:w="1083" w:type="dxa"/>
            <w:shd w:val="clear" w:color="auto" w:fill="auto"/>
            <w:vAlign w:val="center"/>
          </w:tcPr>
          <w:p w:rsidR="001921AB" w:rsidRPr="00FF1BEB" w:rsidRDefault="001921AB" w:rsidP="001921AB">
            <w:pPr>
              <w:spacing w:after="0" w:line="240" w:lineRule="auto"/>
              <w:jc w:val="center"/>
              <w:rPr>
                <w:rFonts w:ascii="Times New Roman" w:hAnsi="Times New Roman"/>
                <w:b/>
                <w:bCs/>
                <w:color w:val="000000"/>
              </w:rPr>
            </w:pPr>
            <w:r w:rsidRPr="006F3C08">
              <w:rPr>
                <w:rFonts w:ascii="Times New Roman" w:hAnsi="Times New Roman"/>
                <w:b/>
                <w:bCs/>
                <w:sz w:val="24"/>
                <w:szCs w:val="24"/>
              </w:rPr>
              <w:t>TM213</w:t>
            </w:r>
          </w:p>
        </w:tc>
        <w:tc>
          <w:tcPr>
            <w:tcW w:w="7060" w:type="dxa"/>
            <w:shd w:val="clear" w:color="auto" w:fill="auto"/>
          </w:tcPr>
          <w:p w:rsidR="001921AB" w:rsidRPr="001921AB" w:rsidRDefault="001921AB" w:rsidP="00762E94">
            <w:pPr>
              <w:spacing w:after="0" w:line="240" w:lineRule="auto"/>
              <w:rPr>
                <w:rFonts w:ascii="Times New Roman" w:hAnsi="Times New Roman"/>
                <w:b/>
                <w:bCs/>
                <w:sz w:val="24"/>
                <w:szCs w:val="24"/>
              </w:rPr>
            </w:pPr>
            <w:r w:rsidRPr="001921AB">
              <w:rPr>
                <w:rFonts w:ascii="Times New Roman" w:hAnsi="Times New Roman"/>
                <w:b/>
                <w:bCs/>
                <w:sz w:val="24"/>
                <w:szCs w:val="24"/>
              </w:rPr>
              <w:t>Imprégnation sablée</w:t>
            </w:r>
          </w:p>
          <w:p w:rsidR="001921AB" w:rsidRPr="00485B01" w:rsidRDefault="001921AB" w:rsidP="00762E94">
            <w:pPr>
              <w:spacing w:after="0" w:line="240" w:lineRule="auto"/>
              <w:rPr>
                <w:rFonts w:ascii="Times New Roman" w:hAnsi="Times New Roman"/>
                <w:sz w:val="24"/>
                <w:szCs w:val="24"/>
              </w:rPr>
            </w:pPr>
            <w:r w:rsidRPr="00485B01">
              <w:rPr>
                <w:rFonts w:ascii="Times New Roman" w:hAnsi="Times New Roman"/>
                <w:sz w:val="24"/>
                <w:szCs w:val="24"/>
              </w:rPr>
              <w:t xml:space="preserve">Les prix TM213 rémunèrent dans les conditions générales prévues au marché, au MÈTRE CARRE (m2), l'imprégnation et sablage éventuel sur les surfaces devant recevoir un revêtement bitumineux. </w:t>
            </w:r>
          </w:p>
          <w:p w:rsidR="001921AB" w:rsidRPr="00485B01" w:rsidRDefault="001921AB" w:rsidP="00762E94">
            <w:pPr>
              <w:spacing w:after="0" w:line="240" w:lineRule="auto"/>
              <w:rPr>
                <w:rFonts w:ascii="Times New Roman" w:hAnsi="Times New Roman"/>
                <w:sz w:val="24"/>
                <w:szCs w:val="24"/>
              </w:rPr>
            </w:pPr>
            <w:r w:rsidRPr="00485B01">
              <w:rPr>
                <w:rFonts w:ascii="Times New Roman" w:hAnsi="Times New Roman"/>
                <w:sz w:val="24"/>
                <w:szCs w:val="24"/>
              </w:rPr>
              <w:t xml:space="preserve">Ce prix comprend notamment : </w:t>
            </w:r>
          </w:p>
          <w:p w:rsidR="001921AB" w:rsidRPr="00485B01" w:rsidRDefault="001921AB" w:rsidP="00762E94">
            <w:pPr>
              <w:spacing w:after="0" w:line="240" w:lineRule="auto"/>
              <w:rPr>
                <w:rFonts w:ascii="Times New Roman" w:hAnsi="Times New Roman"/>
                <w:sz w:val="24"/>
                <w:szCs w:val="24"/>
              </w:rPr>
            </w:pPr>
            <w:r w:rsidRPr="00485B01">
              <w:rPr>
                <w:rFonts w:ascii="Times New Roman" w:hAnsi="Times New Roman"/>
                <w:sz w:val="24"/>
                <w:szCs w:val="24"/>
              </w:rPr>
              <w:t>• le balisage réglementaire ;</w:t>
            </w:r>
          </w:p>
          <w:p w:rsidR="001921AB" w:rsidRPr="00485B01" w:rsidRDefault="001921AB" w:rsidP="00762E94">
            <w:pPr>
              <w:spacing w:after="0" w:line="240" w:lineRule="auto"/>
              <w:rPr>
                <w:rFonts w:ascii="Times New Roman" w:hAnsi="Times New Roman"/>
                <w:sz w:val="24"/>
                <w:szCs w:val="24"/>
              </w:rPr>
            </w:pPr>
            <w:r w:rsidRPr="00485B01">
              <w:rPr>
                <w:rFonts w:ascii="Times New Roman" w:hAnsi="Times New Roman"/>
                <w:sz w:val="24"/>
                <w:szCs w:val="24"/>
              </w:rPr>
              <w:t>• la préparation des surfaces à imprégner ;</w:t>
            </w:r>
          </w:p>
          <w:p w:rsidR="001921AB" w:rsidRPr="00485B01" w:rsidRDefault="001921AB" w:rsidP="00762E94">
            <w:pPr>
              <w:spacing w:after="0" w:line="240" w:lineRule="auto"/>
              <w:rPr>
                <w:rFonts w:ascii="Times New Roman" w:hAnsi="Times New Roman"/>
                <w:sz w:val="24"/>
                <w:szCs w:val="24"/>
              </w:rPr>
            </w:pPr>
            <w:r w:rsidRPr="00485B01">
              <w:rPr>
                <w:rFonts w:ascii="Times New Roman" w:hAnsi="Times New Roman"/>
                <w:sz w:val="24"/>
                <w:szCs w:val="24"/>
              </w:rPr>
              <w:t>• la fourniture du liant et éventuellement du sable sur le lieu d'emploi quelle que soit la distance de transport ;</w:t>
            </w:r>
          </w:p>
          <w:p w:rsidR="001921AB" w:rsidRPr="00485B01" w:rsidRDefault="001921AB" w:rsidP="00762E94">
            <w:pPr>
              <w:spacing w:after="0" w:line="240" w:lineRule="auto"/>
              <w:rPr>
                <w:rFonts w:ascii="Times New Roman" w:hAnsi="Times New Roman"/>
                <w:sz w:val="24"/>
                <w:szCs w:val="24"/>
              </w:rPr>
            </w:pPr>
            <w:r w:rsidRPr="00485B01">
              <w:rPr>
                <w:rFonts w:ascii="Times New Roman" w:hAnsi="Times New Roman"/>
                <w:sz w:val="24"/>
                <w:szCs w:val="24"/>
              </w:rPr>
              <w:t>• le chauffage éventuel du bitume, les dopes et toutes sujétions d'adaptation aux caractéristiques du support ;</w:t>
            </w:r>
          </w:p>
          <w:p w:rsidR="001921AB" w:rsidRPr="00485B01" w:rsidRDefault="001921AB" w:rsidP="00762E94">
            <w:pPr>
              <w:spacing w:after="0" w:line="240" w:lineRule="auto"/>
              <w:rPr>
                <w:rFonts w:ascii="Times New Roman" w:hAnsi="Times New Roman"/>
                <w:sz w:val="24"/>
                <w:szCs w:val="24"/>
              </w:rPr>
            </w:pPr>
            <w:r w:rsidRPr="00485B01">
              <w:rPr>
                <w:rFonts w:ascii="Times New Roman" w:hAnsi="Times New Roman"/>
                <w:sz w:val="24"/>
                <w:szCs w:val="24"/>
              </w:rPr>
              <w:t>• la mise en œuvre ;</w:t>
            </w:r>
          </w:p>
          <w:p w:rsidR="001921AB" w:rsidRPr="00485B01" w:rsidRDefault="001921AB" w:rsidP="00762E94">
            <w:pPr>
              <w:spacing w:after="0" w:line="240" w:lineRule="auto"/>
              <w:rPr>
                <w:rFonts w:ascii="Times New Roman" w:hAnsi="Times New Roman"/>
                <w:sz w:val="24"/>
                <w:szCs w:val="24"/>
              </w:rPr>
            </w:pPr>
            <w:r w:rsidRPr="00485B01">
              <w:rPr>
                <w:rFonts w:ascii="Times New Roman" w:hAnsi="Times New Roman"/>
                <w:sz w:val="24"/>
                <w:szCs w:val="24"/>
              </w:rPr>
              <w:t>• le sablage éventuel de la surface imprégnée pour permettre la circulation ;</w:t>
            </w:r>
          </w:p>
          <w:p w:rsidR="001921AB" w:rsidRPr="00485B01" w:rsidRDefault="001921AB" w:rsidP="00762E94">
            <w:pPr>
              <w:spacing w:after="0" w:line="240" w:lineRule="auto"/>
              <w:rPr>
                <w:rFonts w:ascii="Times New Roman" w:hAnsi="Times New Roman"/>
                <w:sz w:val="24"/>
                <w:szCs w:val="24"/>
              </w:rPr>
            </w:pPr>
            <w:r w:rsidRPr="00485B01">
              <w:rPr>
                <w:rFonts w:ascii="Times New Roman" w:hAnsi="Times New Roman"/>
                <w:sz w:val="24"/>
                <w:szCs w:val="24"/>
              </w:rPr>
              <w:t>• toutes sujétions relatives à la mise en œuvre éventuelle sur faible surface ;</w:t>
            </w:r>
          </w:p>
          <w:p w:rsidR="001921AB" w:rsidRDefault="001921AB" w:rsidP="00762E94">
            <w:pPr>
              <w:spacing w:after="0" w:line="240" w:lineRule="auto"/>
              <w:rPr>
                <w:rFonts w:ascii="Times New Roman" w:hAnsi="Times New Roman"/>
                <w:sz w:val="24"/>
                <w:szCs w:val="24"/>
              </w:rPr>
            </w:pPr>
            <w:r w:rsidRPr="00485B01">
              <w:rPr>
                <w:rFonts w:ascii="Times New Roman" w:hAnsi="Times New Roman"/>
                <w:sz w:val="24"/>
                <w:szCs w:val="24"/>
              </w:rPr>
              <w:t>• et toutes autres sujétions.</w:t>
            </w:r>
          </w:p>
          <w:p w:rsidR="001921AB" w:rsidRDefault="001921AB" w:rsidP="00762E94">
            <w:pPr>
              <w:spacing w:after="0" w:line="240" w:lineRule="auto"/>
              <w:rPr>
                <w:rFonts w:ascii="Times New Roman" w:hAnsi="Times New Roman"/>
                <w:b/>
                <w:bCs/>
                <w:sz w:val="24"/>
                <w:szCs w:val="24"/>
              </w:rPr>
            </w:pPr>
            <w:r w:rsidRPr="00BB2976">
              <w:rPr>
                <w:rFonts w:ascii="Times New Roman" w:hAnsi="Times New Roman"/>
                <w:b/>
                <w:bCs/>
                <w:sz w:val="24"/>
                <w:szCs w:val="24"/>
              </w:rPr>
              <w:t>Le Mètre carré à: _____________________________ Francs CFA</w:t>
            </w:r>
          </w:p>
        </w:tc>
        <w:tc>
          <w:tcPr>
            <w:tcW w:w="936" w:type="dxa"/>
            <w:shd w:val="clear" w:color="auto" w:fill="auto"/>
            <w:vAlign w:val="center"/>
          </w:tcPr>
          <w:p w:rsidR="001921AB" w:rsidRPr="004304C7" w:rsidRDefault="001921AB" w:rsidP="001921AB">
            <w:pPr>
              <w:spacing w:after="0" w:line="240" w:lineRule="auto"/>
              <w:jc w:val="center"/>
              <w:rPr>
                <w:rFonts w:ascii="Times New Roman" w:hAnsi="Times New Roman"/>
                <w:b/>
                <w:bCs/>
                <w:spacing w:val="1"/>
                <w:position w:val="1"/>
              </w:rPr>
            </w:pPr>
            <w:r w:rsidRPr="006F3C08">
              <w:rPr>
                <w:rFonts w:ascii="Times New Roman" w:hAnsi="Times New Roman"/>
                <w:b/>
                <w:bCs/>
                <w:sz w:val="24"/>
                <w:szCs w:val="24"/>
              </w:rPr>
              <w:t>m</w:t>
            </w:r>
            <w:r w:rsidRPr="006F3C08">
              <w:rPr>
                <w:rFonts w:ascii="Times New Roman" w:hAnsi="Times New Roman"/>
                <w:b/>
                <w:bCs/>
                <w:sz w:val="24"/>
                <w:szCs w:val="24"/>
                <w:vertAlign w:val="superscript"/>
              </w:rPr>
              <w:t>2</w:t>
            </w:r>
          </w:p>
        </w:tc>
        <w:tc>
          <w:tcPr>
            <w:tcW w:w="1091" w:type="dxa"/>
            <w:shd w:val="clear" w:color="auto" w:fill="auto"/>
            <w:vAlign w:val="center"/>
          </w:tcPr>
          <w:p w:rsidR="001921AB" w:rsidRPr="00F267DB" w:rsidRDefault="001921AB" w:rsidP="001921AB">
            <w:pPr>
              <w:spacing w:after="0" w:line="240" w:lineRule="auto"/>
              <w:jc w:val="center"/>
              <w:rPr>
                <w:rFonts w:ascii="Times New Roman" w:hAnsi="Times New Roman"/>
              </w:rPr>
            </w:pPr>
          </w:p>
        </w:tc>
      </w:tr>
      <w:tr w:rsidR="001921AB" w:rsidRPr="00F267DB" w:rsidTr="001921AB">
        <w:trPr>
          <w:trHeight w:val="3823"/>
        </w:trPr>
        <w:tc>
          <w:tcPr>
            <w:tcW w:w="1083" w:type="dxa"/>
            <w:shd w:val="clear" w:color="auto" w:fill="auto"/>
            <w:vAlign w:val="center"/>
          </w:tcPr>
          <w:p w:rsidR="001921AB" w:rsidRPr="006F3C08" w:rsidRDefault="001921AB" w:rsidP="001921AB">
            <w:pPr>
              <w:spacing w:after="0" w:line="240" w:lineRule="auto"/>
              <w:jc w:val="center"/>
              <w:rPr>
                <w:rFonts w:ascii="Times New Roman" w:hAnsi="Times New Roman"/>
                <w:b/>
                <w:bCs/>
                <w:sz w:val="24"/>
                <w:szCs w:val="24"/>
              </w:rPr>
            </w:pPr>
            <w:r w:rsidRPr="00485B01">
              <w:rPr>
                <w:rFonts w:ascii="Times New Roman" w:hAnsi="Times New Roman"/>
                <w:b/>
                <w:bCs/>
                <w:sz w:val="24"/>
                <w:szCs w:val="24"/>
              </w:rPr>
              <w:t>TM214</w:t>
            </w:r>
          </w:p>
        </w:tc>
        <w:tc>
          <w:tcPr>
            <w:tcW w:w="7060" w:type="dxa"/>
            <w:shd w:val="clear" w:color="auto" w:fill="auto"/>
          </w:tcPr>
          <w:p w:rsidR="001921AB" w:rsidRDefault="001921AB" w:rsidP="001921AB">
            <w:pPr>
              <w:spacing w:after="0" w:line="240" w:lineRule="auto"/>
              <w:rPr>
                <w:rFonts w:ascii="Times New Roman" w:hAnsi="Times New Roman"/>
                <w:b/>
                <w:bCs/>
                <w:sz w:val="24"/>
                <w:szCs w:val="24"/>
              </w:rPr>
            </w:pPr>
            <w:r w:rsidRPr="00485B01">
              <w:rPr>
                <w:rFonts w:ascii="Times New Roman" w:hAnsi="Times New Roman"/>
                <w:b/>
                <w:bCs/>
                <w:sz w:val="24"/>
                <w:szCs w:val="24"/>
              </w:rPr>
              <w:t>Enduit superficiel bicouche</w:t>
            </w:r>
          </w:p>
          <w:p w:rsidR="001921AB" w:rsidRPr="00EE7628" w:rsidRDefault="001921AB" w:rsidP="001921AB">
            <w:pPr>
              <w:spacing w:after="0" w:line="240" w:lineRule="auto"/>
              <w:rPr>
                <w:rFonts w:ascii="Times New Roman" w:hAnsi="Times New Roman"/>
                <w:sz w:val="24"/>
                <w:szCs w:val="24"/>
              </w:rPr>
            </w:pPr>
            <w:r w:rsidRPr="00EE7628">
              <w:rPr>
                <w:rFonts w:ascii="Times New Roman" w:hAnsi="Times New Roman"/>
                <w:sz w:val="24"/>
                <w:szCs w:val="24"/>
              </w:rPr>
              <w:t xml:space="preserve">Les prix TM214 rémunèrent dans les conditions générales prévues au marché, au MÈTRE CARRE (m2), l'exécution des revêtements en enduits superficiels.  </w:t>
            </w:r>
          </w:p>
          <w:p w:rsidR="001921AB" w:rsidRPr="00EE7628" w:rsidRDefault="001921AB" w:rsidP="001921AB">
            <w:pPr>
              <w:spacing w:after="0" w:line="240" w:lineRule="auto"/>
              <w:rPr>
                <w:rFonts w:ascii="Times New Roman" w:hAnsi="Times New Roman"/>
                <w:sz w:val="24"/>
                <w:szCs w:val="24"/>
              </w:rPr>
            </w:pPr>
            <w:r w:rsidRPr="00EE7628">
              <w:rPr>
                <w:rFonts w:ascii="Times New Roman" w:hAnsi="Times New Roman"/>
                <w:sz w:val="24"/>
                <w:szCs w:val="24"/>
              </w:rPr>
              <w:t>Ces prix comprennent notamment :</w:t>
            </w:r>
          </w:p>
          <w:p w:rsidR="001921AB" w:rsidRPr="00EE7628" w:rsidRDefault="001921AB" w:rsidP="001921AB">
            <w:pPr>
              <w:spacing w:after="0" w:line="240" w:lineRule="auto"/>
              <w:rPr>
                <w:rFonts w:ascii="Times New Roman" w:hAnsi="Times New Roman"/>
                <w:sz w:val="24"/>
                <w:szCs w:val="24"/>
              </w:rPr>
            </w:pPr>
            <w:r w:rsidRPr="00EE7628">
              <w:rPr>
                <w:rFonts w:ascii="Times New Roman" w:hAnsi="Times New Roman"/>
                <w:sz w:val="24"/>
                <w:szCs w:val="24"/>
              </w:rPr>
              <w:t>• la préparation des surfaces,</w:t>
            </w:r>
          </w:p>
          <w:p w:rsidR="001921AB" w:rsidRPr="00EE7628" w:rsidRDefault="001921AB" w:rsidP="001921AB">
            <w:pPr>
              <w:spacing w:after="0" w:line="240" w:lineRule="auto"/>
              <w:rPr>
                <w:rFonts w:ascii="Times New Roman" w:hAnsi="Times New Roman"/>
                <w:sz w:val="24"/>
                <w:szCs w:val="24"/>
              </w:rPr>
            </w:pPr>
            <w:r w:rsidRPr="00EE7628">
              <w:rPr>
                <w:rFonts w:ascii="Times New Roman" w:hAnsi="Times New Roman"/>
                <w:sz w:val="24"/>
                <w:szCs w:val="24"/>
              </w:rPr>
              <w:t>• la fourniture et le transport à pied d'œuvre des liants et agrégats ;</w:t>
            </w:r>
          </w:p>
          <w:p w:rsidR="001921AB" w:rsidRPr="00EE7628" w:rsidRDefault="001921AB" w:rsidP="001921AB">
            <w:pPr>
              <w:spacing w:after="0" w:line="240" w:lineRule="auto"/>
              <w:rPr>
                <w:rFonts w:ascii="Times New Roman" w:hAnsi="Times New Roman"/>
                <w:sz w:val="24"/>
                <w:szCs w:val="24"/>
              </w:rPr>
            </w:pPr>
            <w:r w:rsidRPr="00EE7628">
              <w:rPr>
                <w:rFonts w:ascii="Times New Roman" w:hAnsi="Times New Roman"/>
                <w:sz w:val="24"/>
                <w:szCs w:val="24"/>
              </w:rPr>
              <w:t>• la mise en œuvre ;</w:t>
            </w:r>
          </w:p>
          <w:p w:rsidR="001921AB" w:rsidRPr="00EE7628" w:rsidRDefault="001921AB" w:rsidP="001921AB">
            <w:pPr>
              <w:spacing w:after="0" w:line="240" w:lineRule="auto"/>
              <w:rPr>
                <w:rFonts w:ascii="Times New Roman" w:hAnsi="Times New Roman"/>
                <w:sz w:val="24"/>
                <w:szCs w:val="24"/>
              </w:rPr>
            </w:pPr>
            <w:r w:rsidRPr="00EE7628">
              <w:rPr>
                <w:rFonts w:ascii="Times New Roman" w:hAnsi="Times New Roman"/>
                <w:sz w:val="24"/>
                <w:szCs w:val="24"/>
              </w:rPr>
              <w:t>• le ramassage des agrégats en excès et leur mise en dépôt en un lieu agréé par le Maître d’œuvre ;</w:t>
            </w:r>
          </w:p>
          <w:p w:rsidR="001921AB" w:rsidRPr="00EE7628" w:rsidRDefault="001921AB" w:rsidP="001921AB">
            <w:pPr>
              <w:spacing w:after="0" w:line="240" w:lineRule="auto"/>
              <w:rPr>
                <w:rFonts w:ascii="Times New Roman" w:hAnsi="Times New Roman"/>
                <w:sz w:val="24"/>
                <w:szCs w:val="24"/>
              </w:rPr>
            </w:pPr>
            <w:r w:rsidRPr="00EE7628">
              <w:rPr>
                <w:rFonts w:ascii="Times New Roman" w:hAnsi="Times New Roman"/>
                <w:sz w:val="24"/>
                <w:szCs w:val="24"/>
              </w:rPr>
              <w:t>• toutes sujétions liées au respect des prescriptions environnementales ;</w:t>
            </w:r>
          </w:p>
          <w:p w:rsidR="001921AB" w:rsidRDefault="001921AB" w:rsidP="001921AB">
            <w:pPr>
              <w:spacing w:after="0" w:line="240" w:lineRule="auto"/>
              <w:rPr>
                <w:rFonts w:ascii="Times New Roman" w:hAnsi="Times New Roman"/>
                <w:sz w:val="24"/>
                <w:szCs w:val="24"/>
              </w:rPr>
            </w:pPr>
            <w:r w:rsidRPr="00EE7628">
              <w:rPr>
                <w:rFonts w:ascii="Times New Roman" w:hAnsi="Times New Roman"/>
                <w:sz w:val="24"/>
                <w:szCs w:val="24"/>
              </w:rPr>
              <w:t>• et toutes autres sujétions.</w:t>
            </w:r>
          </w:p>
          <w:p w:rsidR="001921AB" w:rsidRDefault="001921AB" w:rsidP="001921AB">
            <w:pPr>
              <w:spacing w:after="0" w:line="240" w:lineRule="auto"/>
              <w:rPr>
                <w:rFonts w:ascii="Times New Roman" w:hAnsi="Times New Roman"/>
                <w:b/>
                <w:bCs/>
                <w:sz w:val="24"/>
                <w:szCs w:val="24"/>
              </w:rPr>
            </w:pPr>
            <w:r w:rsidRPr="00BB2976">
              <w:rPr>
                <w:rFonts w:ascii="Times New Roman" w:hAnsi="Times New Roman"/>
                <w:b/>
                <w:bCs/>
                <w:sz w:val="24"/>
                <w:szCs w:val="24"/>
              </w:rPr>
              <w:t>Le Mètre carré à: ______________________________ Francs CFA</w:t>
            </w:r>
          </w:p>
        </w:tc>
        <w:tc>
          <w:tcPr>
            <w:tcW w:w="936" w:type="dxa"/>
            <w:shd w:val="clear" w:color="auto" w:fill="auto"/>
            <w:vAlign w:val="center"/>
          </w:tcPr>
          <w:p w:rsidR="001921AB" w:rsidRPr="00BF5476" w:rsidRDefault="001921AB" w:rsidP="001921AB">
            <w:pPr>
              <w:spacing w:after="0" w:line="240" w:lineRule="auto"/>
              <w:jc w:val="center"/>
              <w:rPr>
                <w:rFonts w:ascii="Times New Roman" w:hAnsi="Times New Roman"/>
                <w:b/>
                <w:bCs/>
                <w:sz w:val="24"/>
                <w:szCs w:val="24"/>
              </w:rPr>
            </w:pPr>
            <w:r w:rsidRPr="00485B01">
              <w:rPr>
                <w:rFonts w:ascii="Times New Roman" w:hAnsi="Times New Roman"/>
                <w:b/>
                <w:bCs/>
                <w:sz w:val="24"/>
                <w:szCs w:val="24"/>
              </w:rPr>
              <w:t>m</w:t>
            </w:r>
            <w:r w:rsidRPr="00485B01">
              <w:rPr>
                <w:rFonts w:ascii="Times New Roman" w:hAnsi="Times New Roman"/>
                <w:b/>
                <w:bCs/>
                <w:sz w:val="24"/>
                <w:szCs w:val="24"/>
                <w:vertAlign w:val="superscript"/>
              </w:rPr>
              <w:t>2</w:t>
            </w:r>
          </w:p>
        </w:tc>
        <w:tc>
          <w:tcPr>
            <w:tcW w:w="1091" w:type="dxa"/>
            <w:shd w:val="clear" w:color="auto" w:fill="auto"/>
            <w:vAlign w:val="center"/>
          </w:tcPr>
          <w:p w:rsidR="001921AB" w:rsidRPr="00F267DB" w:rsidRDefault="001921AB" w:rsidP="001921AB">
            <w:pPr>
              <w:spacing w:after="0" w:line="240" w:lineRule="auto"/>
              <w:jc w:val="center"/>
              <w:rPr>
                <w:rFonts w:ascii="Times New Roman" w:hAnsi="Times New Roman"/>
              </w:rPr>
            </w:pPr>
          </w:p>
        </w:tc>
      </w:tr>
      <w:tr w:rsidR="001921AB" w:rsidRPr="00F267DB" w:rsidTr="009B0CA2">
        <w:trPr>
          <w:trHeight w:val="449"/>
        </w:trPr>
        <w:tc>
          <w:tcPr>
            <w:tcW w:w="10170" w:type="dxa"/>
            <w:gridSpan w:val="4"/>
            <w:shd w:val="clear" w:color="auto" w:fill="auto"/>
          </w:tcPr>
          <w:p w:rsidR="001921AB" w:rsidRPr="00F267DB" w:rsidRDefault="001921AB" w:rsidP="001921AB">
            <w:pPr>
              <w:spacing w:after="0" w:line="240" w:lineRule="auto"/>
              <w:jc w:val="center"/>
              <w:rPr>
                <w:rFonts w:ascii="Times New Roman" w:hAnsi="Times New Roman"/>
                <w:b/>
                <w:bCs/>
              </w:rPr>
            </w:pPr>
            <w:r w:rsidRPr="00F267DB">
              <w:rPr>
                <w:rFonts w:ascii="Times New Roman" w:hAnsi="Times New Roman"/>
                <w:b/>
                <w:bCs/>
              </w:rPr>
              <w:t>SERIE 300 : ASSAINISSEMENT ET DRAINAGE</w:t>
            </w:r>
          </w:p>
        </w:tc>
      </w:tr>
      <w:tr w:rsidR="001921AB" w:rsidRPr="00F267DB" w:rsidTr="009B0CA2">
        <w:trPr>
          <w:trHeight w:val="4043"/>
        </w:trPr>
        <w:tc>
          <w:tcPr>
            <w:tcW w:w="1083" w:type="dxa"/>
            <w:shd w:val="clear" w:color="auto" w:fill="auto"/>
            <w:vAlign w:val="center"/>
            <w:hideMark/>
          </w:tcPr>
          <w:p w:rsidR="001921AB" w:rsidRPr="00203801" w:rsidRDefault="001921AB" w:rsidP="001921AB">
            <w:pPr>
              <w:spacing w:after="0" w:line="240" w:lineRule="auto"/>
              <w:jc w:val="center"/>
              <w:rPr>
                <w:rFonts w:ascii="Times New Roman" w:hAnsi="Times New Roman"/>
                <w:b/>
                <w:bCs/>
              </w:rPr>
            </w:pPr>
            <w:r w:rsidRPr="00203801">
              <w:rPr>
                <w:rFonts w:ascii="Times New Roman" w:hAnsi="Times New Roman"/>
                <w:b/>
                <w:bCs/>
                <w:color w:val="000000"/>
              </w:rPr>
              <w:t>TM30</w:t>
            </w:r>
            <w:r>
              <w:rPr>
                <w:rFonts w:ascii="Times New Roman" w:hAnsi="Times New Roman"/>
                <w:b/>
                <w:bCs/>
                <w:color w:val="000000"/>
              </w:rPr>
              <w:t>1</w:t>
            </w:r>
          </w:p>
        </w:tc>
        <w:tc>
          <w:tcPr>
            <w:tcW w:w="7060" w:type="dxa"/>
            <w:shd w:val="clear" w:color="auto" w:fill="auto"/>
            <w:hideMark/>
          </w:tcPr>
          <w:p w:rsidR="001921AB" w:rsidRDefault="001921AB" w:rsidP="001921AB">
            <w:pPr>
              <w:spacing w:after="0"/>
              <w:rPr>
                <w:rFonts w:ascii="Times New Roman" w:hAnsi="Times New Roman"/>
                <w:b/>
                <w:bCs/>
                <w:sz w:val="24"/>
                <w:szCs w:val="24"/>
              </w:rPr>
            </w:pPr>
            <w:r w:rsidRPr="00EE7628">
              <w:rPr>
                <w:rFonts w:ascii="Times New Roman" w:hAnsi="Times New Roman"/>
                <w:b/>
                <w:bCs/>
                <w:sz w:val="24"/>
                <w:szCs w:val="24"/>
              </w:rPr>
              <w:t>Curage des buses (Ø ≤ 1.5m) et dalot (H ≤ 2m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xml:space="preserve">Ce prix rémunère dans les conditions générales prévues au marché, à l'UNITE (U), le curage des buses (Ø≤1,5m) et des dalots (H ≤ 1,5m).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xml:space="preserve">Ce prix comprend notamment :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le curage et le nettoyage manuels de l'ouvrage et des lits amont et aval sur une distance minimale de 5 mètres de manière à rétablir le fil d’eau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la mise en dépôt des produits de curage et de nettoyage en un lieu agréé par le Maître d’œuvre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la vérification de la pente longitudinale des fossés et exutoires compatible avec un rejet complet des eaux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toutes sujétions liées au respect des prescriptions environnementales ;</w:t>
            </w:r>
          </w:p>
          <w:p w:rsidR="001921AB"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et toutes autres sujétions.</w:t>
            </w:r>
          </w:p>
          <w:p w:rsidR="001921AB" w:rsidRPr="00523874" w:rsidRDefault="001921AB" w:rsidP="001921AB">
            <w:pPr>
              <w:spacing w:after="0" w:line="240" w:lineRule="auto"/>
              <w:rPr>
                <w:rFonts w:ascii="Times New Roman" w:hAnsi="Times New Roman"/>
                <w:b/>
                <w:bCs/>
                <w:sz w:val="24"/>
                <w:szCs w:val="24"/>
              </w:rPr>
            </w:pPr>
            <w:r w:rsidRPr="00BB2976">
              <w:rPr>
                <w:rFonts w:ascii="Times New Roman" w:hAnsi="Times New Roman"/>
                <w:b/>
                <w:bCs/>
                <w:sz w:val="24"/>
                <w:szCs w:val="24"/>
              </w:rPr>
              <w:t>L'Unité à: _______________________________ Francs CFA</w:t>
            </w:r>
          </w:p>
        </w:tc>
        <w:tc>
          <w:tcPr>
            <w:tcW w:w="936" w:type="dxa"/>
            <w:shd w:val="clear" w:color="auto" w:fill="auto"/>
            <w:vAlign w:val="center"/>
            <w:hideMark/>
          </w:tcPr>
          <w:p w:rsidR="001921AB" w:rsidRPr="00203801" w:rsidRDefault="001921AB" w:rsidP="001921AB">
            <w:pPr>
              <w:spacing w:after="0" w:line="240" w:lineRule="auto"/>
              <w:jc w:val="center"/>
              <w:rPr>
                <w:rFonts w:ascii="Times New Roman" w:hAnsi="Times New Roman"/>
              </w:rPr>
            </w:pPr>
            <w:r w:rsidRPr="00EE7628">
              <w:rPr>
                <w:rFonts w:ascii="Times New Roman" w:hAnsi="Times New Roman"/>
                <w:b/>
                <w:bCs/>
                <w:sz w:val="24"/>
                <w:szCs w:val="24"/>
              </w:rPr>
              <w:t>u</w:t>
            </w:r>
          </w:p>
        </w:tc>
        <w:tc>
          <w:tcPr>
            <w:tcW w:w="1091" w:type="dxa"/>
            <w:shd w:val="clear" w:color="auto" w:fill="auto"/>
            <w:vAlign w:val="center"/>
            <w:hideMark/>
          </w:tcPr>
          <w:p w:rsidR="001921AB" w:rsidRPr="00F267DB" w:rsidRDefault="001921AB" w:rsidP="001921AB">
            <w:pPr>
              <w:spacing w:after="0" w:line="240" w:lineRule="auto"/>
              <w:jc w:val="center"/>
              <w:rPr>
                <w:rFonts w:ascii="Times New Roman" w:hAnsi="Times New Roman"/>
              </w:rPr>
            </w:pPr>
          </w:p>
          <w:p w:rsidR="001921AB" w:rsidRPr="00F267DB" w:rsidRDefault="001921AB" w:rsidP="001921AB">
            <w:pPr>
              <w:spacing w:after="0" w:line="240" w:lineRule="auto"/>
              <w:jc w:val="center"/>
              <w:rPr>
                <w:rFonts w:ascii="Times New Roman" w:hAnsi="Times New Roman"/>
                <w:b/>
                <w:bCs/>
              </w:rPr>
            </w:pPr>
          </w:p>
          <w:p w:rsidR="001921AB" w:rsidRPr="00F267DB" w:rsidRDefault="001921AB" w:rsidP="001921AB">
            <w:pPr>
              <w:spacing w:after="0" w:line="240" w:lineRule="auto"/>
              <w:jc w:val="center"/>
              <w:rPr>
                <w:rFonts w:ascii="Times New Roman" w:hAnsi="Times New Roman"/>
              </w:rPr>
            </w:pPr>
          </w:p>
        </w:tc>
      </w:tr>
      <w:tr w:rsidR="001921AB" w:rsidRPr="00F267DB" w:rsidTr="001921AB">
        <w:trPr>
          <w:trHeight w:val="572"/>
        </w:trPr>
        <w:tc>
          <w:tcPr>
            <w:tcW w:w="1083" w:type="dxa"/>
            <w:shd w:val="clear" w:color="auto" w:fill="auto"/>
            <w:vAlign w:val="center"/>
          </w:tcPr>
          <w:p w:rsidR="001921AB" w:rsidRPr="00203801" w:rsidRDefault="001921AB" w:rsidP="001921AB">
            <w:pPr>
              <w:spacing w:after="0" w:line="240" w:lineRule="auto"/>
              <w:jc w:val="center"/>
              <w:rPr>
                <w:rFonts w:ascii="Times New Roman" w:hAnsi="Times New Roman"/>
                <w:b/>
                <w:bCs/>
              </w:rPr>
            </w:pPr>
            <w:r w:rsidRPr="00541105">
              <w:rPr>
                <w:rFonts w:ascii="Times New Roman" w:hAnsi="Times New Roman"/>
                <w:b/>
                <w:bCs/>
                <w:sz w:val="24"/>
                <w:szCs w:val="24"/>
              </w:rPr>
              <w:t>TM303</w:t>
            </w:r>
          </w:p>
        </w:tc>
        <w:tc>
          <w:tcPr>
            <w:tcW w:w="7060" w:type="dxa"/>
            <w:shd w:val="clear" w:color="auto" w:fill="auto"/>
            <w:vAlign w:val="bottom"/>
          </w:tcPr>
          <w:p w:rsidR="001921AB" w:rsidRDefault="001921AB" w:rsidP="001921AB">
            <w:pPr>
              <w:spacing w:after="0" w:line="276" w:lineRule="auto"/>
              <w:rPr>
                <w:rFonts w:ascii="Times New Roman" w:hAnsi="Times New Roman"/>
                <w:b/>
                <w:bCs/>
                <w:sz w:val="24"/>
                <w:szCs w:val="24"/>
              </w:rPr>
            </w:pPr>
            <w:r w:rsidRPr="00541105">
              <w:rPr>
                <w:rFonts w:ascii="Times New Roman" w:hAnsi="Times New Roman"/>
                <w:b/>
                <w:bCs/>
                <w:sz w:val="24"/>
                <w:szCs w:val="24"/>
              </w:rPr>
              <w:t xml:space="preserve">Construction des fossés bétonnés 120x60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xml:space="preserve">MÈTRE LINEAIRE (ml), la construction des fossés bétonnés (la section est à définir par le Maître d'Ouvrage).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Ce prix comprend notamment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l'implantation de l’ouvrage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l'exécution des fouillessuivant le profil type, quelle que soit la nature du terrain, le transport et la mise en dépôt des produits de fouilles en un lieu indiqué par le Maitre d'Œuvre, quelle que soit la distance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les opérations de mise au gabarit, et de réglage de pente longitudinale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la fourniture et le transport à pied d’œuvre des matériaux, y compris les coffrages et les armatures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la formulation et la fabrication du béton, la mise en place des armatures et des coffrages, la mise en œuvre du béton, le serrage, le lissage et les ragréages éventuels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le remblaiement, le compactage et la remise en état des abords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toutes sujétions liées aux conditions de circulation et au respect des prescriptions environnementales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et toutes autres sujétions.</w:t>
            </w:r>
          </w:p>
          <w:p w:rsidR="001921AB" w:rsidRPr="00541105" w:rsidRDefault="001921AB" w:rsidP="001921AB">
            <w:pPr>
              <w:spacing w:after="0" w:line="240" w:lineRule="auto"/>
              <w:rPr>
                <w:rFonts w:ascii="Times New Roman" w:hAnsi="Times New Roman"/>
                <w:sz w:val="24"/>
                <w:szCs w:val="24"/>
              </w:rPr>
            </w:pPr>
          </w:p>
          <w:p w:rsidR="001921AB" w:rsidRPr="001921AB" w:rsidRDefault="001921AB" w:rsidP="001921AB">
            <w:pPr>
              <w:spacing w:after="0" w:line="240" w:lineRule="auto"/>
              <w:rPr>
                <w:rFonts w:ascii="Times New Roman" w:hAnsi="Times New Roman"/>
                <w:b/>
                <w:bCs/>
                <w:sz w:val="24"/>
                <w:szCs w:val="24"/>
              </w:rPr>
            </w:pPr>
            <w:r w:rsidRPr="001921AB">
              <w:rPr>
                <w:rFonts w:ascii="Times New Roman" w:hAnsi="Times New Roman"/>
                <w:b/>
                <w:bCs/>
                <w:sz w:val="24"/>
                <w:szCs w:val="24"/>
              </w:rPr>
              <w:t>NB: En cas de préfabrication, il comprend la mise en place et le rejointoiement des éléments préfabriqués.</w:t>
            </w:r>
          </w:p>
          <w:p w:rsidR="001921AB" w:rsidRPr="001921AB" w:rsidRDefault="001921AB" w:rsidP="001921AB">
            <w:pPr>
              <w:spacing w:after="0" w:line="240" w:lineRule="auto"/>
              <w:rPr>
                <w:rFonts w:ascii="Times New Roman" w:hAnsi="Times New Roman"/>
                <w:b/>
                <w:bCs/>
                <w:sz w:val="24"/>
                <w:szCs w:val="24"/>
              </w:rPr>
            </w:pPr>
            <w:r w:rsidRPr="00BB2976">
              <w:rPr>
                <w:rFonts w:ascii="Times New Roman" w:hAnsi="Times New Roman"/>
                <w:b/>
                <w:bCs/>
                <w:sz w:val="24"/>
                <w:szCs w:val="24"/>
              </w:rPr>
              <w:t>Le mètre linéaire à: ____________________________ Francs CFA</w:t>
            </w:r>
          </w:p>
        </w:tc>
        <w:tc>
          <w:tcPr>
            <w:tcW w:w="936" w:type="dxa"/>
            <w:shd w:val="clear" w:color="auto" w:fill="auto"/>
            <w:vAlign w:val="center"/>
          </w:tcPr>
          <w:p w:rsidR="001921AB" w:rsidRPr="00203801" w:rsidRDefault="001921AB" w:rsidP="001921AB">
            <w:pPr>
              <w:spacing w:after="0" w:line="240" w:lineRule="auto"/>
              <w:jc w:val="center"/>
              <w:rPr>
                <w:rFonts w:ascii="Times New Roman" w:hAnsi="Times New Roman"/>
                <w:b/>
                <w:bCs/>
              </w:rPr>
            </w:pPr>
            <w:r w:rsidRPr="00541105">
              <w:rPr>
                <w:rFonts w:ascii="Times New Roman" w:hAnsi="Times New Roman"/>
                <w:b/>
                <w:bCs/>
                <w:sz w:val="24"/>
                <w:szCs w:val="24"/>
              </w:rPr>
              <w:t>. ml</w:t>
            </w:r>
          </w:p>
        </w:tc>
        <w:tc>
          <w:tcPr>
            <w:tcW w:w="1091" w:type="dxa"/>
            <w:shd w:val="clear" w:color="auto" w:fill="auto"/>
            <w:vAlign w:val="center"/>
          </w:tcPr>
          <w:p w:rsidR="001921AB" w:rsidRPr="00F267DB" w:rsidRDefault="001921AB" w:rsidP="001921AB">
            <w:pPr>
              <w:spacing w:after="0" w:line="240" w:lineRule="auto"/>
              <w:jc w:val="center"/>
              <w:rPr>
                <w:rFonts w:ascii="Times New Roman" w:hAnsi="Times New Roman"/>
                <w:b/>
                <w:bCs/>
              </w:rPr>
            </w:pPr>
          </w:p>
        </w:tc>
      </w:tr>
      <w:tr w:rsidR="001921AB" w:rsidRPr="00F267DB" w:rsidTr="001921AB">
        <w:trPr>
          <w:trHeight w:val="572"/>
        </w:trPr>
        <w:tc>
          <w:tcPr>
            <w:tcW w:w="1083" w:type="dxa"/>
            <w:shd w:val="clear" w:color="auto" w:fill="auto"/>
            <w:vAlign w:val="center"/>
          </w:tcPr>
          <w:p w:rsidR="001921AB" w:rsidRPr="00541105" w:rsidRDefault="001921AB" w:rsidP="001921AB">
            <w:pPr>
              <w:spacing w:after="0" w:line="240" w:lineRule="auto"/>
              <w:jc w:val="center"/>
              <w:rPr>
                <w:rFonts w:ascii="Times New Roman" w:hAnsi="Times New Roman"/>
                <w:b/>
                <w:bCs/>
                <w:sz w:val="24"/>
                <w:szCs w:val="24"/>
              </w:rPr>
            </w:pPr>
            <w:r w:rsidRPr="009E36A5">
              <w:rPr>
                <w:rFonts w:ascii="Times New Roman" w:hAnsi="Times New Roman"/>
                <w:b/>
                <w:bCs/>
                <w:sz w:val="24"/>
                <w:szCs w:val="24"/>
              </w:rPr>
              <w:t>TM317</w:t>
            </w:r>
          </w:p>
        </w:tc>
        <w:tc>
          <w:tcPr>
            <w:tcW w:w="7060" w:type="dxa"/>
            <w:shd w:val="clear" w:color="auto" w:fill="auto"/>
            <w:vAlign w:val="bottom"/>
          </w:tcPr>
          <w:p w:rsidR="001921AB" w:rsidRDefault="001921AB" w:rsidP="001921AB">
            <w:pPr>
              <w:spacing w:after="0" w:line="240" w:lineRule="auto"/>
              <w:rPr>
                <w:rFonts w:ascii="Times New Roman" w:hAnsi="Times New Roman"/>
                <w:b/>
                <w:bCs/>
                <w:sz w:val="24"/>
                <w:szCs w:val="24"/>
              </w:rPr>
            </w:pPr>
            <w:r w:rsidRPr="009E36A5">
              <w:rPr>
                <w:rFonts w:ascii="Times New Roman" w:hAnsi="Times New Roman"/>
                <w:b/>
                <w:bCs/>
                <w:sz w:val="24"/>
                <w:szCs w:val="24"/>
              </w:rPr>
              <w:t>Construction des caniveaux de 50x50 y compris dalettes de couverture en BA</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Les prix TM</w:t>
            </w:r>
            <w:r>
              <w:rPr>
                <w:rFonts w:ascii="Times New Roman" w:hAnsi="Times New Roman"/>
                <w:sz w:val="24"/>
                <w:szCs w:val="24"/>
              </w:rPr>
              <w:t>317</w:t>
            </w:r>
            <w:r w:rsidRPr="00541105">
              <w:rPr>
                <w:rFonts w:ascii="Times New Roman" w:hAnsi="Times New Roman"/>
                <w:sz w:val="24"/>
                <w:szCs w:val="24"/>
              </w:rPr>
              <w:t xml:space="preserve"> rémunèrent dans les conditions générales prévues au marché, au MÈTRE </w:t>
            </w:r>
            <w:r>
              <w:rPr>
                <w:rFonts w:ascii="Times New Roman" w:hAnsi="Times New Roman"/>
                <w:sz w:val="24"/>
                <w:szCs w:val="24"/>
              </w:rPr>
              <w:t>LINEAIRE</w:t>
            </w:r>
            <w:r w:rsidRPr="00541105">
              <w:rPr>
                <w:rFonts w:ascii="Times New Roman" w:hAnsi="Times New Roman"/>
                <w:sz w:val="24"/>
                <w:szCs w:val="24"/>
              </w:rPr>
              <w:t xml:space="preserve"> (m</w:t>
            </w:r>
            <w:r>
              <w:rPr>
                <w:rFonts w:ascii="Times New Roman" w:hAnsi="Times New Roman"/>
                <w:sz w:val="24"/>
                <w:szCs w:val="24"/>
              </w:rPr>
              <w:t>l</w:t>
            </w:r>
            <w:r w:rsidRPr="00541105">
              <w:rPr>
                <w:rFonts w:ascii="Times New Roman" w:hAnsi="Times New Roman"/>
                <w:sz w:val="24"/>
                <w:szCs w:val="24"/>
              </w:rPr>
              <w:t>), la fourniture et la mise en place des</w:t>
            </w:r>
            <w:r>
              <w:rPr>
                <w:rFonts w:ascii="Times New Roman" w:hAnsi="Times New Roman"/>
                <w:sz w:val="24"/>
                <w:szCs w:val="24"/>
              </w:rPr>
              <w:t xml:space="preserve"> caniveaux 50x50 cm avec</w:t>
            </w:r>
            <w:r w:rsidR="00762E94" w:rsidRPr="00541105">
              <w:rPr>
                <w:rFonts w:ascii="Times New Roman" w:hAnsi="Times New Roman"/>
                <w:sz w:val="24"/>
                <w:szCs w:val="24"/>
              </w:rPr>
              <w:t>dal</w:t>
            </w:r>
            <w:r w:rsidR="00762E94">
              <w:rPr>
                <w:rFonts w:ascii="Times New Roman" w:hAnsi="Times New Roman"/>
                <w:sz w:val="24"/>
                <w:szCs w:val="24"/>
              </w:rPr>
              <w:t>e</w:t>
            </w:r>
            <w:r w:rsidR="00762E94" w:rsidRPr="00541105">
              <w:rPr>
                <w:rFonts w:ascii="Times New Roman" w:hAnsi="Times New Roman"/>
                <w:sz w:val="24"/>
                <w:szCs w:val="24"/>
              </w:rPr>
              <w:t>ttes</w:t>
            </w:r>
            <w:r w:rsidRPr="00541105">
              <w:rPr>
                <w:rFonts w:ascii="Times New Roman" w:hAnsi="Times New Roman"/>
                <w:sz w:val="24"/>
                <w:szCs w:val="24"/>
              </w:rPr>
              <w:t xml:space="preserve"> en béton armé permettant aux piétons et aux véhicules de franchir les fossés ou caniveaux bétonnés ou maçonnés.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Ces prix comprennent notamment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xml:space="preserve">• la fourniture et le transport à pied d'œuvre quelle que soit la distance des </w:t>
            </w:r>
            <w:r w:rsidR="00762E94" w:rsidRPr="00541105">
              <w:rPr>
                <w:rFonts w:ascii="Times New Roman" w:hAnsi="Times New Roman"/>
                <w:sz w:val="24"/>
                <w:szCs w:val="24"/>
              </w:rPr>
              <w:t>matériaux et</w:t>
            </w:r>
            <w:r w:rsidRPr="00541105">
              <w:rPr>
                <w:rFonts w:ascii="Times New Roman" w:hAnsi="Times New Roman"/>
                <w:sz w:val="24"/>
                <w:szCs w:val="24"/>
              </w:rPr>
              <w:t xml:space="preserve"> du matériel nécessaire à la préfabrication et à la pose des </w:t>
            </w:r>
            <w:r w:rsidR="00762E94" w:rsidRPr="00541105">
              <w:rPr>
                <w:rFonts w:ascii="Times New Roman" w:hAnsi="Times New Roman"/>
                <w:sz w:val="24"/>
                <w:szCs w:val="24"/>
              </w:rPr>
              <w:t>da</w:t>
            </w:r>
            <w:r w:rsidR="00762E94">
              <w:rPr>
                <w:rFonts w:ascii="Times New Roman" w:hAnsi="Times New Roman"/>
                <w:sz w:val="24"/>
                <w:szCs w:val="24"/>
              </w:rPr>
              <w:t>l</w:t>
            </w:r>
            <w:r w:rsidR="00762E94" w:rsidRPr="00541105">
              <w:rPr>
                <w:rFonts w:ascii="Times New Roman" w:hAnsi="Times New Roman"/>
                <w:sz w:val="24"/>
                <w:szCs w:val="24"/>
              </w:rPr>
              <w:t>ettes</w:t>
            </w:r>
            <w:r w:rsidRPr="00541105">
              <w:rPr>
                <w:rFonts w:ascii="Times New Roman" w:hAnsi="Times New Roman"/>
                <w:sz w:val="24"/>
                <w:szCs w:val="24"/>
              </w:rPr>
              <w:t xml:space="preserve">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xml:space="preserve">• le coffrage soigné y compris les </w:t>
            </w:r>
            <w:r w:rsidR="00762E94" w:rsidRPr="00541105">
              <w:rPr>
                <w:rFonts w:ascii="Times New Roman" w:hAnsi="Times New Roman"/>
                <w:sz w:val="24"/>
                <w:szCs w:val="24"/>
              </w:rPr>
              <w:t>accessoires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xml:space="preserve">• la préfabrication </w:t>
            </w:r>
            <w:r w:rsidR="00762E94" w:rsidRPr="00541105">
              <w:rPr>
                <w:rFonts w:ascii="Times New Roman" w:hAnsi="Times New Roman"/>
                <w:sz w:val="24"/>
                <w:szCs w:val="24"/>
              </w:rPr>
              <w:t>du caniveau</w:t>
            </w:r>
            <w:r>
              <w:rPr>
                <w:rFonts w:ascii="Times New Roman" w:hAnsi="Times New Roman"/>
                <w:sz w:val="24"/>
                <w:szCs w:val="24"/>
              </w:rPr>
              <w:t xml:space="preserve"> y compris</w:t>
            </w:r>
            <w:r w:rsidR="00762E94" w:rsidRPr="00541105">
              <w:rPr>
                <w:rFonts w:ascii="Times New Roman" w:hAnsi="Times New Roman"/>
                <w:sz w:val="24"/>
                <w:szCs w:val="24"/>
              </w:rPr>
              <w:t>dal</w:t>
            </w:r>
            <w:r w:rsidR="00762E94">
              <w:rPr>
                <w:rFonts w:ascii="Times New Roman" w:hAnsi="Times New Roman"/>
                <w:sz w:val="24"/>
                <w:szCs w:val="24"/>
              </w:rPr>
              <w:t>e</w:t>
            </w:r>
            <w:r w:rsidR="00762E94" w:rsidRPr="00541105">
              <w:rPr>
                <w:rFonts w:ascii="Times New Roman" w:hAnsi="Times New Roman"/>
                <w:sz w:val="24"/>
                <w:szCs w:val="24"/>
              </w:rPr>
              <w:t>ttes</w:t>
            </w:r>
            <w:r w:rsidRPr="00541105">
              <w:rPr>
                <w:rFonts w:ascii="Times New Roman" w:hAnsi="Times New Roman"/>
                <w:sz w:val="24"/>
                <w:szCs w:val="24"/>
              </w:rPr>
              <w:t xml:space="preserve"> selon le projet d'exécution approuvé, sa manutention et son stockage avant mise en place ;</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xml:space="preserve">• le transport et la pose de la </w:t>
            </w:r>
            <w:r w:rsidR="00762E94" w:rsidRPr="00541105">
              <w:rPr>
                <w:rFonts w:ascii="Times New Roman" w:hAnsi="Times New Roman"/>
                <w:sz w:val="24"/>
                <w:szCs w:val="24"/>
              </w:rPr>
              <w:t>da</w:t>
            </w:r>
            <w:r w:rsidR="00762E94">
              <w:rPr>
                <w:rFonts w:ascii="Times New Roman" w:hAnsi="Times New Roman"/>
                <w:sz w:val="24"/>
                <w:szCs w:val="24"/>
              </w:rPr>
              <w:t>l</w:t>
            </w:r>
            <w:r w:rsidR="00762E94" w:rsidRPr="00541105">
              <w:rPr>
                <w:rFonts w:ascii="Times New Roman" w:hAnsi="Times New Roman"/>
                <w:sz w:val="24"/>
                <w:szCs w:val="24"/>
              </w:rPr>
              <w:t>ettes</w:t>
            </w:r>
            <w:r w:rsidRPr="00541105">
              <w:rPr>
                <w:rFonts w:ascii="Times New Roman" w:hAnsi="Times New Roman"/>
                <w:sz w:val="24"/>
                <w:szCs w:val="24"/>
              </w:rPr>
              <w:t xml:space="preserve"> préfabriquée y compris toutes sujétions.</w:t>
            </w:r>
          </w:p>
          <w:p w:rsidR="001921AB" w:rsidRPr="00541105"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toutes sujétions liées aux conditions de circulation et au respect des prescriptions environnementales ;</w:t>
            </w:r>
          </w:p>
          <w:p w:rsidR="001921AB" w:rsidRDefault="001921AB" w:rsidP="001921AB">
            <w:pPr>
              <w:spacing w:after="0" w:line="240" w:lineRule="auto"/>
              <w:rPr>
                <w:rFonts w:ascii="Times New Roman" w:hAnsi="Times New Roman"/>
                <w:sz w:val="24"/>
                <w:szCs w:val="24"/>
              </w:rPr>
            </w:pPr>
            <w:r w:rsidRPr="00541105">
              <w:rPr>
                <w:rFonts w:ascii="Times New Roman" w:hAnsi="Times New Roman"/>
                <w:sz w:val="24"/>
                <w:szCs w:val="24"/>
              </w:rPr>
              <w:t>• et toutes autres sujétions.</w:t>
            </w:r>
          </w:p>
          <w:p w:rsidR="001921AB" w:rsidRPr="00796FE0" w:rsidRDefault="001921AB" w:rsidP="001921AB">
            <w:pPr>
              <w:spacing w:after="0" w:line="240" w:lineRule="auto"/>
              <w:rPr>
                <w:rFonts w:ascii="Times New Roman" w:hAnsi="Times New Roman"/>
                <w:b/>
                <w:bCs/>
                <w:sz w:val="24"/>
                <w:szCs w:val="24"/>
              </w:rPr>
            </w:pPr>
            <w:r w:rsidRPr="00BB2976">
              <w:rPr>
                <w:rFonts w:ascii="Times New Roman" w:hAnsi="Times New Roman"/>
                <w:b/>
                <w:bCs/>
                <w:sz w:val="24"/>
                <w:szCs w:val="24"/>
              </w:rPr>
              <w:t>Le mètre linéaire à: ___________________________ Francs CFA</w:t>
            </w:r>
          </w:p>
        </w:tc>
        <w:tc>
          <w:tcPr>
            <w:tcW w:w="936" w:type="dxa"/>
            <w:shd w:val="clear" w:color="auto" w:fill="auto"/>
            <w:vAlign w:val="center"/>
          </w:tcPr>
          <w:p w:rsidR="001921AB" w:rsidRPr="00541105" w:rsidRDefault="001921AB" w:rsidP="001921AB">
            <w:pPr>
              <w:spacing w:after="0" w:line="240" w:lineRule="auto"/>
              <w:jc w:val="center"/>
              <w:rPr>
                <w:rFonts w:ascii="Times New Roman" w:hAnsi="Times New Roman"/>
                <w:b/>
                <w:bCs/>
                <w:sz w:val="24"/>
                <w:szCs w:val="24"/>
              </w:rPr>
            </w:pPr>
            <w:r w:rsidRPr="009E36A5">
              <w:rPr>
                <w:rFonts w:ascii="Times New Roman" w:hAnsi="Times New Roman"/>
                <w:b/>
                <w:bCs/>
                <w:sz w:val="24"/>
                <w:szCs w:val="24"/>
              </w:rPr>
              <w:t>ml</w:t>
            </w:r>
          </w:p>
        </w:tc>
        <w:tc>
          <w:tcPr>
            <w:tcW w:w="1091" w:type="dxa"/>
            <w:shd w:val="clear" w:color="auto" w:fill="auto"/>
            <w:vAlign w:val="center"/>
          </w:tcPr>
          <w:p w:rsidR="001921AB" w:rsidRPr="00F267DB" w:rsidRDefault="001921AB" w:rsidP="001921AB">
            <w:pPr>
              <w:spacing w:after="0" w:line="240" w:lineRule="auto"/>
              <w:jc w:val="center"/>
              <w:rPr>
                <w:rFonts w:ascii="Times New Roman" w:hAnsi="Times New Roman"/>
                <w:b/>
                <w:bCs/>
              </w:rPr>
            </w:pPr>
          </w:p>
        </w:tc>
      </w:tr>
    </w:tbl>
    <w:p w:rsidR="00762E94" w:rsidRDefault="00762E9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3"/>
        <w:gridCol w:w="7060"/>
        <w:gridCol w:w="936"/>
        <w:gridCol w:w="1091"/>
      </w:tblGrid>
      <w:tr w:rsidR="001921AB" w:rsidRPr="00F267DB" w:rsidTr="009B0CA2">
        <w:trPr>
          <w:trHeight w:val="526"/>
        </w:trPr>
        <w:tc>
          <w:tcPr>
            <w:tcW w:w="10170" w:type="dxa"/>
            <w:gridSpan w:val="4"/>
            <w:shd w:val="clear" w:color="auto" w:fill="auto"/>
            <w:vAlign w:val="center"/>
          </w:tcPr>
          <w:p w:rsidR="001921AB" w:rsidRPr="00F267DB" w:rsidRDefault="001921AB" w:rsidP="001921AB">
            <w:pPr>
              <w:spacing w:after="0" w:line="240" w:lineRule="auto"/>
              <w:jc w:val="center"/>
              <w:rPr>
                <w:rFonts w:ascii="Times New Roman" w:hAnsi="Times New Roman"/>
                <w:b/>
                <w:bCs/>
              </w:rPr>
            </w:pPr>
            <w:r>
              <w:rPr>
                <w:rFonts w:ascii="Times New Roman" w:hAnsi="Times New Roman"/>
                <w:b/>
                <w:bCs/>
              </w:rPr>
              <w:t>SERIE 400 : OUVRAGE D’ART</w:t>
            </w:r>
          </w:p>
        </w:tc>
      </w:tr>
      <w:tr w:rsidR="00762E94" w:rsidRPr="00F267DB" w:rsidTr="00762E94">
        <w:trPr>
          <w:trHeight w:val="5094"/>
        </w:trPr>
        <w:tc>
          <w:tcPr>
            <w:tcW w:w="1083" w:type="dxa"/>
            <w:shd w:val="clear" w:color="auto" w:fill="auto"/>
            <w:vAlign w:val="center"/>
          </w:tcPr>
          <w:p w:rsidR="00762E94" w:rsidRPr="00203801" w:rsidRDefault="00762E94" w:rsidP="00762E94">
            <w:pPr>
              <w:spacing w:after="0" w:line="240" w:lineRule="auto"/>
              <w:jc w:val="center"/>
              <w:rPr>
                <w:rFonts w:ascii="Times New Roman" w:hAnsi="Times New Roman"/>
                <w:b/>
                <w:bCs/>
              </w:rPr>
            </w:pPr>
            <w:r w:rsidRPr="009E36A5">
              <w:rPr>
                <w:rFonts w:ascii="Times New Roman" w:hAnsi="Times New Roman"/>
                <w:b/>
                <w:bCs/>
                <w:sz w:val="24"/>
                <w:szCs w:val="24"/>
              </w:rPr>
              <w:t>TM401a</w:t>
            </w:r>
          </w:p>
        </w:tc>
        <w:tc>
          <w:tcPr>
            <w:tcW w:w="7060" w:type="dxa"/>
            <w:shd w:val="clear" w:color="auto" w:fill="auto"/>
          </w:tcPr>
          <w:p w:rsidR="00762E94" w:rsidRDefault="00762E94" w:rsidP="00762E94">
            <w:pPr>
              <w:spacing w:after="0" w:line="240" w:lineRule="auto"/>
              <w:rPr>
                <w:rFonts w:ascii="Times New Roman" w:hAnsi="Times New Roman"/>
                <w:b/>
                <w:bCs/>
                <w:sz w:val="24"/>
                <w:szCs w:val="24"/>
              </w:rPr>
            </w:pPr>
            <w:r w:rsidRPr="009E36A5">
              <w:rPr>
                <w:rFonts w:ascii="Times New Roman" w:hAnsi="Times New Roman"/>
                <w:b/>
                <w:bCs/>
                <w:sz w:val="24"/>
                <w:szCs w:val="24"/>
              </w:rPr>
              <w:t>Construction dalot en béton armé 1.5x1</w:t>
            </w:r>
          </w:p>
          <w:p w:rsidR="00762E94" w:rsidRPr="009E36A5" w:rsidRDefault="00762E94" w:rsidP="00762E94">
            <w:pPr>
              <w:spacing w:after="0" w:line="240" w:lineRule="auto"/>
              <w:rPr>
                <w:rFonts w:ascii="Times New Roman" w:hAnsi="Times New Roman"/>
                <w:sz w:val="24"/>
                <w:szCs w:val="24"/>
              </w:rPr>
            </w:pPr>
            <w:r w:rsidRPr="009E36A5">
              <w:rPr>
                <w:rFonts w:ascii="Times New Roman" w:hAnsi="Times New Roman"/>
                <w:sz w:val="24"/>
                <w:szCs w:val="24"/>
              </w:rPr>
              <w:t>Les prix TM401 rémunèrent dans les conditions générales prévues au marché, au MÈTRE LINEAIRE (ml), la construction des dalots en béton armé, approuvé au projet d'exécution.</w:t>
            </w:r>
          </w:p>
          <w:p w:rsidR="00762E94" w:rsidRPr="009E36A5" w:rsidRDefault="00762E94" w:rsidP="00762E94">
            <w:pPr>
              <w:spacing w:after="0" w:line="240" w:lineRule="auto"/>
              <w:rPr>
                <w:rFonts w:ascii="Times New Roman" w:hAnsi="Times New Roman"/>
                <w:sz w:val="24"/>
                <w:szCs w:val="24"/>
              </w:rPr>
            </w:pPr>
            <w:r w:rsidRPr="009E36A5">
              <w:rPr>
                <w:rFonts w:ascii="Times New Roman" w:hAnsi="Times New Roman"/>
                <w:sz w:val="24"/>
                <w:szCs w:val="24"/>
              </w:rPr>
              <w:t>Ces prix comprennent notamment :</w:t>
            </w:r>
          </w:p>
          <w:p w:rsidR="00762E94" w:rsidRPr="009E36A5" w:rsidRDefault="00762E94" w:rsidP="00762E94">
            <w:pPr>
              <w:spacing w:after="0" w:line="240" w:lineRule="auto"/>
              <w:rPr>
                <w:rFonts w:ascii="Times New Roman" w:hAnsi="Times New Roman"/>
                <w:sz w:val="24"/>
                <w:szCs w:val="24"/>
              </w:rPr>
            </w:pPr>
            <w:r w:rsidRPr="009E36A5">
              <w:rPr>
                <w:rFonts w:ascii="Times New Roman" w:hAnsi="Times New Roman"/>
                <w:sz w:val="24"/>
                <w:szCs w:val="24"/>
              </w:rPr>
              <w:t xml:space="preserve">• la fourniture et le transport à pied d’œuvre de tous les matériaux et matériels nécessaires au coffrage, au ferraillage, à la fabrication des bétons et leur mise en œuvre ;                                                                                                                            </w:t>
            </w:r>
          </w:p>
          <w:p w:rsidR="00762E94" w:rsidRPr="009E36A5" w:rsidRDefault="00762E94" w:rsidP="00762E94">
            <w:pPr>
              <w:spacing w:after="0" w:line="240" w:lineRule="auto"/>
              <w:rPr>
                <w:rFonts w:ascii="Times New Roman" w:hAnsi="Times New Roman"/>
                <w:sz w:val="24"/>
                <w:szCs w:val="24"/>
              </w:rPr>
            </w:pPr>
            <w:r w:rsidRPr="009E36A5">
              <w:rPr>
                <w:rFonts w:ascii="Times New Roman" w:hAnsi="Times New Roman"/>
                <w:sz w:val="24"/>
                <w:szCs w:val="24"/>
              </w:rPr>
              <w:t>• la mise en place éventuelle d'une déviation provisoire ;</w:t>
            </w:r>
          </w:p>
          <w:p w:rsidR="00762E94" w:rsidRPr="009E36A5" w:rsidRDefault="00762E94" w:rsidP="00762E94">
            <w:pPr>
              <w:spacing w:after="0" w:line="240" w:lineRule="auto"/>
              <w:rPr>
                <w:rFonts w:ascii="Times New Roman" w:hAnsi="Times New Roman"/>
                <w:sz w:val="24"/>
                <w:szCs w:val="24"/>
              </w:rPr>
            </w:pPr>
            <w:r w:rsidRPr="009E36A5">
              <w:rPr>
                <w:rFonts w:ascii="Times New Roman" w:hAnsi="Times New Roman"/>
                <w:sz w:val="24"/>
                <w:szCs w:val="24"/>
              </w:rPr>
              <w:t>• l'implantation et le piquetage de l’ouvrage ;</w:t>
            </w:r>
          </w:p>
          <w:p w:rsidR="00762E94" w:rsidRPr="009E36A5" w:rsidRDefault="00762E94" w:rsidP="00762E94">
            <w:pPr>
              <w:spacing w:after="0" w:line="240" w:lineRule="auto"/>
              <w:rPr>
                <w:rFonts w:ascii="Times New Roman" w:hAnsi="Times New Roman"/>
                <w:sz w:val="24"/>
                <w:szCs w:val="24"/>
              </w:rPr>
            </w:pPr>
            <w:r w:rsidRPr="009E36A5">
              <w:rPr>
                <w:rFonts w:ascii="Times New Roman" w:hAnsi="Times New Roman"/>
                <w:sz w:val="24"/>
                <w:szCs w:val="24"/>
              </w:rPr>
              <w:t>• les terrassements y compris les fouilles en terrain de toutes natures ;</w:t>
            </w:r>
          </w:p>
          <w:p w:rsidR="00762E94" w:rsidRPr="009E36A5" w:rsidRDefault="00762E94" w:rsidP="00762E94">
            <w:pPr>
              <w:spacing w:after="0" w:line="240" w:lineRule="auto"/>
              <w:rPr>
                <w:rFonts w:ascii="Times New Roman" w:hAnsi="Times New Roman"/>
                <w:sz w:val="24"/>
                <w:szCs w:val="24"/>
              </w:rPr>
            </w:pPr>
            <w:r w:rsidRPr="009E36A5">
              <w:rPr>
                <w:rFonts w:ascii="Times New Roman" w:hAnsi="Times New Roman"/>
                <w:sz w:val="24"/>
                <w:szCs w:val="24"/>
              </w:rPr>
              <w:t>• le coffrage et le ferraillage des ouvrages ;</w:t>
            </w:r>
          </w:p>
          <w:p w:rsidR="00762E94" w:rsidRPr="009E36A5" w:rsidRDefault="00762E94" w:rsidP="00762E94">
            <w:pPr>
              <w:spacing w:after="0" w:line="240" w:lineRule="auto"/>
              <w:rPr>
                <w:rFonts w:ascii="Times New Roman" w:hAnsi="Times New Roman"/>
                <w:sz w:val="24"/>
                <w:szCs w:val="24"/>
              </w:rPr>
            </w:pPr>
            <w:r w:rsidRPr="009E36A5">
              <w:rPr>
                <w:rFonts w:ascii="Times New Roman" w:hAnsi="Times New Roman"/>
                <w:sz w:val="24"/>
                <w:szCs w:val="24"/>
              </w:rPr>
              <w:t>• la formulation et la fabrication des bétons selon les prescriptions techniques ;</w:t>
            </w:r>
          </w:p>
          <w:p w:rsidR="00762E94" w:rsidRPr="009E36A5" w:rsidRDefault="00762E94" w:rsidP="00762E94">
            <w:pPr>
              <w:spacing w:after="0" w:line="240" w:lineRule="auto"/>
              <w:rPr>
                <w:rFonts w:ascii="Times New Roman" w:hAnsi="Times New Roman"/>
                <w:sz w:val="24"/>
                <w:szCs w:val="24"/>
              </w:rPr>
            </w:pPr>
            <w:r w:rsidRPr="009E36A5">
              <w:rPr>
                <w:rFonts w:ascii="Times New Roman" w:hAnsi="Times New Roman"/>
                <w:sz w:val="24"/>
                <w:szCs w:val="24"/>
              </w:rPr>
              <w:t>• la mise en œuvre des bétons, le traitement et réglage éventuels des surfaces ;</w:t>
            </w:r>
          </w:p>
          <w:p w:rsidR="00762E94" w:rsidRPr="009E36A5" w:rsidRDefault="00762E94" w:rsidP="00762E94">
            <w:pPr>
              <w:spacing w:after="0" w:line="240" w:lineRule="auto"/>
              <w:rPr>
                <w:rFonts w:ascii="Times New Roman" w:hAnsi="Times New Roman"/>
                <w:sz w:val="24"/>
                <w:szCs w:val="24"/>
              </w:rPr>
            </w:pPr>
            <w:r w:rsidRPr="009E36A5">
              <w:rPr>
                <w:rFonts w:ascii="Times New Roman" w:hAnsi="Times New Roman"/>
                <w:sz w:val="24"/>
                <w:szCs w:val="24"/>
              </w:rPr>
              <w:t>• le décoffrage, le badigeonnage au bitume des parements enterrés, le remblaiement, le compactage, la remise en état des abords ;</w:t>
            </w:r>
          </w:p>
          <w:p w:rsidR="00762E94" w:rsidRPr="009E36A5" w:rsidRDefault="00762E94" w:rsidP="00762E94">
            <w:pPr>
              <w:spacing w:after="0" w:line="240" w:lineRule="auto"/>
              <w:rPr>
                <w:rFonts w:ascii="Times New Roman" w:hAnsi="Times New Roman"/>
                <w:sz w:val="24"/>
                <w:szCs w:val="24"/>
              </w:rPr>
            </w:pPr>
            <w:r w:rsidRPr="009E36A5">
              <w:rPr>
                <w:rFonts w:ascii="Times New Roman" w:hAnsi="Times New Roman"/>
                <w:sz w:val="24"/>
                <w:szCs w:val="24"/>
              </w:rPr>
              <w:t>• toutes sujétions liées au respect des prescriptions environnementales ;</w:t>
            </w:r>
          </w:p>
          <w:p w:rsidR="00762E94" w:rsidRPr="009E36A5" w:rsidRDefault="00762E94" w:rsidP="00762E94">
            <w:pPr>
              <w:spacing w:after="0" w:line="240" w:lineRule="auto"/>
              <w:rPr>
                <w:rFonts w:ascii="Times New Roman" w:hAnsi="Times New Roman"/>
                <w:sz w:val="24"/>
                <w:szCs w:val="24"/>
              </w:rPr>
            </w:pPr>
            <w:r w:rsidRPr="009E36A5">
              <w:rPr>
                <w:rFonts w:ascii="Times New Roman" w:hAnsi="Times New Roman"/>
                <w:sz w:val="24"/>
                <w:szCs w:val="24"/>
              </w:rPr>
              <w:t>• et toutes autres sujétions.</w:t>
            </w:r>
          </w:p>
          <w:p w:rsidR="00762E94" w:rsidRPr="009E36A5" w:rsidRDefault="00762E94" w:rsidP="00762E94">
            <w:pPr>
              <w:spacing w:after="0" w:line="240" w:lineRule="auto"/>
              <w:rPr>
                <w:rFonts w:ascii="Times New Roman" w:hAnsi="Times New Roman"/>
                <w:sz w:val="24"/>
                <w:szCs w:val="24"/>
              </w:rPr>
            </w:pPr>
          </w:p>
          <w:p w:rsidR="00762E94" w:rsidRDefault="00762E94" w:rsidP="00762E94">
            <w:pPr>
              <w:spacing w:after="0" w:line="240" w:lineRule="auto"/>
              <w:rPr>
                <w:rFonts w:ascii="Times New Roman" w:hAnsi="Times New Roman"/>
                <w:sz w:val="24"/>
                <w:szCs w:val="24"/>
              </w:rPr>
            </w:pPr>
            <w:r w:rsidRPr="009E36A5">
              <w:rPr>
                <w:rFonts w:ascii="Times New Roman" w:hAnsi="Times New Roman"/>
                <w:sz w:val="24"/>
                <w:szCs w:val="24"/>
              </w:rPr>
              <w:t>NB: La longueur de l'ouvrage à prendre en compte est réputée être celle entre nus intérieur des têtes.</w:t>
            </w:r>
          </w:p>
          <w:p w:rsidR="00762E94" w:rsidRPr="00BB2976" w:rsidRDefault="00762E94" w:rsidP="00762E94">
            <w:pPr>
              <w:spacing w:after="0" w:line="240" w:lineRule="auto"/>
              <w:rPr>
                <w:rFonts w:ascii="Times New Roman" w:hAnsi="Times New Roman"/>
                <w:b/>
                <w:bCs/>
                <w:sz w:val="24"/>
                <w:szCs w:val="24"/>
              </w:rPr>
            </w:pPr>
            <w:r w:rsidRPr="00BB2976">
              <w:rPr>
                <w:rFonts w:ascii="Times New Roman" w:hAnsi="Times New Roman"/>
                <w:b/>
                <w:bCs/>
                <w:sz w:val="24"/>
                <w:szCs w:val="24"/>
              </w:rPr>
              <w:t>Le mètre linéaire à: ___________________________ Francs CFA</w:t>
            </w:r>
          </w:p>
          <w:p w:rsidR="00762E94" w:rsidRPr="0093429A" w:rsidRDefault="00762E94" w:rsidP="00762E94">
            <w:pPr>
              <w:spacing w:after="0" w:line="240" w:lineRule="auto"/>
              <w:rPr>
                <w:rFonts w:ascii="Times New Roman" w:hAnsi="Times New Roman"/>
                <w:b/>
                <w:bCs/>
                <w:sz w:val="24"/>
                <w:szCs w:val="24"/>
              </w:rPr>
            </w:pPr>
          </w:p>
        </w:tc>
        <w:tc>
          <w:tcPr>
            <w:tcW w:w="936" w:type="dxa"/>
            <w:shd w:val="clear" w:color="auto" w:fill="auto"/>
            <w:vAlign w:val="center"/>
          </w:tcPr>
          <w:p w:rsidR="00762E94" w:rsidRPr="009C15F8" w:rsidRDefault="00762E94" w:rsidP="00762E94">
            <w:pPr>
              <w:spacing w:after="0" w:line="240" w:lineRule="auto"/>
              <w:jc w:val="center"/>
              <w:rPr>
                <w:rFonts w:ascii="Times New Roman" w:hAnsi="Times New Roman"/>
                <w:b/>
                <w:bCs/>
              </w:rPr>
            </w:pPr>
            <w:r w:rsidRPr="009E36A5">
              <w:rPr>
                <w:rFonts w:ascii="Times New Roman" w:hAnsi="Times New Roman"/>
                <w:b/>
                <w:bCs/>
                <w:sz w:val="24"/>
                <w:szCs w:val="24"/>
              </w:rPr>
              <w:t>ml</w:t>
            </w:r>
          </w:p>
        </w:tc>
        <w:tc>
          <w:tcPr>
            <w:tcW w:w="1091" w:type="dxa"/>
            <w:shd w:val="clear" w:color="auto" w:fill="auto"/>
            <w:vAlign w:val="center"/>
          </w:tcPr>
          <w:p w:rsidR="00762E94" w:rsidRPr="00F267DB" w:rsidRDefault="00762E94" w:rsidP="00762E94">
            <w:pPr>
              <w:spacing w:after="0" w:line="240" w:lineRule="auto"/>
              <w:jc w:val="center"/>
              <w:rPr>
                <w:rFonts w:ascii="Times New Roman" w:hAnsi="Times New Roman"/>
                <w:b/>
                <w:bCs/>
              </w:rPr>
            </w:pPr>
          </w:p>
        </w:tc>
      </w:tr>
      <w:tr w:rsidR="00762E94" w:rsidRPr="00F267DB" w:rsidTr="00762E94">
        <w:trPr>
          <w:trHeight w:val="4244"/>
        </w:trPr>
        <w:tc>
          <w:tcPr>
            <w:tcW w:w="1083" w:type="dxa"/>
            <w:shd w:val="clear" w:color="auto" w:fill="auto"/>
            <w:vAlign w:val="center"/>
          </w:tcPr>
          <w:p w:rsidR="00762E94" w:rsidRPr="00203801" w:rsidRDefault="00762E94" w:rsidP="00762E94">
            <w:pPr>
              <w:spacing w:after="0" w:line="240" w:lineRule="auto"/>
              <w:jc w:val="center"/>
              <w:rPr>
                <w:rFonts w:ascii="Times New Roman" w:hAnsi="Times New Roman"/>
                <w:b/>
                <w:bCs/>
              </w:rPr>
            </w:pPr>
            <w:r w:rsidRPr="009E36A5">
              <w:rPr>
                <w:rFonts w:ascii="Times New Roman" w:hAnsi="Times New Roman"/>
                <w:b/>
                <w:bCs/>
                <w:sz w:val="24"/>
                <w:szCs w:val="24"/>
              </w:rPr>
              <w:t>TM402a</w:t>
            </w:r>
          </w:p>
        </w:tc>
        <w:tc>
          <w:tcPr>
            <w:tcW w:w="7060" w:type="dxa"/>
            <w:shd w:val="clear" w:color="auto" w:fill="auto"/>
          </w:tcPr>
          <w:p w:rsidR="00762E94" w:rsidRDefault="00762E94" w:rsidP="00762E94">
            <w:pPr>
              <w:spacing w:after="0" w:line="240" w:lineRule="auto"/>
              <w:rPr>
                <w:rFonts w:ascii="Times New Roman" w:hAnsi="Times New Roman"/>
                <w:b/>
                <w:bCs/>
                <w:sz w:val="24"/>
                <w:szCs w:val="24"/>
              </w:rPr>
            </w:pPr>
            <w:r w:rsidRPr="009E36A5">
              <w:rPr>
                <w:rFonts w:ascii="Times New Roman" w:hAnsi="Times New Roman"/>
                <w:b/>
                <w:bCs/>
                <w:sz w:val="24"/>
                <w:szCs w:val="24"/>
              </w:rPr>
              <w:t>Tête de dalot en béton armé 1.5x1</w:t>
            </w:r>
          </w:p>
          <w:p w:rsidR="00762E94" w:rsidRPr="00BB2976" w:rsidRDefault="00762E94" w:rsidP="00762E94">
            <w:pPr>
              <w:spacing w:after="0" w:line="240" w:lineRule="auto"/>
              <w:rPr>
                <w:rFonts w:ascii="Times New Roman" w:hAnsi="Times New Roman"/>
                <w:sz w:val="24"/>
                <w:szCs w:val="24"/>
              </w:rPr>
            </w:pPr>
            <w:r w:rsidRPr="00BB2976">
              <w:rPr>
                <w:rFonts w:ascii="Times New Roman" w:hAnsi="Times New Roman"/>
                <w:sz w:val="24"/>
                <w:szCs w:val="24"/>
              </w:rPr>
              <w:t xml:space="preserve">Les prix TM402 rémunèrent dans les conditions générales prévues au marché, à l'UNITE (U), la construction des têtes de dalot en béton armé au projet d’exécution approuvé. </w:t>
            </w:r>
          </w:p>
          <w:p w:rsidR="00762E94" w:rsidRPr="00BB2976" w:rsidRDefault="00762E94" w:rsidP="00762E94">
            <w:pPr>
              <w:spacing w:after="0" w:line="240" w:lineRule="auto"/>
              <w:rPr>
                <w:rFonts w:ascii="Times New Roman" w:hAnsi="Times New Roman"/>
                <w:sz w:val="24"/>
                <w:szCs w:val="24"/>
              </w:rPr>
            </w:pPr>
            <w:r w:rsidRPr="00BB2976">
              <w:rPr>
                <w:rFonts w:ascii="Times New Roman" w:hAnsi="Times New Roman"/>
                <w:sz w:val="24"/>
                <w:szCs w:val="24"/>
              </w:rPr>
              <w:t>Ces prix comprennent notamment :</w:t>
            </w:r>
          </w:p>
          <w:p w:rsidR="00762E94" w:rsidRPr="00BB2976" w:rsidRDefault="00762E94" w:rsidP="00762E94">
            <w:pPr>
              <w:spacing w:after="0" w:line="240" w:lineRule="auto"/>
              <w:rPr>
                <w:rFonts w:ascii="Times New Roman" w:hAnsi="Times New Roman"/>
                <w:sz w:val="24"/>
                <w:szCs w:val="24"/>
              </w:rPr>
            </w:pPr>
            <w:r w:rsidRPr="00BB2976">
              <w:rPr>
                <w:rFonts w:ascii="Times New Roman" w:hAnsi="Times New Roman"/>
                <w:sz w:val="24"/>
                <w:szCs w:val="24"/>
              </w:rPr>
              <w:t>• la fourniture et le transport à pied d’œuvre de tous les matériaux et matériels nécessaires au coffrage, au ferraillage, à la fabrication des bétons et leur mise en œuvre;                                                                                                                         • la mise en place éventuelle d'une déviation provisoire;</w:t>
            </w:r>
          </w:p>
          <w:p w:rsidR="00762E94" w:rsidRPr="00BB2976" w:rsidRDefault="00762E94" w:rsidP="00762E94">
            <w:pPr>
              <w:spacing w:after="0" w:line="240" w:lineRule="auto"/>
              <w:rPr>
                <w:rFonts w:ascii="Times New Roman" w:hAnsi="Times New Roman"/>
                <w:sz w:val="24"/>
                <w:szCs w:val="24"/>
              </w:rPr>
            </w:pPr>
            <w:r w:rsidRPr="00BB2976">
              <w:rPr>
                <w:rFonts w:ascii="Times New Roman" w:hAnsi="Times New Roman"/>
                <w:sz w:val="24"/>
                <w:szCs w:val="24"/>
              </w:rPr>
              <w:t>• l'implantation et le piquetage de l’ouvrage ;</w:t>
            </w:r>
          </w:p>
          <w:p w:rsidR="00762E94" w:rsidRPr="00BB2976" w:rsidRDefault="00762E94" w:rsidP="00762E94">
            <w:pPr>
              <w:spacing w:after="0" w:line="240" w:lineRule="auto"/>
              <w:rPr>
                <w:rFonts w:ascii="Times New Roman" w:hAnsi="Times New Roman"/>
                <w:sz w:val="24"/>
                <w:szCs w:val="24"/>
              </w:rPr>
            </w:pPr>
            <w:r w:rsidRPr="00BB2976">
              <w:rPr>
                <w:rFonts w:ascii="Times New Roman" w:hAnsi="Times New Roman"/>
                <w:sz w:val="24"/>
                <w:szCs w:val="24"/>
              </w:rPr>
              <w:t>• les terrassements y compris les fouilles en terrain de toutes natures ;</w:t>
            </w:r>
          </w:p>
          <w:p w:rsidR="00762E94" w:rsidRPr="00BB2976" w:rsidRDefault="00762E94" w:rsidP="00762E94">
            <w:pPr>
              <w:spacing w:after="0" w:line="240" w:lineRule="auto"/>
              <w:rPr>
                <w:rFonts w:ascii="Times New Roman" w:hAnsi="Times New Roman"/>
                <w:sz w:val="24"/>
                <w:szCs w:val="24"/>
              </w:rPr>
            </w:pPr>
            <w:r w:rsidRPr="00BB2976">
              <w:rPr>
                <w:rFonts w:ascii="Times New Roman" w:hAnsi="Times New Roman"/>
                <w:sz w:val="24"/>
                <w:szCs w:val="24"/>
              </w:rPr>
              <w:t>• le coffrage et le ferraillage des ouvrages ;</w:t>
            </w:r>
          </w:p>
          <w:p w:rsidR="00762E94" w:rsidRPr="00BB2976" w:rsidRDefault="00762E94" w:rsidP="00762E94">
            <w:pPr>
              <w:spacing w:after="0" w:line="240" w:lineRule="auto"/>
              <w:rPr>
                <w:rFonts w:ascii="Times New Roman" w:hAnsi="Times New Roman"/>
                <w:sz w:val="24"/>
                <w:szCs w:val="24"/>
              </w:rPr>
            </w:pPr>
            <w:r w:rsidRPr="00BB2976">
              <w:rPr>
                <w:rFonts w:ascii="Times New Roman" w:hAnsi="Times New Roman"/>
                <w:sz w:val="24"/>
                <w:szCs w:val="24"/>
              </w:rPr>
              <w:t>• la formulation et la fabrication des bétons selon les prescriptions techniques ;</w:t>
            </w:r>
          </w:p>
          <w:p w:rsidR="00762E94" w:rsidRPr="00BB2976" w:rsidRDefault="00762E94" w:rsidP="00762E94">
            <w:pPr>
              <w:spacing w:after="0" w:line="240" w:lineRule="auto"/>
              <w:rPr>
                <w:rFonts w:ascii="Times New Roman" w:hAnsi="Times New Roman"/>
                <w:sz w:val="24"/>
                <w:szCs w:val="24"/>
              </w:rPr>
            </w:pPr>
            <w:r w:rsidRPr="00BB2976">
              <w:rPr>
                <w:rFonts w:ascii="Times New Roman" w:hAnsi="Times New Roman"/>
                <w:sz w:val="24"/>
                <w:szCs w:val="24"/>
              </w:rPr>
              <w:t>• la mise en œuvre des bétons, le traitement et réglage éventuels des surfaces ;</w:t>
            </w:r>
          </w:p>
          <w:p w:rsidR="00762E94" w:rsidRPr="00BB2976" w:rsidRDefault="00762E94" w:rsidP="00762E94">
            <w:pPr>
              <w:spacing w:after="0" w:line="240" w:lineRule="auto"/>
              <w:rPr>
                <w:rFonts w:ascii="Times New Roman" w:hAnsi="Times New Roman"/>
                <w:sz w:val="24"/>
                <w:szCs w:val="24"/>
              </w:rPr>
            </w:pPr>
            <w:r w:rsidRPr="00BB2976">
              <w:rPr>
                <w:rFonts w:ascii="Times New Roman" w:hAnsi="Times New Roman"/>
                <w:sz w:val="24"/>
                <w:szCs w:val="24"/>
              </w:rPr>
              <w:t>• le décoffrage, le badigeonnage au bitume des parements enterrés, le remblaiement, le compactage, la remise en état des abords ;</w:t>
            </w:r>
          </w:p>
          <w:p w:rsidR="00762E94" w:rsidRPr="00BB2976" w:rsidRDefault="00762E94" w:rsidP="00762E94">
            <w:pPr>
              <w:spacing w:after="0" w:line="240" w:lineRule="auto"/>
              <w:rPr>
                <w:rFonts w:ascii="Times New Roman" w:hAnsi="Times New Roman"/>
                <w:sz w:val="24"/>
                <w:szCs w:val="24"/>
              </w:rPr>
            </w:pPr>
            <w:r w:rsidRPr="00BB2976">
              <w:rPr>
                <w:rFonts w:ascii="Times New Roman" w:hAnsi="Times New Roman"/>
                <w:sz w:val="24"/>
                <w:szCs w:val="24"/>
              </w:rPr>
              <w:t>• toutes sujétions liées aurespect des prescriptions environnementales ;</w:t>
            </w:r>
          </w:p>
          <w:p w:rsidR="00762E94" w:rsidRDefault="00762E94" w:rsidP="00762E94">
            <w:pPr>
              <w:spacing w:after="0" w:line="240" w:lineRule="auto"/>
              <w:rPr>
                <w:rFonts w:ascii="Times New Roman" w:hAnsi="Times New Roman"/>
                <w:sz w:val="24"/>
                <w:szCs w:val="24"/>
              </w:rPr>
            </w:pPr>
            <w:r w:rsidRPr="00BB2976">
              <w:rPr>
                <w:rFonts w:ascii="Times New Roman" w:hAnsi="Times New Roman"/>
                <w:sz w:val="24"/>
                <w:szCs w:val="24"/>
              </w:rPr>
              <w:t>• et toutes autres sujétions.</w:t>
            </w:r>
          </w:p>
          <w:p w:rsidR="00762E94" w:rsidRPr="0093429A" w:rsidRDefault="00762E94" w:rsidP="00762E94">
            <w:pPr>
              <w:spacing w:after="0" w:line="240" w:lineRule="auto"/>
              <w:rPr>
                <w:rFonts w:ascii="Times New Roman" w:hAnsi="Times New Roman"/>
                <w:b/>
                <w:bCs/>
                <w:sz w:val="24"/>
                <w:szCs w:val="24"/>
              </w:rPr>
            </w:pPr>
            <w:r w:rsidRPr="00BB2976">
              <w:rPr>
                <w:rFonts w:ascii="Times New Roman" w:hAnsi="Times New Roman"/>
                <w:b/>
                <w:bCs/>
                <w:sz w:val="24"/>
                <w:szCs w:val="24"/>
              </w:rPr>
              <w:t>L'Unité à:_______________________________ Francs CFA</w:t>
            </w:r>
          </w:p>
        </w:tc>
        <w:tc>
          <w:tcPr>
            <w:tcW w:w="936" w:type="dxa"/>
            <w:shd w:val="clear" w:color="auto" w:fill="auto"/>
            <w:vAlign w:val="center"/>
          </w:tcPr>
          <w:p w:rsidR="00762E94" w:rsidRPr="001B207D" w:rsidRDefault="00762E94" w:rsidP="00762E94">
            <w:pPr>
              <w:spacing w:after="0" w:line="240" w:lineRule="auto"/>
              <w:jc w:val="center"/>
              <w:rPr>
                <w:rFonts w:ascii="Times New Roman" w:hAnsi="Times New Roman"/>
              </w:rPr>
            </w:pPr>
            <w:r w:rsidRPr="009E36A5">
              <w:rPr>
                <w:rFonts w:ascii="Times New Roman" w:hAnsi="Times New Roman"/>
                <w:b/>
                <w:bCs/>
                <w:sz w:val="24"/>
                <w:szCs w:val="24"/>
              </w:rPr>
              <w:t>u</w:t>
            </w:r>
          </w:p>
        </w:tc>
        <w:tc>
          <w:tcPr>
            <w:tcW w:w="1091" w:type="dxa"/>
            <w:shd w:val="clear" w:color="auto" w:fill="auto"/>
            <w:vAlign w:val="center"/>
          </w:tcPr>
          <w:p w:rsidR="00762E94" w:rsidRPr="00F267DB" w:rsidRDefault="00762E94" w:rsidP="00762E94">
            <w:pPr>
              <w:spacing w:after="0" w:line="240" w:lineRule="auto"/>
              <w:jc w:val="center"/>
              <w:rPr>
                <w:rFonts w:ascii="Times New Roman" w:hAnsi="Times New Roman"/>
                <w:b/>
                <w:bCs/>
              </w:rPr>
            </w:pPr>
          </w:p>
        </w:tc>
      </w:tr>
      <w:tr w:rsidR="00762E94" w:rsidRPr="00F267DB" w:rsidTr="006D5E05">
        <w:trPr>
          <w:trHeight w:val="3390"/>
        </w:trPr>
        <w:tc>
          <w:tcPr>
            <w:tcW w:w="1083" w:type="dxa"/>
            <w:shd w:val="clear" w:color="auto" w:fill="auto"/>
            <w:vAlign w:val="center"/>
          </w:tcPr>
          <w:p w:rsidR="00762E94" w:rsidRPr="00BC01E0" w:rsidRDefault="00762E94" w:rsidP="00762E94">
            <w:pPr>
              <w:spacing w:after="0" w:line="240" w:lineRule="auto"/>
              <w:jc w:val="center"/>
              <w:rPr>
                <w:rFonts w:ascii="Times New Roman" w:hAnsi="Times New Roman"/>
                <w:b/>
                <w:bCs/>
              </w:rPr>
            </w:pPr>
            <w:r w:rsidRPr="009E36A5">
              <w:rPr>
                <w:rFonts w:ascii="Times New Roman" w:hAnsi="Times New Roman"/>
                <w:b/>
                <w:bCs/>
                <w:sz w:val="24"/>
                <w:szCs w:val="24"/>
              </w:rPr>
              <w:t>TM441</w:t>
            </w:r>
          </w:p>
        </w:tc>
        <w:tc>
          <w:tcPr>
            <w:tcW w:w="7060" w:type="dxa"/>
            <w:shd w:val="clear" w:color="auto" w:fill="auto"/>
            <w:vAlign w:val="bottom"/>
          </w:tcPr>
          <w:p w:rsidR="00762E94" w:rsidRPr="00762E94" w:rsidRDefault="00762E94" w:rsidP="00762E94">
            <w:pPr>
              <w:spacing w:after="0" w:line="240" w:lineRule="auto"/>
              <w:rPr>
                <w:rFonts w:ascii="Times New Roman" w:hAnsi="Times New Roman"/>
                <w:b/>
                <w:bCs/>
                <w:sz w:val="24"/>
                <w:szCs w:val="24"/>
              </w:rPr>
            </w:pPr>
            <w:r w:rsidRPr="00762E94">
              <w:rPr>
                <w:rFonts w:ascii="Times New Roman" w:hAnsi="Times New Roman"/>
                <w:b/>
                <w:bCs/>
                <w:sz w:val="24"/>
                <w:szCs w:val="24"/>
              </w:rPr>
              <w:t>Les études géotechniques</w:t>
            </w:r>
          </w:p>
          <w:p w:rsidR="00762E94" w:rsidRPr="00BB2976" w:rsidRDefault="00762E94" w:rsidP="00762E94">
            <w:pPr>
              <w:spacing w:after="0" w:line="240" w:lineRule="auto"/>
              <w:rPr>
                <w:rFonts w:ascii="Times New Roman" w:hAnsi="Times New Roman"/>
                <w:sz w:val="24"/>
                <w:szCs w:val="24"/>
              </w:rPr>
            </w:pPr>
            <w:r w:rsidRPr="00BB2976">
              <w:rPr>
                <w:rFonts w:ascii="Times New Roman" w:hAnsi="Times New Roman"/>
                <w:sz w:val="24"/>
                <w:szCs w:val="24"/>
              </w:rPr>
              <w:t xml:space="preserve">Ce prix rémunère dans les conditions générales prévues au marché, au FORFAIT (FT), les études géotechniques et </w:t>
            </w:r>
            <w:r>
              <w:rPr>
                <w:rFonts w:ascii="Times New Roman" w:hAnsi="Times New Roman"/>
                <w:sz w:val="24"/>
                <w:szCs w:val="24"/>
              </w:rPr>
              <w:t>physiques</w:t>
            </w:r>
            <w:r w:rsidRPr="00BB2976">
              <w:rPr>
                <w:rFonts w:ascii="Times New Roman" w:hAnsi="Times New Roman"/>
                <w:sz w:val="24"/>
                <w:szCs w:val="24"/>
              </w:rPr>
              <w:t xml:space="preserve"> :</w:t>
            </w:r>
          </w:p>
          <w:p w:rsidR="00762E94" w:rsidRPr="00BB2976" w:rsidRDefault="00762E94" w:rsidP="00762E94">
            <w:pPr>
              <w:spacing w:after="0" w:line="240" w:lineRule="auto"/>
              <w:rPr>
                <w:rFonts w:ascii="Times New Roman" w:hAnsi="Times New Roman"/>
                <w:sz w:val="24"/>
                <w:szCs w:val="24"/>
              </w:rPr>
            </w:pPr>
            <w:r w:rsidRPr="00BB2976">
              <w:rPr>
                <w:rFonts w:ascii="Times New Roman" w:hAnsi="Times New Roman"/>
                <w:sz w:val="24"/>
                <w:szCs w:val="24"/>
              </w:rPr>
              <w:t xml:space="preserve">Ce prix comprend notamment : </w:t>
            </w:r>
          </w:p>
          <w:p w:rsidR="00762E94" w:rsidRPr="00BB2976" w:rsidRDefault="00762E94" w:rsidP="00762E94">
            <w:pPr>
              <w:spacing w:after="0" w:line="240" w:lineRule="auto"/>
              <w:rPr>
                <w:rFonts w:ascii="Times New Roman" w:hAnsi="Times New Roman"/>
                <w:sz w:val="24"/>
                <w:szCs w:val="24"/>
              </w:rPr>
            </w:pPr>
            <w:r w:rsidRPr="00BB2976">
              <w:rPr>
                <w:rFonts w:ascii="Times New Roman" w:hAnsi="Times New Roman"/>
                <w:sz w:val="24"/>
                <w:szCs w:val="24"/>
              </w:rPr>
              <w:t>• Les études géotechniques à réaliser au droit de l'ouvrage à construire, pour déterminer la profondeur d'affouillement et notamment les reconnaissances suivantes : sondages pressiométriques ou au pénétromètre léger, formulation du béton, essais de laboratoires (analyses granulométriques, teneur en eau, etc.).</w:t>
            </w:r>
          </w:p>
          <w:p w:rsidR="00762E94" w:rsidRPr="00BB2976" w:rsidRDefault="00762E94" w:rsidP="00762E94">
            <w:pPr>
              <w:spacing w:after="0" w:line="240" w:lineRule="auto"/>
              <w:rPr>
                <w:rFonts w:ascii="Times New Roman" w:hAnsi="Times New Roman"/>
                <w:sz w:val="24"/>
                <w:szCs w:val="24"/>
              </w:rPr>
            </w:pPr>
            <w:r w:rsidRPr="00BB2976">
              <w:rPr>
                <w:rFonts w:ascii="Times New Roman" w:hAnsi="Times New Roman"/>
                <w:sz w:val="24"/>
                <w:szCs w:val="24"/>
              </w:rPr>
              <w:t>• Le études hydraulique et hydrologique ;</w:t>
            </w:r>
          </w:p>
          <w:p w:rsidR="00762E94" w:rsidRPr="00BB2976" w:rsidRDefault="00762E94" w:rsidP="00762E94">
            <w:pPr>
              <w:spacing w:after="0" w:line="240" w:lineRule="auto"/>
              <w:rPr>
                <w:rFonts w:ascii="Times New Roman" w:hAnsi="Times New Roman"/>
                <w:sz w:val="24"/>
                <w:szCs w:val="24"/>
              </w:rPr>
            </w:pPr>
            <w:r w:rsidRPr="00BB2976">
              <w:rPr>
                <w:rFonts w:ascii="Times New Roman" w:hAnsi="Times New Roman"/>
                <w:sz w:val="24"/>
                <w:szCs w:val="24"/>
              </w:rPr>
              <w:t>• Les études techniques d'exécution, entre autres: les notes de calcul, les plans d'exécutions, etc.</w:t>
            </w:r>
          </w:p>
          <w:p w:rsidR="00762E94" w:rsidRDefault="00762E94" w:rsidP="00762E94">
            <w:pPr>
              <w:spacing w:after="0" w:line="240" w:lineRule="auto"/>
              <w:rPr>
                <w:rFonts w:ascii="Times New Roman" w:hAnsi="Times New Roman"/>
                <w:sz w:val="24"/>
                <w:szCs w:val="24"/>
              </w:rPr>
            </w:pPr>
            <w:r w:rsidRPr="00BB2976">
              <w:rPr>
                <w:rFonts w:ascii="Times New Roman" w:hAnsi="Times New Roman"/>
                <w:sz w:val="24"/>
                <w:szCs w:val="24"/>
              </w:rPr>
              <w:t>NB: Ce prix est payé après validation du rapport.</w:t>
            </w:r>
          </w:p>
          <w:p w:rsidR="00762E94" w:rsidRPr="00BB2976" w:rsidRDefault="00762E94" w:rsidP="00762E94">
            <w:pPr>
              <w:spacing w:after="0" w:line="240" w:lineRule="auto"/>
              <w:rPr>
                <w:rFonts w:ascii="Times New Roman" w:hAnsi="Times New Roman"/>
                <w:b/>
                <w:bCs/>
                <w:sz w:val="24"/>
                <w:szCs w:val="24"/>
              </w:rPr>
            </w:pPr>
            <w:r w:rsidRPr="00BB2976">
              <w:rPr>
                <w:rFonts w:ascii="Times New Roman" w:hAnsi="Times New Roman"/>
                <w:b/>
                <w:bCs/>
                <w:sz w:val="24"/>
                <w:szCs w:val="24"/>
              </w:rPr>
              <w:t>Le Forfait à: _______________________________ Francs CFA</w:t>
            </w:r>
          </w:p>
          <w:p w:rsidR="00762E94" w:rsidRPr="009B0CA2" w:rsidRDefault="00762E94" w:rsidP="00762E94">
            <w:pPr>
              <w:rPr>
                <w:rFonts w:ascii="Times New Roman" w:hAnsi="Times New Roman"/>
                <w:b/>
                <w:bCs/>
                <w:sz w:val="24"/>
                <w:szCs w:val="24"/>
              </w:rPr>
            </w:pPr>
          </w:p>
        </w:tc>
        <w:tc>
          <w:tcPr>
            <w:tcW w:w="936" w:type="dxa"/>
            <w:shd w:val="clear" w:color="auto" w:fill="auto"/>
            <w:vAlign w:val="center"/>
          </w:tcPr>
          <w:p w:rsidR="00762E94" w:rsidRPr="00F267DB" w:rsidRDefault="00762E94" w:rsidP="00762E94">
            <w:pPr>
              <w:spacing w:after="0" w:line="240" w:lineRule="auto"/>
              <w:jc w:val="center"/>
              <w:rPr>
                <w:rFonts w:ascii="Times New Roman" w:hAnsi="Times New Roman"/>
                <w:b/>
                <w:bCs/>
              </w:rPr>
            </w:pPr>
            <w:r w:rsidRPr="009E36A5">
              <w:rPr>
                <w:rFonts w:ascii="Times New Roman" w:hAnsi="Times New Roman"/>
                <w:b/>
                <w:bCs/>
                <w:sz w:val="24"/>
                <w:szCs w:val="24"/>
              </w:rPr>
              <w:t>ff</w:t>
            </w:r>
          </w:p>
        </w:tc>
        <w:tc>
          <w:tcPr>
            <w:tcW w:w="1091" w:type="dxa"/>
            <w:shd w:val="clear" w:color="auto" w:fill="auto"/>
            <w:vAlign w:val="center"/>
          </w:tcPr>
          <w:p w:rsidR="00762E94" w:rsidRPr="00F267DB" w:rsidRDefault="00762E94" w:rsidP="00762E94">
            <w:pPr>
              <w:spacing w:after="0" w:line="240" w:lineRule="auto"/>
              <w:jc w:val="center"/>
              <w:rPr>
                <w:rFonts w:ascii="Times New Roman" w:hAnsi="Times New Roman"/>
                <w:b/>
                <w:bCs/>
              </w:rPr>
            </w:pPr>
          </w:p>
        </w:tc>
      </w:tr>
    </w:tbl>
    <w:p w:rsidR="009C46C4" w:rsidRDefault="009C46C4" w:rsidP="009C46C4">
      <w:pPr>
        <w:widowControl w:val="0"/>
        <w:autoSpaceDE w:val="0"/>
        <w:autoSpaceDN w:val="0"/>
        <w:adjustRightInd w:val="0"/>
        <w:spacing w:before="38" w:after="0" w:line="240" w:lineRule="auto"/>
        <w:rPr>
          <w:rFonts w:ascii="Bookman Old Style" w:hAnsi="Bookman Old Style" w:cs="Bookman Old Style"/>
          <w:color w:val="000000"/>
          <w:sz w:val="20"/>
          <w:szCs w:val="20"/>
        </w:rPr>
      </w:pPr>
    </w:p>
    <w:p w:rsidR="009C46C4" w:rsidRPr="00D417E5" w:rsidRDefault="009C46C4" w:rsidP="009C46C4">
      <w:pPr>
        <w:widowControl w:val="0"/>
        <w:autoSpaceDE w:val="0"/>
        <w:autoSpaceDN w:val="0"/>
        <w:adjustRightInd w:val="0"/>
        <w:spacing w:before="38" w:after="0" w:line="240" w:lineRule="auto"/>
        <w:rPr>
          <w:rFonts w:ascii="Bookman Old Style" w:hAnsi="Bookman Old Style" w:cs="Bookman Old Style"/>
          <w:sz w:val="16"/>
          <w:szCs w:val="16"/>
        </w:rPr>
        <w:sectPr w:rsidR="009C46C4" w:rsidRPr="00D417E5" w:rsidSect="006D5E05">
          <w:footerReference w:type="default" r:id="rId13"/>
          <w:pgSz w:w="11920" w:h="16840"/>
          <w:pgMar w:top="1020" w:right="600" w:bottom="0" w:left="1000" w:header="0" w:footer="567" w:gutter="0"/>
          <w:cols w:space="720"/>
          <w:noEndnote/>
          <w:docGrid w:linePitch="299"/>
        </w:sectPr>
      </w:pPr>
      <w:r w:rsidRPr="003C2885">
        <w:rPr>
          <w:rFonts w:ascii="Bookman Old Style" w:hAnsi="Bookman Old Style" w:cs="Bookman Old Style"/>
          <w:color w:val="000000"/>
          <w:sz w:val="20"/>
          <w:szCs w:val="20"/>
        </w:rPr>
        <w:t>Fait à  _______________________________  , le  ________________________________</w:t>
      </w:r>
    </w:p>
    <w:p w:rsidR="009C46C4" w:rsidRDefault="009C46C4" w:rsidP="009C46C4">
      <w:pPr>
        <w:widowControl w:val="0"/>
        <w:autoSpaceDE w:val="0"/>
        <w:autoSpaceDN w:val="0"/>
        <w:adjustRightInd w:val="0"/>
        <w:spacing w:before="9" w:after="0" w:line="80" w:lineRule="exact"/>
        <w:rPr>
          <w:rFonts w:ascii="Bookman Old Style" w:hAnsi="Bookman Old Style" w:cs="Bookman Old Style"/>
          <w:color w:val="000000"/>
          <w:sz w:val="8"/>
          <w:szCs w:val="8"/>
        </w:rPr>
      </w:pPr>
    </w:p>
    <w:p w:rsidR="009C46C4" w:rsidRDefault="009C46C4" w:rsidP="009C46C4">
      <w:pPr>
        <w:widowControl w:val="0"/>
        <w:autoSpaceDE w:val="0"/>
        <w:autoSpaceDN w:val="0"/>
        <w:adjustRightInd w:val="0"/>
        <w:spacing w:before="1" w:after="0" w:line="120" w:lineRule="exact"/>
        <w:rPr>
          <w:rFonts w:ascii="Times New Roman" w:hAnsi="Times New Roman"/>
          <w:sz w:val="12"/>
          <w:szCs w:val="12"/>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before="38" w:after="0" w:line="240" w:lineRule="auto"/>
        <w:ind w:left="546"/>
        <w:rPr>
          <w:rFonts w:ascii="Times New Roman" w:hAnsi="Times New Roman"/>
          <w:b/>
          <w:bCs/>
          <w:color w:val="4F81BC"/>
          <w:spacing w:val="1"/>
          <w:position w:val="-15"/>
          <w:sz w:val="32"/>
          <w:szCs w:val="32"/>
        </w:rPr>
      </w:pPr>
    </w:p>
    <w:p w:rsidR="009C46C4" w:rsidRDefault="009C46C4" w:rsidP="009C46C4">
      <w:pPr>
        <w:rPr>
          <w:rFonts w:ascii="Bookman Old Style" w:hAnsi="Bookman Old Style" w:cs="Bookman Old Style"/>
          <w:sz w:val="16"/>
          <w:szCs w:val="16"/>
        </w:rPr>
      </w:pPr>
    </w:p>
    <w:p w:rsidR="009C46C4" w:rsidRDefault="009C46C4" w:rsidP="009C46C4">
      <w:pPr>
        <w:rPr>
          <w:rFonts w:ascii="Bookman Old Style" w:hAnsi="Bookman Old Style" w:cs="Bookman Old Style"/>
          <w:sz w:val="16"/>
          <w:szCs w:val="16"/>
        </w:rPr>
      </w:pPr>
    </w:p>
    <w:p w:rsidR="009C46C4" w:rsidRDefault="009C46C4" w:rsidP="009C46C4">
      <w:pPr>
        <w:rPr>
          <w:rFonts w:ascii="Bookman Old Style" w:hAnsi="Bookman Old Style" w:cs="Bookman Old Style"/>
          <w:sz w:val="16"/>
          <w:szCs w:val="16"/>
        </w:rPr>
      </w:pPr>
    </w:p>
    <w:p w:rsidR="009C46C4" w:rsidRPr="00F3368F" w:rsidRDefault="009C46C4" w:rsidP="009C46C4">
      <w:pPr>
        <w:rPr>
          <w:rFonts w:ascii="Bookman Old Style" w:hAnsi="Bookman Old Style" w:cs="Bookman Old Style"/>
          <w:sz w:val="16"/>
          <w:szCs w:val="16"/>
        </w:rPr>
      </w:pPr>
    </w:p>
    <w:p w:rsidR="009C46C4" w:rsidRPr="00F3368F" w:rsidRDefault="009C46C4" w:rsidP="009C46C4">
      <w:pPr>
        <w:rPr>
          <w:rFonts w:ascii="Bookman Old Style" w:hAnsi="Bookman Old Style" w:cs="Bookman Old Style"/>
          <w:sz w:val="16"/>
          <w:szCs w:val="16"/>
        </w:rPr>
      </w:pPr>
    </w:p>
    <w:p w:rsidR="009C46C4" w:rsidRPr="00F3368F" w:rsidRDefault="009C46C4" w:rsidP="009C46C4">
      <w:pPr>
        <w:rPr>
          <w:rFonts w:ascii="Bookman Old Style" w:hAnsi="Bookman Old Style" w:cs="Bookman Old Style"/>
          <w:sz w:val="16"/>
          <w:szCs w:val="16"/>
        </w:rPr>
      </w:pPr>
    </w:p>
    <w:p w:rsidR="009C46C4" w:rsidRPr="00F3368F" w:rsidRDefault="009C46C4" w:rsidP="009C46C4">
      <w:pPr>
        <w:rPr>
          <w:rFonts w:ascii="Bookman Old Style" w:hAnsi="Bookman Old Style" w:cs="Bookman Old Style"/>
          <w:sz w:val="16"/>
          <w:szCs w:val="16"/>
        </w:rPr>
      </w:pPr>
    </w:p>
    <w:p w:rsidR="009C46C4" w:rsidRPr="00F3368F" w:rsidRDefault="009C46C4" w:rsidP="009C46C4">
      <w:pPr>
        <w:rPr>
          <w:rFonts w:ascii="Bookman Old Style" w:hAnsi="Bookman Old Style" w:cs="Bookman Old Style"/>
          <w:sz w:val="16"/>
          <w:szCs w:val="16"/>
        </w:rPr>
      </w:pPr>
    </w:p>
    <w:p w:rsidR="009C46C4" w:rsidRPr="00F3368F" w:rsidRDefault="009C46C4" w:rsidP="009C46C4">
      <w:pPr>
        <w:rPr>
          <w:rFonts w:ascii="Bookman Old Style" w:hAnsi="Bookman Old Style" w:cs="Bookman Old Style"/>
          <w:sz w:val="16"/>
          <w:szCs w:val="16"/>
        </w:rPr>
      </w:pPr>
    </w:p>
    <w:p w:rsidR="009C46C4" w:rsidRDefault="006433B1" w:rsidP="009C46C4">
      <w:pPr>
        <w:rPr>
          <w:rFonts w:ascii="Times New Roman" w:hAnsi="Times New Roman"/>
          <w:b/>
          <w:bCs/>
          <w:color w:val="4F81BC"/>
          <w:spacing w:val="1"/>
          <w:position w:val="-15"/>
          <w:sz w:val="32"/>
          <w:szCs w:val="32"/>
        </w:rPr>
      </w:pPr>
      <w:r w:rsidRPr="006433B1">
        <w:rPr>
          <w:rFonts w:ascii="Bookman Old Style" w:hAnsi="Bookman Old Style" w:cs="Bookman Old Style"/>
          <w:noProof/>
          <w:sz w:val="20"/>
          <w:szCs w:val="20"/>
        </w:rPr>
        <w:pict>
          <v:group id="_x0000_s1074" style="position:absolute;margin-left:26.15pt;margin-top:314.4pt;width:539.4pt;height:135.55pt;z-index:-251649024;mso-position-horizontal-relative:page;mso-position-vertical-relative:page" coordorigin="560,5846" coordsize="10788,2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" o:allowincell="f">
            <v:shape id="Freeform 19" o:spid="_x0000_s1078" style="position:absolute;left:571;top:5856;width:10766;height:0;visibility:visible;mso-wrap-style:square;v-text-anchor:top" coordsize="10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" path="m,l10766,e" filled="f" strokeweight=".58pt">
              <v:path arrowok="t" o:connecttype="custom" o:connectlocs="0,0;10766,0" o:connectangles="0,0"/>
            </v:shape>
            <v:shape id="Freeform 20" o:spid="_x0000_s1077" style="position:absolute;left:566;top:5852;width:0;height:2700;visibility:visible;mso-wrap-style:square;v-text-anchor:top" coordsize="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" path="m,l,2700e" filled="f" strokeweight=".58pt">
              <v:path arrowok="t" o:connecttype="custom" o:connectlocs="0,0;0,2700" o:connectangles="0,0"/>
            </v:shape>
            <v:shape id="Freeform 21" o:spid="_x0000_s1076" style="position:absolute;left:571;top:8547;width:10766;height:0;visibility:visible;mso-wrap-style:square;v-text-anchor:top" coordsize="10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" path="m,l10766,e" filled="f" strokeweight=".58pt">
              <v:path arrowok="t" o:connecttype="custom" o:connectlocs="0,0;10766,0" o:connectangles="0,0"/>
            </v:shape>
            <v:shape id="Freeform 22" o:spid="_x0000_s1075" style="position:absolute;left:11342;top:5852;width:0;height:2700;visibility:visible;mso-wrap-style:square;v-text-anchor:top" coordsize="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" path="m,l,2699e" filled="f" strokeweight=".20458mm">
              <v:path arrowok="t" o:connecttype="custom" o:connectlocs="0,0;0,2699" o:connectangles="0,0"/>
            </v:shape>
            <w10:wrap anchorx="page" anchory="page"/>
          </v:group>
        </w:pict>
      </w: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r>
        <w:rPr>
          <w:rFonts w:ascii="Times New Roman" w:hAnsi="Times New Roman"/>
          <w:b/>
          <w:bCs/>
          <w:color w:val="4F81BC"/>
          <w:spacing w:val="1"/>
          <w:position w:val="-15"/>
          <w:sz w:val="32"/>
          <w:szCs w:val="32"/>
        </w:rPr>
        <w:tab/>
      </w: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Pr="00C97566" w:rsidRDefault="009C46C4" w:rsidP="009C46C4">
      <w:pPr>
        <w:widowControl w:val="0"/>
        <w:autoSpaceDE w:val="0"/>
        <w:autoSpaceDN w:val="0"/>
        <w:adjustRightInd w:val="0"/>
        <w:spacing w:before="4" w:after="0" w:line="240" w:lineRule="auto"/>
        <w:ind w:left="3924" w:right="3859"/>
        <w:jc w:val="center"/>
        <w:rPr>
          <w:rFonts w:ascii="Times New Roman" w:hAnsi="Times New Roman"/>
          <w:b/>
          <w:bCs/>
          <w:sz w:val="40"/>
          <w:szCs w:val="40"/>
        </w:rPr>
      </w:pPr>
      <w:r w:rsidRPr="00C97566">
        <w:rPr>
          <w:rFonts w:ascii="Times New Roman" w:hAnsi="Times New Roman"/>
          <w:b/>
          <w:bCs/>
          <w:sz w:val="40"/>
          <w:szCs w:val="40"/>
          <w:u w:val="thick"/>
        </w:rPr>
        <w:t>PièceN</w:t>
      </w:r>
      <w:r w:rsidRPr="00C97566">
        <w:rPr>
          <w:rFonts w:ascii="Times New Roman" w:hAnsi="Times New Roman"/>
          <w:b/>
          <w:bCs/>
          <w:spacing w:val="1"/>
          <w:sz w:val="40"/>
          <w:szCs w:val="40"/>
          <w:u w:val="thick"/>
        </w:rPr>
        <w:t>°</w:t>
      </w:r>
      <w:r w:rsidRPr="00C97566">
        <w:rPr>
          <w:rFonts w:ascii="Times New Roman" w:hAnsi="Times New Roman"/>
          <w:b/>
          <w:bCs/>
          <w:sz w:val="40"/>
          <w:szCs w:val="40"/>
          <w:u w:val="thick"/>
        </w:rPr>
        <w:t>7</w:t>
      </w:r>
    </w:p>
    <w:p w:rsidR="009C46C4" w:rsidRPr="00C97566" w:rsidRDefault="009C46C4" w:rsidP="009C46C4">
      <w:pPr>
        <w:widowControl w:val="0"/>
        <w:autoSpaceDE w:val="0"/>
        <w:autoSpaceDN w:val="0"/>
        <w:adjustRightInd w:val="0"/>
        <w:spacing w:before="8" w:after="0" w:line="110" w:lineRule="exact"/>
        <w:rPr>
          <w:rFonts w:ascii="Times New Roman" w:hAnsi="Times New Roman"/>
          <w:b/>
          <w:bCs/>
          <w:sz w:val="11"/>
          <w:szCs w:val="11"/>
        </w:rPr>
      </w:pPr>
    </w:p>
    <w:p w:rsidR="009C46C4" w:rsidRPr="00C97566" w:rsidRDefault="009C46C4" w:rsidP="009C46C4">
      <w:pPr>
        <w:widowControl w:val="0"/>
        <w:autoSpaceDE w:val="0"/>
        <w:autoSpaceDN w:val="0"/>
        <w:adjustRightInd w:val="0"/>
        <w:spacing w:after="0" w:line="456" w:lineRule="exact"/>
        <w:ind w:left="119" w:right="56"/>
        <w:jc w:val="center"/>
        <w:rPr>
          <w:rFonts w:ascii="Times New Roman" w:hAnsi="Times New Roman"/>
          <w:b/>
          <w:bCs/>
          <w:sz w:val="40"/>
          <w:szCs w:val="40"/>
        </w:rPr>
      </w:pPr>
      <w:r w:rsidRPr="00C97566">
        <w:rPr>
          <w:rFonts w:ascii="Times New Roman" w:hAnsi="Times New Roman"/>
          <w:b/>
          <w:bCs/>
          <w:position w:val="-1"/>
          <w:sz w:val="40"/>
          <w:szCs w:val="40"/>
        </w:rPr>
        <w:t>C</w:t>
      </w:r>
      <w:r w:rsidRPr="00C97566">
        <w:rPr>
          <w:rFonts w:ascii="Times New Roman" w:hAnsi="Times New Roman"/>
          <w:b/>
          <w:bCs/>
          <w:spacing w:val="1"/>
          <w:position w:val="-1"/>
          <w:sz w:val="40"/>
          <w:szCs w:val="40"/>
        </w:rPr>
        <w:t>a</w:t>
      </w:r>
      <w:r w:rsidRPr="00C97566">
        <w:rPr>
          <w:rFonts w:ascii="Times New Roman" w:hAnsi="Times New Roman"/>
          <w:b/>
          <w:bCs/>
          <w:spacing w:val="-2"/>
          <w:position w:val="-1"/>
          <w:sz w:val="40"/>
          <w:szCs w:val="40"/>
        </w:rPr>
        <w:t>d</w:t>
      </w:r>
      <w:r w:rsidRPr="00C97566">
        <w:rPr>
          <w:rFonts w:ascii="Times New Roman" w:hAnsi="Times New Roman"/>
          <w:b/>
          <w:bCs/>
          <w:position w:val="-1"/>
          <w:sz w:val="40"/>
          <w:szCs w:val="40"/>
        </w:rPr>
        <w:t>reDu</w:t>
      </w:r>
      <w:r w:rsidRPr="00C97566">
        <w:rPr>
          <w:rFonts w:ascii="Times New Roman" w:hAnsi="Times New Roman"/>
          <w:b/>
          <w:bCs/>
          <w:spacing w:val="-2"/>
          <w:position w:val="-1"/>
          <w:sz w:val="40"/>
          <w:szCs w:val="40"/>
        </w:rPr>
        <w:t>D</w:t>
      </w:r>
      <w:r w:rsidRPr="00C97566">
        <w:rPr>
          <w:rFonts w:ascii="Times New Roman" w:hAnsi="Times New Roman"/>
          <w:b/>
          <w:bCs/>
          <w:position w:val="-1"/>
          <w:sz w:val="40"/>
          <w:szCs w:val="40"/>
        </w:rPr>
        <w:t>evis Qu</w:t>
      </w:r>
      <w:r w:rsidRPr="00C97566">
        <w:rPr>
          <w:rFonts w:ascii="Times New Roman" w:hAnsi="Times New Roman"/>
          <w:b/>
          <w:bCs/>
          <w:spacing w:val="-2"/>
          <w:position w:val="-1"/>
          <w:sz w:val="40"/>
          <w:szCs w:val="40"/>
        </w:rPr>
        <w:t>a</w:t>
      </w:r>
      <w:r w:rsidRPr="00C97566">
        <w:rPr>
          <w:rFonts w:ascii="Times New Roman" w:hAnsi="Times New Roman"/>
          <w:b/>
          <w:bCs/>
          <w:position w:val="-1"/>
          <w:sz w:val="40"/>
          <w:szCs w:val="40"/>
        </w:rPr>
        <w:t>n</w:t>
      </w:r>
      <w:r w:rsidRPr="00C97566">
        <w:rPr>
          <w:rFonts w:ascii="Times New Roman" w:hAnsi="Times New Roman"/>
          <w:b/>
          <w:bCs/>
          <w:spacing w:val="1"/>
          <w:position w:val="-1"/>
          <w:sz w:val="40"/>
          <w:szCs w:val="40"/>
        </w:rPr>
        <w:t>t</w:t>
      </w:r>
      <w:r w:rsidRPr="00C97566">
        <w:rPr>
          <w:rFonts w:ascii="Times New Roman" w:hAnsi="Times New Roman"/>
          <w:b/>
          <w:bCs/>
          <w:spacing w:val="-3"/>
          <w:position w:val="-1"/>
          <w:sz w:val="40"/>
          <w:szCs w:val="40"/>
        </w:rPr>
        <w:t>i</w:t>
      </w:r>
      <w:r w:rsidRPr="00C97566">
        <w:rPr>
          <w:rFonts w:ascii="Times New Roman" w:hAnsi="Times New Roman"/>
          <w:b/>
          <w:bCs/>
          <w:position w:val="-1"/>
          <w:sz w:val="40"/>
          <w:szCs w:val="40"/>
        </w:rPr>
        <w:t xml:space="preserve">tatif </w:t>
      </w:r>
      <w:r w:rsidRPr="00C97566">
        <w:rPr>
          <w:rFonts w:ascii="Times New Roman" w:hAnsi="Times New Roman"/>
          <w:b/>
          <w:bCs/>
          <w:spacing w:val="-2"/>
          <w:position w:val="-1"/>
          <w:sz w:val="40"/>
          <w:szCs w:val="40"/>
        </w:rPr>
        <w:t>e</w:t>
      </w:r>
      <w:r w:rsidRPr="00C97566">
        <w:rPr>
          <w:rFonts w:ascii="Times New Roman" w:hAnsi="Times New Roman"/>
          <w:b/>
          <w:bCs/>
          <w:position w:val="-1"/>
          <w:sz w:val="40"/>
          <w:szCs w:val="40"/>
        </w:rPr>
        <w:t>t E</w:t>
      </w:r>
      <w:r w:rsidRPr="00C97566">
        <w:rPr>
          <w:rFonts w:ascii="Times New Roman" w:hAnsi="Times New Roman"/>
          <w:b/>
          <w:bCs/>
          <w:spacing w:val="-2"/>
          <w:position w:val="-1"/>
          <w:sz w:val="40"/>
          <w:szCs w:val="40"/>
        </w:rPr>
        <w:t>s</w:t>
      </w:r>
      <w:r w:rsidRPr="00C97566">
        <w:rPr>
          <w:rFonts w:ascii="Times New Roman" w:hAnsi="Times New Roman"/>
          <w:b/>
          <w:bCs/>
          <w:position w:val="-1"/>
          <w:sz w:val="40"/>
          <w:szCs w:val="40"/>
        </w:rPr>
        <w:t>t</w:t>
      </w:r>
      <w:r w:rsidRPr="00C97566">
        <w:rPr>
          <w:rFonts w:ascii="Times New Roman" w:hAnsi="Times New Roman"/>
          <w:b/>
          <w:bCs/>
          <w:spacing w:val="-2"/>
          <w:position w:val="-1"/>
          <w:sz w:val="40"/>
          <w:szCs w:val="40"/>
        </w:rPr>
        <w:t>i</w:t>
      </w:r>
      <w:r w:rsidRPr="00C97566">
        <w:rPr>
          <w:rFonts w:ascii="Times New Roman" w:hAnsi="Times New Roman"/>
          <w:b/>
          <w:bCs/>
          <w:position w:val="-1"/>
          <w:sz w:val="40"/>
          <w:szCs w:val="40"/>
        </w:rPr>
        <w:t>matif(</w:t>
      </w:r>
      <w:r w:rsidRPr="00C97566">
        <w:rPr>
          <w:rFonts w:ascii="Times New Roman" w:hAnsi="Times New Roman"/>
          <w:b/>
          <w:bCs/>
          <w:spacing w:val="-1"/>
          <w:position w:val="-1"/>
          <w:sz w:val="40"/>
          <w:szCs w:val="40"/>
        </w:rPr>
        <w:t>D</w:t>
      </w:r>
      <w:r w:rsidRPr="00C97566">
        <w:rPr>
          <w:rFonts w:ascii="Times New Roman" w:hAnsi="Times New Roman"/>
          <w:b/>
          <w:bCs/>
          <w:position w:val="-1"/>
          <w:sz w:val="40"/>
          <w:szCs w:val="40"/>
        </w:rPr>
        <w:t>QE)</w:t>
      </w:r>
    </w:p>
    <w:p w:rsidR="009C46C4" w:rsidRPr="00C97566" w:rsidRDefault="009C46C4" w:rsidP="009C46C4">
      <w:pPr>
        <w:widowControl w:val="0"/>
        <w:autoSpaceDE w:val="0"/>
        <w:autoSpaceDN w:val="0"/>
        <w:adjustRightInd w:val="0"/>
        <w:spacing w:before="1" w:after="0" w:line="140" w:lineRule="exact"/>
        <w:rPr>
          <w:rFonts w:ascii="Times New Roman" w:hAnsi="Times New Roman"/>
          <w:b/>
          <w:bCs/>
          <w:sz w:val="14"/>
          <w:szCs w:val="14"/>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tabs>
          <w:tab w:val="left" w:pos="2040"/>
        </w:tabs>
        <w:autoSpaceDE w:val="0"/>
        <w:autoSpaceDN w:val="0"/>
        <w:adjustRightInd w:val="0"/>
        <w:spacing w:after="0" w:line="200" w:lineRule="exact"/>
        <w:rPr>
          <w:rFonts w:ascii="Bookman Old Style" w:hAnsi="Bookman Old Style" w:cs="Bookman Old Style"/>
          <w:sz w:val="20"/>
          <w:szCs w:val="20"/>
        </w:rPr>
      </w:pPr>
      <w:r>
        <w:rPr>
          <w:rFonts w:ascii="Bookman Old Style" w:hAnsi="Bookman Old Style" w:cs="Bookman Old Style"/>
          <w:sz w:val="20"/>
          <w:szCs w:val="20"/>
        </w:rPr>
        <w:tab/>
      </w: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Pr="00F3368F" w:rsidRDefault="009C46C4" w:rsidP="009C46C4">
      <w:pPr>
        <w:tabs>
          <w:tab w:val="left" w:pos="1944"/>
        </w:tabs>
        <w:rPr>
          <w:rFonts w:ascii="Bookman Old Style" w:hAnsi="Bookman Old Style" w:cs="Bookman Old Style"/>
          <w:sz w:val="16"/>
          <w:szCs w:val="16"/>
        </w:rPr>
        <w:sectPr w:rsidR="009C46C4" w:rsidRPr="00F3368F">
          <w:pgSz w:w="11920" w:h="16840"/>
          <w:pgMar w:top="1020" w:right="600" w:bottom="280" w:left="1000" w:header="0" w:footer="1637" w:gutter="0"/>
          <w:cols w:space="720"/>
          <w:noEndnote/>
        </w:sectPr>
      </w:pPr>
    </w:p>
    <w:p w:rsidR="009C46C4" w:rsidRDefault="009C46C4" w:rsidP="009C46C4">
      <w:pPr>
        <w:widowControl w:val="0"/>
        <w:autoSpaceDE w:val="0"/>
        <w:autoSpaceDN w:val="0"/>
        <w:adjustRightInd w:val="0"/>
        <w:spacing w:after="0" w:line="200" w:lineRule="exact"/>
        <w:ind w:right="559"/>
        <w:rPr>
          <w:rFonts w:ascii="Times New Roman" w:hAnsi="Times New Roman"/>
          <w:sz w:val="20"/>
          <w:szCs w:val="20"/>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993"/>
        <w:gridCol w:w="4952"/>
        <w:gridCol w:w="860"/>
        <w:gridCol w:w="1417"/>
        <w:gridCol w:w="1276"/>
        <w:gridCol w:w="1418"/>
      </w:tblGrid>
      <w:tr w:rsidR="00762E94" w:rsidRPr="00801330" w:rsidTr="00762E94">
        <w:trPr>
          <w:trHeight w:val="1476"/>
          <w:jc w:val="center"/>
        </w:trPr>
        <w:tc>
          <w:tcPr>
            <w:tcW w:w="10916" w:type="dxa"/>
            <w:gridSpan w:val="6"/>
            <w:shd w:val="clear" w:color="auto" w:fill="auto"/>
            <w:vAlign w:val="bottom"/>
            <w:hideMark/>
          </w:tcPr>
          <w:p w:rsidR="00762E94" w:rsidRPr="00801330" w:rsidRDefault="00762E94" w:rsidP="006D5E05">
            <w:pPr>
              <w:spacing w:after="0" w:line="240" w:lineRule="auto"/>
              <w:jc w:val="center"/>
              <w:rPr>
                <w:rFonts w:ascii="Times New Roman" w:hAnsi="Times New Roman"/>
                <w:b/>
                <w:bCs/>
              </w:rPr>
            </w:pPr>
            <w:r w:rsidRPr="00801330">
              <w:rPr>
                <w:rFonts w:ascii="Times New Roman" w:hAnsi="Times New Roman"/>
                <w:b/>
                <w:bCs/>
              </w:rPr>
              <w:t>DEVIS QUANTITATIF ET ESTIMATIF DES TRAVAUX DE REHABILITATION EN ENDUIT SUPERFICIEL BICOUCHE DU TRONCON DE LA ROUTE : CARREFOUR SONGMBENGUE – CHAPELLE EPC – ENTREE LYCEE - CARREFOUR MOSQUEE (1.00 KM) AVEC BRETELLE : CHEFFERIE MAHOP – EGLISE CATHOLIQUE SAINTE GENEVIEVE (0.300 KM) DANS LA COMMUNE DE MASSOK, DEPARTEMENT DE LA SANAGA MARITIME, REGION DU LITTORAL</w:t>
            </w:r>
          </w:p>
        </w:tc>
      </w:tr>
      <w:tr w:rsidR="00762E94" w:rsidRPr="00801330" w:rsidTr="00762E94">
        <w:trPr>
          <w:trHeight w:val="433"/>
          <w:jc w:val="center"/>
        </w:trPr>
        <w:tc>
          <w:tcPr>
            <w:tcW w:w="993" w:type="dxa"/>
            <w:vMerge w:val="restart"/>
            <w:shd w:val="clear" w:color="auto" w:fill="auto"/>
            <w:noWrap/>
            <w:vAlign w:val="center"/>
            <w:hideMark/>
          </w:tcPr>
          <w:p w:rsidR="00762E94" w:rsidRPr="00801330" w:rsidRDefault="00762E94" w:rsidP="00762E94">
            <w:pPr>
              <w:spacing w:after="0" w:line="240" w:lineRule="auto"/>
              <w:jc w:val="center"/>
              <w:rPr>
                <w:rFonts w:ascii="Times New Roman" w:hAnsi="Times New Roman"/>
                <w:b/>
                <w:bCs/>
              </w:rPr>
            </w:pPr>
            <w:r w:rsidRPr="00801330">
              <w:rPr>
                <w:rFonts w:ascii="Times New Roman" w:hAnsi="Times New Roman"/>
                <w:b/>
                <w:bCs/>
              </w:rPr>
              <w:t>N°</w:t>
            </w:r>
          </w:p>
        </w:tc>
        <w:tc>
          <w:tcPr>
            <w:tcW w:w="4952" w:type="dxa"/>
            <w:vMerge w:val="restart"/>
            <w:shd w:val="clear" w:color="auto" w:fill="auto"/>
            <w:noWrap/>
            <w:vAlign w:val="center"/>
            <w:hideMark/>
          </w:tcPr>
          <w:p w:rsidR="00762E94" w:rsidRPr="00801330" w:rsidRDefault="00762E94" w:rsidP="00762E94">
            <w:pPr>
              <w:spacing w:after="0" w:line="240" w:lineRule="auto"/>
              <w:jc w:val="center"/>
              <w:rPr>
                <w:rFonts w:ascii="Times New Roman" w:hAnsi="Times New Roman"/>
                <w:b/>
                <w:bCs/>
              </w:rPr>
            </w:pPr>
            <w:r w:rsidRPr="00801330">
              <w:rPr>
                <w:rFonts w:ascii="Times New Roman" w:hAnsi="Times New Roman"/>
                <w:b/>
                <w:bCs/>
              </w:rPr>
              <w:t>DESIGNATIONS</w:t>
            </w:r>
          </w:p>
        </w:tc>
        <w:tc>
          <w:tcPr>
            <w:tcW w:w="860" w:type="dxa"/>
            <w:vMerge w:val="restart"/>
            <w:shd w:val="clear" w:color="auto" w:fill="auto"/>
            <w:noWrap/>
            <w:vAlign w:val="center"/>
            <w:hideMark/>
          </w:tcPr>
          <w:p w:rsidR="00762E94" w:rsidRPr="00801330" w:rsidRDefault="00762E94" w:rsidP="00762E94">
            <w:pPr>
              <w:spacing w:after="0" w:line="240" w:lineRule="auto"/>
              <w:jc w:val="center"/>
              <w:rPr>
                <w:rFonts w:ascii="Times New Roman" w:hAnsi="Times New Roman"/>
                <w:b/>
                <w:bCs/>
              </w:rPr>
            </w:pPr>
            <w:r w:rsidRPr="00801330">
              <w:rPr>
                <w:rFonts w:ascii="Times New Roman" w:hAnsi="Times New Roman"/>
                <w:b/>
                <w:bCs/>
              </w:rPr>
              <w:t>UNITE</w:t>
            </w:r>
          </w:p>
        </w:tc>
        <w:tc>
          <w:tcPr>
            <w:tcW w:w="1417" w:type="dxa"/>
            <w:vMerge w:val="restart"/>
            <w:shd w:val="clear" w:color="auto" w:fill="auto"/>
            <w:vAlign w:val="center"/>
            <w:hideMark/>
          </w:tcPr>
          <w:p w:rsidR="00762E94" w:rsidRPr="00801330" w:rsidRDefault="00762E94" w:rsidP="00762E94">
            <w:pPr>
              <w:spacing w:after="0" w:line="240" w:lineRule="auto"/>
              <w:jc w:val="center"/>
              <w:rPr>
                <w:rFonts w:ascii="Times New Roman" w:hAnsi="Times New Roman"/>
                <w:b/>
                <w:bCs/>
              </w:rPr>
            </w:pPr>
            <w:r w:rsidRPr="00801330">
              <w:rPr>
                <w:rFonts w:ascii="Times New Roman" w:hAnsi="Times New Roman"/>
                <w:b/>
                <w:bCs/>
              </w:rPr>
              <w:t>QUANTITE</w:t>
            </w:r>
          </w:p>
        </w:tc>
        <w:tc>
          <w:tcPr>
            <w:tcW w:w="1276" w:type="dxa"/>
            <w:vMerge w:val="restart"/>
            <w:shd w:val="clear" w:color="auto" w:fill="auto"/>
            <w:vAlign w:val="center"/>
            <w:hideMark/>
          </w:tcPr>
          <w:p w:rsidR="00762E94" w:rsidRPr="00801330" w:rsidRDefault="00762E94" w:rsidP="00762E94">
            <w:pPr>
              <w:spacing w:after="0" w:line="240" w:lineRule="auto"/>
              <w:jc w:val="center"/>
              <w:rPr>
                <w:rFonts w:ascii="Times New Roman" w:hAnsi="Times New Roman"/>
                <w:b/>
                <w:bCs/>
              </w:rPr>
            </w:pPr>
            <w:r w:rsidRPr="00801330">
              <w:rPr>
                <w:rFonts w:ascii="Times New Roman" w:hAnsi="Times New Roman"/>
                <w:b/>
                <w:bCs/>
              </w:rPr>
              <w:t>PRIX UNITAIRE</w:t>
            </w:r>
          </w:p>
        </w:tc>
        <w:tc>
          <w:tcPr>
            <w:tcW w:w="1418" w:type="dxa"/>
            <w:vMerge w:val="restart"/>
            <w:shd w:val="clear" w:color="auto" w:fill="auto"/>
            <w:vAlign w:val="center"/>
            <w:hideMark/>
          </w:tcPr>
          <w:p w:rsidR="00762E94" w:rsidRPr="00801330" w:rsidRDefault="00762E94" w:rsidP="00762E94">
            <w:pPr>
              <w:spacing w:after="0" w:line="240" w:lineRule="auto"/>
              <w:jc w:val="center"/>
              <w:rPr>
                <w:rFonts w:ascii="Times New Roman" w:hAnsi="Times New Roman"/>
                <w:b/>
                <w:bCs/>
              </w:rPr>
            </w:pPr>
            <w:r>
              <w:rPr>
                <w:rFonts w:ascii="Times New Roman" w:hAnsi="Times New Roman"/>
                <w:b/>
                <w:bCs/>
              </w:rPr>
              <w:t>PRIX TOTAL</w:t>
            </w:r>
          </w:p>
        </w:tc>
      </w:tr>
      <w:tr w:rsidR="00762E94" w:rsidRPr="00801330" w:rsidTr="00762E94">
        <w:trPr>
          <w:trHeight w:val="433"/>
          <w:jc w:val="center"/>
        </w:trPr>
        <w:tc>
          <w:tcPr>
            <w:tcW w:w="993" w:type="dxa"/>
            <w:vMerge/>
            <w:vAlign w:val="center"/>
            <w:hideMark/>
          </w:tcPr>
          <w:p w:rsidR="00762E94" w:rsidRPr="00801330" w:rsidRDefault="00762E94" w:rsidP="006D5E05">
            <w:pPr>
              <w:spacing w:after="0" w:line="240" w:lineRule="auto"/>
              <w:rPr>
                <w:rFonts w:ascii="Times New Roman" w:hAnsi="Times New Roman"/>
                <w:b/>
                <w:bCs/>
              </w:rPr>
            </w:pPr>
          </w:p>
        </w:tc>
        <w:tc>
          <w:tcPr>
            <w:tcW w:w="4952" w:type="dxa"/>
            <w:vMerge/>
            <w:vAlign w:val="center"/>
            <w:hideMark/>
          </w:tcPr>
          <w:p w:rsidR="00762E94" w:rsidRPr="00801330" w:rsidRDefault="00762E94" w:rsidP="006D5E05">
            <w:pPr>
              <w:spacing w:after="0" w:line="240" w:lineRule="auto"/>
              <w:rPr>
                <w:rFonts w:ascii="Times New Roman" w:hAnsi="Times New Roman"/>
                <w:b/>
                <w:bCs/>
              </w:rPr>
            </w:pPr>
          </w:p>
        </w:tc>
        <w:tc>
          <w:tcPr>
            <w:tcW w:w="860" w:type="dxa"/>
            <w:vMerge/>
            <w:vAlign w:val="center"/>
            <w:hideMark/>
          </w:tcPr>
          <w:p w:rsidR="00762E94" w:rsidRPr="00801330" w:rsidRDefault="00762E94" w:rsidP="006D5E05">
            <w:pPr>
              <w:spacing w:after="0" w:line="240" w:lineRule="auto"/>
              <w:rPr>
                <w:rFonts w:ascii="Times New Roman" w:hAnsi="Times New Roman"/>
                <w:b/>
                <w:bCs/>
              </w:rPr>
            </w:pPr>
          </w:p>
        </w:tc>
        <w:tc>
          <w:tcPr>
            <w:tcW w:w="1417" w:type="dxa"/>
            <w:vMerge/>
            <w:vAlign w:val="center"/>
            <w:hideMark/>
          </w:tcPr>
          <w:p w:rsidR="00762E94" w:rsidRPr="00801330" w:rsidRDefault="00762E94" w:rsidP="006D5E05">
            <w:pPr>
              <w:spacing w:after="0" w:line="240" w:lineRule="auto"/>
              <w:rPr>
                <w:rFonts w:ascii="Times New Roman" w:hAnsi="Times New Roman"/>
                <w:b/>
                <w:bCs/>
              </w:rPr>
            </w:pPr>
          </w:p>
        </w:tc>
        <w:tc>
          <w:tcPr>
            <w:tcW w:w="1276" w:type="dxa"/>
            <w:vMerge/>
            <w:vAlign w:val="center"/>
            <w:hideMark/>
          </w:tcPr>
          <w:p w:rsidR="00762E94" w:rsidRPr="00801330" w:rsidRDefault="00762E94" w:rsidP="006D5E05">
            <w:pPr>
              <w:spacing w:after="0" w:line="240" w:lineRule="auto"/>
              <w:rPr>
                <w:rFonts w:ascii="Times New Roman" w:hAnsi="Times New Roman"/>
                <w:b/>
                <w:bCs/>
              </w:rPr>
            </w:pPr>
          </w:p>
        </w:tc>
        <w:tc>
          <w:tcPr>
            <w:tcW w:w="1418" w:type="dxa"/>
            <w:vMerge/>
            <w:vAlign w:val="center"/>
            <w:hideMark/>
          </w:tcPr>
          <w:p w:rsidR="00762E94" w:rsidRPr="00801330" w:rsidRDefault="00762E94" w:rsidP="006D5E05">
            <w:pPr>
              <w:spacing w:after="0" w:line="240" w:lineRule="auto"/>
              <w:rPr>
                <w:rFonts w:ascii="Times New Roman" w:hAnsi="Times New Roman"/>
                <w:b/>
                <w:bCs/>
              </w:rPr>
            </w:pPr>
          </w:p>
        </w:tc>
      </w:tr>
      <w:tr w:rsidR="00762E94" w:rsidRPr="00801330" w:rsidTr="00762E94">
        <w:trPr>
          <w:trHeight w:val="288"/>
          <w:jc w:val="center"/>
        </w:trPr>
        <w:tc>
          <w:tcPr>
            <w:tcW w:w="10916" w:type="dxa"/>
            <w:gridSpan w:val="6"/>
            <w:shd w:val="clear" w:color="auto" w:fill="auto"/>
            <w:noWrap/>
            <w:vAlign w:val="center"/>
            <w:hideMark/>
          </w:tcPr>
          <w:p w:rsidR="00762E94" w:rsidRPr="00801330" w:rsidRDefault="00762E94" w:rsidP="00762E94">
            <w:pPr>
              <w:spacing w:after="0" w:line="240" w:lineRule="auto"/>
              <w:jc w:val="center"/>
              <w:rPr>
                <w:rFonts w:ascii="Times New Roman" w:hAnsi="Times New Roman"/>
              </w:rPr>
            </w:pPr>
            <w:r w:rsidRPr="00801330">
              <w:rPr>
                <w:rFonts w:ascii="Times New Roman" w:hAnsi="Times New Roman"/>
                <w:b/>
                <w:bCs/>
              </w:rPr>
              <w:t>SERIE 000 : INSTALLATIONS</w:t>
            </w:r>
          </w:p>
        </w:tc>
      </w:tr>
      <w:tr w:rsidR="00762E94" w:rsidRPr="00801330" w:rsidTr="00762E94">
        <w:trPr>
          <w:trHeight w:val="288"/>
          <w:jc w:val="center"/>
        </w:trPr>
        <w:tc>
          <w:tcPr>
            <w:tcW w:w="993" w:type="dxa"/>
            <w:shd w:val="clear" w:color="000000" w:fill="FFFFFF"/>
            <w:vAlign w:val="bottom"/>
            <w:hideMark/>
          </w:tcPr>
          <w:p w:rsidR="00762E94" w:rsidRPr="00762E94" w:rsidRDefault="00762E94" w:rsidP="006D5E05">
            <w:pPr>
              <w:spacing w:after="0" w:line="240" w:lineRule="auto"/>
              <w:rPr>
                <w:rFonts w:ascii="Times New Roman" w:hAnsi="Times New Roman"/>
                <w:sz w:val="24"/>
                <w:szCs w:val="24"/>
              </w:rPr>
            </w:pPr>
            <w:r w:rsidRPr="00762E94">
              <w:rPr>
                <w:rFonts w:ascii="Times New Roman" w:hAnsi="Times New Roman"/>
                <w:sz w:val="24"/>
                <w:szCs w:val="24"/>
              </w:rPr>
              <w:t>TM001</w:t>
            </w:r>
          </w:p>
        </w:tc>
        <w:tc>
          <w:tcPr>
            <w:tcW w:w="4952" w:type="dxa"/>
            <w:shd w:val="clear" w:color="000000" w:fill="FFFFFF"/>
            <w:vAlign w:val="bottom"/>
            <w:hideMark/>
          </w:tcPr>
          <w:p w:rsidR="00762E94" w:rsidRPr="00762E94" w:rsidRDefault="00762E94" w:rsidP="006D5E05">
            <w:pPr>
              <w:spacing w:after="0" w:line="240" w:lineRule="auto"/>
              <w:rPr>
                <w:rFonts w:ascii="Times New Roman" w:hAnsi="Times New Roman"/>
                <w:sz w:val="24"/>
                <w:szCs w:val="24"/>
              </w:rPr>
            </w:pPr>
            <w:r w:rsidRPr="00762E94">
              <w:rPr>
                <w:rFonts w:ascii="Times New Roman" w:hAnsi="Times New Roman"/>
                <w:sz w:val="24"/>
                <w:szCs w:val="24"/>
              </w:rPr>
              <w:t>Installation du chantier</w:t>
            </w:r>
          </w:p>
        </w:tc>
        <w:tc>
          <w:tcPr>
            <w:tcW w:w="860" w:type="dxa"/>
            <w:shd w:val="clear" w:color="000000" w:fill="FFFFFF"/>
            <w:vAlign w:val="center"/>
            <w:hideMark/>
          </w:tcPr>
          <w:p w:rsidR="00762E94" w:rsidRPr="00762E94" w:rsidRDefault="00762E94" w:rsidP="00762E94">
            <w:pPr>
              <w:spacing w:after="0" w:line="240" w:lineRule="auto"/>
              <w:jc w:val="center"/>
              <w:rPr>
                <w:rFonts w:ascii="Times New Roman" w:hAnsi="Times New Roman"/>
                <w:sz w:val="24"/>
                <w:szCs w:val="24"/>
              </w:rPr>
            </w:pPr>
            <w:r w:rsidRPr="00762E94">
              <w:rPr>
                <w:rFonts w:ascii="Times New Roman" w:hAnsi="Times New Roman"/>
                <w:sz w:val="24"/>
                <w:szCs w:val="24"/>
              </w:rPr>
              <w:t>ff</w:t>
            </w:r>
          </w:p>
        </w:tc>
        <w:tc>
          <w:tcPr>
            <w:tcW w:w="1417" w:type="dxa"/>
            <w:shd w:val="clear" w:color="000000" w:fill="FFFFFF"/>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1,00</w:t>
            </w:r>
          </w:p>
        </w:tc>
        <w:tc>
          <w:tcPr>
            <w:tcW w:w="1276" w:type="dxa"/>
            <w:shd w:val="clear" w:color="000000" w:fill="FFFFFF"/>
            <w:vAlign w:val="bottom"/>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8" w:type="dxa"/>
            <w:shd w:val="clear" w:color="000000" w:fill="FFFFFF"/>
            <w:vAlign w:val="bottom"/>
            <w:hideMark/>
          </w:tcPr>
          <w:p w:rsidR="00762E94" w:rsidRPr="00801330" w:rsidRDefault="00762E94" w:rsidP="006D5E05">
            <w:pPr>
              <w:spacing w:after="0" w:line="240" w:lineRule="auto"/>
              <w:jc w:val="center"/>
              <w:rPr>
                <w:rFonts w:ascii="Times New Roman" w:hAnsi="Times New Roman"/>
              </w:rPr>
            </w:pPr>
            <w:r w:rsidRPr="00801330">
              <w:rPr>
                <w:rFonts w:ascii="Times New Roman" w:hAnsi="Times New Roman"/>
              </w:rPr>
              <w:t> </w:t>
            </w:r>
          </w:p>
        </w:tc>
      </w:tr>
      <w:tr w:rsidR="00762E94" w:rsidRPr="00801330" w:rsidTr="00762E94">
        <w:trPr>
          <w:trHeight w:val="288"/>
          <w:jc w:val="center"/>
        </w:trPr>
        <w:tc>
          <w:tcPr>
            <w:tcW w:w="993" w:type="dxa"/>
            <w:shd w:val="clear" w:color="000000" w:fill="FFFFFF"/>
            <w:vAlign w:val="bottom"/>
            <w:hideMark/>
          </w:tcPr>
          <w:p w:rsidR="00762E94" w:rsidRPr="00762E94" w:rsidRDefault="00762E94" w:rsidP="006D5E05">
            <w:pPr>
              <w:spacing w:after="0" w:line="240" w:lineRule="auto"/>
              <w:rPr>
                <w:rFonts w:ascii="Times New Roman" w:hAnsi="Times New Roman"/>
                <w:sz w:val="24"/>
                <w:szCs w:val="24"/>
              </w:rPr>
            </w:pPr>
            <w:r w:rsidRPr="00762E94">
              <w:rPr>
                <w:rFonts w:ascii="Times New Roman" w:hAnsi="Times New Roman"/>
                <w:sz w:val="24"/>
                <w:szCs w:val="24"/>
              </w:rPr>
              <w:t>TM002</w:t>
            </w:r>
          </w:p>
        </w:tc>
        <w:tc>
          <w:tcPr>
            <w:tcW w:w="4952" w:type="dxa"/>
            <w:shd w:val="clear" w:color="000000" w:fill="FFFFFF"/>
            <w:vAlign w:val="bottom"/>
            <w:hideMark/>
          </w:tcPr>
          <w:p w:rsidR="00762E94" w:rsidRPr="00762E94" w:rsidRDefault="00762E94" w:rsidP="006D5E05">
            <w:pPr>
              <w:spacing w:after="0" w:line="240" w:lineRule="auto"/>
              <w:rPr>
                <w:rFonts w:ascii="Times New Roman" w:hAnsi="Times New Roman"/>
                <w:sz w:val="24"/>
                <w:szCs w:val="24"/>
              </w:rPr>
            </w:pPr>
            <w:r w:rsidRPr="00762E94">
              <w:rPr>
                <w:rFonts w:ascii="Times New Roman" w:hAnsi="Times New Roman"/>
                <w:sz w:val="24"/>
                <w:szCs w:val="24"/>
              </w:rPr>
              <w:t>Amenée et repli du matériel</w:t>
            </w:r>
          </w:p>
        </w:tc>
        <w:tc>
          <w:tcPr>
            <w:tcW w:w="860" w:type="dxa"/>
            <w:shd w:val="clear" w:color="000000" w:fill="FFFFFF"/>
            <w:vAlign w:val="center"/>
            <w:hideMark/>
          </w:tcPr>
          <w:p w:rsidR="00762E94" w:rsidRPr="00762E94" w:rsidRDefault="00762E94" w:rsidP="00762E94">
            <w:pPr>
              <w:spacing w:after="0" w:line="240" w:lineRule="auto"/>
              <w:jc w:val="center"/>
              <w:rPr>
                <w:rFonts w:ascii="Times New Roman" w:hAnsi="Times New Roman"/>
                <w:sz w:val="24"/>
                <w:szCs w:val="24"/>
              </w:rPr>
            </w:pPr>
            <w:r w:rsidRPr="00762E94">
              <w:rPr>
                <w:rFonts w:ascii="Times New Roman" w:hAnsi="Times New Roman"/>
                <w:sz w:val="24"/>
                <w:szCs w:val="24"/>
              </w:rPr>
              <w:t>ff</w:t>
            </w:r>
          </w:p>
        </w:tc>
        <w:tc>
          <w:tcPr>
            <w:tcW w:w="1417" w:type="dxa"/>
            <w:shd w:val="clear" w:color="000000" w:fill="FFFFFF"/>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1,00</w:t>
            </w:r>
          </w:p>
        </w:tc>
        <w:tc>
          <w:tcPr>
            <w:tcW w:w="1276" w:type="dxa"/>
            <w:shd w:val="clear" w:color="000000" w:fill="FFFFFF"/>
            <w:vAlign w:val="bottom"/>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8" w:type="dxa"/>
            <w:shd w:val="clear" w:color="000000" w:fill="FFFFFF"/>
            <w:vAlign w:val="bottom"/>
            <w:hideMark/>
          </w:tcPr>
          <w:p w:rsidR="00762E94" w:rsidRPr="00801330" w:rsidRDefault="00762E94" w:rsidP="006D5E05">
            <w:pPr>
              <w:spacing w:after="0" w:line="240" w:lineRule="auto"/>
              <w:jc w:val="center"/>
              <w:rPr>
                <w:rFonts w:ascii="Times New Roman" w:hAnsi="Times New Roman"/>
              </w:rPr>
            </w:pPr>
            <w:r w:rsidRPr="00801330">
              <w:rPr>
                <w:rFonts w:ascii="Times New Roman" w:hAnsi="Times New Roman"/>
              </w:rPr>
              <w:t> </w:t>
            </w:r>
          </w:p>
        </w:tc>
      </w:tr>
      <w:tr w:rsidR="00762E94" w:rsidRPr="00801330" w:rsidTr="00762E94">
        <w:trPr>
          <w:trHeight w:val="288"/>
          <w:jc w:val="center"/>
        </w:trPr>
        <w:tc>
          <w:tcPr>
            <w:tcW w:w="993" w:type="dxa"/>
            <w:shd w:val="clear" w:color="auto" w:fill="auto"/>
            <w:noWrap/>
            <w:vAlign w:val="bottom"/>
          </w:tcPr>
          <w:p w:rsidR="00762E94" w:rsidRPr="00762E94" w:rsidRDefault="00762E94" w:rsidP="006D5E05">
            <w:pPr>
              <w:spacing w:after="0" w:line="240" w:lineRule="auto"/>
              <w:rPr>
                <w:rFonts w:ascii="Times New Roman" w:hAnsi="Times New Roman"/>
                <w:b/>
                <w:bCs/>
                <w:sz w:val="24"/>
                <w:szCs w:val="24"/>
              </w:rPr>
            </w:pPr>
          </w:p>
        </w:tc>
        <w:tc>
          <w:tcPr>
            <w:tcW w:w="4952" w:type="dxa"/>
            <w:shd w:val="clear" w:color="auto" w:fill="auto"/>
            <w:noWrap/>
            <w:vAlign w:val="bottom"/>
            <w:hideMark/>
          </w:tcPr>
          <w:p w:rsidR="00762E94" w:rsidRPr="00762E94" w:rsidRDefault="00762E94" w:rsidP="006D5E05">
            <w:pPr>
              <w:spacing w:after="0" w:line="240" w:lineRule="auto"/>
              <w:rPr>
                <w:rFonts w:ascii="Times New Roman" w:hAnsi="Times New Roman"/>
                <w:b/>
                <w:bCs/>
                <w:sz w:val="24"/>
                <w:szCs w:val="24"/>
              </w:rPr>
            </w:pPr>
            <w:r w:rsidRPr="00762E94">
              <w:rPr>
                <w:rFonts w:ascii="Times New Roman" w:hAnsi="Times New Roman"/>
                <w:b/>
                <w:bCs/>
                <w:sz w:val="24"/>
                <w:szCs w:val="24"/>
              </w:rPr>
              <w:t>SOUS TOTAL SERIE 000</w:t>
            </w:r>
          </w:p>
        </w:tc>
        <w:tc>
          <w:tcPr>
            <w:tcW w:w="860" w:type="dxa"/>
            <w:shd w:val="clear" w:color="auto" w:fill="auto"/>
            <w:noWrap/>
            <w:vAlign w:val="bottom"/>
            <w:hideMark/>
          </w:tcPr>
          <w:p w:rsidR="00762E94" w:rsidRPr="00762E94" w:rsidRDefault="00762E94" w:rsidP="006D5E05">
            <w:pPr>
              <w:spacing w:after="0" w:line="240" w:lineRule="auto"/>
              <w:jc w:val="center"/>
              <w:rPr>
                <w:rFonts w:ascii="Times New Roman" w:hAnsi="Times New Roman"/>
                <w:b/>
                <w:bCs/>
                <w:sz w:val="24"/>
                <w:szCs w:val="24"/>
              </w:rPr>
            </w:pPr>
            <w:r w:rsidRPr="00762E94">
              <w:rPr>
                <w:rFonts w:ascii="Times New Roman" w:hAnsi="Times New Roman"/>
                <w:b/>
                <w:bCs/>
                <w:sz w:val="24"/>
                <w:szCs w:val="24"/>
              </w:rPr>
              <w:t> </w:t>
            </w:r>
          </w:p>
        </w:tc>
        <w:tc>
          <w:tcPr>
            <w:tcW w:w="1417" w:type="dxa"/>
            <w:shd w:val="clear" w:color="auto" w:fill="auto"/>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276" w:type="dxa"/>
            <w:shd w:val="clear" w:color="auto" w:fill="auto"/>
            <w:noWrap/>
            <w:vAlign w:val="bottom"/>
            <w:hideMark/>
          </w:tcPr>
          <w:p w:rsidR="00762E94" w:rsidRPr="00762E94" w:rsidRDefault="00762E94" w:rsidP="006D5E05">
            <w:pPr>
              <w:spacing w:after="0" w:line="240" w:lineRule="auto"/>
              <w:jc w:val="center"/>
              <w:rPr>
                <w:rFonts w:ascii="Times New Roman" w:hAnsi="Times New Roman"/>
                <w:b/>
                <w:bCs/>
                <w:sz w:val="24"/>
                <w:szCs w:val="24"/>
              </w:rPr>
            </w:pPr>
            <w:r w:rsidRPr="00762E94">
              <w:rPr>
                <w:rFonts w:ascii="Times New Roman" w:hAnsi="Times New Roman"/>
                <w:b/>
                <w:bCs/>
                <w:sz w:val="24"/>
                <w:szCs w:val="24"/>
              </w:rPr>
              <w:t> </w:t>
            </w:r>
          </w:p>
        </w:tc>
        <w:tc>
          <w:tcPr>
            <w:tcW w:w="1418" w:type="dxa"/>
            <w:shd w:val="clear" w:color="auto" w:fill="auto"/>
            <w:noWrap/>
            <w:vAlign w:val="bottom"/>
            <w:hideMark/>
          </w:tcPr>
          <w:p w:rsidR="00762E94" w:rsidRPr="00801330" w:rsidRDefault="00762E94" w:rsidP="006D5E05">
            <w:pPr>
              <w:spacing w:after="0" w:line="240" w:lineRule="auto"/>
              <w:rPr>
                <w:rFonts w:ascii="Times New Roman" w:hAnsi="Times New Roman"/>
                <w:b/>
                <w:bCs/>
              </w:rPr>
            </w:pPr>
            <w:r w:rsidRPr="00801330">
              <w:rPr>
                <w:rFonts w:ascii="Times New Roman" w:hAnsi="Times New Roman"/>
                <w:b/>
                <w:bCs/>
              </w:rPr>
              <w:t> </w:t>
            </w:r>
          </w:p>
        </w:tc>
      </w:tr>
      <w:tr w:rsidR="00762E94" w:rsidRPr="00801330" w:rsidTr="006D5E05">
        <w:trPr>
          <w:trHeight w:val="288"/>
          <w:jc w:val="center"/>
        </w:trPr>
        <w:tc>
          <w:tcPr>
            <w:tcW w:w="10916" w:type="dxa"/>
            <w:gridSpan w:val="6"/>
            <w:shd w:val="clear" w:color="auto" w:fill="auto"/>
            <w:noWrap/>
            <w:vAlign w:val="bottom"/>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b/>
                <w:bCs/>
                <w:sz w:val="24"/>
                <w:szCs w:val="24"/>
              </w:rPr>
              <w:t>SERIE 100 : NETTOYAGE ET TERRASSEMENTS</w:t>
            </w:r>
          </w:p>
        </w:tc>
      </w:tr>
      <w:tr w:rsidR="00762E94" w:rsidRPr="00801330" w:rsidTr="00762E94">
        <w:trPr>
          <w:trHeight w:val="324"/>
          <w:jc w:val="center"/>
        </w:trPr>
        <w:tc>
          <w:tcPr>
            <w:tcW w:w="993" w:type="dxa"/>
            <w:shd w:val="clear" w:color="000000" w:fill="FFFFFF"/>
            <w:vAlign w:val="bottom"/>
            <w:hideMark/>
          </w:tcPr>
          <w:p w:rsidR="00762E94" w:rsidRPr="00762E94" w:rsidRDefault="00762E94" w:rsidP="006D5E05">
            <w:pPr>
              <w:spacing w:after="0" w:line="240" w:lineRule="auto"/>
              <w:rPr>
                <w:rFonts w:ascii="Times New Roman" w:hAnsi="Times New Roman"/>
                <w:sz w:val="24"/>
                <w:szCs w:val="24"/>
              </w:rPr>
            </w:pPr>
            <w:r w:rsidRPr="00762E94">
              <w:rPr>
                <w:rFonts w:ascii="Times New Roman" w:hAnsi="Times New Roman"/>
                <w:sz w:val="24"/>
                <w:szCs w:val="24"/>
              </w:rPr>
              <w:t>TM101</w:t>
            </w:r>
          </w:p>
        </w:tc>
        <w:tc>
          <w:tcPr>
            <w:tcW w:w="4952" w:type="dxa"/>
            <w:shd w:val="clear" w:color="000000" w:fill="FFFFFF"/>
            <w:vAlign w:val="bottom"/>
            <w:hideMark/>
          </w:tcPr>
          <w:p w:rsidR="00762E94" w:rsidRPr="00762E94" w:rsidRDefault="00762E94" w:rsidP="006D5E05">
            <w:pPr>
              <w:spacing w:after="0" w:line="240" w:lineRule="auto"/>
              <w:rPr>
                <w:rFonts w:ascii="Times New Roman" w:hAnsi="Times New Roman"/>
                <w:sz w:val="24"/>
                <w:szCs w:val="24"/>
              </w:rPr>
            </w:pPr>
            <w:r w:rsidRPr="00762E94">
              <w:rPr>
                <w:rFonts w:ascii="Times New Roman" w:hAnsi="Times New Roman"/>
                <w:sz w:val="24"/>
                <w:szCs w:val="24"/>
              </w:rPr>
              <w:t>Débroussaillement</w:t>
            </w:r>
          </w:p>
        </w:tc>
        <w:tc>
          <w:tcPr>
            <w:tcW w:w="860" w:type="dxa"/>
            <w:shd w:val="clear" w:color="000000" w:fill="FFFFFF"/>
            <w:vAlign w:val="center"/>
            <w:hideMark/>
          </w:tcPr>
          <w:p w:rsidR="00762E94" w:rsidRPr="00762E94" w:rsidRDefault="00762E94" w:rsidP="00762E94">
            <w:pPr>
              <w:spacing w:after="0" w:line="240" w:lineRule="auto"/>
              <w:jc w:val="center"/>
              <w:rPr>
                <w:rFonts w:ascii="Times New Roman" w:hAnsi="Times New Roman"/>
                <w:sz w:val="24"/>
                <w:szCs w:val="24"/>
              </w:rPr>
            </w:pPr>
            <w:r w:rsidRPr="00762E94">
              <w:rPr>
                <w:rFonts w:ascii="Times New Roman" w:hAnsi="Times New Roman"/>
                <w:sz w:val="24"/>
                <w:szCs w:val="24"/>
              </w:rPr>
              <w:t>m</w:t>
            </w:r>
            <w:r w:rsidRPr="00762E94">
              <w:rPr>
                <w:rFonts w:ascii="Times New Roman" w:hAnsi="Times New Roman"/>
                <w:sz w:val="24"/>
                <w:szCs w:val="24"/>
                <w:vertAlign w:val="superscript"/>
              </w:rPr>
              <w:t>2</w:t>
            </w:r>
          </w:p>
        </w:tc>
        <w:tc>
          <w:tcPr>
            <w:tcW w:w="1417" w:type="dxa"/>
            <w:shd w:val="clear" w:color="000000" w:fill="FFFFFF"/>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2400</w:t>
            </w:r>
          </w:p>
        </w:tc>
        <w:tc>
          <w:tcPr>
            <w:tcW w:w="1276" w:type="dxa"/>
            <w:shd w:val="clear" w:color="000000" w:fill="FFFFFF"/>
            <w:vAlign w:val="bottom"/>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8" w:type="dxa"/>
            <w:shd w:val="clear" w:color="000000" w:fill="FFFFFF"/>
            <w:vAlign w:val="bottom"/>
            <w:hideMark/>
          </w:tcPr>
          <w:p w:rsidR="00762E94" w:rsidRPr="00801330" w:rsidRDefault="00762E94" w:rsidP="006D5E05">
            <w:pPr>
              <w:spacing w:after="0" w:line="240" w:lineRule="auto"/>
              <w:jc w:val="center"/>
              <w:rPr>
                <w:rFonts w:ascii="Times New Roman" w:hAnsi="Times New Roman"/>
              </w:rPr>
            </w:pPr>
            <w:r w:rsidRPr="00801330">
              <w:rPr>
                <w:rFonts w:ascii="Times New Roman" w:hAnsi="Times New Roman"/>
              </w:rPr>
              <w:t> </w:t>
            </w:r>
          </w:p>
        </w:tc>
      </w:tr>
      <w:tr w:rsidR="00762E94" w:rsidRPr="00801330" w:rsidTr="00762E94">
        <w:trPr>
          <w:trHeight w:val="264"/>
          <w:jc w:val="center"/>
        </w:trPr>
        <w:tc>
          <w:tcPr>
            <w:tcW w:w="993" w:type="dxa"/>
            <w:shd w:val="clear" w:color="000000" w:fill="FFFFFF"/>
            <w:vAlign w:val="bottom"/>
            <w:hideMark/>
          </w:tcPr>
          <w:p w:rsidR="00762E94" w:rsidRPr="00762E94" w:rsidRDefault="00762E94" w:rsidP="006D5E05">
            <w:pPr>
              <w:spacing w:after="0" w:line="240" w:lineRule="auto"/>
              <w:rPr>
                <w:rFonts w:ascii="Times New Roman" w:hAnsi="Times New Roman"/>
                <w:sz w:val="24"/>
                <w:szCs w:val="24"/>
              </w:rPr>
            </w:pPr>
            <w:r w:rsidRPr="00762E94">
              <w:rPr>
                <w:rFonts w:ascii="Times New Roman" w:hAnsi="Times New Roman"/>
                <w:sz w:val="24"/>
                <w:szCs w:val="24"/>
              </w:rPr>
              <w:t>TM 110</w:t>
            </w:r>
          </w:p>
        </w:tc>
        <w:tc>
          <w:tcPr>
            <w:tcW w:w="4952" w:type="dxa"/>
            <w:shd w:val="clear" w:color="000000" w:fill="FFFFFF"/>
            <w:vAlign w:val="bottom"/>
            <w:hideMark/>
          </w:tcPr>
          <w:p w:rsidR="00762E94" w:rsidRPr="00762E94" w:rsidRDefault="00762E94" w:rsidP="006D5E05">
            <w:pPr>
              <w:spacing w:after="0" w:line="240" w:lineRule="auto"/>
              <w:rPr>
                <w:rFonts w:ascii="Times New Roman" w:hAnsi="Times New Roman"/>
                <w:sz w:val="24"/>
                <w:szCs w:val="24"/>
              </w:rPr>
            </w:pPr>
            <w:r w:rsidRPr="00762E94">
              <w:rPr>
                <w:rFonts w:ascii="Times New Roman" w:hAnsi="Times New Roman"/>
                <w:sz w:val="24"/>
                <w:szCs w:val="24"/>
              </w:rPr>
              <w:t>Mise en forme de la plateforme</w:t>
            </w:r>
          </w:p>
        </w:tc>
        <w:tc>
          <w:tcPr>
            <w:tcW w:w="860" w:type="dxa"/>
            <w:shd w:val="clear" w:color="000000" w:fill="FFFFFF"/>
            <w:vAlign w:val="center"/>
            <w:hideMark/>
          </w:tcPr>
          <w:p w:rsidR="00762E94" w:rsidRPr="00762E94" w:rsidRDefault="00762E94" w:rsidP="00762E94">
            <w:pPr>
              <w:spacing w:after="0" w:line="240" w:lineRule="auto"/>
              <w:jc w:val="center"/>
              <w:rPr>
                <w:rFonts w:ascii="Times New Roman" w:hAnsi="Times New Roman"/>
                <w:sz w:val="24"/>
                <w:szCs w:val="24"/>
              </w:rPr>
            </w:pPr>
            <w:r w:rsidRPr="00762E94">
              <w:rPr>
                <w:rFonts w:ascii="Times New Roman" w:hAnsi="Times New Roman"/>
                <w:sz w:val="24"/>
                <w:szCs w:val="24"/>
              </w:rPr>
              <w:t>m</w:t>
            </w:r>
            <w:r w:rsidRPr="00762E94">
              <w:rPr>
                <w:rFonts w:ascii="Times New Roman" w:hAnsi="Times New Roman"/>
                <w:sz w:val="24"/>
                <w:szCs w:val="24"/>
                <w:vertAlign w:val="superscript"/>
              </w:rPr>
              <w:t>2</w:t>
            </w:r>
          </w:p>
        </w:tc>
        <w:tc>
          <w:tcPr>
            <w:tcW w:w="1417" w:type="dxa"/>
            <w:shd w:val="clear" w:color="000000" w:fill="FFFFFF"/>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7800</w:t>
            </w:r>
          </w:p>
        </w:tc>
        <w:tc>
          <w:tcPr>
            <w:tcW w:w="1276" w:type="dxa"/>
            <w:shd w:val="clear" w:color="000000" w:fill="FFFFFF"/>
            <w:vAlign w:val="bottom"/>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8" w:type="dxa"/>
            <w:shd w:val="clear" w:color="000000" w:fill="FFFFFF"/>
            <w:vAlign w:val="bottom"/>
            <w:hideMark/>
          </w:tcPr>
          <w:p w:rsidR="00762E94" w:rsidRPr="00801330" w:rsidRDefault="00762E94" w:rsidP="006D5E05">
            <w:pPr>
              <w:spacing w:after="0" w:line="240" w:lineRule="auto"/>
              <w:jc w:val="center"/>
              <w:rPr>
                <w:rFonts w:ascii="Times New Roman" w:hAnsi="Times New Roman"/>
              </w:rPr>
            </w:pPr>
            <w:r w:rsidRPr="00801330">
              <w:rPr>
                <w:rFonts w:ascii="Times New Roman" w:hAnsi="Times New Roman"/>
              </w:rPr>
              <w:t> </w:t>
            </w:r>
          </w:p>
        </w:tc>
      </w:tr>
      <w:tr w:rsidR="00762E94" w:rsidRPr="00801330" w:rsidTr="00762E94">
        <w:trPr>
          <w:trHeight w:val="288"/>
          <w:jc w:val="center"/>
        </w:trPr>
        <w:tc>
          <w:tcPr>
            <w:tcW w:w="993" w:type="dxa"/>
            <w:shd w:val="clear" w:color="auto" w:fill="auto"/>
            <w:noWrap/>
            <w:vAlign w:val="bottom"/>
          </w:tcPr>
          <w:p w:rsidR="00762E94" w:rsidRPr="00762E94" w:rsidRDefault="00762E94" w:rsidP="006D5E05">
            <w:pPr>
              <w:spacing w:after="0" w:line="240" w:lineRule="auto"/>
              <w:rPr>
                <w:rFonts w:ascii="Times New Roman" w:hAnsi="Times New Roman"/>
                <w:b/>
                <w:bCs/>
                <w:sz w:val="24"/>
                <w:szCs w:val="24"/>
              </w:rPr>
            </w:pPr>
          </w:p>
        </w:tc>
        <w:tc>
          <w:tcPr>
            <w:tcW w:w="4952" w:type="dxa"/>
            <w:shd w:val="clear" w:color="auto" w:fill="auto"/>
            <w:noWrap/>
            <w:vAlign w:val="bottom"/>
            <w:hideMark/>
          </w:tcPr>
          <w:p w:rsidR="00762E94" w:rsidRPr="00762E94" w:rsidRDefault="00762E94" w:rsidP="006D5E05">
            <w:pPr>
              <w:spacing w:after="0" w:line="240" w:lineRule="auto"/>
              <w:rPr>
                <w:rFonts w:ascii="Times New Roman" w:hAnsi="Times New Roman"/>
                <w:b/>
                <w:bCs/>
                <w:sz w:val="24"/>
                <w:szCs w:val="24"/>
              </w:rPr>
            </w:pPr>
            <w:r w:rsidRPr="00762E94">
              <w:rPr>
                <w:rFonts w:ascii="Times New Roman" w:hAnsi="Times New Roman"/>
                <w:b/>
                <w:bCs/>
                <w:sz w:val="24"/>
                <w:szCs w:val="24"/>
              </w:rPr>
              <w:t>SOUS TOTAL SERIE 100</w:t>
            </w:r>
          </w:p>
        </w:tc>
        <w:tc>
          <w:tcPr>
            <w:tcW w:w="860" w:type="dxa"/>
            <w:shd w:val="clear" w:color="auto" w:fill="auto"/>
            <w:noWrap/>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7" w:type="dxa"/>
            <w:shd w:val="clear" w:color="auto" w:fill="auto"/>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276" w:type="dxa"/>
            <w:shd w:val="clear" w:color="auto" w:fill="auto"/>
            <w:noWrap/>
            <w:vAlign w:val="bottom"/>
            <w:hideMark/>
          </w:tcPr>
          <w:p w:rsidR="00762E94" w:rsidRPr="00762E94" w:rsidRDefault="00762E94" w:rsidP="006D5E05">
            <w:pPr>
              <w:spacing w:after="0" w:line="240" w:lineRule="auto"/>
              <w:jc w:val="center"/>
              <w:rPr>
                <w:rFonts w:ascii="Times New Roman" w:hAnsi="Times New Roman"/>
                <w:b/>
                <w:bCs/>
                <w:sz w:val="24"/>
                <w:szCs w:val="24"/>
              </w:rPr>
            </w:pPr>
            <w:r w:rsidRPr="00762E94">
              <w:rPr>
                <w:rFonts w:ascii="Times New Roman" w:hAnsi="Times New Roman"/>
                <w:b/>
                <w:bCs/>
                <w:sz w:val="24"/>
                <w:szCs w:val="24"/>
              </w:rPr>
              <w:t> </w:t>
            </w:r>
          </w:p>
        </w:tc>
        <w:tc>
          <w:tcPr>
            <w:tcW w:w="1418" w:type="dxa"/>
            <w:shd w:val="clear" w:color="auto" w:fill="auto"/>
            <w:noWrap/>
            <w:vAlign w:val="bottom"/>
            <w:hideMark/>
          </w:tcPr>
          <w:p w:rsidR="00762E94" w:rsidRPr="00801330" w:rsidRDefault="00762E94" w:rsidP="006D5E05">
            <w:pPr>
              <w:spacing w:after="0" w:line="240" w:lineRule="auto"/>
              <w:rPr>
                <w:rFonts w:ascii="Times New Roman" w:hAnsi="Times New Roman"/>
                <w:b/>
                <w:bCs/>
              </w:rPr>
            </w:pPr>
            <w:r w:rsidRPr="00801330">
              <w:rPr>
                <w:rFonts w:ascii="Times New Roman" w:hAnsi="Times New Roman"/>
                <w:b/>
                <w:bCs/>
              </w:rPr>
              <w:t> </w:t>
            </w:r>
          </w:p>
        </w:tc>
      </w:tr>
      <w:tr w:rsidR="00762E94" w:rsidRPr="00801330" w:rsidTr="00762E94">
        <w:trPr>
          <w:trHeight w:val="288"/>
          <w:jc w:val="center"/>
        </w:trPr>
        <w:tc>
          <w:tcPr>
            <w:tcW w:w="10916" w:type="dxa"/>
            <w:gridSpan w:val="6"/>
            <w:shd w:val="clear" w:color="auto" w:fill="auto"/>
            <w:noWrap/>
            <w:vAlign w:val="center"/>
          </w:tcPr>
          <w:p w:rsidR="00762E94" w:rsidRPr="00762E94" w:rsidRDefault="00762E94" w:rsidP="00762E94">
            <w:pPr>
              <w:spacing w:after="0" w:line="240" w:lineRule="auto"/>
              <w:jc w:val="center"/>
              <w:rPr>
                <w:rFonts w:ascii="Times New Roman" w:hAnsi="Times New Roman"/>
                <w:sz w:val="24"/>
                <w:szCs w:val="24"/>
              </w:rPr>
            </w:pPr>
            <w:r w:rsidRPr="00762E94">
              <w:rPr>
                <w:rFonts w:ascii="Times New Roman" w:hAnsi="Times New Roman"/>
                <w:b/>
                <w:bCs/>
                <w:sz w:val="24"/>
                <w:szCs w:val="24"/>
              </w:rPr>
              <w:t>SERIE 200 : CHAUSSEE</w:t>
            </w:r>
          </w:p>
        </w:tc>
      </w:tr>
      <w:tr w:rsidR="00762E94" w:rsidRPr="00801330" w:rsidTr="00762E94">
        <w:trPr>
          <w:trHeight w:val="324"/>
          <w:jc w:val="center"/>
        </w:trPr>
        <w:tc>
          <w:tcPr>
            <w:tcW w:w="993" w:type="dxa"/>
            <w:shd w:val="clear" w:color="000000" w:fill="FFFFFF"/>
            <w:vAlign w:val="bottom"/>
            <w:hideMark/>
          </w:tcPr>
          <w:p w:rsidR="00762E94" w:rsidRPr="00762E94" w:rsidRDefault="00762E94" w:rsidP="006D5E05">
            <w:pPr>
              <w:spacing w:after="0" w:line="240" w:lineRule="auto"/>
              <w:rPr>
                <w:rFonts w:ascii="Times New Roman" w:hAnsi="Times New Roman"/>
                <w:sz w:val="24"/>
                <w:szCs w:val="24"/>
              </w:rPr>
            </w:pPr>
            <w:r w:rsidRPr="00762E94">
              <w:rPr>
                <w:rFonts w:ascii="Times New Roman" w:hAnsi="Times New Roman"/>
                <w:sz w:val="24"/>
                <w:szCs w:val="24"/>
              </w:rPr>
              <w:t>TM208</w:t>
            </w:r>
          </w:p>
        </w:tc>
        <w:tc>
          <w:tcPr>
            <w:tcW w:w="4952" w:type="dxa"/>
            <w:shd w:val="clear" w:color="000000" w:fill="FFFFFF"/>
            <w:vAlign w:val="center"/>
            <w:hideMark/>
          </w:tcPr>
          <w:p w:rsidR="00762E94" w:rsidRPr="00762E94" w:rsidRDefault="00762E94" w:rsidP="00762E94">
            <w:pPr>
              <w:spacing w:after="0" w:line="240" w:lineRule="auto"/>
              <w:rPr>
                <w:rFonts w:ascii="Times New Roman" w:hAnsi="Times New Roman"/>
                <w:sz w:val="24"/>
                <w:szCs w:val="24"/>
              </w:rPr>
            </w:pPr>
            <w:r w:rsidRPr="00762E94">
              <w:rPr>
                <w:rFonts w:ascii="Times New Roman" w:hAnsi="Times New Roman"/>
                <w:sz w:val="24"/>
                <w:szCs w:val="24"/>
              </w:rPr>
              <w:t>Couche de fondation en graveleux latéritique</w:t>
            </w:r>
          </w:p>
        </w:tc>
        <w:tc>
          <w:tcPr>
            <w:tcW w:w="860" w:type="dxa"/>
            <w:shd w:val="clear" w:color="000000" w:fill="FFFFFF"/>
            <w:vAlign w:val="center"/>
            <w:hideMark/>
          </w:tcPr>
          <w:p w:rsidR="00762E94" w:rsidRPr="00762E94" w:rsidRDefault="00762E94" w:rsidP="00762E94">
            <w:pPr>
              <w:spacing w:after="0" w:line="240" w:lineRule="auto"/>
              <w:jc w:val="center"/>
              <w:rPr>
                <w:rFonts w:ascii="Times New Roman" w:hAnsi="Times New Roman"/>
                <w:sz w:val="24"/>
                <w:szCs w:val="24"/>
              </w:rPr>
            </w:pPr>
            <w:r w:rsidRPr="00762E94">
              <w:rPr>
                <w:rFonts w:ascii="Times New Roman" w:hAnsi="Times New Roman"/>
                <w:sz w:val="24"/>
                <w:szCs w:val="24"/>
              </w:rPr>
              <w:t>m</w:t>
            </w:r>
            <w:r w:rsidRPr="00762E94">
              <w:rPr>
                <w:rFonts w:ascii="Times New Roman" w:hAnsi="Times New Roman"/>
                <w:sz w:val="24"/>
                <w:szCs w:val="24"/>
                <w:vertAlign w:val="superscript"/>
              </w:rPr>
              <w:t>3</w:t>
            </w:r>
          </w:p>
        </w:tc>
        <w:tc>
          <w:tcPr>
            <w:tcW w:w="1417" w:type="dxa"/>
            <w:shd w:val="clear" w:color="000000" w:fill="FFFFFF"/>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1950</w:t>
            </w:r>
          </w:p>
        </w:tc>
        <w:tc>
          <w:tcPr>
            <w:tcW w:w="1276" w:type="dxa"/>
            <w:shd w:val="clear" w:color="000000" w:fill="FFFFFF"/>
            <w:vAlign w:val="bottom"/>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8" w:type="dxa"/>
            <w:shd w:val="clear" w:color="000000" w:fill="FFFFFF"/>
            <w:vAlign w:val="bottom"/>
            <w:hideMark/>
          </w:tcPr>
          <w:p w:rsidR="00762E94" w:rsidRPr="00801330" w:rsidRDefault="00762E94" w:rsidP="006D5E05">
            <w:pPr>
              <w:spacing w:after="0" w:line="240" w:lineRule="auto"/>
              <w:jc w:val="center"/>
              <w:rPr>
                <w:rFonts w:ascii="Times New Roman" w:hAnsi="Times New Roman"/>
              </w:rPr>
            </w:pPr>
            <w:r w:rsidRPr="00801330">
              <w:rPr>
                <w:rFonts w:ascii="Times New Roman" w:hAnsi="Times New Roman"/>
              </w:rPr>
              <w:t> </w:t>
            </w:r>
          </w:p>
        </w:tc>
      </w:tr>
      <w:tr w:rsidR="00762E94" w:rsidRPr="00801330" w:rsidTr="00762E94">
        <w:trPr>
          <w:trHeight w:val="288"/>
          <w:jc w:val="center"/>
        </w:trPr>
        <w:tc>
          <w:tcPr>
            <w:tcW w:w="993" w:type="dxa"/>
            <w:shd w:val="clear" w:color="000000" w:fill="FFFFFF"/>
            <w:vAlign w:val="bottom"/>
            <w:hideMark/>
          </w:tcPr>
          <w:p w:rsidR="00762E94" w:rsidRPr="00762E94" w:rsidRDefault="00762E94" w:rsidP="006D5E05">
            <w:pPr>
              <w:spacing w:after="0" w:line="240" w:lineRule="auto"/>
              <w:rPr>
                <w:rFonts w:ascii="Times New Roman" w:hAnsi="Times New Roman"/>
                <w:sz w:val="24"/>
                <w:szCs w:val="24"/>
              </w:rPr>
            </w:pPr>
            <w:r w:rsidRPr="00762E94">
              <w:rPr>
                <w:rFonts w:ascii="Times New Roman" w:hAnsi="Times New Roman"/>
                <w:sz w:val="24"/>
                <w:szCs w:val="24"/>
              </w:rPr>
              <w:t>TM209c</w:t>
            </w:r>
          </w:p>
        </w:tc>
        <w:tc>
          <w:tcPr>
            <w:tcW w:w="4952" w:type="dxa"/>
            <w:shd w:val="clear" w:color="000000" w:fill="FFFFFF"/>
            <w:vAlign w:val="center"/>
            <w:hideMark/>
          </w:tcPr>
          <w:p w:rsidR="00762E94" w:rsidRPr="00762E94" w:rsidRDefault="00762E94" w:rsidP="00762E94">
            <w:pPr>
              <w:spacing w:after="0" w:line="240" w:lineRule="auto"/>
              <w:rPr>
                <w:rFonts w:ascii="Times New Roman" w:hAnsi="Times New Roman"/>
                <w:sz w:val="24"/>
                <w:szCs w:val="24"/>
              </w:rPr>
            </w:pPr>
            <w:r w:rsidRPr="00762E94">
              <w:rPr>
                <w:rFonts w:ascii="Times New Roman" w:hAnsi="Times New Roman"/>
                <w:sz w:val="24"/>
                <w:szCs w:val="24"/>
              </w:rPr>
              <w:t>Couche de base en graveleux latéritique</w:t>
            </w:r>
          </w:p>
        </w:tc>
        <w:tc>
          <w:tcPr>
            <w:tcW w:w="860" w:type="dxa"/>
            <w:shd w:val="clear" w:color="000000" w:fill="FFFFFF"/>
            <w:vAlign w:val="center"/>
            <w:hideMark/>
          </w:tcPr>
          <w:p w:rsidR="00762E94" w:rsidRPr="00762E94" w:rsidRDefault="00762E94" w:rsidP="00762E94">
            <w:pPr>
              <w:spacing w:after="0" w:line="240" w:lineRule="auto"/>
              <w:jc w:val="center"/>
              <w:rPr>
                <w:rFonts w:ascii="Times New Roman" w:hAnsi="Times New Roman"/>
                <w:sz w:val="24"/>
                <w:szCs w:val="24"/>
              </w:rPr>
            </w:pPr>
            <w:r w:rsidRPr="00762E94">
              <w:rPr>
                <w:rFonts w:ascii="Times New Roman" w:hAnsi="Times New Roman"/>
                <w:sz w:val="24"/>
                <w:szCs w:val="24"/>
              </w:rPr>
              <w:t>m</w:t>
            </w:r>
            <w:r w:rsidRPr="00762E94">
              <w:rPr>
                <w:rFonts w:ascii="Times New Roman" w:hAnsi="Times New Roman"/>
                <w:sz w:val="24"/>
                <w:szCs w:val="24"/>
                <w:vertAlign w:val="superscript"/>
              </w:rPr>
              <w:t>3</w:t>
            </w:r>
          </w:p>
        </w:tc>
        <w:tc>
          <w:tcPr>
            <w:tcW w:w="1417" w:type="dxa"/>
            <w:shd w:val="clear" w:color="000000" w:fill="FFFFFF"/>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1560</w:t>
            </w:r>
          </w:p>
        </w:tc>
        <w:tc>
          <w:tcPr>
            <w:tcW w:w="1276" w:type="dxa"/>
            <w:shd w:val="clear" w:color="000000" w:fill="FFFFFF"/>
            <w:vAlign w:val="bottom"/>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8" w:type="dxa"/>
            <w:shd w:val="clear" w:color="000000" w:fill="FFFFFF"/>
            <w:vAlign w:val="bottom"/>
            <w:hideMark/>
          </w:tcPr>
          <w:p w:rsidR="00762E94" w:rsidRPr="00801330" w:rsidRDefault="00762E94" w:rsidP="006D5E05">
            <w:pPr>
              <w:spacing w:after="0" w:line="240" w:lineRule="auto"/>
              <w:jc w:val="center"/>
              <w:rPr>
                <w:rFonts w:ascii="Times New Roman" w:hAnsi="Times New Roman"/>
              </w:rPr>
            </w:pPr>
            <w:r w:rsidRPr="00801330">
              <w:rPr>
                <w:rFonts w:ascii="Times New Roman" w:hAnsi="Times New Roman"/>
              </w:rPr>
              <w:t> </w:t>
            </w:r>
          </w:p>
        </w:tc>
      </w:tr>
      <w:tr w:rsidR="00762E94" w:rsidRPr="00801330" w:rsidTr="00762E94">
        <w:trPr>
          <w:trHeight w:val="288"/>
          <w:jc w:val="center"/>
        </w:trPr>
        <w:tc>
          <w:tcPr>
            <w:tcW w:w="993" w:type="dxa"/>
            <w:shd w:val="clear" w:color="000000" w:fill="FFFFFF"/>
            <w:vAlign w:val="bottom"/>
            <w:hideMark/>
          </w:tcPr>
          <w:p w:rsidR="00762E94" w:rsidRPr="00762E94" w:rsidRDefault="00762E94" w:rsidP="006D5E05">
            <w:pPr>
              <w:spacing w:after="0" w:line="240" w:lineRule="auto"/>
              <w:rPr>
                <w:rFonts w:ascii="Times New Roman" w:hAnsi="Times New Roman"/>
                <w:sz w:val="24"/>
                <w:szCs w:val="24"/>
              </w:rPr>
            </w:pPr>
            <w:r w:rsidRPr="00762E94">
              <w:rPr>
                <w:rFonts w:ascii="Times New Roman" w:hAnsi="Times New Roman"/>
                <w:sz w:val="24"/>
                <w:szCs w:val="24"/>
              </w:rPr>
              <w:t>TM213</w:t>
            </w:r>
          </w:p>
        </w:tc>
        <w:tc>
          <w:tcPr>
            <w:tcW w:w="4952" w:type="dxa"/>
            <w:shd w:val="clear" w:color="000000" w:fill="FFFFFF"/>
            <w:vAlign w:val="center"/>
            <w:hideMark/>
          </w:tcPr>
          <w:p w:rsidR="00762E94" w:rsidRPr="00762E94" w:rsidRDefault="00762E94" w:rsidP="00762E94">
            <w:pPr>
              <w:spacing w:after="0" w:line="240" w:lineRule="auto"/>
              <w:rPr>
                <w:rFonts w:ascii="Times New Roman" w:hAnsi="Times New Roman"/>
                <w:sz w:val="24"/>
                <w:szCs w:val="24"/>
              </w:rPr>
            </w:pPr>
            <w:r w:rsidRPr="00762E94">
              <w:rPr>
                <w:rFonts w:ascii="Times New Roman" w:hAnsi="Times New Roman"/>
                <w:sz w:val="24"/>
                <w:szCs w:val="24"/>
              </w:rPr>
              <w:t>Imprégnation sablée</w:t>
            </w:r>
          </w:p>
        </w:tc>
        <w:tc>
          <w:tcPr>
            <w:tcW w:w="860" w:type="dxa"/>
            <w:shd w:val="clear" w:color="000000" w:fill="FFFFFF"/>
            <w:vAlign w:val="center"/>
            <w:hideMark/>
          </w:tcPr>
          <w:p w:rsidR="00762E94" w:rsidRPr="00762E94" w:rsidRDefault="00762E94" w:rsidP="00762E94">
            <w:pPr>
              <w:spacing w:after="0" w:line="240" w:lineRule="auto"/>
              <w:jc w:val="center"/>
              <w:rPr>
                <w:rFonts w:ascii="Times New Roman" w:hAnsi="Times New Roman"/>
                <w:sz w:val="24"/>
                <w:szCs w:val="24"/>
              </w:rPr>
            </w:pPr>
            <w:r w:rsidRPr="00762E94">
              <w:rPr>
                <w:rFonts w:ascii="Times New Roman" w:hAnsi="Times New Roman"/>
                <w:sz w:val="24"/>
                <w:szCs w:val="24"/>
              </w:rPr>
              <w:t>m</w:t>
            </w:r>
            <w:r w:rsidRPr="00762E94">
              <w:rPr>
                <w:rFonts w:ascii="Times New Roman" w:hAnsi="Times New Roman"/>
                <w:sz w:val="24"/>
                <w:szCs w:val="24"/>
                <w:vertAlign w:val="superscript"/>
              </w:rPr>
              <w:t>2</w:t>
            </w:r>
          </w:p>
        </w:tc>
        <w:tc>
          <w:tcPr>
            <w:tcW w:w="1417" w:type="dxa"/>
            <w:shd w:val="clear" w:color="000000" w:fill="FFFFFF"/>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7800</w:t>
            </w:r>
          </w:p>
        </w:tc>
        <w:tc>
          <w:tcPr>
            <w:tcW w:w="1276" w:type="dxa"/>
            <w:shd w:val="clear" w:color="000000" w:fill="FFFFFF"/>
            <w:vAlign w:val="bottom"/>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8" w:type="dxa"/>
            <w:shd w:val="clear" w:color="000000" w:fill="FFFFFF"/>
            <w:vAlign w:val="bottom"/>
            <w:hideMark/>
          </w:tcPr>
          <w:p w:rsidR="00762E94" w:rsidRPr="00801330" w:rsidRDefault="00762E94" w:rsidP="006D5E05">
            <w:pPr>
              <w:spacing w:after="0" w:line="240" w:lineRule="auto"/>
              <w:jc w:val="center"/>
              <w:rPr>
                <w:rFonts w:ascii="Times New Roman" w:hAnsi="Times New Roman"/>
              </w:rPr>
            </w:pPr>
            <w:r w:rsidRPr="00801330">
              <w:rPr>
                <w:rFonts w:ascii="Times New Roman" w:hAnsi="Times New Roman"/>
              </w:rPr>
              <w:t> </w:t>
            </w:r>
          </w:p>
        </w:tc>
      </w:tr>
      <w:tr w:rsidR="00762E94" w:rsidRPr="00801330" w:rsidTr="00762E94">
        <w:trPr>
          <w:trHeight w:val="324"/>
          <w:jc w:val="center"/>
        </w:trPr>
        <w:tc>
          <w:tcPr>
            <w:tcW w:w="993" w:type="dxa"/>
            <w:shd w:val="clear" w:color="000000" w:fill="FFFFFF"/>
            <w:vAlign w:val="bottom"/>
            <w:hideMark/>
          </w:tcPr>
          <w:p w:rsidR="00762E94" w:rsidRPr="00762E94" w:rsidRDefault="00762E94" w:rsidP="006D5E05">
            <w:pPr>
              <w:spacing w:after="0" w:line="240" w:lineRule="auto"/>
              <w:rPr>
                <w:rFonts w:ascii="Times New Roman" w:hAnsi="Times New Roman"/>
                <w:sz w:val="24"/>
                <w:szCs w:val="24"/>
              </w:rPr>
            </w:pPr>
            <w:r w:rsidRPr="00762E94">
              <w:rPr>
                <w:rFonts w:ascii="Times New Roman" w:hAnsi="Times New Roman"/>
                <w:sz w:val="24"/>
                <w:szCs w:val="24"/>
              </w:rPr>
              <w:t>TM214</w:t>
            </w:r>
          </w:p>
        </w:tc>
        <w:tc>
          <w:tcPr>
            <w:tcW w:w="4952" w:type="dxa"/>
            <w:shd w:val="clear" w:color="000000" w:fill="FFFFFF"/>
            <w:vAlign w:val="center"/>
            <w:hideMark/>
          </w:tcPr>
          <w:p w:rsidR="00762E94" w:rsidRPr="00762E94" w:rsidRDefault="00762E94" w:rsidP="00762E94">
            <w:pPr>
              <w:spacing w:after="0" w:line="240" w:lineRule="auto"/>
              <w:rPr>
                <w:rFonts w:ascii="Times New Roman" w:hAnsi="Times New Roman"/>
                <w:sz w:val="24"/>
                <w:szCs w:val="24"/>
              </w:rPr>
            </w:pPr>
            <w:r w:rsidRPr="00762E94">
              <w:rPr>
                <w:rFonts w:ascii="Times New Roman" w:hAnsi="Times New Roman"/>
                <w:sz w:val="24"/>
                <w:szCs w:val="24"/>
              </w:rPr>
              <w:t>Enduit superficiel bicouche</w:t>
            </w:r>
          </w:p>
        </w:tc>
        <w:tc>
          <w:tcPr>
            <w:tcW w:w="860" w:type="dxa"/>
            <w:shd w:val="clear" w:color="000000" w:fill="FFFFFF"/>
            <w:vAlign w:val="center"/>
            <w:hideMark/>
          </w:tcPr>
          <w:p w:rsidR="00762E94" w:rsidRPr="00762E94" w:rsidRDefault="00762E94" w:rsidP="00762E94">
            <w:pPr>
              <w:spacing w:after="0" w:line="240" w:lineRule="auto"/>
              <w:jc w:val="center"/>
              <w:rPr>
                <w:rFonts w:ascii="Times New Roman" w:hAnsi="Times New Roman"/>
                <w:sz w:val="24"/>
                <w:szCs w:val="24"/>
              </w:rPr>
            </w:pPr>
            <w:r w:rsidRPr="00762E94">
              <w:rPr>
                <w:rFonts w:ascii="Times New Roman" w:hAnsi="Times New Roman"/>
                <w:sz w:val="24"/>
                <w:szCs w:val="24"/>
              </w:rPr>
              <w:t>m</w:t>
            </w:r>
            <w:r w:rsidRPr="00762E94">
              <w:rPr>
                <w:rFonts w:ascii="Times New Roman" w:hAnsi="Times New Roman"/>
                <w:sz w:val="24"/>
                <w:szCs w:val="24"/>
                <w:vertAlign w:val="superscript"/>
              </w:rPr>
              <w:t>2</w:t>
            </w:r>
          </w:p>
        </w:tc>
        <w:tc>
          <w:tcPr>
            <w:tcW w:w="1417" w:type="dxa"/>
            <w:shd w:val="clear" w:color="000000" w:fill="FFFFFF"/>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7800</w:t>
            </w:r>
          </w:p>
        </w:tc>
        <w:tc>
          <w:tcPr>
            <w:tcW w:w="1276" w:type="dxa"/>
            <w:shd w:val="clear" w:color="000000" w:fill="FFFFFF"/>
            <w:vAlign w:val="bottom"/>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8" w:type="dxa"/>
            <w:shd w:val="clear" w:color="000000" w:fill="FFFFFF"/>
            <w:vAlign w:val="bottom"/>
            <w:hideMark/>
          </w:tcPr>
          <w:p w:rsidR="00762E94" w:rsidRPr="00801330" w:rsidRDefault="00762E94" w:rsidP="006D5E05">
            <w:pPr>
              <w:spacing w:after="0" w:line="240" w:lineRule="auto"/>
              <w:jc w:val="center"/>
              <w:rPr>
                <w:rFonts w:ascii="Times New Roman" w:hAnsi="Times New Roman"/>
              </w:rPr>
            </w:pPr>
            <w:r w:rsidRPr="00801330">
              <w:rPr>
                <w:rFonts w:ascii="Times New Roman" w:hAnsi="Times New Roman"/>
              </w:rPr>
              <w:t> </w:t>
            </w:r>
          </w:p>
        </w:tc>
      </w:tr>
      <w:tr w:rsidR="00762E94" w:rsidRPr="00801330" w:rsidTr="00762E94">
        <w:trPr>
          <w:trHeight w:val="288"/>
          <w:jc w:val="center"/>
        </w:trPr>
        <w:tc>
          <w:tcPr>
            <w:tcW w:w="993" w:type="dxa"/>
            <w:shd w:val="clear" w:color="auto" w:fill="auto"/>
            <w:noWrap/>
            <w:vAlign w:val="bottom"/>
          </w:tcPr>
          <w:p w:rsidR="00762E94" w:rsidRPr="00762E94" w:rsidRDefault="00762E94" w:rsidP="006D5E05">
            <w:pPr>
              <w:spacing w:after="0" w:line="240" w:lineRule="auto"/>
              <w:rPr>
                <w:rFonts w:ascii="Times New Roman" w:hAnsi="Times New Roman"/>
                <w:b/>
                <w:bCs/>
                <w:sz w:val="24"/>
                <w:szCs w:val="24"/>
              </w:rPr>
            </w:pPr>
          </w:p>
        </w:tc>
        <w:tc>
          <w:tcPr>
            <w:tcW w:w="4952" w:type="dxa"/>
            <w:shd w:val="clear" w:color="auto" w:fill="auto"/>
            <w:noWrap/>
            <w:vAlign w:val="bottom"/>
            <w:hideMark/>
          </w:tcPr>
          <w:p w:rsidR="00762E94" w:rsidRPr="00762E94" w:rsidRDefault="00762E94" w:rsidP="006D5E05">
            <w:pPr>
              <w:spacing w:after="0" w:line="240" w:lineRule="auto"/>
              <w:rPr>
                <w:rFonts w:ascii="Times New Roman" w:hAnsi="Times New Roman"/>
                <w:b/>
                <w:bCs/>
                <w:sz w:val="24"/>
                <w:szCs w:val="24"/>
              </w:rPr>
            </w:pPr>
            <w:r w:rsidRPr="00762E94">
              <w:rPr>
                <w:rFonts w:ascii="Times New Roman" w:hAnsi="Times New Roman"/>
                <w:b/>
                <w:bCs/>
                <w:sz w:val="24"/>
                <w:szCs w:val="24"/>
              </w:rPr>
              <w:t>SOUS TOTAL SERIE 200</w:t>
            </w:r>
          </w:p>
        </w:tc>
        <w:tc>
          <w:tcPr>
            <w:tcW w:w="860" w:type="dxa"/>
            <w:shd w:val="clear" w:color="auto" w:fill="auto"/>
            <w:noWrap/>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7" w:type="dxa"/>
            <w:shd w:val="clear" w:color="auto" w:fill="auto"/>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276" w:type="dxa"/>
            <w:shd w:val="clear" w:color="auto" w:fill="auto"/>
            <w:noWrap/>
            <w:vAlign w:val="bottom"/>
            <w:hideMark/>
          </w:tcPr>
          <w:p w:rsidR="00762E94" w:rsidRPr="00762E94" w:rsidRDefault="00762E94" w:rsidP="006D5E05">
            <w:pPr>
              <w:spacing w:after="0" w:line="240" w:lineRule="auto"/>
              <w:jc w:val="center"/>
              <w:rPr>
                <w:rFonts w:ascii="Times New Roman" w:hAnsi="Times New Roman"/>
                <w:b/>
                <w:bCs/>
                <w:sz w:val="24"/>
                <w:szCs w:val="24"/>
              </w:rPr>
            </w:pPr>
            <w:r w:rsidRPr="00762E94">
              <w:rPr>
                <w:rFonts w:ascii="Times New Roman" w:hAnsi="Times New Roman"/>
                <w:b/>
                <w:bCs/>
                <w:sz w:val="24"/>
                <w:szCs w:val="24"/>
              </w:rPr>
              <w:t> </w:t>
            </w:r>
          </w:p>
        </w:tc>
        <w:tc>
          <w:tcPr>
            <w:tcW w:w="1418" w:type="dxa"/>
            <w:shd w:val="clear" w:color="auto" w:fill="auto"/>
            <w:noWrap/>
            <w:vAlign w:val="bottom"/>
            <w:hideMark/>
          </w:tcPr>
          <w:p w:rsidR="00762E94" w:rsidRPr="00801330" w:rsidRDefault="00762E94" w:rsidP="006D5E05">
            <w:pPr>
              <w:spacing w:after="0" w:line="240" w:lineRule="auto"/>
              <w:rPr>
                <w:rFonts w:ascii="Times New Roman" w:hAnsi="Times New Roman"/>
                <w:b/>
                <w:bCs/>
              </w:rPr>
            </w:pPr>
            <w:r w:rsidRPr="00801330">
              <w:rPr>
                <w:rFonts w:ascii="Times New Roman" w:hAnsi="Times New Roman"/>
                <w:b/>
                <w:bCs/>
              </w:rPr>
              <w:t> </w:t>
            </w:r>
          </w:p>
        </w:tc>
      </w:tr>
      <w:tr w:rsidR="00762E94" w:rsidRPr="00801330" w:rsidTr="00762E94">
        <w:trPr>
          <w:trHeight w:val="288"/>
          <w:jc w:val="center"/>
        </w:trPr>
        <w:tc>
          <w:tcPr>
            <w:tcW w:w="10916" w:type="dxa"/>
            <w:gridSpan w:val="6"/>
            <w:shd w:val="clear" w:color="auto" w:fill="auto"/>
            <w:noWrap/>
            <w:vAlign w:val="center"/>
          </w:tcPr>
          <w:p w:rsidR="00762E94" w:rsidRPr="00762E94" w:rsidRDefault="00762E94" w:rsidP="00762E94">
            <w:pPr>
              <w:spacing w:after="0" w:line="240" w:lineRule="auto"/>
              <w:jc w:val="center"/>
              <w:rPr>
                <w:rFonts w:ascii="Times New Roman" w:hAnsi="Times New Roman"/>
                <w:sz w:val="24"/>
                <w:szCs w:val="24"/>
              </w:rPr>
            </w:pPr>
            <w:r w:rsidRPr="00762E94">
              <w:rPr>
                <w:rFonts w:ascii="Times New Roman" w:hAnsi="Times New Roman"/>
                <w:b/>
                <w:bCs/>
                <w:sz w:val="24"/>
                <w:szCs w:val="24"/>
              </w:rPr>
              <w:t>SERIE 300 : ASSAINISSEMENT ET DRAINAGE</w:t>
            </w:r>
          </w:p>
        </w:tc>
      </w:tr>
      <w:tr w:rsidR="00762E94" w:rsidRPr="00801330" w:rsidTr="00762E94">
        <w:trPr>
          <w:trHeight w:val="372"/>
          <w:jc w:val="center"/>
        </w:trPr>
        <w:tc>
          <w:tcPr>
            <w:tcW w:w="993" w:type="dxa"/>
            <w:shd w:val="clear" w:color="000000" w:fill="FFFFFF"/>
            <w:vAlign w:val="bottom"/>
            <w:hideMark/>
          </w:tcPr>
          <w:p w:rsidR="00762E94" w:rsidRPr="00762E94" w:rsidRDefault="00762E94" w:rsidP="006D5E05">
            <w:pPr>
              <w:spacing w:after="0" w:line="240" w:lineRule="auto"/>
              <w:rPr>
                <w:rFonts w:ascii="Times New Roman" w:hAnsi="Times New Roman"/>
                <w:sz w:val="24"/>
                <w:szCs w:val="24"/>
              </w:rPr>
            </w:pPr>
            <w:r w:rsidRPr="00762E94">
              <w:rPr>
                <w:rFonts w:ascii="Times New Roman" w:hAnsi="Times New Roman"/>
                <w:sz w:val="24"/>
                <w:szCs w:val="24"/>
              </w:rPr>
              <w:t>TM301</w:t>
            </w:r>
          </w:p>
        </w:tc>
        <w:tc>
          <w:tcPr>
            <w:tcW w:w="4952" w:type="dxa"/>
            <w:shd w:val="clear" w:color="000000" w:fill="FFFFFF"/>
            <w:vAlign w:val="center"/>
            <w:hideMark/>
          </w:tcPr>
          <w:p w:rsidR="00762E94" w:rsidRPr="00762E94" w:rsidRDefault="00762E94" w:rsidP="00762E94">
            <w:pPr>
              <w:spacing w:after="0" w:line="240" w:lineRule="auto"/>
              <w:rPr>
                <w:rFonts w:ascii="Times New Roman" w:hAnsi="Times New Roman"/>
                <w:sz w:val="24"/>
                <w:szCs w:val="24"/>
              </w:rPr>
            </w:pPr>
            <w:r w:rsidRPr="00762E94">
              <w:rPr>
                <w:rFonts w:ascii="Times New Roman" w:hAnsi="Times New Roman"/>
                <w:sz w:val="24"/>
                <w:szCs w:val="24"/>
              </w:rPr>
              <w:t>Curage des buses (Ø ≤ 1.5m) et dalot (H ≤ 2m )</w:t>
            </w:r>
          </w:p>
        </w:tc>
        <w:tc>
          <w:tcPr>
            <w:tcW w:w="860" w:type="dxa"/>
            <w:shd w:val="clear" w:color="000000" w:fill="FFFFFF"/>
            <w:vAlign w:val="center"/>
            <w:hideMark/>
          </w:tcPr>
          <w:p w:rsidR="00762E94" w:rsidRPr="00762E94" w:rsidRDefault="00762E94" w:rsidP="00762E94">
            <w:pPr>
              <w:spacing w:after="0" w:line="240" w:lineRule="auto"/>
              <w:jc w:val="center"/>
              <w:rPr>
                <w:rFonts w:ascii="Times New Roman" w:hAnsi="Times New Roman"/>
                <w:sz w:val="24"/>
                <w:szCs w:val="24"/>
              </w:rPr>
            </w:pPr>
            <w:r w:rsidRPr="00762E94">
              <w:rPr>
                <w:rFonts w:ascii="Times New Roman" w:hAnsi="Times New Roman"/>
                <w:sz w:val="24"/>
                <w:szCs w:val="24"/>
              </w:rPr>
              <w:t>u</w:t>
            </w:r>
          </w:p>
        </w:tc>
        <w:tc>
          <w:tcPr>
            <w:tcW w:w="1417" w:type="dxa"/>
            <w:shd w:val="clear" w:color="000000" w:fill="FFFFFF"/>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1</w:t>
            </w:r>
          </w:p>
        </w:tc>
        <w:tc>
          <w:tcPr>
            <w:tcW w:w="1276" w:type="dxa"/>
            <w:shd w:val="clear" w:color="000000" w:fill="FFFFFF"/>
            <w:vAlign w:val="bottom"/>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8" w:type="dxa"/>
            <w:shd w:val="clear" w:color="000000" w:fill="FFFFFF"/>
            <w:vAlign w:val="bottom"/>
            <w:hideMark/>
          </w:tcPr>
          <w:p w:rsidR="00762E94" w:rsidRPr="00801330" w:rsidRDefault="00762E94" w:rsidP="006D5E05">
            <w:pPr>
              <w:spacing w:after="0" w:line="240" w:lineRule="auto"/>
              <w:jc w:val="center"/>
              <w:rPr>
                <w:rFonts w:ascii="Times New Roman" w:hAnsi="Times New Roman"/>
              </w:rPr>
            </w:pPr>
            <w:r w:rsidRPr="00801330">
              <w:rPr>
                <w:rFonts w:ascii="Times New Roman" w:hAnsi="Times New Roman"/>
              </w:rPr>
              <w:t> </w:t>
            </w:r>
          </w:p>
        </w:tc>
      </w:tr>
      <w:tr w:rsidR="00762E94" w:rsidRPr="00801330" w:rsidTr="00762E94">
        <w:trPr>
          <w:trHeight w:val="276"/>
          <w:jc w:val="center"/>
        </w:trPr>
        <w:tc>
          <w:tcPr>
            <w:tcW w:w="993" w:type="dxa"/>
            <w:shd w:val="clear" w:color="000000" w:fill="FFFFFF"/>
            <w:vAlign w:val="bottom"/>
            <w:hideMark/>
          </w:tcPr>
          <w:p w:rsidR="00762E94" w:rsidRPr="00762E94" w:rsidRDefault="00762E94" w:rsidP="006D5E05">
            <w:pPr>
              <w:spacing w:after="0" w:line="240" w:lineRule="auto"/>
              <w:rPr>
                <w:rFonts w:ascii="Times New Roman" w:hAnsi="Times New Roman"/>
                <w:sz w:val="24"/>
                <w:szCs w:val="24"/>
              </w:rPr>
            </w:pPr>
            <w:r w:rsidRPr="00762E94">
              <w:rPr>
                <w:rFonts w:ascii="Times New Roman" w:hAnsi="Times New Roman"/>
                <w:sz w:val="24"/>
                <w:szCs w:val="24"/>
              </w:rPr>
              <w:t>TM303</w:t>
            </w:r>
          </w:p>
        </w:tc>
        <w:tc>
          <w:tcPr>
            <w:tcW w:w="4952" w:type="dxa"/>
            <w:shd w:val="clear" w:color="000000" w:fill="FFFFFF"/>
            <w:vAlign w:val="center"/>
            <w:hideMark/>
          </w:tcPr>
          <w:p w:rsidR="00762E94" w:rsidRPr="00762E94" w:rsidRDefault="00762E94" w:rsidP="00762E94">
            <w:pPr>
              <w:spacing w:after="0" w:line="240" w:lineRule="auto"/>
              <w:rPr>
                <w:rFonts w:ascii="Times New Roman" w:hAnsi="Times New Roman"/>
                <w:sz w:val="24"/>
                <w:szCs w:val="24"/>
              </w:rPr>
            </w:pPr>
            <w:r w:rsidRPr="00762E94">
              <w:rPr>
                <w:rFonts w:ascii="Times New Roman" w:hAnsi="Times New Roman"/>
                <w:sz w:val="24"/>
                <w:szCs w:val="24"/>
              </w:rPr>
              <w:t xml:space="preserve">Construction des fossés bétonnés 120x60 </w:t>
            </w:r>
          </w:p>
        </w:tc>
        <w:tc>
          <w:tcPr>
            <w:tcW w:w="860" w:type="dxa"/>
            <w:shd w:val="clear" w:color="000000" w:fill="FFFFFF"/>
            <w:vAlign w:val="center"/>
            <w:hideMark/>
          </w:tcPr>
          <w:p w:rsidR="00762E94" w:rsidRPr="00762E94" w:rsidRDefault="00762E94" w:rsidP="00762E94">
            <w:pPr>
              <w:spacing w:after="0" w:line="240" w:lineRule="auto"/>
              <w:jc w:val="center"/>
              <w:rPr>
                <w:rFonts w:ascii="Times New Roman" w:hAnsi="Times New Roman"/>
                <w:sz w:val="24"/>
                <w:szCs w:val="24"/>
              </w:rPr>
            </w:pPr>
            <w:r w:rsidRPr="00762E94">
              <w:rPr>
                <w:rFonts w:ascii="Times New Roman" w:hAnsi="Times New Roman"/>
                <w:sz w:val="24"/>
                <w:szCs w:val="24"/>
              </w:rPr>
              <w:t>. ml</w:t>
            </w:r>
          </w:p>
        </w:tc>
        <w:tc>
          <w:tcPr>
            <w:tcW w:w="1417" w:type="dxa"/>
            <w:shd w:val="clear" w:color="000000" w:fill="FFFFFF"/>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500</w:t>
            </w:r>
          </w:p>
        </w:tc>
        <w:tc>
          <w:tcPr>
            <w:tcW w:w="1276" w:type="dxa"/>
            <w:shd w:val="clear" w:color="000000" w:fill="FFFFFF"/>
            <w:vAlign w:val="bottom"/>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8" w:type="dxa"/>
            <w:shd w:val="clear" w:color="000000" w:fill="FFFFFF"/>
            <w:vAlign w:val="bottom"/>
            <w:hideMark/>
          </w:tcPr>
          <w:p w:rsidR="00762E94" w:rsidRPr="00801330" w:rsidRDefault="00762E94" w:rsidP="006D5E05">
            <w:pPr>
              <w:spacing w:after="0" w:line="240" w:lineRule="auto"/>
              <w:jc w:val="center"/>
              <w:rPr>
                <w:rFonts w:ascii="Times New Roman" w:hAnsi="Times New Roman"/>
              </w:rPr>
            </w:pPr>
            <w:r w:rsidRPr="00801330">
              <w:rPr>
                <w:rFonts w:ascii="Times New Roman" w:hAnsi="Times New Roman"/>
              </w:rPr>
              <w:t> </w:t>
            </w:r>
          </w:p>
        </w:tc>
      </w:tr>
      <w:tr w:rsidR="00762E94" w:rsidRPr="00801330" w:rsidTr="00762E94">
        <w:trPr>
          <w:trHeight w:val="324"/>
          <w:jc w:val="center"/>
        </w:trPr>
        <w:tc>
          <w:tcPr>
            <w:tcW w:w="993" w:type="dxa"/>
            <w:shd w:val="clear" w:color="000000" w:fill="FFFFFF"/>
            <w:vAlign w:val="bottom"/>
            <w:hideMark/>
          </w:tcPr>
          <w:p w:rsidR="00762E94" w:rsidRPr="00762E94" w:rsidRDefault="00762E94" w:rsidP="006D5E05">
            <w:pPr>
              <w:spacing w:after="0" w:line="240" w:lineRule="auto"/>
              <w:rPr>
                <w:rFonts w:ascii="Times New Roman" w:hAnsi="Times New Roman"/>
                <w:sz w:val="24"/>
                <w:szCs w:val="24"/>
              </w:rPr>
            </w:pPr>
            <w:r w:rsidRPr="00762E94">
              <w:rPr>
                <w:rFonts w:ascii="Times New Roman" w:hAnsi="Times New Roman"/>
                <w:sz w:val="24"/>
                <w:szCs w:val="24"/>
              </w:rPr>
              <w:t>TM317</w:t>
            </w:r>
          </w:p>
        </w:tc>
        <w:tc>
          <w:tcPr>
            <w:tcW w:w="4952" w:type="dxa"/>
            <w:shd w:val="clear" w:color="000000" w:fill="FFFFFF"/>
            <w:vAlign w:val="center"/>
            <w:hideMark/>
          </w:tcPr>
          <w:p w:rsidR="00762E94" w:rsidRPr="00762E94" w:rsidRDefault="00762E94" w:rsidP="00762E94">
            <w:pPr>
              <w:spacing w:after="0" w:line="240" w:lineRule="auto"/>
              <w:rPr>
                <w:rFonts w:ascii="Times New Roman" w:hAnsi="Times New Roman"/>
                <w:sz w:val="24"/>
                <w:szCs w:val="24"/>
              </w:rPr>
            </w:pPr>
            <w:r w:rsidRPr="00762E94">
              <w:rPr>
                <w:rFonts w:ascii="Times New Roman" w:hAnsi="Times New Roman"/>
                <w:sz w:val="24"/>
                <w:szCs w:val="24"/>
              </w:rPr>
              <w:t>Construction des caniveaux de 50x50 y compris dalettes de couverture en BA</w:t>
            </w:r>
          </w:p>
        </w:tc>
        <w:tc>
          <w:tcPr>
            <w:tcW w:w="860" w:type="dxa"/>
            <w:shd w:val="clear" w:color="000000" w:fill="FFFFFF"/>
            <w:vAlign w:val="center"/>
            <w:hideMark/>
          </w:tcPr>
          <w:p w:rsidR="00762E94" w:rsidRPr="00762E94" w:rsidRDefault="00762E94" w:rsidP="00762E94">
            <w:pPr>
              <w:spacing w:after="0" w:line="240" w:lineRule="auto"/>
              <w:jc w:val="center"/>
              <w:rPr>
                <w:rFonts w:ascii="Times New Roman" w:hAnsi="Times New Roman"/>
                <w:sz w:val="24"/>
                <w:szCs w:val="24"/>
              </w:rPr>
            </w:pPr>
            <w:r w:rsidRPr="00762E94">
              <w:rPr>
                <w:rFonts w:ascii="Times New Roman" w:hAnsi="Times New Roman"/>
                <w:sz w:val="24"/>
                <w:szCs w:val="24"/>
              </w:rPr>
              <w:t>ml</w:t>
            </w:r>
          </w:p>
        </w:tc>
        <w:tc>
          <w:tcPr>
            <w:tcW w:w="1417" w:type="dxa"/>
            <w:shd w:val="clear" w:color="000000" w:fill="FFFFFF"/>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24</w:t>
            </w:r>
          </w:p>
        </w:tc>
        <w:tc>
          <w:tcPr>
            <w:tcW w:w="1276" w:type="dxa"/>
            <w:shd w:val="clear" w:color="000000" w:fill="FFFFFF"/>
            <w:vAlign w:val="bottom"/>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8" w:type="dxa"/>
            <w:shd w:val="clear" w:color="000000" w:fill="FFFFFF"/>
            <w:vAlign w:val="bottom"/>
            <w:hideMark/>
          </w:tcPr>
          <w:p w:rsidR="00762E94" w:rsidRPr="00801330" w:rsidRDefault="00762E94" w:rsidP="006D5E05">
            <w:pPr>
              <w:spacing w:after="0" w:line="240" w:lineRule="auto"/>
              <w:jc w:val="center"/>
              <w:rPr>
                <w:rFonts w:ascii="Times New Roman" w:hAnsi="Times New Roman"/>
              </w:rPr>
            </w:pPr>
            <w:r w:rsidRPr="00801330">
              <w:rPr>
                <w:rFonts w:ascii="Times New Roman" w:hAnsi="Times New Roman"/>
              </w:rPr>
              <w:t> </w:t>
            </w:r>
          </w:p>
        </w:tc>
      </w:tr>
      <w:tr w:rsidR="00762E94" w:rsidRPr="00801330" w:rsidTr="00762E94">
        <w:trPr>
          <w:trHeight w:val="288"/>
          <w:jc w:val="center"/>
        </w:trPr>
        <w:tc>
          <w:tcPr>
            <w:tcW w:w="993" w:type="dxa"/>
            <w:shd w:val="clear" w:color="auto" w:fill="auto"/>
            <w:noWrap/>
            <w:vAlign w:val="bottom"/>
          </w:tcPr>
          <w:p w:rsidR="00762E94" w:rsidRPr="00762E94" w:rsidRDefault="00762E94" w:rsidP="006D5E05">
            <w:pPr>
              <w:spacing w:after="0" w:line="240" w:lineRule="auto"/>
              <w:rPr>
                <w:rFonts w:ascii="Times New Roman" w:hAnsi="Times New Roman"/>
                <w:b/>
                <w:bCs/>
                <w:sz w:val="24"/>
                <w:szCs w:val="24"/>
              </w:rPr>
            </w:pPr>
          </w:p>
        </w:tc>
        <w:tc>
          <w:tcPr>
            <w:tcW w:w="4952" w:type="dxa"/>
            <w:shd w:val="clear" w:color="auto" w:fill="auto"/>
            <w:noWrap/>
            <w:vAlign w:val="bottom"/>
            <w:hideMark/>
          </w:tcPr>
          <w:p w:rsidR="00762E94" w:rsidRPr="00762E94" w:rsidRDefault="00762E94" w:rsidP="006D5E05">
            <w:pPr>
              <w:spacing w:after="0" w:line="240" w:lineRule="auto"/>
              <w:rPr>
                <w:rFonts w:ascii="Times New Roman" w:hAnsi="Times New Roman"/>
                <w:b/>
                <w:bCs/>
                <w:sz w:val="24"/>
                <w:szCs w:val="24"/>
              </w:rPr>
            </w:pPr>
            <w:r w:rsidRPr="00762E94">
              <w:rPr>
                <w:rFonts w:ascii="Times New Roman" w:hAnsi="Times New Roman"/>
                <w:b/>
                <w:bCs/>
                <w:sz w:val="24"/>
                <w:szCs w:val="24"/>
              </w:rPr>
              <w:t>SOUS TOTAL SERIE 300</w:t>
            </w:r>
          </w:p>
        </w:tc>
        <w:tc>
          <w:tcPr>
            <w:tcW w:w="860" w:type="dxa"/>
            <w:shd w:val="clear" w:color="auto" w:fill="auto"/>
            <w:noWrap/>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7" w:type="dxa"/>
            <w:shd w:val="clear" w:color="auto" w:fill="auto"/>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276" w:type="dxa"/>
            <w:shd w:val="clear" w:color="auto" w:fill="auto"/>
            <w:noWrap/>
            <w:vAlign w:val="bottom"/>
            <w:hideMark/>
          </w:tcPr>
          <w:p w:rsidR="00762E94" w:rsidRPr="00762E94" w:rsidRDefault="00762E94" w:rsidP="006D5E05">
            <w:pPr>
              <w:spacing w:after="0" w:line="240" w:lineRule="auto"/>
              <w:jc w:val="center"/>
              <w:rPr>
                <w:rFonts w:ascii="Times New Roman" w:hAnsi="Times New Roman"/>
                <w:b/>
                <w:bCs/>
                <w:sz w:val="24"/>
                <w:szCs w:val="24"/>
              </w:rPr>
            </w:pPr>
            <w:r w:rsidRPr="00762E94">
              <w:rPr>
                <w:rFonts w:ascii="Times New Roman" w:hAnsi="Times New Roman"/>
                <w:b/>
                <w:bCs/>
                <w:sz w:val="24"/>
                <w:szCs w:val="24"/>
              </w:rPr>
              <w:t> </w:t>
            </w:r>
          </w:p>
        </w:tc>
        <w:tc>
          <w:tcPr>
            <w:tcW w:w="1418" w:type="dxa"/>
            <w:shd w:val="clear" w:color="auto" w:fill="auto"/>
            <w:noWrap/>
            <w:vAlign w:val="bottom"/>
            <w:hideMark/>
          </w:tcPr>
          <w:p w:rsidR="00762E94" w:rsidRPr="00801330" w:rsidRDefault="00762E94" w:rsidP="006D5E05">
            <w:pPr>
              <w:spacing w:after="0" w:line="240" w:lineRule="auto"/>
              <w:rPr>
                <w:rFonts w:ascii="Times New Roman" w:hAnsi="Times New Roman"/>
                <w:b/>
                <w:bCs/>
              </w:rPr>
            </w:pPr>
            <w:r w:rsidRPr="00801330">
              <w:rPr>
                <w:rFonts w:ascii="Times New Roman" w:hAnsi="Times New Roman"/>
                <w:b/>
                <w:bCs/>
              </w:rPr>
              <w:t> </w:t>
            </w:r>
          </w:p>
        </w:tc>
      </w:tr>
      <w:tr w:rsidR="00762E94" w:rsidRPr="00801330" w:rsidTr="00762E94">
        <w:trPr>
          <w:trHeight w:val="288"/>
          <w:jc w:val="center"/>
        </w:trPr>
        <w:tc>
          <w:tcPr>
            <w:tcW w:w="10916" w:type="dxa"/>
            <w:gridSpan w:val="6"/>
            <w:shd w:val="clear" w:color="auto" w:fill="auto"/>
            <w:noWrap/>
            <w:vAlign w:val="center"/>
          </w:tcPr>
          <w:p w:rsidR="00762E94" w:rsidRPr="00762E94" w:rsidRDefault="00762E94" w:rsidP="00762E94">
            <w:pPr>
              <w:spacing w:after="0" w:line="240" w:lineRule="auto"/>
              <w:jc w:val="center"/>
              <w:rPr>
                <w:rFonts w:ascii="Times New Roman" w:hAnsi="Times New Roman"/>
                <w:sz w:val="24"/>
                <w:szCs w:val="24"/>
              </w:rPr>
            </w:pPr>
            <w:r w:rsidRPr="00762E94">
              <w:rPr>
                <w:rFonts w:ascii="Times New Roman" w:hAnsi="Times New Roman"/>
                <w:b/>
                <w:bCs/>
                <w:sz w:val="24"/>
                <w:szCs w:val="24"/>
              </w:rPr>
              <w:t>SERIE 400: OUVRAGES  D’ARTS</w:t>
            </w:r>
          </w:p>
        </w:tc>
      </w:tr>
      <w:tr w:rsidR="00762E94" w:rsidRPr="00801330" w:rsidTr="00762E94">
        <w:trPr>
          <w:trHeight w:val="425"/>
          <w:jc w:val="center"/>
        </w:trPr>
        <w:tc>
          <w:tcPr>
            <w:tcW w:w="993" w:type="dxa"/>
            <w:shd w:val="clear" w:color="000000" w:fill="FFFFFF"/>
            <w:vAlign w:val="center"/>
            <w:hideMark/>
          </w:tcPr>
          <w:p w:rsidR="00762E94" w:rsidRPr="00762E94" w:rsidRDefault="00762E94" w:rsidP="006D5E05">
            <w:pPr>
              <w:spacing w:after="0" w:line="240" w:lineRule="auto"/>
              <w:rPr>
                <w:rFonts w:ascii="Times New Roman" w:hAnsi="Times New Roman"/>
                <w:sz w:val="24"/>
                <w:szCs w:val="24"/>
              </w:rPr>
            </w:pPr>
            <w:r w:rsidRPr="00762E94">
              <w:rPr>
                <w:rFonts w:ascii="Times New Roman" w:hAnsi="Times New Roman"/>
                <w:sz w:val="24"/>
                <w:szCs w:val="24"/>
              </w:rPr>
              <w:t>TM401a</w:t>
            </w:r>
          </w:p>
        </w:tc>
        <w:tc>
          <w:tcPr>
            <w:tcW w:w="4952" w:type="dxa"/>
            <w:shd w:val="clear" w:color="000000" w:fill="FFFFFF"/>
            <w:vAlign w:val="center"/>
            <w:hideMark/>
          </w:tcPr>
          <w:p w:rsidR="00762E94" w:rsidRPr="00762E94" w:rsidRDefault="00762E94" w:rsidP="00762E94">
            <w:pPr>
              <w:spacing w:after="0" w:line="240" w:lineRule="auto"/>
              <w:rPr>
                <w:rFonts w:ascii="Times New Roman" w:hAnsi="Times New Roman"/>
                <w:sz w:val="24"/>
                <w:szCs w:val="24"/>
              </w:rPr>
            </w:pPr>
            <w:r w:rsidRPr="00762E94">
              <w:rPr>
                <w:rFonts w:ascii="Times New Roman" w:hAnsi="Times New Roman"/>
                <w:sz w:val="24"/>
                <w:szCs w:val="24"/>
              </w:rPr>
              <w:t>Construction dalot en béton armé 1.5x1</w:t>
            </w:r>
          </w:p>
        </w:tc>
        <w:tc>
          <w:tcPr>
            <w:tcW w:w="860" w:type="dxa"/>
            <w:shd w:val="clear" w:color="000000" w:fill="FFFFFF"/>
            <w:vAlign w:val="center"/>
            <w:hideMark/>
          </w:tcPr>
          <w:p w:rsidR="00762E94" w:rsidRPr="00762E94" w:rsidRDefault="00762E94" w:rsidP="00762E94">
            <w:pPr>
              <w:spacing w:after="0" w:line="240" w:lineRule="auto"/>
              <w:jc w:val="center"/>
              <w:rPr>
                <w:rFonts w:ascii="Times New Roman" w:hAnsi="Times New Roman"/>
                <w:sz w:val="24"/>
                <w:szCs w:val="24"/>
              </w:rPr>
            </w:pPr>
            <w:r w:rsidRPr="00762E94">
              <w:rPr>
                <w:rFonts w:ascii="Times New Roman" w:hAnsi="Times New Roman"/>
                <w:sz w:val="24"/>
                <w:szCs w:val="24"/>
              </w:rPr>
              <w:t>ml</w:t>
            </w:r>
          </w:p>
        </w:tc>
        <w:tc>
          <w:tcPr>
            <w:tcW w:w="1417" w:type="dxa"/>
            <w:shd w:val="clear" w:color="000000" w:fill="FFFFFF"/>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8</w:t>
            </w:r>
          </w:p>
        </w:tc>
        <w:tc>
          <w:tcPr>
            <w:tcW w:w="1276" w:type="dxa"/>
            <w:shd w:val="clear" w:color="000000" w:fill="FFFFFF"/>
            <w:vAlign w:val="bottom"/>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8" w:type="dxa"/>
            <w:shd w:val="clear" w:color="000000" w:fill="FFFFFF"/>
            <w:vAlign w:val="bottom"/>
            <w:hideMark/>
          </w:tcPr>
          <w:p w:rsidR="00762E94" w:rsidRPr="00801330" w:rsidRDefault="00762E94" w:rsidP="006D5E05">
            <w:pPr>
              <w:spacing w:after="0" w:line="240" w:lineRule="auto"/>
              <w:jc w:val="center"/>
              <w:rPr>
                <w:rFonts w:ascii="Times New Roman" w:hAnsi="Times New Roman"/>
              </w:rPr>
            </w:pPr>
            <w:r w:rsidRPr="00801330">
              <w:rPr>
                <w:rFonts w:ascii="Times New Roman" w:hAnsi="Times New Roman"/>
              </w:rPr>
              <w:t> </w:t>
            </w:r>
          </w:p>
        </w:tc>
      </w:tr>
      <w:tr w:rsidR="00762E94" w:rsidRPr="00801330" w:rsidTr="00762E94">
        <w:trPr>
          <w:trHeight w:val="447"/>
          <w:jc w:val="center"/>
        </w:trPr>
        <w:tc>
          <w:tcPr>
            <w:tcW w:w="993" w:type="dxa"/>
            <w:shd w:val="clear" w:color="000000" w:fill="FFFFFF"/>
            <w:vAlign w:val="bottom"/>
            <w:hideMark/>
          </w:tcPr>
          <w:p w:rsidR="00762E94" w:rsidRPr="00762E94" w:rsidRDefault="00762E94" w:rsidP="006D5E05">
            <w:pPr>
              <w:spacing w:after="0" w:line="240" w:lineRule="auto"/>
              <w:rPr>
                <w:rFonts w:ascii="Times New Roman" w:hAnsi="Times New Roman"/>
                <w:sz w:val="24"/>
                <w:szCs w:val="24"/>
              </w:rPr>
            </w:pPr>
            <w:r w:rsidRPr="00762E94">
              <w:rPr>
                <w:rFonts w:ascii="Times New Roman" w:hAnsi="Times New Roman"/>
                <w:sz w:val="24"/>
                <w:szCs w:val="24"/>
              </w:rPr>
              <w:t>TM402a</w:t>
            </w:r>
          </w:p>
        </w:tc>
        <w:tc>
          <w:tcPr>
            <w:tcW w:w="4952" w:type="dxa"/>
            <w:shd w:val="clear" w:color="000000" w:fill="FFFFFF"/>
            <w:vAlign w:val="center"/>
            <w:hideMark/>
          </w:tcPr>
          <w:p w:rsidR="00762E94" w:rsidRPr="00762E94" w:rsidRDefault="00762E94" w:rsidP="00762E94">
            <w:pPr>
              <w:spacing w:after="0" w:line="240" w:lineRule="auto"/>
              <w:rPr>
                <w:rFonts w:ascii="Times New Roman" w:hAnsi="Times New Roman"/>
                <w:sz w:val="24"/>
                <w:szCs w:val="24"/>
              </w:rPr>
            </w:pPr>
            <w:r w:rsidRPr="00762E94">
              <w:rPr>
                <w:rFonts w:ascii="Times New Roman" w:hAnsi="Times New Roman"/>
                <w:sz w:val="24"/>
                <w:szCs w:val="24"/>
              </w:rPr>
              <w:t>Tête de dalot en béton armé 1.5x1</w:t>
            </w:r>
          </w:p>
        </w:tc>
        <w:tc>
          <w:tcPr>
            <w:tcW w:w="860" w:type="dxa"/>
            <w:shd w:val="clear" w:color="000000" w:fill="FFFFFF"/>
            <w:vAlign w:val="center"/>
            <w:hideMark/>
          </w:tcPr>
          <w:p w:rsidR="00762E94" w:rsidRPr="00762E94" w:rsidRDefault="00762E94" w:rsidP="00762E94">
            <w:pPr>
              <w:spacing w:after="0" w:line="240" w:lineRule="auto"/>
              <w:jc w:val="center"/>
              <w:rPr>
                <w:rFonts w:ascii="Times New Roman" w:hAnsi="Times New Roman"/>
                <w:sz w:val="24"/>
                <w:szCs w:val="24"/>
              </w:rPr>
            </w:pPr>
            <w:r w:rsidRPr="00762E94">
              <w:rPr>
                <w:rFonts w:ascii="Times New Roman" w:hAnsi="Times New Roman"/>
                <w:sz w:val="24"/>
                <w:szCs w:val="24"/>
              </w:rPr>
              <w:t>u</w:t>
            </w:r>
          </w:p>
        </w:tc>
        <w:tc>
          <w:tcPr>
            <w:tcW w:w="1417" w:type="dxa"/>
            <w:shd w:val="clear" w:color="000000" w:fill="FFFFFF"/>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2</w:t>
            </w:r>
          </w:p>
        </w:tc>
        <w:tc>
          <w:tcPr>
            <w:tcW w:w="1276" w:type="dxa"/>
            <w:shd w:val="clear" w:color="000000" w:fill="FFFFFF"/>
            <w:vAlign w:val="bottom"/>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8" w:type="dxa"/>
            <w:shd w:val="clear" w:color="000000" w:fill="FFFFFF"/>
            <w:vAlign w:val="bottom"/>
            <w:hideMark/>
          </w:tcPr>
          <w:p w:rsidR="00762E94" w:rsidRPr="00801330" w:rsidRDefault="00762E94" w:rsidP="006D5E05">
            <w:pPr>
              <w:spacing w:after="0" w:line="240" w:lineRule="auto"/>
              <w:jc w:val="center"/>
              <w:rPr>
                <w:rFonts w:ascii="Times New Roman" w:hAnsi="Times New Roman"/>
              </w:rPr>
            </w:pPr>
            <w:r w:rsidRPr="00801330">
              <w:rPr>
                <w:rFonts w:ascii="Times New Roman" w:hAnsi="Times New Roman"/>
              </w:rPr>
              <w:t> </w:t>
            </w:r>
          </w:p>
        </w:tc>
      </w:tr>
      <w:tr w:rsidR="00762E94" w:rsidRPr="00801330" w:rsidTr="00762E94">
        <w:trPr>
          <w:trHeight w:val="288"/>
          <w:jc w:val="center"/>
        </w:trPr>
        <w:tc>
          <w:tcPr>
            <w:tcW w:w="993" w:type="dxa"/>
            <w:shd w:val="clear" w:color="000000" w:fill="FFFFFF"/>
            <w:vAlign w:val="bottom"/>
          </w:tcPr>
          <w:p w:rsidR="00762E94" w:rsidRPr="00762E94" w:rsidRDefault="00762E94" w:rsidP="006D5E05">
            <w:pPr>
              <w:spacing w:after="0" w:line="240" w:lineRule="auto"/>
              <w:rPr>
                <w:rFonts w:ascii="Times New Roman" w:hAnsi="Times New Roman"/>
                <w:sz w:val="24"/>
                <w:szCs w:val="24"/>
              </w:rPr>
            </w:pPr>
            <w:r w:rsidRPr="00762E94">
              <w:rPr>
                <w:rFonts w:ascii="Times New Roman" w:hAnsi="Times New Roman"/>
                <w:sz w:val="24"/>
                <w:szCs w:val="24"/>
              </w:rPr>
              <w:t>TM441</w:t>
            </w:r>
          </w:p>
        </w:tc>
        <w:tc>
          <w:tcPr>
            <w:tcW w:w="4952" w:type="dxa"/>
            <w:shd w:val="clear" w:color="000000" w:fill="FFFFFF"/>
            <w:vAlign w:val="center"/>
            <w:hideMark/>
          </w:tcPr>
          <w:p w:rsidR="00762E94" w:rsidRPr="00762E94" w:rsidRDefault="00762E94" w:rsidP="00762E94">
            <w:pPr>
              <w:spacing w:after="0" w:line="240" w:lineRule="auto"/>
              <w:rPr>
                <w:rFonts w:ascii="Times New Roman" w:hAnsi="Times New Roman"/>
                <w:sz w:val="24"/>
                <w:szCs w:val="24"/>
              </w:rPr>
            </w:pPr>
            <w:r w:rsidRPr="00762E94">
              <w:rPr>
                <w:rFonts w:ascii="Times New Roman" w:hAnsi="Times New Roman"/>
                <w:sz w:val="24"/>
                <w:szCs w:val="24"/>
              </w:rPr>
              <w:t>Etudes géotechnique</w:t>
            </w:r>
          </w:p>
        </w:tc>
        <w:tc>
          <w:tcPr>
            <w:tcW w:w="860" w:type="dxa"/>
            <w:shd w:val="clear" w:color="000000" w:fill="FFFFFF"/>
            <w:vAlign w:val="center"/>
            <w:hideMark/>
          </w:tcPr>
          <w:p w:rsidR="00762E94" w:rsidRPr="00762E94" w:rsidRDefault="00762E94" w:rsidP="00762E94">
            <w:pPr>
              <w:spacing w:after="0" w:line="240" w:lineRule="auto"/>
              <w:jc w:val="center"/>
              <w:rPr>
                <w:rFonts w:ascii="Times New Roman" w:hAnsi="Times New Roman"/>
                <w:sz w:val="24"/>
                <w:szCs w:val="24"/>
              </w:rPr>
            </w:pPr>
            <w:r w:rsidRPr="00762E94">
              <w:rPr>
                <w:rFonts w:ascii="Times New Roman" w:hAnsi="Times New Roman"/>
                <w:sz w:val="24"/>
                <w:szCs w:val="24"/>
              </w:rPr>
              <w:t>ff</w:t>
            </w:r>
          </w:p>
        </w:tc>
        <w:tc>
          <w:tcPr>
            <w:tcW w:w="1417" w:type="dxa"/>
            <w:shd w:val="clear" w:color="000000" w:fill="FFFFFF"/>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1</w:t>
            </w:r>
          </w:p>
        </w:tc>
        <w:tc>
          <w:tcPr>
            <w:tcW w:w="1276" w:type="dxa"/>
            <w:shd w:val="clear" w:color="000000" w:fill="FFFFFF"/>
            <w:vAlign w:val="bottom"/>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8" w:type="dxa"/>
            <w:shd w:val="clear" w:color="000000" w:fill="FFFFFF"/>
            <w:vAlign w:val="bottom"/>
            <w:hideMark/>
          </w:tcPr>
          <w:p w:rsidR="00762E94" w:rsidRPr="00801330" w:rsidRDefault="00762E94" w:rsidP="006D5E05">
            <w:pPr>
              <w:spacing w:after="0" w:line="240" w:lineRule="auto"/>
              <w:jc w:val="center"/>
              <w:rPr>
                <w:rFonts w:ascii="Times New Roman" w:hAnsi="Times New Roman"/>
              </w:rPr>
            </w:pPr>
            <w:r w:rsidRPr="00801330">
              <w:rPr>
                <w:rFonts w:ascii="Times New Roman" w:hAnsi="Times New Roman"/>
              </w:rPr>
              <w:t> </w:t>
            </w:r>
          </w:p>
        </w:tc>
      </w:tr>
      <w:tr w:rsidR="00762E94" w:rsidRPr="00801330" w:rsidTr="00762E94">
        <w:trPr>
          <w:trHeight w:val="288"/>
          <w:jc w:val="center"/>
        </w:trPr>
        <w:tc>
          <w:tcPr>
            <w:tcW w:w="993" w:type="dxa"/>
            <w:shd w:val="clear" w:color="auto" w:fill="auto"/>
            <w:noWrap/>
            <w:vAlign w:val="bottom"/>
          </w:tcPr>
          <w:p w:rsidR="00762E94" w:rsidRPr="00762E94" w:rsidRDefault="00762E94" w:rsidP="006D5E05">
            <w:pPr>
              <w:spacing w:after="0" w:line="240" w:lineRule="auto"/>
              <w:rPr>
                <w:rFonts w:ascii="Times New Roman" w:hAnsi="Times New Roman"/>
                <w:b/>
                <w:bCs/>
                <w:sz w:val="24"/>
                <w:szCs w:val="24"/>
              </w:rPr>
            </w:pPr>
          </w:p>
        </w:tc>
        <w:tc>
          <w:tcPr>
            <w:tcW w:w="4952" w:type="dxa"/>
            <w:shd w:val="clear" w:color="auto" w:fill="auto"/>
            <w:noWrap/>
            <w:vAlign w:val="bottom"/>
            <w:hideMark/>
          </w:tcPr>
          <w:p w:rsidR="00762E94" w:rsidRPr="00762E94" w:rsidRDefault="00762E94" w:rsidP="006D5E05">
            <w:pPr>
              <w:spacing w:after="0" w:line="240" w:lineRule="auto"/>
              <w:rPr>
                <w:rFonts w:ascii="Times New Roman" w:hAnsi="Times New Roman"/>
                <w:b/>
                <w:bCs/>
                <w:sz w:val="24"/>
                <w:szCs w:val="24"/>
              </w:rPr>
            </w:pPr>
            <w:r w:rsidRPr="00762E94">
              <w:rPr>
                <w:rFonts w:ascii="Times New Roman" w:hAnsi="Times New Roman"/>
                <w:b/>
                <w:bCs/>
                <w:sz w:val="24"/>
                <w:szCs w:val="24"/>
              </w:rPr>
              <w:t>SOUS TOTAL SERIE 400</w:t>
            </w:r>
          </w:p>
        </w:tc>
        <w:tc>
          <w:tcPr>
            <w:tcW w:w="860" w:type="dxa"/>
            <w:shd w:val="clear" w:color="auto" w:fill="auto"/>
            <w:noWrap/>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7" w:type="dxa"/>
            <w:shd w:val="clear" w:color="auto" w:fill="auto"/>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276" w:type="dxa"/>
            <w:shd w:val="clear" w:color="auto" w:fill="auto"/>
            <w:noWrap/>
            <w:vAlign w:val="bottom"/>
            <w:hideMark/>
          </w:tcPr>
          <w:p w:rsidR="00762E94" w:rsidRPr="00762E94" w:rsidRDefault="00762E94" w:rsidP="006D5E05">
            <w:pPr>
              <w:spacing w:after="0" w:line="240" w:lineRule="auto"/>
              <w:jc w:val="center"/>
              <w:rPr>
                <w:rFonts w:ascii="Times New Roman" w:hAnsi="Times New Roman"/>
                <w:b/>
                <w:bCs/>
                <w:sz w:val="24"/>
                <w:szCs w:val="24"/>
              </w:rPr>
            </w:pPr>
            <w:r w:rsidRPr="00762E94">
              <w:rPr>
                <w:rFonts w:ascii="Times New Roman" w:hAnsi="Times New Roman"/>
                <w:b/>
                <w:bCs/>
                <w:sz w:val="24"/>
                <w:szCs w:val="24"/>
              </w:rPr>
              <w:t> </w:t>
            </w:r>
          </w:p>
        </w:tc>
        <w:tc>
          <w:tcPr>
            <w:tcW w:w="1418" w:type="dxa"/>
            <w:shd w:val="clear" w:color="auto" w:fill="auto"/>
            <w:noWrap/>
            <w:vAlign w:val="bottom"/>
            <w:hideMark/>
          </w:tcPr>
          <w:p w:rsidR="00762E94" w:rsidRPr="00801330" w:rsidRDefault="00762E94" w:rsidP="006D5E05">
            <w:pPr>
              <w:spacing w:after="0" w:line="240" w:lineRule="auto"/>
              <w:rPr>
                <w:rFonts w:ascii="Times New Roman" w:hAnsi="Times New Roman"/>
                <w:b/>
                <w:bCs/>
              </w:rPr>
            </w:pPr>
            <w:r w:rsidRPr="00801330">
              <w:rPr>
                <w:rFonts w:ascii="Times New Roman" w:hAnsi="Times New Roman"/>
                <w:b/>
                <w:bCs/>
              </w:rPr>
              <w:t> </w:t>
            </w:r>
          </w:p>
        </w:tc>
      </w:tr>
      <w:tr w:rsidR="00762E94" w:rsidRPr="00801330" w:rsidTr="00762E94">
        <w:trPr>
          <w:trHeight w:val="288"/>
          <w:jc w:val="center"/>
        </w:trPr>
        <w:tc>
          <w:tcPr>
            <w:tcW w:w="993" w:type="dxa"/>
            <w:shd w:val="clear" w:color="auto" w:fill="auto"/>
            <w:noWrap/>
            <w:vAlign w:val="bottom"/>
          </w:tcPr>
          <w:p w:rsidR="00762E94" w:rsidRPr="00762E94" w:rsidRDefault="00762E94" w:rsidP="006D5E05">
            <w:pPr>
              <w:spacing w:after="0" w:line="240" w:lineRule="auto"/>
              <w:ind w:firstLineChars="600" w:firstLine="1446"/>
              <w:rPr>
                <w:rFonts w:ascii="Times New Roman" w:hAnsi="Times New Roman"/>
                <w:b/>
                <w:bCs/>
                <w:sz w:val="24"/>
                <w:szCs w:val="24"/>
              </w:rPr>
            </w:pPr>
          </w:p>
        </w:tc>
        <w:tc>
          <w:tcPr>
            <w:tcW w:w="4952" w:type="dxa"/>
            <w:shd w:val="clear" w:color="auto" w:fill="auto"/>
            <w:noWrap/>
            <w:vAlign w:val="center"/>
            <w:hideMark/>
          </w:tcPr>
          <w:p w:rsidR="00762E94" w:rsidRPr="00762E94" w:rsidRDefault="00762E94" w:rsidP="00762E94">
            <w:pPr>
              <w:spacing w:after="0" w:line="240" w:lineRule="auto"/>
              <w:jc w:val="center"/>
              <w:rPr>
                <w:rFonts w:ascii="Times New Roman" w:hAnsi="Times New Roman"/>
                <w:b/>
                <w:bCs/>
                <w:sz w:val="24"/>
                <w:szCs w:val="24"/>
              </w:rPr>
            </w:pPr>
            <w:r w:rsidRPr="00762E94">
              <w:rPr>
                <w:rFonts w:ascii="Times New Roman" w:hAnsi="Times New Roman"/>
                <w:b/>
                <w:bCs/>
                <w:sz w:val="24"/>
                <w:szCs w:val="24"/>
              </w:rPr>
              <w:t>MONTANT TOTAL HT GLOBAL</w:t>
            </w:r>
          </w:p>
        </w:tc>
        <w:tc>
          <w:tcPr>
            <w:tcW w:w="860" w:type="dxa"/>
            <w:shd w:val="clear" w:color="auto" w:fill="auto"/>
            <w:noWrap/>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7" w:type="dxa"/>
            <w:shd w:val="clear" w:color="auto" w:fill="auto"/>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276" w:type="dxa"/>
            <w:shd w:val="clear" w:color="auto" w:fill="auto"/>
            <w:noWrap/>
            <w:vAlign w:val="bottom"/>
            <w:hideMark/>
          </w:tcPr>
          <w:p w:rsidR="00762E94" w:rsidRPr="00762E94" w:rsidRDefault="00762E94" w:rsidP="006D5E05">
            <w:pPr>
              <w:spacing w:after="0" w:line="240" w:lineRule="auto"/>
              <w:jc w:val="center"/>
              <w:rPr>
                <w:rFonts w:ascii="Times New Roman" w:hAnsi="Times New Roman"/>
                <w:b/>
                <w:bCs/>
                <w:sz w:val="24"/>
                <w:szCs w:val="24"/>
              </w:rPr>
            </w:pPr>
            <w:r w:rsidRPr="00762E94">
              <w:rPr>
                <w:rFonts w:ascii="Times New Roman" w:hAnsi="Times New Roman"/>
                <w:b/>
                <w:bCs/>
                <w:sz w:val="24"/>
                <w:szCs w:val="24"/>
              </w:rPr>
              <w:t> </w:t>
            </w:r>
          </w:p>
        </w:tc>
        <w:tc>
          <w:tcPr>
            <w:tcW w:w="1418" w:type="dxa"/>
            <w:shd w:val="clear" w:color="auto" w:fill="auto"/>
            <w:noWrap/>
            <w:vAlign w:val="bottom"/>
            <w:hideMark/>
          </w:tcPr>
          <w:p w:rsidR="00762E94" w:rsidRPr="00801330" w:rsidRDefault="00762E94" w:rsidP="006D5E05">
            <w:pPr>
              <w:spacing w:after="0" w:line="240" w:lineRule="auto"/>
              <w:rPr>
                <w:rFonts w:ascii="Times New Roman" w:hAnsi="Times New Roman"/>
                <w:b/>
                <w:bCs/>
              </w:rPr>
            </w:pPr>
            <w:r w:rsidRPr="00801330">
              <w:rPr>
                <w:rFonts w:ascii="Times New Roman" w:hAnsi="Times New Roman"/>
                <w:b/>
                <w:bCs/>
              </w:rPr>
              <w:t xml:space="preserve">                        -     </w:t>
            </w:r>
          </w:p>
        </w:tc>
      </w:tr>
      <w:tr w:rsidR="00762E94" w:rsidRPr="00801330" w:rsidTr="00762E94">
        <w:trPr>
          <w:trHeight w:val="288"/>
          <w:jc w:val="center"/>
        </w:trPr>
        <w:tc>
          <w:tcPr>
            <w:tcW w:w="993" w:type="dxa"/>
            <w:shd w:val="clear" w:color="auto" w:fill="auto"/>
            <w:noWrap/>
            <w:vAlign w:val="bottom"/>
          </w:tcPr>
          <w:p w:rsidR="00762E94" w:rsidRPr="00762E94" w:rsidRDefault="00762E94" w:rsidP="006D5E05">
            <w:pPr>
              <w:spacing w:after="0" w:line="240" w:lineRule="auto"/>
              <w:ind w:firstLineChars="600" w:firstLine="1446"/>
              <w:rPr>
                <w:rFonts w:ascii="Times New Roman" w:hAnsi="Times New Roman"/>
                <w:b/>
                <w:bCs/>
                <w:sz w:val="24"/>
                <w:szCs w:val="24"/>
              </w:rPr>
            </w:pPr>
          </w:p>
        </w:tc>
        <w:tc>
          <w:tcPr>
            <w:tcW w:w="4952" w:type="dxa"/>
            <w:shd w:val="clear" w:color="auto" w:fill="auto"/>
            <w:noWrap/>
            <w:vAlign w:val="center"/>
            <w:hideMark/>
          </w:tcPr>
          <w:p w:rsidR="00762E94" w:rsidRPr="00762E94" w:rsidRDefault="00762E94" w:rsidP="00762E94">
            <w:pPr>
              <w:spacing w:after="0" w:line="240" w:lineRule="auto"/>
              <w:jc w:val="center"/>
              <w:rPr>
                <w:rFonts w:ascii="Times New Roman" w:hAnsi="Times New Roman"/>
                <w:b/>
                <w:bCs/>
                <w:sz w:val="24"/>
                <w:szCs w:val="24"/>
              </w:rPr>
            </w:pPr>
            <w:r w:rsidRPr="00762E94">
              <w:rPr>
                <w:rFonts w:ascii="Times New Roman" w:hAnsi="Times New Roman"/>
                <w:b/>
                <w:bCs/>
                <w:sz w:val="24"/>
                <w:szCs w:val="24"/>
              </w:rPr>
              <w:t>TVA (19,25%)</w:t>
            </w:r>
          </w:p>
        </w:tc>
        <w:tc>
          <w:tcPr>
            <w:tcW w:w="860" w:type="dxa"/>
            <w:shd w:val="clear" w:color="auto" w:fill="auto"/>
            <w:noWrap/>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7" w:type="dxa"/>
            <w:shd w:val="clear" w:color="auto" w:fill="auto"/>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276" w:type="dxa"/>
            <w:shd w:val="clear" w:color="auto" w:fill="auto"/>
            <w:noWrap/>
            <w:vAlign w:val="bottom"/>
            <w:hideMark/>
          </w:tcPr>
          <w:p w:rsidR="00762E94" w:rsidRPr="00762E94" w:rsidRDefault="00762E94" w:rsidP="006D5E05">
            <w:pPr>
              <w:spacing w:after="0" w:line="240" w:lineRule="auto"/>
              <w:jc w:val="center"/>
              <w:rPr>
                <w:rFonts w:ascii="Times New Roman" w:hAnsi="Times New Roman"/>
                <w:b/>
                <w:bCs/>
                <w:sz w:val="24"/>
                <w:szCs w:val="24"/>
              </w:rPr>
            </w:pPr>
            <w:r w:rsidRPr="00762E94">
              <w:rPr>
                <w:rFonts w:ascii="Times New Roman" w:hAnsi="Times New Roman"/>
                <w:b/>
                <w:bCs/>
                <w:sz w:val="24"/>
                <w:szCs w:val="24"/>
              </w:rPr>
              <w:t> </w:t>
            </w:r>
          </w:p>
        </w:tc>
        <w:tc>
          <w:tcPr>
            <w:tcW w:w="1418" w:type="dxa"/>
            <w:shd w:val="clear" w:color="auto" w:fill="auto"/>
            <w:noWrap/>
            <w:vAlign w:val="bottom"/>
            <w:hideMark/>
          </w:tcPr>
          <w:p w:rsidR="00762E94" w:rsidRPr="00801330" w:rsidRDefault="00762E94" w:rsidP="006D5E05">
            <w:pPr>
              <w:spacing w:after="0" w:line="240" w:lineRule="auto"/>
              <w:rPr>
                <w:rFonts w:ascii="Times New Roman" w:hAnsi="Times New Roman"/>
                <w:b/>
                <w:bCs/>
              </w:rPr>
            </w:pPr>
            <w:r w:rsidRPr="00801330">
              <w:rPr>
                <w:rFonts w:ascii="Times New Roman" w:hAnsi="Times New Roman"/>
                <w:b/>
                <w:bCs/>
              </w:rPr>
              <w:t xml:space="preserve">                        -     </w:t>
            </w:r>
          </w:p>
        </w:tc>
      </w:tr>
      <w:tr w:rsidR="00762E94" w:rsidRPr="00801330" w:rsidTr="00762E94">
        <w:trPr>
          <w:trHeight w:val="288"/>
          <w:jc w:val="center"/>
        </w:trPr>
        <w:tc>
          <w:tcPr>
            <w:tcW w:w="993" w:type="dxa"/>
            <w:shd w:val="clear" w:color="auto" w:fill="auto"/>
            <w:noWrap/>
            <w:vAlign w:val="bottom"/>
          </w:tcPr>
          <w:p w:rsidR="00762E94" w:rsidRPr="00762E94" w:rsidRDefault="00762E94" w:rsidP="006D5E05">
            <w:pPr>
              <w:spacing w:after="0" w:line="240" w:lineRule="auto"/>
              <w:ind w:firstLineChars="600" w:firstLine="1446"/>
              <w:rPr>
                <w:rFonts w:ascii="Times New Roman" w:hAnsi="Times New Roman"/>
                <w:b/>
                <w:bCs/>
                <w:sz w:val="24"/>
                <w:szCs w:val="24"/>
              </w:rPr>
            </w:pPr>
          </w:p>
        </w:tc>
        <w:tc>
          <w:tcPr>
            <w:tcW w:w="4952" w:type="dxa"/>
            <w:shd w:val="clear" w:color="auto" w:fill="auto"/>
            <w:noWrap/>
            <w:vAlign w:val="center"/>
            <w:hideMark/>
          </w:tcPr>
          <w:p w:rsidR="00762E94" w:rsidRPr="00762E94" w:rsidRDefault="00762E94" w:rsidP="00762E94">
            <w:pPr>
              <w:spacing w:after="0" w:line="240" w:lineRule="auto"/>
              <w:jc w:val="center"/>
              <w:rPr>
                <w:rFonts w:ascii="Times New Roman" w:hAnsi="Times New Roman"/>
                <w:b/>
                <w:bCs/>
                <w:sz w:val="24"/>
                <w:szCs w:val="24"/>
              </w:rPr>
            </w:pPr>
            <w:r w:rsidRPr="00762E94">
              <w:rPr>
                <w:rFonts w:ascii="Times New Roman" w:hAnsi="Times New Roman"/>
                <w:b/>
                <w:bCs/>
                <w:sz w:val="24"/>
                <w:szCs w:val="24"/>
              </w:rPr>
              <w:t>AIR (2,2%)</w:t>
            </w:r>
          </w:p>
        </w:tc>
        <w:tc>
          <w:tcPr>
            <w:tcW w:w="860" w:type="dxa"/>
            <w:shd w:val="clear" w:color="auto" w:fill="auto"/>
            <w:noWrap/>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417" w:type="dxa"/>
            <w:shd w:val="clear" w:color="auto" w:fill="auto"/>
            <w:vAlign w:val="center"/>
            <w:hideMark/>
          </w:tcPr>
          <w:p w:rsidR="00762E94" w:rsidRPr="00762E94" w:rsidRDefault="00762E94" w:rsidP="006D5E05">
            <w:pPr>
              <w:spacing w:after="0" w:line="240" w:lineRule="auto"/>
              <w:jc w:val="center"/>
              <w:rPr>
                <w:rFonts w:ascii="Times New Roman" w:hAnsi="Times New Roman"/>
                <w:sz w:val="24"/>
                <w:szCs w:val="24"/>
              </w:rPr>
            </w:pPr>
            <w:r w:rsidRPr="00762E94">
              <w:rPr>
                <w:rFonts w:ascii="Times New Roman" w:hAnsi="Times New Roman"/>
                <w:sz w:val="24"/>
                <w:szCs w:val="24"/>
              </w:rPr>
              <w:t> </w:t>
            </w:r>
          </w:p>
        </w:tc>
        <w:tc>
          <w:tcPr>
            <w:tcW w:w="1276" w:type="dxa"/>
            <w:shd w:val="clear" w:color="auto" w:fill="auto"/>
            <w:noWrap/>
            <w:vAlign w:val="bottom"/>
            <w:hideMark/>
          </w:tcPr>
          <w:p w:rsidR="00762E94" w:rsidRPr="00762E94" w:rsidRDefault="00762E94" w:rsidP="006D5E05">
            <w:pPr>
              <w:spacing w:after="0" w:line="240" w:lineRule="auto"/>
              <w:jc w:val="center"/>
              <w:rPr>
                <w:rFonts w:ascii="Times New Roman" w:hAnsi="Times New Roman"/>
                <w:b/>
                <w:bCs/>
                <w:sz w:val="24"/>
                <w:szCs w:val="24"/>
              </w:rPr>
            </w:pPr>
            <w:r w:rsidRPr="00762E94">
              <w:rPr>
                <w:rFonts w:ascii="Times New Roman" w:hAnsi="Times New Roman"/>
                <w:b/>
                <w:bCs/>
                <w:sz w:val="24"/>
                <w:szCs w:val="24"/>
              </w:rPr>
              <w:t> </w:t>
            </w:r>
          </w:p>
        </w:tc>
        <w:tc>
          <w:tcPr>
            <w:tcW w:w="1418" w:type="dxa"/>
            <w:shd w:val="clear" w:color="auto" w:fill="auto"/>
            <w:noWrap/>
            <w:vAlign w:val="bottom"/>
            <w:hideMark/>
          </w:tcPr>
          <w:p w:rsidR="00762E94" w:rsidRPr="00801330" w:rsidRDefault="00762E94" w:rsidP="006D5E05">
            <w:pPr>
              <w:spacing w:after="0" w:line="240" w:lineRule="auto"/>
              <w:rPr>
                <w:rFonts w:ascii="Times New Roman" w:hAnsi="Times New Roman"/>
                <w:b/>
                <w:bCs/>
              </w:rPr>
            </w:pPr>
            <w:r w:rsidRPr="00801330">
              <w:rPr>
                <w:rFonts w:ascii="Times New Roman" w:hAnsi="Times New Roman"/>
                <w:b/>
                <w:bCs/>
              </w:rPr>
              <w:t xml:space="preserve">                        -     </w:t>
            </w:r>
          </w:p>
        </w:tc>
      </w:tr>
      <w:tr w:rsidR="00762E94" w:rsidRPr="00801330" w:rsidTr="00762E94">
        <w:trPr>
          <w:trHeight w:val="288"/>
          <w:jc w:val="center"/>
        </w:trPr>
        <w:tc>
          <w:tcPr>
            <w:tcW w:w="993" w:type="dxa"/>
            <w:shd w:val="clear" w:color="auto" w:fill="auto"/>
            <w:noWrap/>
            <w:vAlign w:val="bottom"/>
          </w:tcPr>
          <w:p w:rsidR="00762E94" w:rsidRPr="00801330" w:rsidRDefault="00762E94" w:rsidP="006D5E05">
            <w:pPr>
              <w:spacing w:after="0" w:line="240" w:lineRule="auto"/>
              <w:ind w:firstLineChars="600" w:firstLine="1325"/>
              <w:rPr>
                <w:rFonts w:ascii="Times New Roman" w:hAnsi="Times New Roman"/>
                <w:b/>
                <w:bCs/>
              </w:rPr>
            </w:pPr>
          </w:p>
        </w:tc>
        <w:tc>
          <w:tcPr>
            <w:tcW w:w="4952" w:type="dxa"/>
            <w:shd w:val="clear" w:color="auto" w:fill="auto"/>
            <w:noWrap/>
            <w:vAlign w:val="center"/>
            <w:hideMark/>
          </w:tcPr>
          <w:p w:rsidR="00762E94" w:rsidRPr="00801330" w:rsidRDefault="00762E94" w:rsidP="00762E94">
            <w:pPr>
              <w:spacing w:after="0" w:line="240" w:lineRule="auto"/>
              <w:jc w:val="center"/>
              <w:rPr>
                <w:rFonts w:ascii="Times New Roman" w:hAnsi="Times New Roman"/>
                <w:b/>
                <w:bCs/>
              </w:rPr>
            </w:pPr>
            <w:r w:rsidRPr="00801330">
              <w:rPr>
                <w:rFonts w:ascii="Times New Roman" w:hAnsi="Times New Roman"/>
                <w:b/>
                <w:bCs/>
              </w:rPr>
              <w:t>TOTAL TAXES</w:t>
            </w:r>
          </w:p>
        </w:tc>
        <w:tc>
          <w:tcPr>
            <w:tcW w:w="860" w:type="dxa"/>
            <w:shd w:val="clear" w:color="auto" w:fill="auto"/>
            <w:noWrap/>
            <w:vAlign w:val="center"/>
            <w:hideMark/>
          </w:tcPr>
          <w:p w:rsidR="00762E94" w:rsidRPr="00801330" w:rsidRDefault="00762E94" w:rsidP="006D5E05">
            <w:pPr>
              <w:spacing w:after="0" w:line="240" w:lineRule="auto"/>
              <w:jc w:val="center"/>
              <w:rPr>
                <w:rFonts w:ascii="Times New Roman" w:hAnsi="Times New Roman"/>
              </w:rPr>
            </w:pPr>
            <w:r w:rsidRPr="00801330">
              <w:rPr>
                <w:rFonts w:ascii="Times New Roman" w:hAnsi="Times New Roman"/>
              </w:rPr>
              <w:t> </w:t>
            </w:r>
          </w:p>
        </w:tc>
        <w:tc>
          <w:tcPr>
            <w:tcW w:w="1417" w:type="dxa"/>
            <w:shd w:val="clear" w:color="auto" w:fill="auto"/>
            <w:vAlign w:val="center"/>
            <w:hideMark/>
          </w:tcPr>
          <w:p w:rsidR="00762E94" w:rsidRPr="00801330" w:rsidRDefault="00762E94" w:rsidP="006D5E05">
            <w:pPr>
              <w:spacing w:after="0" w:line="240" w:lineRule="auto"/>
              <w:jc w:val="center"/>
              <w:rPr>
                <w:rFonts w:ascii="Times New Roman" w:hAnsi="Times New Roman"/>
              </w:rPr>
            </w:pPr>
            <w:r w:rsidRPr="00801330">
              <w:rPr>
                <w:rFonts w:ascii="Times New Roman" w:hAnsi="Times New Roman"/>
              </w:rPr>
              <w:t> </w:t>
            </w:r>
          </w:p>
        </w:tc>
        <w:tc>
          <w:tcPr>
            <w:tcW w:w="1276" w:type="dxa"/>
            <w:shd w:val="clear" w:color="auto" w:fill="auto"/>
            <w:noWrap/>
            <w:vAlign w:val="bottom"/>
            <w:hideMark/>
          </w:tcPr>
          <w:p w:rsidR="00762E94" w:rsidRPr="00801330" w:rsidRDefault="00762E94" w:rsidP="006D5E05">
            <w:pPr>
              <w:spacing w:after="0" w:line="240" w:lineRule="auto"/>
              <w:jc w:val="center"/>
              <w:rPr>
                <w:rFonts w:ascii="Times New Roman" w:hAnsi="Times New Roman"/>
                <w:b/>
                <w:bCs/>
              </w:rPr>
            </w:pPr>
            <w:r w:rsidRPr="00801330">
              <w:rPr>
                <w:rFonts w:ascii="Times New Roman" w:hAnsi="Times New Roman"/>
                <w:b/>
                <w:bCs/>
              </w:rPr>
              <w:t> </w:t>
            </w:r>
          </w:p>
        </w:tc>
        <w:tc>
          <w:tcPr>
            <w:tcW w:w="1418" w:type="dxa"/>
            <w:shd w:val="clear" w:color="auto" w:fill="auto"/>
            <w:noWrap/>
            <w:vAlign w:val="bottom"/>
            <w:hideMark/>
          </w:tcPr>
          <w:p w:rsidR="00762E94" w:rsidRPr="00801330" w:rsidRDefault="00762E94" w:rsidP="006D5E05">
            <w:pPr>
              <w:spacing w:after="0" w:line="240" w:lineRule="auto"/>
              <w:rPr>
                <w:rFonts w:ascii="Times New Roman" w:hAnsi="Times New Roman"/>
                <w:b/>
                <w:bCs/>
              </w:rPr>
            </w:pPr>
            <w:r w:rsidRPr="00801330">
              <w:rPr>
                <w:rFonts w:ascii="Times New Roman" w:hAnsi="Times New Roman"/>
                <w:b/>
                <w:bCs/>
              </w:rPr>
              <w:t xml:space="preserve">                        -     </w:t>
            </w:r>
          </w:p>
        </w:tc>
      </w:tr>
      <w:tr w:rsidR="00762E94" w:rsidRPr="00801330" w:rsidTr="00762E94">
        <w:trPr>
          <w:trHeight w:val="288"/>
          <w:jc w:val="center"/>
        </w:trPr>
        <w:tc>
          <w:tcPr>
            <w:tcW w:w="993" w:type="dxa"/>
            <w:shd w:val="clear" w:color="auto" w:fill="auto"/>
            <w:noWrap/>
            <w:vAlign w:val="bottom"/>
          </w:tcPr>
          <w:p w:rsidR="00762E94" w:rsidRPr="00801330" w:rsidRDefault="00762E94" w:rsidP="006D5E05">
            <w:pPr>
              <w:spacing w:after="0" w:line="240" w:lineRule="auto"/>
              <w:ind w:firstLineChars="600" w:firstLine="1325"/>
              <w:rPr>
                <w:rFonts w:ascii="Times New Roman" w:hAnsi="Times New Roman"/>
                <w:b/>
                <w:bCs/>
              </w:rPr>
            </w:pPr>
          </w:p>
        </w:tc>
        <w:tc>
          <w:tcPr>
            <w:tcW w:w="4952" w:type="dxa"/>
            <w:shd w:val="clear" w:color="auto" w:fill="auto"/>
            <w:noWrap/>
            <w:vAlign w:val="center"/>
            <w:hideMark/>
          </w:tcPr>
          <w:p w:rsidR="00762E94" w:rsidRPr="00801330" w:rsidRDefault="00762E94" w:rsidP="00762E94">
            <w:pPr>
              <w:spacing w:after="0" w:line="240" w:lineRule="auto"/>
              <w:jc w:val="center"/>
              <w:rPr>
                <w:rFonts w:ascii="Times New Roman" w:hAnsi="Times New Roman"/>
                <w:b/>
                <w:bCs/>
              </w:rPr>
            </w:pPr>
            <w:r w:rsidRPr="00801330">
              <w:rPr>
                <w:rFonts w:ascii="Times New Roman" w:hAnsi="Times New Roman"/>
                <w:b/>
                <w:bCs/>
              </w:rPr>
              <w:t>MONTANT TTC</w:t>
            </w:r>
          </w:p>
        </w:tc>
        <w:tc>
          <w:tcPr>
            <w:tcW w:w="860" w:type="dxa"/>
            <w:shd w:val="clear" w:color="auto" w:fill="auto"/>
            <w:noWrap/>
            <w:vAlign w:val="center"/>
            <w:hideMark/>
          </w:tcPr>
          <w:p w:rsidR="00762E94" w:rsidRPr="00801330" w:rsidRDefault="00762E94" w:rsidP="006D5E05">
            <w:pPr>
              <w:spacing w:after="0" w:line="240" w:lineRule="auto"/>
              <w:jc w:val="center"/>
              <w:rPr>
                <w:rFonts w:ascii="Times New Roman" w:hAnsi="Times New Roman"/>
              </w:rPr>
            </w:pPr>
            <w:r w:rsidRPr="00801330">
              <w:rPr>
                <w:rFonts w:ascii="Times New Roman" w:hAnsi="Times New Roman"/>
              </w:rPr>
              <w:t> </w:t>
            </w:r>
          </w:p>
        </w:tc>
        <w:tc>
          <w:tcPr>
            <w:tcW w:w="1417" w:type="dxa"/>
            <w:shd w:val="clear" w:color="auto" w:fill="auto"/>
            <w:vAlign w:val="center"/>
            <w:hideMark/>
          </w:tcPr>
          <w:p w:rsidR="00762E94" w:rsidRPr="00801330" w:rsidRDefault="00762E94" w:rsidP="006D5E05">
            <w:pPr>
              <w:spacing w:after="0" w:line="240" w:lineRule="auto"/>
              <w:jc w:val="center"/>
              <w:rPr>
                <w:rFonts w:ascii="Times New Roman" w:hAnsi="Times New Roman"/>
              </w:rPr>
            </w:pPr>
            <w:r w:rsidRPr="00801330">
              <w:rPr>
                <w:rFonts w:ascii="Times New Roman" w:hAnsi="Times New Roman"/>
              </w:rPr>
              <w:t> </w:t>
            </w:r>
          </w:p>
        </w:tc>
        <w:tc>
          <w:tcPr>
            <w:tcW w:w="1276" w:type="dxa"/>
            <w:shd w:val="clear" w:color="auto" w:fill="auto"/>
            <w:noWrap/>
            <w:vAlign w:val="bottom"/>
            <w:hideMark/>
          </w:tcPr>
          <w:p w:rsidR="00762E94" w:rsidRPr="00801330" w:rsidRDefault="00762E94" w:rsidP="006D5E05">
            <w:pPr>
              <w:spacing w:after="0" w:line="240" w:lineRule="auto"/>
              <w:jc w:val="center"/>
              <w:rPr>
                <w:rFonts w:ascii="Times New Roman" w:hAnsi="Times New Roman"/>
                <w:b/>
                <w:bCs/>
              </w:rPr>
            </w:pPr>
            <w:r w:rsidRPr="00801330">
              <w:rPr>
                <w:rFonts w:ascii="Times New Roman" w:hAnsi="Times New Roman"/>
                <w:b/>
                <w:bCs/>
              </w:rPr>
              <w:t> </w:t>
            </w:r>
          </w:p>
        </w:tc>
        <w:tc>
          <w:tcPr>
            <w:tcW w:w="1418" w:type="dxa"/>
            <w:shd w:val="clear" w:color="auto" w:fill="auto"/>
            <w:noWrap/>
            <w:vAlign w:val="bottom"/>
            <w:hideMark/>
          </w:tcPr>
          <w:p w:rsidR="00762E94" w:rsidRPr="00801330" w:rsidRDefault="00762E94" w:rsidP="006D5E05">
            <w:pPr>
              <w:spacing w:after="0" w:line="240" w:lineRule="auto"/>
              <w:rPr>
                <w:rFonts w:ascii="Times New Roman" w:hAnsi="Times New Roman"/>
                <w:b/>
                <w:bCs/>
              </w:rPr>
            </w:pPr>
            <w:r w:rsidRPr="00801330">
              <w:rPr>
                <w:rFonts w:ascii="Times New Roman" w:hAnsi="Times New Roman"/>
                <w:b/>
                <w:bCs/>
              </w:rPr>
              <w:t xml:space="preserve">                        -     </w:t>
            </w:r>
          </w:p>
        </w:tc>
      </w:tr>
      <w:tr w:rsidR="00762E94" w:rsidRPr="00801330" w:rsidTr="00762E94">
        <w:trPr>
          <w:trHeight w:val="360"/>
          <w:jc w:val="center"/>
        </w:trPr>
        <w:tc>
          <w:tcPr>
            <w:tcW w:w="993" w:type="dxa"/>
            <w:shd w:val="clear" w:color="auto" w:fill="auto"/>
            <w:noWrap/>
            <w:hideMark/>
          </w:tcPr>
          <w:p w:rsidR="00762E94" w:rsidRPr="00801330" w:rsidRDefault="00762E94" w:rsidP="006D5E05">
            <w:pPr>
              <w:spacing w:after="0" w:line="240" w:lineRule="auto"/>
              <w:jc w:val="center"/>
              <w:rPr>
                <w:rFonts w:ascii="Times New Roman" w:hAnsi="Times New Roman"/>
              </w:rPr>
            </w:pPr>
          </w:p>
        </w:tc>
        <w:tc>
          <w:tcPr>
            <w:tcW w:w="4952" w:type="dxa"/>
            <w:shd w:val="clear" w:color="auto" w:fill="auto"/>
            <w:noWrap/>
            <w:vAlign w:val="center"/>
            <w:hideMark/>
          </w:tcPr>
          <w:p w:rsidR="00762E94" w:rsidRPr="00801330" w:rsidRDefault="00762E94" w:rsidP="00762E94">
            <w:pPr>
              <w:spacing w:after="0" w:line="240" w:lineRule="auto"/>
              <w:jc w:val="center"/>
              <w:rPr>
                <w:rFonts w:ascii="Times New Roman" w:hAnsi="Times New Roman"/>
              </w:rPr>
            </w:pPr>
            <w:r w:rsidRPr="00801330">
              <w:rPr>
                <w:rFonts w:ascii="Times New Roman" w:hAnsi="Times New Roman"/>
                <w:b/>
                <w:bCs/>
              </w:rPr>
              <w:t>NET A MANDATER</w:t>
            </w:r>
          </w:p>
        </w:tc>
        <w:tc>
          <w:tcPr>
            <w:tcW w:w="860" w:type="dxa"/>
            <w:shd w:val="clear" w:color="auto" w:fill="auto"/>
            <w:noWrap/>
            <w:hideMark/>
          </w:tcPr>
          <w:p w:rsidR="00762E94" w:rsidRPr="00801330" w:rsidRDefault="00762E94" w:rsidP="006D5E05">
            <w:pPr>
              <w:spacing w:after="0" w:line="240" w:lineRule="auto"/>
              <w:rPr>
                <w:rFonts w:ascii="Times New Roman" w:hAnsi="Times New Roman"/>
              </w:rPr>
            </w:pPr>
          </w:p>
        </w:tc>
        <w:tc>
          <w:tcPr>
            <w:tcW w:w="1417" w:type="dxa"/>
            <w:shd w:val="clear" w:color="auto" w:fill="auto"/>
            <w:noWrap/>
            <w:hideMark/>
          </w:tcPr>
          <w:p w:rsidR="00762E94" w:rsidRPr="00801330" w:rsidRDefault="00762E94" w:rsidP="006D5E05">
            <w:pPr>
              <w:spacing w:after="0" w:line="240" w:lineRule="auto"/>
              <w:rPr>
                <w:rFonts w:ascii="Times New Roman" w:hAnsi="Times New Roman"/>
              </w:rPr>
            </w:pPr>
          </w:p>
        </w:tc>
        <w:tc>
          <w:tcPr>
            <w:tcW w:w="1276" w:type="dxa"/>
            <w:shd w:val="clear" w:color="auto" w:fill="auto"/>
            <w:noWrap/>
            <w:hideMark/>
          </w:tcPr>
          <w:p w:rsidR="00762E94" w:rsidRPr="00801330" w:rsidRDefault="00762E94" w:rsidP="006D5E05">
            <w:pPr>
              <w:spacing w:after="0" w:line="240" w:lineRule="auto"/>
              <w:rPr>
                <w:rFonts w:ascii="Times New Roman" w:hAnsi="Times New Roman"/>
              </w:rPr>
            </w:pPr>
          </w:p>
        </w:tc>
        <w:tc>
          <w:tcPr>
            <w:tcW w:w="1418" w:type="dxa"/>
            <w:shd w:val="clear" w:color="auto" w:fill="auto"/>
            <w:noWrap/>
            <w:hideMark/>
          </w:tcPr>
          <w:p w:rsidR="00762E94" w:rsidRPr="00801330" w:rsidRDefault="00762E94" w:rsidP="006D5E05">
            <w:pPr>
              <w:spacing w:after="0" w:line="240" w:lineRule="auto"/>
              <w:rPr>
                <w:rFonts w:ascii="Times New Roman" w:hAnsi="Times New Roman"/>
              </w:rPr>
            </w:pPr>
          </w:p>
        </w:tc>
      </w:tr>
    </w:tbl>
    <w:p w:rsidR="009C46C4"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Default="009C46C4" w:rsidP="009C46C4">
      <w:pPr>
        <w:widowControl w:val="0"/>
        <w:autoSpaceDE w:val="0"/>
        <w:autoSpaceDN w:val="0"/>
        <w:adjustRightInd w:val="0"/>
        <w:spacing w:after="0" w:line="200" w:lineRule="exact"/>
        <w:rPr>
          <w:rFonts w:ascii="Times New Roman" w:hAnsi="Times New Roman"/>
          <w:b/>
          <w:bCs/>
        </w:rPr>
      </w:pPr>
      <w:bookmarkStart w:id="603" w:name="_Hlk220060478"/>
      <w:r w:rsidRPr="003E2E15">
        <w:rPr>
          <w:rFonts w:ascii="Times New Roman" w:hAnsi="Times New Roman"/>
          <w:b/>
          <w:bCs/>
        </w:rPr>
        <w:t>Arrêté le présent devis à la somme de : ………………………….FCFA TTC.</w:t>
      </w:r>
    </w:p>
    <w:p w:rsidR="009C46C4" w:rsidRPr="003E2E15" w:rsidRDefault="009C46C4" w:rsidP="009C46C4">
      <w:pPr>
        <w:widowControl w:val="0"/>
        <w:autoSpaceDE w:val="0"/>
        <w:autoSpaceDN w:val="0"/>
        <w:adjustRightInd w:val="0"/>
        <w:spacing w:after="0" w:line="200" w:lineRule="exact"/>
        <w:rPr>
          <w:rFonts w:ascii="Times New Roman" w:hAnsi="Times New Roman"/>
          <w:b/>
          <w:bCs/>
        </w:rPr>
      </w:pPr>
    </w:p>
    <w:bookmarkEnd w:id="603"/>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before="10" w:after="0" w:line="220" w:lineRule="exact"/>
        <w:rPr>
          <w:rFonts w:ascii="Times New Roman" w:hAnsi="Times New Roman"/>
        </w:rPr>
      </w:pPr>
    </w:p>
    <w:p w:rsidR="009C46C4" w:rsidRPr="003C2885" w:rsidRDefault="009C46C4" w:rsidP="009C46C4">
      <w:pPr>
        <w:rPr>
          <w:rFonts w:ascii="Bookman Old Style" w:hAnsi="Bookman Old Style" w:cs="Bookman Old Style"/>
          <w:sz w:val="16"/>
          <w:szCs w:val="16"/>
        </w:rPr>
      </w:pPr>
    </w:p>
    <w:p w:rsidR="009C46C4" w:rsidRPr="003C2885" w:rsidRDefault="009C46C4" w:rsidP="009C46C4">
      <w:pPr>
        <w:rPr>
          <w:rFonts w:ascii="Bookman Old Style" w:hAnsi="Bookman Old Style" w:cs="Bookman Old Style"/>
          <w:sz w:val="16"/>
          <w:szCs w:val="16"/>
        </w:rPr>
        <w:sectPr w:rsidR="009C46C4" w:rsidRPr="003C2885" w:rsidSect="006D5E05">
          <w:pgSz w:w="11920" w:h="16840"/>
          <w:pgMar w:top="284" w:right="1147" w:bottom="568" w:left="1000" w:header="0" w:footer="1637" w:gutter="0"/>
          <w:cols w:space="720"/>
          <w:noEndnote/>
        </w:sectPr>
      </w:pPr>
    </w:p>
    <w:p w:rsidR="009C46C4" w:rsidRDefault="009C46C4" w:rsidP="009C46C4">
      <w:pPr>
        <w:widowControl w:val="0"/>
        <w:tabs>
          <w:tab w:val="left" w:pos="8600"/>
        </w:tabs>
        <w:autoSpaceDE w:val="0"/>
        <w:autoSpaceDN w:val="0"/>
        <w:adjustRightInd w:val="0"/>
        <w:spacing w:before="30" w:after="0" w:line="240" w:lineRule="auto"/>
        <w:ind w:left="4521"/>
        <w:rPr>
          <w:rFonts w:ascii="Arial Narrow" w:hAnsi="Arial Narrow" w:cs="Arial Narrow"/>
          <w:sz w:val="24"/>
          <w:szCs w:val="24"/>
        </w:rPr>
      </w:pPr>
    </w:p>
    <w:p w:rsidR="009C46C4" w:rsidRDefault="009C46C4" w:rsidP="009C46C4">
      <w:pPr>
        <w:rPr>
          <w:rFonts w:ascii="Arial Narrow" w:hAnsi="Arial Narrow" w:cs="Arial Narrow"/>
          <w:sz w:val="24"/>
          <w:szCs w:val="24"/>
        </w:rPr>
      </w:pPr>
    </w:p>
    <w:p w:rsidR="009C46C4" w:rsidRDefault="009C46C4" w:rsidP="009C46C4">
      <w:pPr>
        <w:rPr>
          <w:rFonts w:ascii="Arial Narrow" w:hAnsi="Arial Narrow" w:cs="Arial Narrow"/>
          <w:sz w:val="24"/>
          <w:szCs w:val="24"/>
        </w:rPr>
      </w:pPr>
    </w:p>
    <w:p w:rsidR="009C46C4" w:rsidRDefault="009C46C4" w:rsidP="009C46C4">
      <w:pPr>
        <w:rPr>
          <w:rFonts w:ascii="Arial Narrow" w:hAnsi="Arial Narrow" w:cs="Arial Narrow"/>
          <w:sz w:val="24"/>
          <w:szCs w:val="24"/>
        </w:rPr>
      </w:pPr>
    </w:p>
    <w:p w:rsidR="009C46C4" w:rsidRDefault="009C46C4" w:rsidP="009C46C4">
      <w:pPr>
        <w:rPr>
          <w:rFonts w:ascii="Arial Narrow" w:hAnsi="Arial Narrow" w:cs="Arial Narrow"/>
          <w:sz w:val="24"/>
          <w:szCs w:val="24"/>
        </w:rPr>
      </w:pPr>
    </w:p>
    <w:p w:rsidR="009C46C4" w:rsidRDefault="009C46C4" w:rsidP="009C46C4">
      <w:pPr>
        <w:rPr>
          <w:rFonts w:ascii="Arial Narrow" w:hAnsi="Arial Narrow" w:cs="Arial Narrow"/>
          <w:sz w:val="24"/>
          <w:szCs w:val="24"/>
        </w:rPr>
      </w:pPr>
    </w:p>
    <w:p w:rsidR="009C46C4" w:rsidRDefault="009C46C4" w:rsidP="009C46C4">
      <w:pPr>
        <w:rPr>
          <w:rFonts w:ascii="Arial Narrow" w:hAnsi="Arial Narrow" w:cs="Arial Narrow"/>
          <w:sz w:val="24"/>
          <w:szCs w:val="24"/>
        </w:rPr>
      </w:pPr>
    </w:p>
    <w:p w:rsidR="009C46C4" w:rsidRDefault="009C46C4" w:rsidP="009C46C4">
      <w:pPr>
        <w:rPr>
          <w:rFonts w:ascii="Arial Narrow" w:hAnsi="Arial Narrow" w:cs="Arial Narrow"/>
          <w:sz w:val="24"/>
          <w:szCs w:val="24"/>
        </w:rPr>
      </w:pPr>
    </w:p>
    <w:p w:rsidR="009C46C4" w:rsidRDefault="009C46C4" w:rsidP="009C46C4">
      <w:pPr>
        <w:rPr>
          <w:rFonts w:ascii="Arial Narrow" w:hAnsi="Arial Narrow" w:cs="Arial Narrow"/>
          <w:sz w:val="24"/>
          <w:szCs w:val="24"/>
        </w:rPr>
      </w:pPr>
    </w:p>
    <w:p w:rsidR="009C46C4" w:rsidRDefault="009C46C4" w:rsidP="009C46C4">
      <w:pPr>
        <w:rPr>
          <w:rFonts w:ascii="Arial Narrow" w:hAnsi="Arial Narrow" w:cs="Arial Narrow"/>
          <w:sz w:val="24"/>
          <w:szCs w:val="24"/>
        </w:rPr>
      </w:pPr>
    </w:p>
    <w:p w:rsidR="009C46C4" w:rsidRDefault="006433B1" w:rsidP="009C46C4">
      <w:pPr>
        <w:rPr>
          <w:rFonts w:ascii="Arial Narrow" w:hAnsi="Arial Narrow" w:cs="Arial Narrow"/>
          <w:sz w:val="24"/>
          <w:szCs w:val="24"/>
        </w:rPr>
      </w:pPr>
      <w:r>
        <w:rPr>
          <w:rFonts w:ascii="Arial Narrow" w:hAnsi="Arial Narrow" w:cs="Arial Narrow"/>
          <w:noProof/>
          <w:sz w:val="24"/>
          <w:szCs w:val="24"/>
        </w:rPr>
        <w:pict>
          <v:group id="_x0000_s1069" style="position:absolute;margin-left:38.15pt;margin-top:295.8pt;width:539.4pt;height:135.55pt;z-index:-251648000;mso-position-horizontal-relative:page;mso-position-vertical-relative:page" coordorigin="560,5846" coordsize="10788,2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" o:allowincell="f">
            <v:shape id="Freeform 24" o:spid="_x0000_s1073" style="position:absolute;left:571;top:5856;width:10766;height:0;visibility:visible;mso-wrap-style:square;v-text-anchor:top" coordsize="10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" path="m,l10766,e" filled="f" strokeweight=".58pt">
              <v:path arrowok="t" o:connecttype="custom" o:connectlocs="0,0;10766,0" o:connectangles="0,0"/>
            </v:shape>
            <v:shape id="Freeform 25" o:spid="_x0000_s1072" style="position:absolute;left:566;top:5852;width:0;height:2700;visibility:visible;mso-wrap-style:square;v-text-anchor:top" coordsize="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" path="m,l,2700e" filled="f" strokeweight=".58pt">
              <v:path arrowok="t" o:connecttype="custom" o:connectlocs="0,0;0,2700" o:connectangles="0,0"/>
            </v:shape>
            <v:shape id="Freeform 26" o:spid="_x0000_s1071" style="position:absolute;left:571;top:8547;width:10766;height:0;visibility:visible;mso-wrap-style:square;v-text-anchor:top" coordsize="10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" path="m,l10766,e" filled="f" strokeweight=".58pt">
              <v:path arrowok="t" o:connecttype="custom" o:connectlocs="0,0;10766,0" o:connectangles="0,0"/>
            </v:shape>
            <v:shape id="Freeform 27" o:spid="_x0000_s1070" style="position:absolute;left:11342;top:5852;width:0;height:2700;visibility:visible;mso-wrap-style:square;v-text-anchor:top" coordsize="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" path="m,l,2699e" filled="f" strokeweight=".20458mm">
              <v:path arrowok="t" o:connecttype="custom" o:connectlocs="0,0;0,2699" o:connectangles="0,0"/>
            </v:shape>
            <w10:wrap anchorx="page" anchory="page"/>
          </v:group>
        </w:pict>
      </w:r>
    </w:p>
    <w:p w:rsidR="009C46C4" w:rsidRDefault="009C46C4" w:rsidP="009C46C4">
      <w:pPr>
        <w:rPr>
          <w:rFonts w:ascii="Arial Narrow" w:hAnsi="Arial Narrow" w:cs="Arial Narrow"/>
          <w:sz w:val="24"/>
          <w:szCs w:val="24"/>
        </w:rPr>
      </w:pPr>
    </w:p>
    <w:p w:rsidR="009C46C4" w:rsidRDefault="009C46C4" w:rsidP="009C46C4">
      <w:pPr>
        <w:rPr>
          <w:rFonts w:ascii="Arial Narrow" w:hAnsi="Arial Narrow" w:cs="Arial Narrow"/>
          <w:sz w:val="24"/>
          <w:szCs w:val="24"/>
        </w:rPr>
      </w:pPr>
    </w:p>
    <w:p w:rsidR="009C46C4" w:rsidRPr="00D561EE" w:rsidRDefault="009C46C4" w:rsidP="009C46C4">
      <w:pPr>
        <w:widowControl w:val="0"/>
        <w:autoSpaceDE w:val="0"/>
        <w:autoSpaceDN w:val="0"/>
        <w:adjustRightInd w:val="0"/>
        <w:spacing w:before="4" w:after="0" w:line="240" w:lineRule="auto"/>
        <w:ind w:left="3992" w:right="3751"/>
        <w:jc w:val="center"/>
        <w:rPr>
          <w:rFonts w:ascii="Times New Roman" w:hAnsi="Times New Roman"/>
          <w:b/>
          <w:bCs/>
          <w:sz w:val="40"/>
          <w:szCs w:val="40"/>
        </w:rPr>
      </w:pPr>
      <w:r w:rsidRPr="00D561EE">
        <w:rPr>
          <w:rFonts w:ascii="Times New Roman" w:hAnsi="Times New Roman"/>
          <w:b/>
          <w:bCs/>
          <w:sz w:val="40"/>
          <w:szCs w:val="40"/>
          <w:u w:val="thick"/>
        </w:rPr>
        <w:t>PièceN</w:t>
      </w:r>
      <w:r w:rsidRPr="00D561EE">
        <w:rPr>
          <w:rFonts w:ascii="Times New Roman" w:hAnsi="Times New Roman"/>
          <w:b/>
          <w:bCs/>
          <w:spacing w:val="1"/>
          <w:sz w:val="40"/>
          <w:szCs w:val="40"/>
          <w:u w:val="thick"/>
        </w:rPr>
        <w:t>°</w:t>
      </w:r>
      <w:r w:rsidRPr="00D561EE">
        <w:rPr>
          <w:rFonts w:ascii="Times New Roman" w:hAnsi="Times New Roman"/>
          <w:b/>
          <w:bCs/>
          <w:sz w:val="40"/>
          <w:szCs w:val="40"/>
          <w:u w:val="thick"/>
        </w:rPr>
        <w:t>8</w:t>
      </w:r>
    </w:p>
    <w:p w:rsidR="009C46C4" w:rsidRPr="00D561EE" w:rsidRDefault="009C46C4" w:rsidP="009C46C4">
      <w:pPr>
        <w:widowControl w:val="0"/>
        <w:autoSpaceDE w:val="0"/>
        <w:autoSpaceDN w:val="0"/>
        <w:adjustRightInd w:val="0"/>
        <w:spacing w:before="1" w:after="0" w:line="120" w:lineRule="exact"/>
        <w:rPr>
          <w:rFonts w:ascii="Times New Roman" w:hAnsi="Times New Roman"/>
          <w:b/>
          <w:bCs/>
          <w:sz w:val="12"/>
          <w:szCs w:val="12"/>
        </w:rPr>
      </w:pPr>
    </w:p>
    <w:p w:rsidR="009C46C4" w:rsidRPr="00D561EE" w:rsidRDefault="009C46C4" w:rsidP="009C46C4">
      <w:pPr>
        <w:widowControl w:val="0"/>
        <w:autoSpaceDE w:val="0"/>
        <w:autoSpaceDN w:val="0"/>
        <w:adjustRightInd w:val="0"/>
        <w:spacing w:after="0" w:line="456" w:lineRule="exact"/>
        <w:ind w:left="955" w:right="717"/>
        <w:jc w:val="center"/>
        <w:rPr>
          <w:rFonts w:ascii="Times New Roman" w:hAnsi="Times New Roman"/>
          <w:b/>
          <w:bCs/>
          <w:sz w:val="40"/>
          <w:szCs w:val="40"/>
        </w:rPr>
      </w:pPr>
      <w:r w:rsidRPr="00D561EE">
        <w:rPr>
          <w:rFonts w:ascii="Times New Roman" w:hAnsi="Times New Roman"/>
          <w:b/>
          <w:bCs/>
          <w:position w:val="-1"/>
          <w:sz w:val="40"/>
          <w:szCs w:val="40"/>
        </w:rPr>
        <w:t>C</w:t>
      </w:r>
      <w:r w:rsidRPr="00D561EE">
        <w:rPr>
          <w:rFonts w:ascii="Times New Roman" w:hAnsi="Times New Roman"/>
          <w:b/>
          <w:bCs/>
          <w:spacing w:val="1"/>
          <w:position w:val="-1"/>
          <w:sz w:val="40"/>
          <w:szCs w:val="40"/>
        </w:rPr>
        <w:t>a</w:t>
      </w:r>
      <w:r w:rsidRPr="00D561EE">
        <w:rPr>
          <w:rFonts w:ascii="Times New Roman" w:hAnsi="Times New Roman"/>
          <w:b/>
          <w:bCs/>
          <w:spacing w:val="-2"/>
          <w:position w:val="-1"/>
          <w:sz w:val="40"/>
          <w:szCs w:val="40"/>
        </w:rPr>
        <w:t>d</w:t>
      </w:r>
      <w:r w:rsidRPr="00D561EE">
        <w:rPr>
          <w:rFonts w:ascii="Times New Roman" w:hAnsi="Times New Roman"/>
          <w:b/>
          <w:bCs/>
          <w:position w:val="-1"/>
          <w:sz w:val="40"/>
          <w:szCs w:val="40"/>
        </w:rPr>
        <w:t xml:space="preserve">re du </w:t>
      </w:r>
      <w:r w:rsidRPr="00D561EE">
        <w:rPr>
          <w:rFonts w:ascii="Times New Roman" w:hAnsi="Times New Roman"/>
          <w:b/>
          <w:bCs/>
          <w:spacing w:val="-2"/>
          <w:position w:val="-1"/>
          <w:sz w:val="40"/>
          <w:szCs w:val="40"/>
        </w:rPr>
        <w:t>s</w:t>
      </w:r>
      <w:r w:rsidRPr="00D561EE">
        <w:rPr>
          <w:rFonts w:ascii="Times New Roman" w:hAnsi="Times New Roman"/>
          <w:b/>
          <w:bCs/>
          <w:spacing w:val="-1"/>
          <w:position w:val="-1"/>
          <w:sz w:val="40"/>
          <w:szCs w:val="40"/>
        </w:rPr>
        <w:t>o</w:t>
      </w:r>
      <w:r w:rsidRPr="00D561EE">
        <w:rPr>
          <w:rFonts w:ascii="Times New Roman" w:hAnsi="Times New Roman"/>
          <w:b/>
          <w:bCs/>
          <w:position w:val="-1"/>
          <w:sz w:val="40"/>
          <w:szCs w:val="40"/>
        </w:rPr>
        <w:t>us d</w:t>
      </w:r>
      <w:r w:rsidRPr="00D561EE">
        <w:rPr>
          <w:rFonts w:ascii="Times New Roman" w:hAnsi="Times New Roman"/>
          <w:b/>
          <w:bCs/>
          <w:spacing w:val="-1"/>
          <w:position w:val="-1"/>
          <w:sz w:val="40"/>
          <w:szCs w:val="40"/>
        </w:rPr>
        <w:t>é</w:t>
      </w:r>
      <w:r w:rsidRPr="00D561EE">
        <w:rPr>
          <w:rFonts w:ascii="Times New Roman" w:hAnsi="Times New Roman"/>
          <w:b/>
          <w:bCs/>
          <w:position w:val="-1"/>
          <w:sz w:val="40"/>
          <w:szCs w:val="40"/>
        </w:rPr>
        <w:t>tail d</w:t>
      </w:r>
      <w:r w:rsidRPr="00D561EE">
        <w:rPr>
          <w:rFonts w:ascii="Times New Roman" w:hAnsi="Times New Roman"/>
          <w:b/>
          <w:bCs/>
          <w:spacing w:val="-1"/>
          <w:position w:val="-1"/>
          <w:sz w:val="40"/>
          <w:szCs w:val="40"/>
        </w:rPr>
        <w:t>e</w:t>
      </w:r>
      <w:r w:rsidRPr="00D561EE">
        <w:rPr>
          <w:rFonts w:ascii="Times New Roman" w:hAnsi="Times New Roman"/>
          <w:b/>
          <w:bCs/>
          <w:position w:val="-1"/>
          <w:sz w:val="40"/>
          <w:szCs w:val="40"/>
        </w:rPr>
        <w:t>s p</w:t>
      </w:r>
      <w:r w:rsidRPr="00D561EE">
        <w:rPr>
          <w:rFonts w:ascii="Times New Roman" w:hAnsi="Times New Roman"/>
          <w:b/>
          <w:bCs/>
          <w:spacing w:val="1"/>
          <w:position w:val="-1"/>
          <w:sz w:val="40"/>
          <w:szCs w:val="40"/>
        </w:rPr>
        <w:t>r</w:t>
      </w:r>
      <w:r w:rsidRPr="00D561EE">
        <w:rPr>
          <w:rFonts w:ascii="Times New Roman" w:hAnsi="Times New Roman"/>
          <w:b/>
          <w:bCs/>
          <w:spacing w:val="-5"/>
          <w:position w:val="-1"/>
          <w:sz w:val="40"/>
          <w:szCs w:val="40"/>
        </w:rPr>
        <w:t>i</w:t>
      </w:r>
      <w:r w:rsidRPr="00D561EE">
        <w:rPr>
          <w:rFonts w:ascii="Times New Roman" w:hAnsi="Times New Roman"/>
          <w:b/>
          <w:bCs/>
          <w:position w:val="-1"/>
          <w:sz w:val="40"/>
          <w:szCs w:val="40"/>
        </w:rPr>
        <w:t>xun</w:t>
      </w:r>
      <w:r w:rsidRPr="00D561EE">
        <w:rPr>
          <w:rFonts w:ascii="Times New Roman" w:hAnsi="Times New Roman"/>
          <w:b/>
          <w:bCs/>
          <w:spacing w:val="-2"/>
          <w:position w:val="-1"/>
          <w:sz w:val="40"/>
          <w:szCs w:val="40"/>
        </w:rPr>
        <w:t>i</w:t>
      </w:r>
      <w:r w:rsidRPr="00D561EE">
        <w:rPr>
          <w:rFonts w:ascii="Times New Roman" w:hAnsi="Times New Roman"/>
          <w:b/>
          <w:bCs/>
          <w:position w:val="-1"/>
          <w:sz w:val="40"/>
          <w:szCs w:val="40"/>
        </w:rPr>
        <w:t>t</w:t>
      </w:r>
      <w:r w:rsidRPr="00D561EE">
        <w:rPr>
          <w:rFonts w:ascii="Times New Roman" w:hAnsi="Times New Roman"/>
          <w:b/>
          <w:bCs/>
          <w:spacing w:val="-2"/>
          <w:position w:val="-1"/>
          <w:sz w:val="40"/>
          <w:szCs w:val="40"/>
        </w:rPr>
        <w:t>a</w:t>
      </w:r>
      <w:r w:rsidRPr="00D561EE">
        <w:rPr>
          <w:rFonts w:ascii="Times New Roman" w:hAnsi="Times New Roman"/>
          <w:b/>
          <w:bCs/>
          <w:position w:val="-1"/>
          <w:sz w:val="40"/>
          <w:szCs w:val="40"/>
        </w:rPr>
        <w:t>ires</w:t>
      </w: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before="17" w:after="0" w:line="220" w:lineRule="exact"/>
        <w:rPr>
          <w:rFonts w:ascii="Bookman Old Style" w:hAnsi="Bookman Old Style" w:cs="Bookman Old Style"/>
        </w:rPr>
      </w:pPr>
    </w:p>
    <w:p w:rsidR="009C46C4" w:rsidRDefault="009C46C4" w:rsidP="009C46C4">
      <w:pPr>
        <w:widowControl w:val="0"/>
        <w:autoSpaceDE w:val="0"/>
        <w:autoSpaceDN w:val="0"/>
        <w:adjustRightInd w:val="0"/>
        <w:spacing w:before="9" w:after="0" w:line="80" w:lineRule="exact"/>
        <w:rPr>
          <w:rFonts w:ascii="Bookman Old Style" w:hAnsi="Bookman Old Style" w:cs="Bookman Old Style"/>
          <w:color w:val="000000"/>
          <w:sz w:val="8"/>
          <w:szCs w:val="8"/>
        </w:rPr>
      </w:pPr>
    </w:p>
    <w:tbl>
      <w:tblPr>
        <w:tblW w:w="0" w:type="auto"/>
        <w:tblInd w:w="107" w:type="dxa"/>
        <w:tblLayout w:type="fixed"/>
        <w:tblCellMar>
          <w:left w:w="0" w:type="dxa"/>
          <w:right w:w="0" w:type="dxa"/>
        </w:tblCellMar>
        <w:tblLook w:val="0000"/>
      </w:tblPr>
      <w:tblGrid>
        <w:gridCol w:w="922"/>
        <w:gridCol w:w="2838"/>
        <w:gridCol w:w="2083"/>
        <w:gridCol w:w="1866"/>
        <w:gridCol w:w="2520"/>
      </w:tblGrid>
      <w:tr w:rsidR="009C46C4" w:rsidRPr="00D561EE" w:rsidTr="006D5E05">
        <w:trPr>
          <w:trHeight w:hRule="exact" w:val="293"/>
        </w:trPr>
        <w:tc>
          <w:tcPr>
            <w:tcW w:w="10229" w:type="dxa"/>
            <w:gridSpan w:val="5"/>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80" w:lineRule="exact"/>
              <w:ind w:left="2849"/>
              <w:rPr>
                <w:rFonts w:ascii="Times New Roman" w:hAnsi="Times New Roman"/>
              </w:rPr>
            </w:pPr>
            <w:r w:rsidRPr="00D561EE">
              <w:rPr>
                <w:rFonts w:ascii="Times New Roman" w:hAnsi="Times New Roman"/>
              </w:rPr>
              <w:t>SOUS DETAIL DES PRIX UNITAIRES</w:t>
            </w:r>
          </w:p>
        </w:tc>
      </w:tr>
      <w:tr w:rsidR="009C46C4" w:rsidRPr="00D561EE" w:rsidTr="006D5E05">
        <w:trPr>
          <w:trHeight w:hRule="exact" w:val="293"/>
        </w:trPr>
        <w:tc>
          <w:tcPr>
            <w:tcW w:w="10229" w:type="dxa"/>
            <w:gridSpan w:val="5"/>
            <w:tcBorders>
              <w:top w:val="single" w:sz="4" w:space="0" w:color="000000"/>
              <w:left w:val="single" w:sz="4" w:space="0" w:color="000000"/>
              <w:bottom w:val="nil"/>
              <w:right w:val="single" w:sz="4" w:space="0" w:color="000000"/>
            </w:tcBorders>
          </w:tcPr>
          <w:p w:rsidR="009C46C4" w:rsidRPr="00D561EE" w:rsidRDefault="009C46C4" w:rsidP="006D5E05">
            <w:pPr>
              <w:widowControl w:val="0"/>
              <w:autoSpaceDE w:val="0"/>
              <w:autoSpaceDN w:val="0"/>
              <w:adjustRightInd w:val="0"/>
              <w:spacing w:after="0" w:line="280" w:lineRule="exact"/>
              <w:ind w:left="4095" w:right="4098"/>
              <w:jc w:val="center"/>
              <w:rPr>
                <w:rFonts w:ascii="Times New Roman" w:hAnsi="Times New Roman"/>
              </w:rPr>
            </w:pPr>
            <w:r w:rsidRPr="00D561EE">
              <w:rPr>
                <w:rFonts w:ascii="Times New Roman" w:hAnsi="Times New Roman"/>
              </w:rPr>
              <w:t>DESIGNATION :</w:t>
            </w:r>
          </w:p>
        </w:tc>
      </w:tr>
      <w:tr w:rsidR="009C46C4" w:rsidRPr="00D561EE" w:rsidTr="006D5E05">
        <w:trPr>
          <w:trHeight w:hRule="exact" w:val="574"/>
        </w:trPr>
        <w:tc>
          <w:tcPr>
            <w:tcW w:w="922"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80" w:lineRule="exact"/>
              <w:ind w:left="277" w:right="278"/>
              <w:jc w:val="center"/>
              <w:rPr>
                <w:rFonts w:ascii="Times New Roman" w:hAnsi="Times New Roman"/>
              </w:rPr>
            </w:pPr>
            <w:r w:rsidRPr="00D561EE">
              <w:rPr>
                <w:rFonts w:ascii="Times New Roman" w:hAnsi="Times New Roman"/>
              </w:rPr>
              <w:t>N°</w:t>
            </w:r>
          </w:p>
          <w:p w:rsidR="009C46C4" w:rsidRPr="00D561EE" w:rsidRDefault="009C46C4" w:rsidP="006D5E05">
            <w:pPr>
              <w:widowControl w:val="0"/>
              <w:autoSpaceDE w:val="0"/>
              <w:autoSpaceDN w:val="0"/>
              <w:adjustRightInd w:val="0"/>
              <w:spacing w:after="0" w:line="281" w:lineRule="exact"/>
              <w:ind w:left="170" w:right="170"/>
              <w:jc w:val="center"/>
              <w:rPr>
                <w:rFonts w:ascii="Times New Roman" w:hAnsi="Times New Roman"/>
              </w:rPr>
            </w:pPr>
            <w:r w:rsidRPr="00D561EE">
              <w:rPr>
                <w:rFonts w:ascii="Times New Roman" w:hAnsi="Times New Roman"/>
              </w:rPr>
              <w:t>prix</w:t>
            </w: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80" w:lineRule="exact"/>
              <w:ind w:left="66" w:right="1282"/>
              <w:rPr>
                <w:rFonts w:ascii="Times New Roman" w:hAnsi="Times New Roman"/>
              </w:rPr>
            </w:pPr>
            <w:r w:rsidRPr="00D561EE">
              <w:rPr>
                <w:rFonts w:ascii="Times New Roman" w:hAnsi="Times New Roman"/>
              </w:rPr>
              <w:t>Rendement journalier</w:t>
            </w: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19" w:after="0" w:line="260" w:lineRule="exact"/>
              <w:rPr>
                <w:rFonts w:ascii="Times New Roman" w:hAnsi="Times New Roman"/>
              </w:rPr>
            </w:pPr>
          </w:p>
          <w:p w:rsidR="009C46C4" w:rsidRPr="00D561EE" w:rsidRDefault="009C46C4" w:rsidP="006D5E05">
            <w:pPr>
              <w:widowControl w:val="0"/>
              <w:autoSpaceDE w:val="0"/>
              <w:autoSpaceDN w:val="0"/>
              <w:adjustRightInd w:val="0"/>
              <w:spacing w:after="0" w:line="240" w:lineRule="auto"/>
              <w:ind w:left="83"/>
              <w:rPr>
                <w:rFonts w:ascii="Times New Roman" w:hAnsi="Times New Roman"/>
              </w:rPr>
            </w:pPr>
            <w:r w:rsidRPr="00D561EE">
              <w:rPr>
                <w:rFonts w:ascii="Times New Roman" w:hAnsi="Times New Roman"/>
              </w:rPr>
              <w:t>Quantité totale</w:t>
            </w: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19" w:after="0" w:line="260" w:lineRule="exact"/>
              <w:rPr>
                <w:rFonts w:ascii="Times New Roman" w:hAnsi="Times New Roman"/>
              </w:rPr>
            </w:pPr>
          </w:p>
          <w:p w:rsidR="009C46C4" w:rsidRPr="00D561EE" w:rsidRDefault="009C46C4" w:rsidP="006D5E05">
            <w:pPr>
              <w:widowControl w:val="0"/>
              <w:autoSpaceDE w:val="0"/>
              <w:autoSpaceDN w:val="0"/>
              <w:adjustRightInd w:val="0"/>
              <w:spacing w:after="0" w:line="240" w:lineRule="auto"/>
              <w:ind w:left="589"/>
              <w:rPr>
                <w:rFonts w:ascii="Times New Roman" w:hAnsi="Times New Roman"/>
              </w:rPr>
            </w:pPr>
            <w:r w:rsidRPr="00D561EE">
              <w:rPr>
                <w:rFonts w:ascii="Times New Roman" w:hAnsi="Times New Roman"/>
              </w:rPr>
              <w:t>Unité</w:t>
            </w: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80" w:lineRule="exact"/>
              <w:ind w:left="327" w:right="328"/>
              <w:jc w:val="center"/>
              <w:rPr>
                <w:rFonts w:ascii="Times New Roman" w:hAnsi="Times New Roman"/>
              </w:rPr>
            </w:pPr>
            <w:r w:rsidRPr="00D561EE">
              <w:rPr>
                <w:rFonts w:ascii="Times New Roman" w:hAnsi="Times New Roman"/>
              </w:rPr>
              <w:t>Durée activité</w:t>
            </w:r>
          </w:p>
          <w:p w:rsidR="009C46C4" w:rsidRPr="00D561EE" w:rsidRDefault="009C46C4" w:rsidP="006D5E05">
            <w:pPr>
              <w:widowControl w:val="0"/>
              <w:autoSpaceDE w:val="0"/>
              <w:autoSpaceDN w:val="0"/>
              <w:adjustRightInd w:val="0"/>
              <w:spacing w:after="0" w:line="281" w:lineRule="exact"/>
              <w:ind w:left="890" w:right="890"/>
              <w:jc w:val="center"/>
              <w:rPr>
                <w:rFonts w:ascii="Times New Roman" w:hAnsi="Times New Roman"/>
              </w:rPr>
            </w:pPr>
            <w:r w:rsidRPr="00D561EE">
              <w:rPr>
                <w:rFonts w:ascii="Times New Roman" w:hAnsi="Times New Roman"/>
              </w:rPr>
              <w:t>(jour)</w:t>
            </w:r>
          </w:p>
        </w:tc>
      </w:tr>
      <w:tr w:rsidR="009C46C4" w:rsidRPr="00D561EE" w:rsidTr="006D5E05">
        <w:trPr>
          <w:trHeight w:hRule="exact" w:val="290"/>
        </w:trPr>
        <w:tc>
          <w:tcPr>
            <w:tcW w:w="922"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574"/>
        </w:trPr>
        <w:tc>
          <w:tcPr>
            <w:tcW w:w="922" w:type="dxa"/>
            <w:vMerge w:val="restart"/>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before="3" w:after="0" w:line="110" w:lineRule="exact"/>
              <w:rPr>
                <w:rFonts w:ascii="Times New Roman" w:hAnsi="Times New Roman"/>
              </w:rPr>
            </w:pPr>
          </w:p>
          <w:p w:rsidR="009C46C4" w:rsidRPr="00D561EE" w:rsidRDefault="009C46C4" w:rsidP="006D5E05">
            <w:pPr>
              <w:widowControl w:val="0"/>
              <w:autoSpaceDE w:val="0"/>
              <w:autoSpaceDN w:val="0"/>
              <w:adjustRightInd w:val="0"/>
              <w:spacing w:after="0" w:line="200" w:lineRule="exact"/>
              <w:rPr>
                <w:rFonts w:ascii="Times New Roman" w:hAnsi="Times New Roman"/>
              </w:rPr>
            </w:pPr>
          </w:p>
          <w:p w:rsidR="009C46C4" w:rsidRPr="00D561EE" w:rsidRDefault="009C46C4" w:rsidP="006D5E05">
            <w:pPr>
              <w:widowControl w:val="0"/>
              <w:autoSpaceDE w:val="0"/>
              <w:autoSpaceDN w:val="0"/>
              <w:adjustRightInd w:val="0"/>
              <w:spacing w:after="0" w:line="240" w:lineRule="auto"/>
              <w:ind w:left="383"/>
              <w:rPr>
                <w:rFonts w:ascii="Times New Roman" w:hAnsi="Times New Roman"/>
              </w:rPr>
            </w:pPr>
            <w:r w:rsidRPr="00D561EE">
              <w:rPr>
                <w:rFonts w:ascii="Times New Roman" w:hAnsi="Times New Roman"/>
                <w:b/>
                <w:bCs/>
              </w:rPr>
              <w:t>Main d'œuvre</w:t>
            </w: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2" w:after="0" w:line="280" w:lineRule="exact"/>
              <w:rPr>
                <w:rFonts w:ascii="Times New Roman" w:hAnsi="Times New Roman"/>
              </w:rPr>
            </w:pPr>
          </w:p>
          <w:p w:rsidR="009C46C4" w:rsidRPr="00D561EE" w:rsidRDefault="009C46C4" w:rsidP="006D5E05">
            <w:pPr>
              <w:widowControl w:val="0"/>
              <w:autoSpaceDE w:val="0"/>
              <w:autoSpaceDN w:val="0"/>
              <w:adjustRightInd w:val="0"/>
              <w:spacing w:after="0" w:line="280" w:lineRule="exact"/>
              <w:ind w:left="66"/>
              <w:rPr>
                <w:rFonts w:ascii="Times New Roman" w:hAnsi="Times New Roman"/>
              </w:rPr>
            </w:pPr>
            <w:r w:rsidRPr="00D561EE">
              <w:rPr>
                <w:rFonts w:ascii="Times New Roman" w:hAnsi="Times New Roman"/>
              </w:rPr>
              <w:t>CA</w:t>
            </w:r>
            <w:r w:rsidRPr="00D561EE">
              <w:rPr>
                <w:rFonts w:ascii="Times New Roman" w:hAnsi="Times New Roman"/>
                <w:spacing w:val="-2"/>
              </w:rPr>
              <w:t>T</w:t>
            </w:r>
            <w:r w:rsidRPr="00D561EE">
              <w:rPr>
                <w:rFonts w:ascii="Times New Roman" w:hAnsi="Times New Roman"/>
              </w:rPr>
              <w:t>EGOR</w:t>
            </w:r>
            <w:r w:rsidRPr="00D561EE">
              <w:rPr>
                <w:rFonts w:ascii="Times New Roman" w:hAnsi="Times New Roman"/>
                <w:spacing w:val="2"/>
              </w:rPr>
              <w:t>I</w:t>
            </w:r>
            <w:r w:rsidRPr="00D561EE">
              <w:rPr>
                <w:rFonts w:ascii="Times New Roman" w:hAnsi="Times New Roman"/>
              </w:rPr>
              <w:t>E</w:t>
            </w: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80" w:lineRule="exact"/>
              <w:ind w:left="595" w:right="590"/>
              <w:jc w:val="center"/>
              <w:rPr>
                <w:rFonts w:ascii="Times New Roman" w:hAnsi="Times New Roman"/>
              </w:rPr>
            </w:pPr>
            <w:r w:rsidRPr="00D561EE">
              <w:rPr>
                <w:rFonts w:ascii="Times New Roman" w:hAnsi="Times New Roman"/>
              </w:rPr>
              <w:t>Salaire</w:t>
            </w:r>
          </w:p>
          <w:p w:rsidR="009C46C4" w:rsidRPr="00D561EE" w:rsidRDefault="009C46C4" w:rsidP="006D5E05">
            <w:pPr>
              <w:widowControl w:val="0"/>
              <w:autoSpaceDE w:val="0"/>
              <w:autoSpaceDN w:val="0"/>
              <w:adjustRightInd w:val="0"/>
              <w:spacing w:before="1" w:after="0" w:line="280" w:lineRule="exact"/>
              <w:ind w:left="427" w:right="422"/>
              <w:jc w:val="center"/>
              <w:rPr>
                <w:rFonts w:ascii="Times New Roman" w:hAnsi="Times New Roman"/>
              </w:rPr>
            </w:pPr>
            <w:r w:rsidRPr="00D561EE">
              <w:rPr>
                <w:rFonts w:ascii="Times New Roman" w:hAnsi="Times New Roman"/>
              </w:rPr>
              <w:t>journalier</w:t>
            </w: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2" w:after="0" w:line="280" w:lineRule="exact"/>
              <w:rPr>
                <w:rFonts w:ascii="Times New Roman" w:hAnsi="Times New Roman"/>
              </w:rPr>
            </w:pPr>
          </w:p>
          <w:p w:rsidR="009C46C4" w:rsidRPr="00D561EE" w:rsidRDefault="009C46C4" w:rsidP="006D5E05">
            <w:pPr>
              <w:widowControl w:val="0"/>
              <w:autoSpaceDE w:val="0"/>
              <w:autoSpaceDN w:val="0"/>
              <w:adjustRightInd w:val="0"/>
              <w:spacing w:after="0" w:line="280" w:lineRule="exact"/>
              <w:ind w:left="78"/>
              <w:rPr>
                <w:rFonts w:ascii="Times New Roman" w:hAnsi="Times New Roman"/>
              </w:rPr>
            </w:pPr>
            <w:r w:rsidRPr="00D561EE">
              <w:rPr>
                <w:rFonts w:ascii="Times New Roman" w:hAnsi="Times New Roman"/>
              </w:rPr>
              <w:t>Jours facturés</w:t>
            </w: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2" w:after="0" w:line="280" w:lineRule="exact"/>
              <w:rPr>
                <w:rFonts w:ascii="Times New Roman" w:hAnsi="Times New Roman"/>
              </w:rPr>
            </w:pPr>
          </w:p>
          <w:p w:rsidR="009C46C4" w:rsidRPr="00D561EE" w:rsidRDefault="009C46C4" w:rsidP="006D5E05">
            <w:pPr>
              <w:widowControl w:val="0"/>
              <w:autoSpaceDE w:val="0"/>
              <w:autoSpaceDN w:val="0"/>
              <w:adjustRightInd w:val="0"/>
              <w:spacing w:after="0" w:line="280" w:lineRule="exact"/>
              <w:ind w:left="757"/>
              <w:rPr>
                <w:rFonts w:ascii="Times New Roman" w:hAnsi="Times New Roman"/>
              </w:rPr>
            </w:pPr>
            <w:r w:rsidRPr="00D561EE">
              <w:rPr>
                <w:rFonts w:ascii="Times New Roman" w:hAnsi="Times New Roman"/>
              </w:rPr>
              <w:t>Montant</w:t>
            </w:r>
          </w:p>
        </w:tc>
      </w:tr>
      <w:tr w:rsidR="009C46C4" w:rsidRPr="00D561EE" w:rsidTr="006D5E05">
        <w:trPr>
          <w:trHeight w:hRule="exact" w:val="293"/>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after="0" w:line="280" w:lineRule="exact"/>
              <w:ind w:left="757"/>
              <w:rPr>
                <w:rFonts w:ascii="Times New Roman" w:hAnsi="Times New Roman"/>
              </w:rPr>
            </w:pP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290"/>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293"/>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322"/>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290"/>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324"/>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6787" w:type="dxa"/>
            <w:gridSpan w:val="3"/>
            <w:tcBorders>
              <w:top w:val="nil"/>
              <w:left w:val="single" w:sz="4" w:space="0" w:color="000000"/>
              <w:bottom w:val="nil"/>
              <w:right w:val="single" w:sz="4" w:space="0" w:color="000000"/>
            </w:tcBorders>
          </w:tcPr>
          <w:p w:rsidR="009C46C4" w:rsidRPr="00D561EE" w:rsidRDefault="009C46C4" w:rsidP="006D5E05">
            <w:pPr>
              <w:widowControl w:val="0"/>
              <w:autoSpaceDE w:val="0"/>
              <w:autoSpaceDN w:val="0"/>
              <w:adjustRightInd w:val="0"/>
              <w:spacing w:before="35" w:after="0" w:line="240" w:lineRule="auto"/>
              <w:ind w:right="64"/>
              <w:jc w:val="right"/>
              <w:rPr>
                <w:rFonts w:ascii="Times New Roman" w:hAnsi="Times New Roman"/>
              </w:rPr>
            </w:pPr>
            <w:r w:rsidRPr="00D561EE">
              <w:rPr>
                <w:rFonts w:ascii="Times New Roman" w:hAnsi="Times New Roman"/>
              </w:rPr>
              <w:t>TOTAL A</w:t>
            </w: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346"/>
        </w:trPr>
        <w:tc>
          <w:tcPr>
            <w:tcW w:w="922" w:type="dxa"/>
            <w:vMerge w:val="restart"/>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before="3" w:after="0" w:line="110" w:lineRule="exact"/>
              <w:rPr>
                <w:rFonts w:ascii="Times New Roman" w:hAnsi="Times New Roman"/>
              </w:rPr>
            </w:pPr>
          </w:p>
          <w:p w:rsidR="009C46C4" w:rsidRPr="00D561EE" w:rsidRDefault="009C46C4" w:rsidP="006D5E05">
            <w:pPr>
              <w:widowControl w:val="0"/>
              <w:autoSpaceDE w:val="0"/>
              <w:autoSpaceDN w:val="0"/>
              <w:adjustRightInd w:val="0"/>
              <w:spacing w:after="0" w:line="200" w:lineRule="exact"/>
              <w:rPr>
                <w:rFonts w:ascii="Times New Roman" w:hAnsi="Times New Roman"/>
              </w:rPr>
            </w:pPr>
          </w:p>
          <w:p w:rsidR="009C46C4" w:rsidRPr="00D561EE" w:rsidRDefault="009C46C4" w:rsidP="006D5E05">
            <w:pPr>
              <w:widowControl w:val="0"/>
              <w:autoSpaceDE w:val="0"/>
              <w:autoSpaceDN w:val="0"/>
              <w:adjustRightInd w:val="0"/>
              <w:spacing w:after="0" w:line="240" w:lineRule="auto"/>
              <w:ind w:left="100" w:right="-35"/>
              <w:rPr>
                <w:rFonts w:ascii="Times New Roman" w:hAnsi="Times New Roman"/>
              </w:rPr>
            </w:pPr>
            <w:r w:rsidRPr="00D561EE">
              <w:rPr>
                <w:rFonts w:ascii="Times New Roman" w:hAnsi="Times New Roman"/>
              </w:rPr>
              <w:t>Matériel et engins</w:t>
            </w: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51" w:after="0" w:line="240" w:lineRule="auto"/>
              <w:ind w:left="66"/>
              <w:rPr>
                <w:rFonts w:ascii="Times New Roman" w:hAnsi="Times New Roman"/>
              </w:rPr>
            </w:pPr>
            <w:r w:rsidRPr="00D561EE">
              <w:rPr>
                <w:rFonts w:ascii="Times New Roman" w:hAnsi="Times New Roman"/>
                <w:spacing w:val="-2"/>
              </w:rPr>
              <w:t>T</w:t>
            </w:r>
            <w:r w:rsidRPr="00D561EE">
              <w:rPr>
                <w:rFonts w:ascii="Times New Roman" w:hAnsi="Times New Roman"/>
              </w:rPr>
              <w:t>YPE</w:t>
            </w: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51" w:after="0" w:line="240" w:lineRule="auto"/>
              <w:ind w:left="306"/>
              <w:rPr>
                <w:rFonts w:ascii="Times New Roman" w:hAnsi="Times New Roman"/>
              </w:rPr>
            </w:pPr>
            <w:r w:rsidRPr="00D561EE">
              <w:rPr>
                <w:rFonts w:ascii="Times New Roman" w:hAnsi="Times New Roman"/>
              </w:rPr>
              <w:t>prix unitaire</w:t>
            </w: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51" w:after="0" w:line="240" w:lineRule="auto"/>
              <w:ind w:left="78"/>
              <w:rPr>
                <w:rFonts w:ascii="Times New Roman" w:hAnsi="Times New Roman"/>
              </w:rPr>
            </w:pPr>
            <w:r w:rsidRPr="00D561EE">
              <w:rPr>
                <w:rFonts w:ascii="Times New Roman" w:hAnsi="Times New Roman"/>
              </w:rPr>
              <w:t>Jours facturés</w:t>
            </w: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51" w:after="0" w:line="240" w:lineRule="auto"/>
              <w:ind w:left="757"/>
              <w:rPr>
                <w:rFonts w:ascii="Times New Roman" w:hAnsi="Times New Roman"/>
              </w:rPr>
            </w:pPr>
            <w:r w:rsidRPr="00D561EE">
              <w:rPr>
                <w:rFonts w:ascii="Times New Roman" w:hAnsi="Times New Roman"/>
              </w:rPr>
              <w:t>Montant</w:t>
            </w:r>
          </w:p>
        </w:tc>
      </w:tr>
      <w:tr w:rsidR="009C46C4" w:rsidRPr="00D561EE" w:rsidTr="006D5E05">
        <w:trPr>
          <w:trHeight w:hRule="exact" w:val="290"/>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before="51" w:after="0" w:line="240" w:lineRule="auto"/>
              <w:ind w:left="757"/>
              <w:rPr>
                <w:rFonts w:ascii="Times New Roman" w:hAnsi="Times New Roman"/>
              </w:rPr>
            </w:pP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293"/>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290"/>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293"/>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290"/>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300"/>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290"/>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6787" w:type="dxa"/>
            <w:gridSpan w:val="3"/>
            <w:tcBorders>
              <w:top w:val="nil"/>
              <w:left w:val="single" w:sz="4" w:space="0" w:color="000000"/>
              <w:bottom w:val="nil"/>
              <w:right w:val="single" w:sz="4" w:space="0" w:color="000000"/>
            </w:tcBorders>
          </w:tcPr>
          <w:p w:rsidR="009C46C4" w:rsidRPr="00D561EE" w:rsidRDefault="009C46C4" w:rsidP="006D5E05">
            <w:pPr>
              <w:widowControl w:val="0"/>
              <w:autoSpaceDE w:val="0"/>
              <w:autoSpaceDN w:val="0"/>
              <w:adjustRightInd w:val="0"/>
              <w:spacing w:before="4" w:after="0" w:line="240" w:lineRule="auto"/>
              <w:ind w:right="64"/>
              <w:jc w:val="right"/>
              <w:rPr>
                <w:rFonts w:ascii="Times New Roman" w:hAnsi="Times New Roman"/>
              </w:rPr>
            </w:pPr>
            <w:r w:rsidRPr="00D561EE">
              <w:rPr>
                <w:rFonts w:ascii="Times New Roman" w:hAnsi="Times New Roman"/>
              </w:rPr>
              <w:t>TOTAL B</w:t>
            </w: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360"/>
        </w:trPr>
        <w:tc>
          <w:tcPr>
            <w:tcW w:w="922" w:type="dxa"/>
            <w:vMerge w:val="restart"/>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before="3" w:after="0" w:line="110" w:lineRule="exact"/>
              <w:rPr>
                <w:rFonts w:ascii="Times New Roman" w:hAnsi="Times New Roman"/>
              </w:rPr>
            </w:pPr>
          </w:p>
          <w:p w:rsidR="009C46C4" w:rsidRPr="00D561EE" w:rsidRDefault="009C46C4" w:rsidP="006D5E05">
            <w:pPr>
              <w:widowControl w:val="0"/>
              <w:autoSpaceDE w:val="0"/>
              <w:autoSpaceDN w:val="0"/>
              <w:adjustRightInd w:val="0"/>
              <w:spacing w:after="0" w:line="200" w:lineRule="exact"/>
              <w:rPr>
                <w:rFonts w:ascii="Times New Roman" w:hAnsi="Times New Roman"/>
              </w:rPr>
            </w:pPr>
          </w:p>
          <w:p w:rsidR="009C46C4" w:rsidRPr="00D561EE" w:rsidRDefault="009C46C4" w:rsidP="006D5E05">
            <w:pPr>
              <w:widowControl w:val="0"/>
              <w:autoSpaceDE w:val="0"/>
              <w:autoSpaceDN w:val="0"/>
              <w:adjustRightInd w:val="0"/>
              <w:spacing w:after="0" w:line="240" w:lineRule="auto"/>
              <w:ind w:left="61"/>
              <w:rPr>
                <w:rFonts w:ascii="Times New Roman" w:hAnsi="Times New Roman"/>
              </w:rPr>
            </w:pPr>
            <w:r w:rsidRPr="00D561EE">
              <w:rPr>
                <w:rFonts w:ascii="Times New Roman" w:hAnsi="Times New Roman"/>
              </w:rPr>
              <w:t>Matériaux et divers</w:t>
            </w: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65" w:after="0" w:line="240" w:lineRule="auto"/>
              <w:ind w:left="66"/>
              <w:rPr>
                <w:rFonts w:ascii="Times New Roman" w:hAnsi="Times New Roman"/>
              </w:rPr>
            </w:pPr>
            <w:r w:rsidRPr="00D561EE">
              <w:rPr>
                <w:rFonts w:ascii="Times New Roman" w:hAnsi="Times New Roman"/>
                <w:spacing w:val="-2"/>
              </w:rPr>
              <w:t>T</w:t>
            </w:r>
            <w:r w:rsidRPr="00D561EE">
              <w:rPr>
                <w:rFonts w:ascii="Times New Roman" w:hAnsi="Times New Roman"/>
              </w:rPr>
              <w:t>YPE</w:t>
            </w: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65" w:after="0" w:line="240" w:lineRule="auto"/>
              <w:ind w:left="306"/>
              <w:rPr>
                <w:rFonts w:ascii="Times New Roman" w:hAnsi="Times New Roman"/>
              </w:rPr>
            </w:pPr>
            <w:r w:rsidRPr="00D561EE">
              <w:rPr>
                <w:rFonts w:ascii="Times New Roman" w:hAnsi="Times New Roman"/>
              </w:rPr>
              <w:t>prix unitaire</w:t>
            </w: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65" w:after="0" w:line="240" w:lineRule="auto"/>
              <w:ind w:left="62"/>
              <w:rPr>
                <w:rFonts w:ascii="Times New Roman" w:hAnsi="Times New Roman"/>
              </w:rPr>
            </w:pPr>
            <w:r w:rsidRPr="00D561EE">
              <w:rPr>
                <w:rFonts w:ascii="Times New Roman" w:hAnsi="Times New Roman"/>
              </w:rPr>
              <w:t>consommation</w:t>
            </w: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65" w:after="0" w:line="240" w:lineRule="auto"/>
              <w:ind w:left="757"/>
              <w:rPr>
                <w:rFonts w:ascii="Times New Roman" w:hAnsi="Times New Roman"/>
              </w:rPr>
            </w:pPr>
            <w:r w:rsidRPr="00D561EE">
              <w:rPr>
                <w:rFonts w:ascii="Times New Roman" w:hAnsi="Times New Roman"/>
              </w:rPr>
              <w:t>Montant</w:t>
            </w:r>
          </w:p>
        </w:tc>
      </w:tr>
      <w:tr w:rsidR="009C46C4" w:rsidRPr="00D561EE" w:rsidTr="006D5E05">
        <w:trPr>
          <w:trHeight w:hRule="exact" w:val="310"/>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before="65" w:after="0" w:line="240" w:lineRule="auto"/>
              <w:ind w:left="757"/>
              <w:rPr>
                <w:rFonts w:ascii="Times New Roman" w:hAnsi="Times New Roman"/>
              </w:rPr>
            </w:pP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298"/>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3949" w:type="dxa"/>
            <w:gridSpan w:val="2"/>
            <w:tcBorders>
              <w:top w:val="nil"/>
              <w:left w:val="single" w:sz="4" w:space="0" w:color="000000"/>
              <w:bottom w:val="nil"/>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322"/>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298"/>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360"/>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322"/>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293"/>
        </w:trPr>
        <w:tc>
          <w:tcPr>
            <w:tcW w:w="922" w:type="dxa"/>
            <w:vMerge/>
            <w:tcBorders>
              <w:top w:val="single" w:sz="4" w:space="0" w:color="000000"/>
              <w:left w:val="single" w:sz="4" w:space="0" w:color="000000"/>
              <w:bottom w:val="single" w:sz="4" w:space="0" w:color="000000"/>
              <w:right w:val="single" w:sz="4" w:space="0" w:color="000000"/>
            </w:tcBorders>
            <w:textDirection w:val="btLr"/>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6787" w:type="dxa"/>
            <w:gridSpan w:val="3"/>
            <w:tcBorders>
              <w:top w:val="nil"/>
              <w:left w:val="single" w:sz="4" w:space="0" w:color="000000"/>
              <w:bottom w:val="nil"/>
              <w:right w:val="single" w:sz="4" w:space="0" w:color="000000"/>
            </w:tcBorders>
          </w:tcPr>
          <w:p w:rsidR="009C46C4" w:rsidRPr="00D561EE" w:rsidRDefault="009C46C4" w:rsidP="006D5E05">
            <w:pPr>
              <w:widowControl w:val="0"/>
              <w:autoSpaceDE w:val="0"/>
              <w:autoSpaceDN w:val="0"/>
              <w:adjustRightInd w:val="0"/>
              <w:spacing w:before="4" w:after="0" w:line="240" w:lineRule="auto"/>
              <w:ind w:right="64"/>
              <w:jc w:val="right"/>
              <w:rPr>
                <w:rFonts w:ascii="Times New Roman" w:hAnsi="Times New Roman"/>
              </w:rPr>
            </w:pPr>
            <w:r w:rsidRPr="00D561EE">
              <w:rPr>
                <w:rFonts w:ascii="Times New Roman" w:hAnsi="Times New Roman"/>
              </w:rPr>
              <w:t>TOTAL C</w:t>
            </w: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329"/>
        </w:trPr>
        <w:tc>
          <w:tcPr>
            <w:tcW w:w="922"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17" w:after="0" w:line="240" w:lineRule="auto"/>
              <w:ind w:left="323" w:right="324"/>
              <w:jc w:val="center"/>
              <w:rPr>
                <w:rFonts w:ascii="Times New Roman" w:hAnsi="Times New Roman"/>
              </w:rPr>
            </w:pPr>
            <w:r w:rsidRPr="00D561EE">
              <w:rPr>
                <w:rFonts w:ascii="Times New Roman" w:hAnsi="Times New Roman"/>
              </w:rPr>
              <w:t>D</w:t>
            </w:r>
          </w:p>
        </w:tc>
        <w:tc>
          <w:tcPr>
            <w:tcW w:w="4921" w:type="dxa"/>
            <w:gridSpan w:val="2"/>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36" w:after="0" w:line="280" w:lineRule="exact"/>
              <w:ind w:left="66"/>
              <w:rPr>
                <w:rFonts w:ascii="Times New Roman" w:hAnsi="Times New Roman"/>
              </w:rPr>
            </w:pPr>
            <w:r w:rsidRPr="00D561EE">
              <w:rPr>
                <w:rFonts w:ascii="Times New Roman" w:hAnsi="Times New Roman"/>
              </w:rPr>
              <w:t>TOTAL COUTS DIRECTS</w:t>
            </w: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36" w:after="0" w:line="280" w:lineRule="exact"/>
              <w:ind w:left="522"/>
              <w:rPr>
                <w:rFonts w:ascii="Times New Roman" w:hAnsi="Times New Roman"/>
              </w:rPr>
            </w:pPr>
            <w:r w:rsidRPr="00D561EE">
              <w:rPr>
                <w:rFonts w:ascii="Times New Roman" w:hAnsi="Times New Roman"/>
              </w:rPr>
              <w:t>A+B+C</w:t>
            </w: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293"/>
        </w:trPr>
        <w:tc>
          <w:tcPr>
            <w:tcW w:w="922"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80" w:lineRule="exact"/>
              <w:ind w:left="331" w:right="331"/>
              <w:jc w:val="center"/>
              <w:rPr>
                <w:rFonts w:ascii="Times New Roman" w:hAnsi="Times New Roman"/>
              </w:rPr>
            </w:pPr>
            <w:r w:rsidRPr="00D561EE">
              <w:rPr>
                <w:rFonts w:ascii="Times New Roman" w:hAnsi="Times New Roman"/>
              </w:rPr>
              <w:t>E</w:t>
            </w:r>
          </w:p>
        </w:tc>
        <w:tc>
          <w:tcPr>
            <w:tcW w:w="4921" w:type="dxa"/>
            <w:gridSpan w:val="2"/>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80" w:lineRule="exact"/>
              <w:ind w:left="66"/>
              <w:rPr>
                <w:rFonts w:ascii="Times New Roman" w:hAnsi="Times New Roman"/>
              </w:rPr>
            </w:pPr>
            <w:r w:rsidRPr="00D561EE">
              <w:rPr>
                <w:rFonts w:ascii="Times New Roman" w:hAnsi="Times New Roman"/>
              </w:rPr>
              <w:t>Frais généraux de siège</w:t>
            </w: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80" w:lineRule="exact"/>
              <w:ind w:left="388"/>
              <w:rPr>
                <w:rFonts w:ascii="Times New Roman" w:hAnsi="Times New Roman"/>
              </w:rPr>
            </w:pPr>
            <w:r w:rsidRPr="00D561EE">
              <w:rPr>
                <w:rFonts w:ascii="Times New Roman" w:hAnsi="Times New Roman"/>
              </w:rPr>
              <w:t>= D x… %</w:t>
            </w: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290"/>
        </w:trPr>
        <w:tc>
          <w:tcPr>
            <w:tcW w:w="922"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79" w:lineRule="exact"/>
              <w:ind w:left="335" w:right="336"/>
              <w:jc w:val="center"/>
              <w:rPr>
                <w:rFonts w:ascii="Times New Roman" w:hAnsi="Times New Roman"/>
              </w:rPr>
            </w:pPr>
            <w:r w:rsidRPr="00D561EE">
              <w:rPr>
                <w:rFonts w:ascii="Times New Roman" w:hAnsi="Times New Roman"/>
              </w:rPr>
              <w:t>F</w:t>
            </w:r>
          </w:p>
        </w:tc>
        <w:tc>
          <w:tcPr>
            <w:tcW w:w="4921" w:type="dxa"/>
            <w:gridSpan w:val="2"/>
            <w:tcBorders>
              <w:top w:val="single" w:sz="4" w:space="0" w:color="000000"/>
              <w:left w:val="single" w:sz="4" w:space="0" w:color="000000"/>
              <w:bottom w:val="nil"/>
              <w:right w:val="single" w:sz="4" w:space="0" w:color="000000"/>
            </w:tcBorders>
          </w:tcPr>
          <w:p w:rsidR="009C46C4" w:rsidRPr="00D561EE" w:rsidRDefault="009C46C4" w:rsidP="006D5E05">
            <w:pPr>
              <w:widowControl w:val="0"/>
              <w:autoSpaceDE w:val="0"/>
              <w:autoSpaceDN w:val="0"/>
              <w:adjustRightInd w:val="0"/>
              <w:spacing w:after="0" w:line="280" w:lineRule="exact"/>
              <w:ind w:left="66"/>
              <w:rPr>
                <w:rFonts w:ascii="Times New Roman" w:hAnsi="Times New Roman"/>
              </w:rPr>
            </w:pPr>
            <w:r w:rsidRPr="00D561EE">
              <w:rPr>
                <w:rFonts w:ascii="Times New Roman" w:hAnsi="Times New Roman"/>
              </w:rPr>
              <w:t>Frais généraux de chantier</w:t>
            </w: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79" w:lineRule="exact"/>
              <w:ind w:left="388"/>
              <w:rPr>
                <w:rFonts w:ascii="Times New Roman" w:hAnsi="Times New Roman"/>
              </w:rPr>
            </w:pPr>
            <w:r w:rsidRPr="00D561EE">
              <w:rPr>
                <w:rFonts w:ascii="Times New Roman" w:hAnsi="Times New Roman"/>
              </w:rPr>
              <w:t>= D x….%</w:t>
            </w: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293"/>
        </w:trPr>
        <w:tc>
          <w:tcPr>
            <w:tcW w:w="922"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80" w:lineRule="exact"/>
              <w:ind w:left="323" w:right="324"/>
              <w:jc w:val="center"/>
              <w:rPr>
                <w:rFonts w:ascii="Times New Roman" w:hAnsi="Times New Roman"/>
              </w:rPr>
            </w:pPr>
            <w:r w:rsidRPr="00D561EE">
              <w:rPr>
                <w:rFonts w:ascii="Times New Roman" w:hAnsi="Times New Roman"/>
              </w:rPr>
              <w:t>G</w:t>
            </w: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80" w:lineRule="exact"/>
              <w:ind w:left="66"/>
              <w:rPr>
                <w:rFonts w:ascii="Times New Roman" w:hAnsi="Times New Roman"/>
              </w:rPr>
            </w:pPr>
            <w:r w:rsidRPr="00D561EE">
              <w:rPr>
                <w:rFonts w:ascii="Times New Roman" w:hAnsi="Times New Roman"/>
              </w:rPr>
              <w:t>COUT DE RE</w:t>
            </w:r>
            <w:r w:rsidRPr="00D561EE">
              <w:rPr>
                <w:rFonts w:ascii="Times New Roman" w:hAnsi="Times New Roman"/>
                <w:spacing w:val="2"/>
              </w:rPr>
              <w:t>V</w:t>
            </w:r>
            <w:r w:rsidRPr="00D561EE">
              <w:rPr>
                <w:rFonts w:ascii="Times New Roman" w:hAnsi="Times New Roman"/>
              </w:rPr>
              <w:t>IENT</w:t>
            </w: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80" w:lineRule="exact"/>
              <w:ind w:left="299"/>
              <w:rPr>
                <w:rFonts w:ascii="Times New Roman" w:hAnsi="Times New Roman"/>
              </w:rPr>
            </w:pPr>
            <w:r w:rsidRPr="00D561EE">
              <w:rPr>
                <w:rFonts w:ascii="Times New Roman" w:hAnsi="Times New Roman"/>
              </w:rPr>
              <w:t>= D + E + F</w:t>
            </w: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379"/>
        </w:trPr>
        <w:tc>
          <w:tcPr>
            <w:tcW w:w="922"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84" w:after="0" w:line="240" w:lineRule="auto"/>
              <w:ind w:left="319" w:right="319"/>
              <w:jc w:val="center"/>
              <w:rPr>
                <w:rFonts w:ascii="Times New Roman" w:hAnsi="Times New Roman"/>
              </w:rPr>
            </w:pPr>
            <w:r w:rsidRPr="00D561EE">
              <w:rPr>
                <w:rFonts w:ascii="Times New Roman" w:hAnsi="Times New Roman"/>
              </w:rPr>
              <w:t>H</w:t>
            </w:r>
          </w:p>
        </w:tc>
        <w:tc>
          <w:tcPr>
            <w:tcW w:w="2838"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84" w:after="0" w:line="240" w:lineRule="auto"/>
              <w:ind w:left="66"/>
              <w:rPr>
                <w:rFonts w:ascii="Times New Roman" w:hAnsi="Times New Roman"/>
              </w:rPr>
            </w:pPr>
            <w:r w:rsidRPr="00D561EE">
              <w:rPr>
                <w:rFonts w:ascii="Times New Roman" w:hAnsi="Times New Roman"/>
              </w:rPr>
              <w:t>Risques + Bénéfices</w:t>
            </w:r>
          </w:p>
        </w:tc>
        <w:tc>
          <w:tcPr>
            <w:tcW w:w="2083"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84" w:after="0" w:line="240" w:lineRule="auto"/>
              <w:ind w:left="388"/>
              <w:rPr>
                <w:rFonts w:ascii="Times New Roman" w:hAnsi="Times New Roman"/>
              </w:rPr>
            </w:pPr>
            <w:r w:rsidRPr="00D561EE">
              <w:rPr>
                <w:rFonts w:ascii="Times New Roman" w:hAnsi="Times New Roman"/>
              </w:rPr>
              <w:t>= G x….%</w:t>
            </w: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382"/>
        </w:trPr>
        <w:tc>
          <w:tcPr>
            <w:tcW w:w="922"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89" w:after="0" w:line="280" w:lineRule="exact"/>
              <w:ind w:left="338" w:right="338"/>
              <w:jc w:val="center"/>
              <w:rPr>
                <w:rFonts w:ascii="Times New Roman" w:hAnsi="Times New Roman"/>
              </w:rPr>
            </w:pPr>
            <w:r w:rsidRPr="00D561EE">
              <w:rPr>
                <w:rFonts w:ascii="Times New Roman" w:hAnsi="Times New Roman"/>
              </w:rPr>
              <w:t>P</w:t>
            </w:r>
          </w:p>
        </w:tc>
        <w:tc>
          <w:tcPr>
            <w:tcW w:w="4921" w:type="dxa"/>
            <w:gridSpan w:val="2"/>
            <w:tcBorders>
              <w:top w:val="nil"/>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95" w:after="0" w:line="280" w:lineRule="exact"/>
              <w:ind w:left="66"/>
              <w:rPr>
                <w:rFonts w:ascii="Times New Roman" w:hAnsi="Times New Roman"/>
              </w:rPr>
            </w:pPr>
            <w:r w:rsidRPr="00D561EE">
              <w:rPr>
                <w:rFonts w:ascii="Times New Roman" w:hAnsi="Times New Roman"/>
              </w:rPr>
              <w:t xml:space="preserve">PRIX DE </w:t>
            </w:r>
            <w:r w:rsidRPr="00D561EE">
              <w:rPr>
                <w:rFonts w:ascii="Times New Roman" w:hAnsi="Times New Roman"/>
                <w:spacing w:val="2"/>
              </w:rPr>
              <w:t>V</w:t>
            </w:r>
            <w:r w:rsidRPr="00D561EE">
              <w:rPr>
                <w:rFonts w:ascii="Times New Roman" w:hAnsi="Times New Roman"/>
              </w:rPr>
              <w:t xml:space="preserve">ENTE </w:t>
            </w:r>
            <w:r w:rsidRPr="00D561EE">
              <w:rPr>
                <w:rFonts w:ascii="Times New Roman" w:hAnsi="Times New Roman"/>
                <w:spacing w:val="-2"/>
              </w:rPr>
              <w:t>T</w:t>
            </w:r>
            <w:r w:rsidRPr="00D561EE">
              <w:rPr>
                <w:rFonts w:ascii="Times New Roman" w:hAnsi="Times New Roman"/>
              </w:rPr>
              <w:t>OTAL HORS TAXES</w:t>
            </w: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89" w:after="0" w:line="280" w:lineRule="exact"/>
              <w:ind w:left="515"/>
              <w:rPr>
                <w:rFonts w:ascii="Times New Roman" w:hAnsi="Times New Roman"/>
              </w:rPr>
            </w:pPr>
            <w:r w:rsidRPr="00D561EE">
              <w:rPr>
                <w:rFonts w:ascii="Times New Roman" w:hAnsi="Times New Roman"/>
              </w:rPr>
              <w:t>= G + H</w:t>
            </w: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r w:rsidR="009C46C4" w:rsidRPr="00D561EE" w:rsidTr="006D5E05">
        <w:trPr>
          <w:trHeight w:hRule="exact" w:val="574"/>
        </w:trPr>
        <w:tc>
          <w:tcPr>
            <w:tcW w:w="922"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2" w:after="0" w:line="280" w:lineRule="exact"/>
              <w:rPr>
                <w:rFonts w:ascii="Times New Roman" w:hAnsi="Times New Roman"/>
              </w:rPr>
            </w:pPr>
          </w:p>
          <w:p w:rsidR="009C46C4" w:rsidRPr="00D561EE" w:rsidRDefault="009C46C4" w:rsidP="006D5E05">
            <w:pPr>
              <w:widowControl w:val="0"/>
              <w:autoSpaceDE w:val="0"/>
              <w:autoSpaceDN w:val="0"/>
              <w:adjustRightInd w:val="0"/>
              <w:spacing w:after="0" w:line="280" w:lineRule="exact"/>
              <w:ind w:left="331" w:right="331"/>
              <w:jc w:val="center"/>
              <w:rPr>
                <w:rFonts w:ascii="Times New Roman" w:hAnsi="Times New Roman"/>
              </w:rPr>
            </w:pPr>
            <w:r w:rsidRPr="00D561EE">
              <w:rPr>
                <w:rFonts w:ascii="Times New Roman" w:hAnsi="Times New Roman"/>
              </w:rPr>
              <w:t>V</w:t>
            </w:r>
          </w:p>
        </w:tc>
        <w:tc>
          <w:tcPr>
            <w:tcW w:w="4921" w:type="dxa"/>
            <w:gridSpan w:val="2"/>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3" w:after="0" w:line="280" w:lineRule="exact"/>
              <w:ind w:left="66" w:right="640"/>
              <w:rPr>
                <w:rFonts w:ascii="Times New Roman" w:hAnsi="Times New Roman"/>
              </w:rPr>
            </w:pPr>
            <w:r w:rsidRPr="00D561EE">
              <w:rPr>
                <w:rFonts w:ascii="Times New Roman" w:hAnsi="Times New Roman"/>
              </w:rPr>
              <w:t xml:space="preserve">PRIX DE </w:t>
            </w:r>
            <w:r w:rsidRPr="00D561EE">
              <w:rPr>
                <w:rFonts w:ascii="Times New Roman" w:hAnsi="Times New Roman"/>
                <w:spacing w:val="2"/>
              </w:rPr>
              <w:t>V</w:t>
            </w:r>
            <w:r w:rsidRPr="00D561EE">
              <w:rPr>
                <w:rFonts w:ascii="Times New Roman" w:hAnsi="Times New Roman"/>
              </w:rPr>
              <w:t>ENTE U</w:t>
            </w:r>
            <w:r w:rsidRPr="00D561EE">
              <w:rPr>
                <w:rFonts w:ascii="Times New Roman" w:hAnsi="Times New Roman"/>
                <w:spacing w:val="-2"/>
              </w:rPr>
              <w:t>N</w:t>
            </w:r>
            <w:r w:rsidRPr="00D561EE">
              <w:rPr>
                <w:rFonts w:ascii="Times New Roman" w:hAnsi="Times New Roman"/>
              </w:rPr>
              <w:t>ITAIRE HORS TAXES</w:t>
            </w:r>
          </w:p>
        </w:tc>
        <w:tc>
          <w:tcPr>
            <w:tcW w:w="1866"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before="2" w:after="0" w:line="280" w:lineRule="exact"/>
              <w:rPr>
                <w:rFonts w:ascii="Times New Roman" w:hAnsi="Times New Roman"/>
              </w:rPr>
            </w:pPr>
          </w:p>
          <w:p w:rsidR="009C46C4" w:rsidRPr="00D561EE" w:rsidRDefault="009C46C4" w:rsidP="006D5E05">
            <w:pPr>
              <w:widowControl w:val="0"/>
              <w:autoSpaceDE w:val="0"/>
              <w:autoSpaceDN w:val="0"/>
              <w:adjustRightInd w:val="0"/>
              <w:spacing w:after="0" w:line="280" w:lineRule="exact"/>
              <w:ind w:left="505"/>
              <w:rPr>
                <w:rFonts w:ascii="Times New Roman" w:hAnsi="Times New Roman"/>
              </w:rPr>
            </w:pPr>
            <w:r w:rsidRPr="00D561EE">
              <w:rPr>
                <w:rFonts w:ascii="Times New Roman" w:hAnsi="Times New Roman"/>
              </w:rPr>
              <w:t>= P/Qté</w:t>
            </w:r>
          </w:p>
        </w:tc>
        <w:tc>
          <w:tcPr>
            <w:tcW w:w="2520" w:type="dxa"/>
            <w:tcBorders>
              <w:top w:val="single" w:sz="4" w:space="0" w:color="000000"/>
              <w:left w:val="single" w:sz="4" w:space="0" w:color="000000"/>
              <w:bottom w:val="single" w:sz="4" w:space="0" w:color="000000"/>
              <w:right w:val="single" w:sz="4" w:space="0" w:color="000000"/>
            </w:tcBorders>
          </w:tcPr>
          <w:p w:rsidR="009C46C4" w:rsidRPr="00D561EE" w:rsidRDefault="009C46C4" w:rsidP="006D5E05">
            <w:pPr>
              <w:widowControl w:val="0"/>
              <w:autoSpaceDE w:val="0"/>
              <w:autoSpaceDN w:val="0"/>
              <w:adjustRightInd w:val="0"/>
              <w:spacing w:after="0" w:line="240" w:lineRule="auto"/>
              <w:rPr>
                <w:rFonts w:ascii="Times New Roman" w:hAnsi="Times New Roman"/>
              </w:rPr>
            </w:pPr>
          </w:p>
        </w:tc>
      </w:tr>
    </w:tbl>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ind w:firstLine="720"/>
        <w:rPr>
          <w:rFonts w:ascii="Arial Narrow" w:hAnsi="Arial Narrow" w:cs="Arial Narrow"/>
          <w:sz w:val="24"/>
          <w:szCs w:val="24"/>
        </w:rPr>
      </w:pPr>
    </w:p>
    <w:p w:rsidR="009C46C4" w:rsidRPr="00C144C7" w:rsidRDefault="009C46C4" w:rsidP="009C46C4">
      <w:pPr>
        <w:tabs>
          <w:tab w:val="left" w:pos="828"/>
        </w:tabs>
        <w:rPr>
          <w:rFonts w:ascii="Arial Narrow" w:hAnsi="Arial Narrow" w:cs="Arial Narrow"/>
          <w:sz w:val="24"/>
          <w:szCs w:val="24"/>
        </w:rPr>
        <w:sectPr w:rsidR="009C46C4" w:rsidRPr="00C144C7" w:rsidSect="006D5E05">
          <w:footerReference w:type="default" r:id="rId14"/>
          <w:pgSz w:w="11920" w:h="16840"/>
          <w:pgMar w:top="1020" w:right="600" w:bottom="280" w:left="1000" w:header="0" w:footer="1531" w:gutter="0"/>
          <w:pgNumType w:start="116"/>
          <w:cols w:space="720"/>
          <w:noEndnote/>
          <w:docGrid w:linePitch="299"/>
        </w:sectPr>
      </w:pPr>
      <w:r>
        <w:rPr>
          <w:rFonts w:ascii="Arial Narrow" w:hAnsi="Arial Narrow" w:cs="Arial Narrow"/>
          <w:sz w:val="24"/>
          <w:szCs w:val="24"/>
        </w:rPr>
        <w:tab/>
      </w:r>
    </w:p>
    <w:p w:rsidR="009C46C4" w:rsidRDefault="009C46C4" w:rsidP="009C46C4">
      <w:pPr>
        <w:widowControl w:val="0"/>
        <w:autoSpaceDE w:val="0"/>
        <w:autoSpaceDN w:val="0"/>
        <w:adjustRightInd w:val="0"/>
        <w:spacing w:before="6" w:after="0" w:line="190" w:lineRule="exact"/>
        <w:rPr>
          <w:rFonts w:ascii="Arial Narrow" w:hAnsi="Arial Narrow" w:cs="Arial Narrow"/>
          <w:sz w:val="19"/>
          <w:szCs w:val="19"/>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6433B1" w:rsidP="009C46C4">
      <w:pPr>
        <w:widowControl w:val="0"/>
        <w:autoSpaceDE w:val="0"/>
        <w:autoSpaceDN w:val="0"/>
        <w:adjustRightInd w:val="0"/>
        <w:spacing w:after="0" w:line="200" w:lineRule="exact"/>
        <w:rPr>
          <w:rFonts w:ascii="Bookman Old Style" w:hAnsi="Bookman Old Style" w:cs="Bookman Old Style"/>
          <w:sz w:val="20"/>
          <w:szCs w:val="20"/>
        </w:rPr>
      </w:pPr>
      <w:r>
        <w:rPr>
          <w:rFonts w:ascii="Bookman Old Style" w:hAnsi="Bookman Old Style" w:cs="Bookman Old Style"/>
          <w:noProof/>
          <w:sz w:val="20"/>
          <w:szCs w:val="20"/>
        </w:rPr>
        <w:pict>
          <v:group id="_x0000_s1064" style="position:absolute;margin-left:42.15pt;margin-top:273.2pt;width:7in;height:95.5pt;z-index:-251646976;mso-position-horizontal-relative:page;mso-position-vertical-relative:page" coordorigin="843,5464" coordsize="10080,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" o:allowincell="f">
            <v:shape id="Freeform 29" o:spid="_x0000_s1068" style="position:absolute;left:854;top:5475;width:10058;height:0;visibility:visible;mso-wrap-style:square;v-text-anchor:top" coordsize="10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" path="m,l10058,e" filled="f" strokeweight=".20458mm">
              <v:path arrowok="t" o:connecttype="custom" o:connectlocs="0,0;10058,0" o:connectangles="0,0"/>
            </v:shape>
            <v:shape id="Freeform 30" o:spid="_x0000_s1067" style="position:absolute;left:849;top:5470;width:0;height:1899;visibility:visible;mso-wrap-style:square;v-text-anchor:top" coordsize="0,1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" path="m,l,1898e" filled="f" strokeweight=".20458mm">
              <v:path arrowok="t" o:connecttype="custom" o:connectlocs="0,0;0,1898" o:connectangles="0,0"/>
            </v:shape>
            <v:shape id="Freeform 31" o:spid="_x0000_s1066" style="position:absolute;left:854;top:7364;width:10058;height:0;visibility:visible;mso-wrap-style:square;v-text-anchor:top" coordsize="10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" path="m,l10058,e" filled="f" strokeweight=".20458mm">
              <v:path arrowok="t" o:connecttype="custom" o:connectlocs="0,0;10058,0" o:connectangles="0,0"/>
            </v:shape>
            <v:shape id="Freeform 32" o:spid="_x0000_s1065" style="position:absolute;left:10917;top:5470;width:0;height:1898;visibility:visible;mso-wrap-style:square;v-text-anchor:top" coordsize="0,1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" path="m,l,1898e" filled="f" strokeweight=".20458mm">
              <v:path arrowok="t" o:connecttype="custom" o:connectlocs="0,0;0,1898" o:connectangles="0,0"/>
            </v:shape>
            <w10:wrap anchorx="page" anchory="page"/>
          </v:group>
        </w:pict>
      </w:r>
    </w:p>
    <w:p w:rsidR="009C46C4" w:rsidRPr="00CA0471" w:rsidRDefault="009C46C4" w:rsidP="009C46C4">
      <w:pPr>
        <w:widowControl w:val="0"/>
        <w:autoSpaceDE w:val="0"/>
        <w:autoSpaceDN w:val="0"/>
        <w:adjustRightInd w:val="0"/>
        <w:spacing w:before="4" w:after="0" w:line="240" w:lineRule="auto"/>
        <w:ind w:right="3893"/>
        <w:rPr>
          <w:rFonts w:ascii="Times New Roman" w:hAnsi="Times New Roman"/>
          <w:b/>
          <w:bCs/>
          <w:color w:val="000000"/>
          <w:sz w:val="40"/>
          <w:szCs w:val="40"/>
        </w:rPr>
      </w:pPr>
      <w:r w:rsidRPr="00CA0471">
        <w:rPr>
          <w:rFonts w:ascii="Times New Roman" w:hAnsi="Times New Roman"/>
          <w:b/>
          <w:bCs/>
          <w:color w:val="000000"/>
          <w:sz w:val="40"/>
          <w:szCs w:val="40"/>
          <w:u w:val="thick"/>
        </w:rPr>
        <w:t>PièceN</w:t>
      </w:r>
      <w:r w:rsidRPr="00CA0471">
        <w:rPr>
          <w:rFonts w:ascii="Times New Roman" w:hAnsi="Times New Roman"/>
          <w:b/>
          <w:bCs/>
          <w:color w:val="000000"/>
          <w:spacing w:val="1"/>
          <w:sz w:val="40"/>
          <w:szCs w:val="40"/>
          <w:u w:val="thick"/>
        </w:rPr>
        <w:t>°</w:t>
      </w:r>
      <w:r w:rsidRPr="00CA0471">
        <w:rPr>
          <w:rFonts w:ascii="Times New Roman" w:hAnsi="Times New Roman"/>
          <w:b/>
          <w:bCs/>
          <w:color w:val="000000"/>
          <w:sz w:val="40"/>
          <w:szCs w:val="40"/>
          <w:u w:val="thick"/>
        </w:rPr>
        <w:t>9</w:t>
      </w:r>
    </w:p>
    <w:p w:rsidR="009C46C4" w:rsidRPr="00CA0471" w:rsidRDefault="009C46C4" w:rsidP="009C46C4">
      <w:pPr>
        <w:widowControl w:val="0"/>
        <w:autoSpaceDE w:val="0"/>
        <w:autoSpaceDN w:val="0"/>
        <w:adjustRightInd w:val="0"/>
        <w:spacing w:before="1" w:after="0" w:line="120" w:lineRule="exact"/>
        <w:rPr>
          <w:rFonts w:ascii="Times New Roman" w:hAnsi="Times New Roman"/>
          <w:b/>
          <w:bCs/>
          <w:color w:val="000000"/>
          <w:sz w:val="12"/>
          <w:szCs w:val="12"/>
        </w:rPr>
      </w:pPr>
    </w:p>
    <w:p w:rsidR="009C46C4" w:rsidRPr="00CA0471" w:rsidRDefault="009C46C4" w:rsidP="009C46C4">
      <w:pPr>
        <w:widowControl w:val="0"/>
        <w:autoSpaceDE w:val="0"/>
        <w:autoSpaceDN w:val="0"/>
        <w:adjustRightInd w:val="0"/>
        <w:spacing w:after="0" w:line="240" w:lineRule="auto"/>
        <w:ind w:left="2532" w:right="2573"/>
        <w:jc w:val="center"/>
        <w:rPr>
          <w:rFonts w:ascii="Times New Roman" w:hAnsi="Times New Roman"/>
          <w:b/>
          <w:bCs/>
          <w:color w:val="000000"/>
          <w:sz w:val="40"/>
          <w:szCs w:val="40"/>
        </w:rPr>
      </w:pPr>
      <w:r w:rsidRPr="00CA0471">
        <w:rPr>
          <w:rFonts w:ascii="Times New Roman" w:hAnsi="Times New Roman"/>
          <w:b/>
          <w:bCs/>
          <w:color w:val="000000"/>
          <w:sz w:val="40"/>
          <w:szCs w:val="40"/>
        </w:rPr>
        <w:t>MODELE</w:t>
      </w:r>
      <w:r w:rsidRPr="00CA0471">
        <w:rPr>
          <w:rFonts w:ascii="Times New Roman" w:hAnsi="Times New Roman"/>
          <w:b/>
          <w:bCs/>
          <w:color w:val="000000"/>
          <w:spacing w:val="-2"/>
          <w:sz w:val="40"/>
          <w:szCs w:val="40"/>
        </w:rPr>
        <w:t xml:space="preserve"> D</w:t>
      </w:r>
      <w:r w:rsidRPr="00CA0471">
        <w:rPr>
          <w:rFonts w:ascii="Times New Roman" w:hAnsi="Times New Roman"/>
          <w:b/>
          <w:bCs/>
          <w:color w:val="000000"/>
          <w:sz w:val="40"/>
          <w:szCs w:val="40"/>
        </w:rPr>
        <w:t>E MAR</w:t>
      </w:r>
      <w:r w:rsidRPr="00CA0471">
        <w:rPr>
          <w:rFonts w:ascii="Times New Roman" w:hAnsi="Times New Roman"/>
          <w:b/>
          <w:bCs/>
          <w:color w:val="000000"/>
          <w:spacing w:val="-2"/>
          <w:sz w:val="40"/>
          <w:szCs w:val="40"/>
        </w:rPr>
        <w:t>C</w:t>
      </w:r>
      <w:r w:rsidRPr="00CA0471">
        <w:rPr>
          <w:rFonts w:ascii="Times New Roman" w:hAnsi="Times New Roman"/>
          <w:b/>
          <w:bCs/>
          <w:color w:val="000000"/>
          <w:sz w:val="40"/>
          <w:szCs w:val="40"/>
        </w:rPr>
        <w:t>HE</w:t>
      </w:r>
    </w:p>
    <w:p w:rsidR="009C46C4" w:rsidRDefault="009C46C4" w:rsidP="009C46C4">
      <w:pPr>
        <w:widowControl w:val="0"/>
        <w:tabs>
          <w:tab w:val="left" w:pos="3156"/>
        </w:tabs>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before="38" w:after="0" w:line="240" w:lineRule="auto"/>
        <w:ind w:left="546"/>
        <w:rPr>
          <w:rFonts w:ascii="Bookman Old Style" w:hAnsi="Bookman Old Style" w:cs="Bookman Old Style"/>
          <w:color w:val="000000"/>
          <w:sz w:val="16"/>
          <w:szCs w:val="16"/>
        </w:rPr>
        <w:sectPr w:rsidR="009C46C4">
          <w:footerReference w:type="default" r:id="rId15"/>
          <w:pgSz w:w="11920" w:h="16840"/>
          <w:pgMar w:top="1560" w:right="1060" w:bottom="280" w:left="1000" w:header="0" w:footer="1637" w:gutter="0"/>
          <w:cols w:space="720" w:equalWidth="0">
            <w:col w:w="9860"/>
          </w:cols>
          <w:noEndnote/>
        </w:sectPr>
      </w:pPr>
    </w:p>
    <w:p w:rsidR="009C46C4" w:rsidRDefault="006433B1" w:rsidP="009C46C4">
      <w:pPr>
        <w:widowControl w:val="0"/>
        <w:autoSpaceDE w:val="0"/>
        <w:autoSpaceDN w:val="0"/>
        <w:adjustRightInd w:val="0"/>
        <w:spacing w:before="4" w:after="0" w:line="80" w:lineRule="exact"/>
        <w:rPr>
          <w:rFonts w:ascii="Bookman Old Style" w:hAnsi="Bookman Old Style" w:cs="Bookman Old Style"/>
          <w:color w:val="000000"/>
          <w:sz w:val="8"/>
          <w:szCs w:val="8"/>
        </w:rPr>
      </w:pPr>
      <w:r w:rsidRPr="006433B1">
        <w:rPr>
          <w:rFonts w:ascii="Arial" w:hAnsi="Arial" w:cs="Arial"/>
          <w:b/>
          <w:bCs/>
          <w:noProof/>
          <w:color w:val="000000"/>
          <w:sz w:val="18"/>
          <w:szCs w:val="18"/>
          <w:lang w:val="en-US"/>
        </w:rPr>
        <w:pict>
          <v:shape id="Zone de texte 33" o:spid="_x0000_s1043" type="#_x0000_t202" style="position:absolute;margin-left:-26.4pt;margin-top:0;width:212.45pt;height:111.75pt;z-index:251676672;visibility:visible;mso-width-percent:400;mso-wrap-distance-top:3.6pt;mso-wrap-distance-bottom:3.6p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" stroked="f">
            <v:textbox>
              <w:txbxContent>
                <w:p w:rsidR="00F62D97" w:rsidRDefault="00F62D97" w:rsidP="009C46C4">
                  <w:pPr>
                    <w:spacing w:after="0" w:line="240" w:lineRule="auto"/>
                    <w:jc w:val="center"/>
                  </w:pPr>
                  <w:r w:rsidRPr="00D246E6">
                    <w:t>REPUBLIQUE DU CAMEROUN</w:t>
                  </w:r>
                </w:p>
                <w:p w:rsidR="00F62D97" w:rsidRDefault="00F62D97" w:rsidP="009C46C4">
                  <w:pPr>
                    <w:spacing w:after="0" w:line="240" w:lineRule="auto"/>
                    <w:jc w:val="center"/>
                  </w:pPr>
                  <w:r w:rsidRPr="00D246E6">
                    <w:t>-----------------</w:t>
                  </w:r>
                </w:p>
                <w:p w:rsidR="00F62D97" w:rsidRDefault="00F62D97" w:rsidP="009C46C4">
                  <w:pPr>
                    <w:spacing w:after="0" w:line="240" w:lineRule="auto"/>
                    <w:jc w:val="center"/>
                  </w:pPr>
                  <w:r w:rsidRPr="00D246E6">
                    <w:t xml:space="preserve">Paix –Travail-Patrie                                                                                     </w:t>
                  </w:r>
                  <w:r>
                    <w:t>-----------------</w:t>
                  </w:r>
                </w:p>
                <w:p w:rsidR="00F62D97" w:rsidRDefault="00F62D97" w:rsidP="009C46C4">
                  <w:pPr>
                    <w:spacing w:after="0" w:line="240" w:lineRule="auto"/>
                    <w:jc w:val="center"/>
                  </w:pPr>
                  <w:r w:rsidRPr="00D246E6">
                    <w:t>REGION DU LITTORAL</w:t>
                  </w:r>
                </w:p>
                <w:p w:rsidR="00F62D97" w:rsidRDefault="00F62D97" w:rsidP="009C46C4">
                  <w:pPr>
                    <w:spacing w:after="0" w:line="240" w:lineRule="auto"/>
                    <w:jc w:val="center"/>
                  </w:pPr>
                  <w:r w:rsidRPr="00D246E6">
                    <w:t>-----------------</w:t>
                  </w:r>
                </w:p>
                <w:p w:rsidR="00F62D97" w:rsidRDefault="00F62D97" w:rsidP="009C46C4">
                  <w:pPr>
                    <w:spacing w:after="0" w:line="240" w:lineRule="auto"/>
                    <w:jc w:val="center"/>
                  </w:pPr>
                  <w:r>
                    <w:t>DEPARTEMENT DE LA SANAGA MARITIME</w:t>
                  </w:r>
                </w:p>
                <w:p w:rsidR="00F62D97" w:rsidRDefault="00F62D97" w:rsidP="009C46C4">
                  <w:pPr>
                    <w:spacing w:after="0" w:line="240" w:lineRule="auto"/>
                    <w:jc w:val="center"/>
                  </w:pPr>
                  <w:r w:rsidRPr="00D246E6">
                    <w:t>-----------------</w:t>
                  </w:r>
                </w:p>
                <w:p w:rsidR="00F62D97" w:rsidRDefault="00F62D97" w:rsidP="009C46C4">
                  <w:pPr>
                    <w:spacing w:after="0" w:line="240" w:lineRule="auto"/>
                    <w:jc w:val="center"/>
                  </w:pPr>
                </w:p>
              </w:txbxContent>
            </v:textbox>
            <w10:wrap type="square"/>
          </v:shape>
        </w:pict>
      </w:r>
      <w:r w:rsidRPr="006433B1">
        <w:rPr>
          <w:rFonts w:ascii="Arial" w:hAnsi="Arial" w:cs="Arial"/>
          <w:b/>
          <w:bCs/>
          <w:noProof/>
          <w:color w:val="000000"/>
          <w:sz w:val="18"/>
          <w:szCs w:val="18"/>
          <w:lang w:val="en-US"/>
        </w:rPr>
        <w:pict>
          <v:shape id="Zone de texte 34" o:spid="_x0000_s1044" type="#_x0000_t202" style="position:absolute;margin-left:343.3pt;margin-top:-16.5pt;width:189.7pt;height:119.05pt;z-index:25167769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" stroked="f">
            <v:textbox>
              <w:txbxContent>
                <w:p w:rsidR="00F62D97" w:rsidRPr="00386726" w:rsidRDefault="00F62D97" w:rsidP="009C46C4">
                  <w:pPr>
                    <w:spacing w:after="0" w:line="240" w:lineRule="auto"/>
                    <w:jc w:val="center"/>
                    <w:rPr>
                      <w:lang w:val="en-ZA"/>
                    </w:rPr>
                  </w:pPr>
                  <w:r w:rsidRPr="00386726">
                    <w:rPr>
                      <w:lang w:val="en-ZA"/>
                    </w:rPr>
                    <w:t xml:space="preserve">REPUBLIC OF CAMEROON </w:t>
                  </w:r>
                </w:p>
                <w:p w:rsidR="00F62D97" w:rsidRPr="00386726" w:rsidRDefault="00F62D97" w:rsidP="009C46C4">
                  <w:pPr>
                    <w:spacing w:after="0" w:line="240" w:lineRule="auto"/>
                    <w:jc w:val="center"/>
                    <w:rPr>
                      <w:lang w:val="en-ZA"/>
                    </w:rPr>
                  </w:pPr>
                  <w:r w:rsidRPr="00386726">
                    <w:rPr>
                      <w:lang w:val="en-ZA"/>
                    </w:rPr>
                    <w:t>-----------------</w:t>
                  </w:r>
                </w:p>
                <w:p w:rsidR="00F62D97" w:rsidRPr="00386726" w:rsidRDefault="00F62D97" w:rsidP="009C46C4">
                  <w:pPr>
                    <w:spacing w:after="0" w:line="240" w:lineRule="auto"/>
                    <w:jc w:val="center"/>
                    <w:rPr>
                      <w:lang w:val="en-ZA"/>
                    </w:rPr>
                  </w:pPr>
                  <w:r w:rsidRPr="00386726">
                    <w:rPr>
                      <w:lang w:val="en-ZA"/>
                    </w:rPr>
                    <w:t>Peace – Work - Fatherland</w:t>
                  </w:r>
                </w:p>
                <w:p w:rsidR="00F62D97" w:rsidRDefault="00F62D97" w:rsidP="009C46C4">
                  <w:pPr>
                    <w:spacing w:after="0" w:line="240" w:lineRule="auto"/>
                    <w:jc w:val="center"/>
                  </w:pPr>
                  <w:r>
                    <w:t>-----------------</w:t>
                  </w:r>
                </w:p>
                <w:p w:rsidR="00F62D97" w:rsidRDefault="00F62D97" w:rsidP="009C46C4">
                  <w:pPr>
                    <w:spacing w:after="0" w:line="240" w:lineRule="auto"/>
                    <w:jc w:val="center"/>
                  </w:pPr>
                  <w:r w:rsidRPr="00D246E6">
                    <w:t>LITTORAL REGION</w:t>
                  </w:r>
                </w:p>
                <w:p w:rsidR="00F62D97" w:rsidRDefault="00F62D97" w:rsidP="009C46C4">
                  <w:pPr>
                    <w:spacing w:after="0" w:line="240" w:lineRule="auto"/>
                    <w:jc w:val="center"/>
                  </w:pPr>
                  <w:r w:rsidRPr="00D246E6">
                    <w:t>-----------------</w:t>
                  </w:r>
                </w:p>
                <w:p w:rsidR="00F62D97" w:rsidRDefault="00F62D97" w:rsidP="009C46C4">
                  <w:pPr>
                    <w:spacing w:after="0" w:line="240" w:lineRule="auto"/>
                    <w:jc w:val="center"/>
                  </w:pPr>
                  <w:r>
                    <w:t>SANAGA MARITIME DIVISION</w:t>
                  </w:r>
                </w:p>
                <w:p w:rsidR="00F62D97" w:rsidRDefault="00F62D97" w:rsidP="009C46C4">
                  <w:pPr>
                    <w:spacing w:after="0" w:line="240" w:lineRule="auto"/>
                    <w:jc w:val="center"/>
                  </w:pPr>
                  <w:r w:rsidRPr="00D246E6">
                    <w:t>-----------------</w:t>
                  </w:r>
                </w:p>
                <w:p w:rsidR="00F62D97" w:rsidRDefault="00F62D97" w:rsidP="009C46C4">
                  <w:pPr>
                    <w:spacing w:after="0" w:line="240" w:lineRule="auto"/>
                    <w:jc w:val="center"/>
                  </w:pPr>
                </w:p>
              </w:txbxContent>
            </v:textbox>
            <w10:wrap type="square"/>
          </v:shape>
        </w:pict>
      </w:r>
      <w:r w:rsidRPr="006433B1">
        <w:rPr>
          <w:noProof/>
        </w:rPr>
        <w:pict>
          <v:rect id="Rectangle 35" o:spid="_x0000_s1045" style="position:absolute;margin-left:256.95pt;margin-top:-2.2pt;width:97pt;height:97pt;z-index:-2516459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" o:allowincell="f" filled="f" stroked="f">
            <v:textbox inset="0,0,0,0">
              <w:txbxContent>
                <w:p w:rsidR="00F62D97" w:rsidRDefault="00F62D97" w:rsidP="009C46C4">
                  <w:pPr>
                    <w:spacing w:after="0" w:line="1940" w:lineRule="atLeast"/>
                    <w:rPr>
                      <w:rFonts w:ascii="Times New Roman" w:hAnsi="Times New Roman"/>
                      <w:sz w:val="24"/>
                      <w:szCs w:val="24"/>
                    </w:rPr>
                  </w:pPr>
                  <w:r>
                    <w:rPr>
                      <w:rFonts w:ascii="Times New Roman" w:hAnsi="Times New Roman"/>
                      <w:noProof/>
                      <w:sz w:val="24"/>
                      <w:szCs w:val="24"/>
                    </w:rPr>
                    <w:drawing>
                      <wp:inline distT="0" distB="0" distL="0" distR="0">
                        <wp:extent cx="1381125" cy="1238250"/>
                        <wp:effectExtent l="0" t="0" r="9525" b="0"/>
                        <wp:docPr id="1811277449"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1125" cy="1238250"/>
                                </a:xfrm>
                                <a:prstGeom prst="rect">
                                  <a:avLst/>
                                </a:prstGeom>
                                <a:noFill/>
                                <a:ln>
                                  <a:noFill/>
                                </a:ln>
                              </pic:spPr>
                            </pic:pic>
                          </a:graphicData>
                        </a:graphic>
                      </wp:inline>
                    </w:drawing>
                  </w:r>
                </w:p>
                <w:p w:rsidR="00F62D97" w:rsidRDefault="00F62D97" w:rsidP="009C46C4">
                  <w:pPr>
                    <w:widowControl w:val="0"/>
                    <w:autoSpaceDE w:val="0"/>
                    <w:autoSpaceDN w:val="0"/>
                    <w:adjustRightInd w:val="0"/>
                    <w:spacing w:after="0" w:line="240" w:lineRule="auto"/>
                    <w:rPr>
                      <w:rFonts w:ascii="Times New Roman" w:hAnsi="Times New Roman"/>
                      <w:sz w:val="24"/>
                      <w:szCs w:val="24"/>
                    </w:rPr>
                  </w:pPr>
                </w:p>
              </w:txbxContent>
            </v:textbox>
            <w10:wrap anchorx="page"/>
          </v:rect>
        </w:pict>
      </w:r>
    </w:p>
    <w:p w:rsidR="009C46C4" w:rsidRDefault="009C46C4" w:rsidP="009C46C4">
      <w:pPr>
        <w:widowControl w:val="0"/>
        <w:autoSpaceDE w:val="0"/>
        <w:autoSpaceDN w:val="0"/>
        <w:adjustRightInd w:val="0"/>
        <w:spacing w:before="4" w:after="0" w:line="80" w:lineRule="exact"/>
        <w:rPr>
          <w:rFonts w:ascii="Bookman Old Style" w:hAnsi="Bookman Old Style" w:cs="Bookman Old Style"/>
          <w:color w:val="000000"/>
          <w:sz w:val="8"/>
          <w:szCs w:val="8"/>
        </w:rPr>
      </w:pPr>
    </w:p>
    <w:p w:rsidR="009C46C4" w:rsidRDefault="009C46C4" w:rsidP="009C46C4">
      <w:pPr>
        <w:widowControl w:val="0"/>
        <w:autoSpaceDE w:val="0"/>
        <w:autoSpaceDN w:val="0"/>
        <w:adjustRightInd w:val="0"/>
        <w:spacing w:before="4" w:after="0" w:line="80" w:lineRule="exact"/>
        <w:rPr>
          <w:rFonts w:ascii="Bookman Old Style" w:hAnsi="Bookman Old Style" w:cs="Bookman Old Style"/>
          <w:color w:val="000000"/>
          <w:sz w:val="8"/>
          <w:szCs w:val="8"/>
        </w:rPr>
      </w:pPr>
    </w:p>
    <w:p w:rsidR="009C46C4" w:rsidRDefault="009C46C4" w:rsidP="009C46C4">
      <w:pPr>
        <w:widowControl w:val="0"/>
        <w:autoSpaceDE w:val="0"/>
        <w:autoSpaceDN w:val="0"/>
        <w:adjustRightInd w:val="0"/>
        <w:spacing w:before="4" w:after="0" w:line="80" w:lineRule="exact"/>
        <w:rPr>
          <w:rFonts w:ascii="Bookman Old Style" w:hAnsi="Bookman Old Style" w:cs="Bookman Old Style"/>
          <w:color w:val="000000"/>
          <w:sz w:val="8"/>
          <w:szCs w:val="8"/>
        </w:rPr>
      </w:pPr>
    </w:p>
    <w:p w:rsidR="009C46C4" w:rsidRDefault="009C46C4" w:rsidP="009C46C4">
      <w:pPr>
        <w:widowControl w:val="0"/>
        <w:autoSpaceDE w:val="0"/>
        <w:autoSpaceDN w:val="0"/>
        <w:adjustRightInd w:val="0"/>
        <w:spacing w:before="68" w:after="0" w:line="278" w:lineRule="auto"/>
        <w:ind w:left="1245" w:right="1153" w:hanging="480"/>
        <w:rPr>
          <w:rFonts w:ascii="Arial" w:hAnsi="Arial" w:cs="Arial"/>
          <w:b/>
          <w:bCs/>
          <w:color w:val="000000"/>
          <w:sz w:val="18"/>
          <w:szCs w:val="18"/>
          <w:lang w:val="en-US"/>
        </w:rPr>
      </w:pPr>
    </w:p>
    <w:p w:rsidR="009C46C4" w:rsidRDefault="009C46C4" w:rsidP="009C46C4">
      <w:pPr>
        <w:widowControl w:val="0"/>
        <w:autoSpaceDE w:val="0"/>
        <w:autoSpaceDN w:val="0"/>
        <w:adjustRightInd w:val="0"/>
        <w:spacing w:before="68" w:after="0" w:line="278" w:lineRule="auto"/>
        <w:ind w:left="1245" w:right="1153" w:hanging="480"/>
        <w:rPr>
          <w:rFonts w:ascii="Arial" w:hAnsi="Arial" w:cs="Arial"/>
          <w:b/>
          <w:bCs/>
          <w:color w:val="000000"/>
          <w:sz w:val="18"/>
          <w:szCs w:val="18"/>
          <w:lang w:val="en-US"/>
        </w:rPr>
      </w:pPr>
    </w:p>
    <w:p w:rsidR="009C46C4" w:rsidRDefault="009C46C4" w:rsidP="009C46C4">
      <w:pPr>
        <w:widowControl w:val="0"/>
        <w:autoSpaceDE w:val="0"/>
        <w:autoSpaceDN w:val="0"/>
        <w:adjustRightInd w:val="0"/>
        <w:spacing w:before="68" w:after="0" w:line="278" w:lineRule="auto"/>
        <w:ind w:left="1245" w:right="1153" w:hanging="480"/>
        <w:rPr>
          <w:rFonts w:ascii="Arial" w:hAnsi="Arial" w:cs="Arial"/>
          <w:b/>
          <w:bCs/>
          <w:color w:val="000000"/>
          <w:sz w:val="18"/>
          <w:szCs w:val="18"/>
          <w:lang w:val="en-US"/>
        </w:rPr>
      </w:pPr>
    </w:p>
    <w:p w:rsidR="009C46C4" w:rsidRDefault="009C46C4" w:rsidP="009C46C4">
      <w:pPr>
        <w:widowControl w:val="0"/>
        <w:autoSpaceDE w:val="0"/>
        <w:autoSpaceDN w:val="0"/>
        <w:adjustRightInd w:val="0"/>
        <w:spacing w:before="68" w:after="0" w:line="278" w:lineRule="auto"/>
        <w:ind w:left="1245" w:right="1153" w:hanging="480"/>
        <w:rPr>
          <w:rFonts w:ascii="Arial" w:hAnsi="Arial" w:cs="Arial"/>
          <w:b/>
          <w:bCs/>
          <w:color w:val="000000"/>
          <w:sz w:val="18"/>
          <w:szCs w:val="18"/>
          <w:lang w:val="en-US"/>
        </w:rPr>
      </w:pPr>
    </w:p>
    <w:p w:rsidR="009C46C4" w:rsidRDefault="009C46C4" w:rsidP="009C46C4">
      <w:pPr>
        <w:widowControl w:val="0"/>
        <w:autoSpaceDE w:val="0"/>
        <w:autoSpaceDN w:val="0"/>
        <w:adjustRightInd w:val="0"/>
        <w:spacing w:before="68" w:after="0" w:line="278" w:lineRule="auto"/>
        <w:ind w:left="1245" w:right="1153" w:hanging="480"/>
        <w:rPr>
          <w:rFonts w:ascii="Arial" w:hAnsi="Arial" w:cs="Arial"/>
          <w:b/>
          <w:bCs/>
          <w:color w:val="000000"/>
          <w:sz w:val="18"/>
          <w:szCs w:val="18"/>
          <w:lang w:val="en-US"/>
        </w:rPr>
      </w:pPr>
    </w:p>
    <w:p w:rsidR="009C46C4" w:rsidRDefault="009C46C4" w:rsidP="009C46C4">
      <w:pPr>
        <w:widowControl w:val="0"/>
        <w:autoSpaceDE w:val="0"/>
        <w:autoSpaceDN w:val="0"/>
        <w:adjustRightInd w:val="0"/>
        <w:spacing w:before="68" w:after="0" w:line="278" w:lineRule="auto"/>
        <w:ind w:left="1245" w:right="1153" w:hanging="480"/>
        <w:rPr>
          <w:rFonts w:ascii="Arial" w:hAnsi="Arial" w:cs="Arial"/>
          <w:b/>
          <w:bCs/>
          <w:color w:val="000000"/>
          <w:sz w:val="18"/>
          <w:szCs w:val="18"/>
          <w:lang w:val="en-US"/>
        </w:rPr>
      </w:pPr>
    </w:p>
    <w:p w:rsidR="009C46C4" w:rsidRDefault="009C46C4" w:rsidP="009C46C4">
      <w:pPr>
        <w:widowControl w:val="0"/>
        <w:autoSpaceDE w:val="0"/>
        <w:autoSpaceDN w:val="0"/>
        <w:adjustRightInd w:val="0"/>
        <w:spacing w:before="68" w:after="0" w:line="278" w:lineRule="auto"/>
        <w:ind w:left="1245" w:right="1153" w:hanging="480"/>
        <w:rPr>
          <w:rFonts w:ascii="Arial" w:hAnsi="Arial" w:cs="Arial"/>
          <w:b/>
          <w:bCs/>
          <w:color w:val="000000"/>
          <w:sz w:val="18"/>
          <w:szCs w:val="18"/>
          <w:lang w:val="en-US"/>
        </w:rPr>
      </w:pPr>
    </w:p>
    <w:p w:rsidR="009C46C4" w:rsidRDefault="009C46C4" w:rsidP="009C46C4">
      <w:pPr>
        <w:spacing w:after="0" w:line="276" w:lineRule="auto"/>
        <w:ind w:left="-227"/>
        <w:rPr>
          <w:rFonts w:ascii="Times New Roman" w:hAnsi="Times New Roman"/>
          <w:b/>
          <w:bCs/>
          <w:color w:val="000000"/>
          <w:spacing w:val="1"/>
          <w:sz w:val="24"/>
          <w:szCs w:val="24"/>
        </w:rPr>
      </w:pPr>
      <w:bookmarkStart w:id="604" w:name="_Hlk231925779"/>
    </w:p>
    <w:p w:rsidR="009C46C4" w:rsidRDefault="009C46C4" w:rsidP="009C46C4">
      <w:pPr>
        <w:spacing w:after="0" w:line="276" w:lineRule="auto"/>
        <w:ind w:left="-227"/>
        <w:jc w:val="center"/>
        <w:rPr>
          <w:rFonts w:ascii="Times New Roman" w:hAnsi="Times New Roman"/>
          <w:b/>
          <w:bCs/>
          <w:color w:val="000000"/>
          <w:sz w:val="28"/>
          <w:szCs w:val="28"/>
          <w:lang w:bidi="fr-FR"/>
        </w:rPr>
      </w:pPr>
      <w:r w:rsidRPr="00437F86">
        <w:rPr>
          <w:rFonts w:ascii="Times New Roman" w:hAnsi="Times New Roman"/>
          <w:b/>
          <w:bCs/>
          <w:color w:val="000000"/>
          <w:spacing w:val="1"/>
          <w:sz w:val="24"/>
          <w:szCs w:val="24"/>
        </w:rPr>
        <w:t>M</w:t>
      </w:r>
      <w:r w:rsidRPr="00437F86">
        <w:rPr>
          <w:rFonts w:ascii="Times New Roman" w:hAnsi="Times New Roman"/>
          <w:b/>
          <w:bCs/>
          <w:color w:val="000000"/>
          <w:sz w:val="24"/>
          <w:szCs w:val="24"/>
        </w:rPr>
        <w:t>A</w:t>
      </w:r>
      <w:r w:rsidRPr="00437F86">
        <w:rPr>
          <w:rFonts w:ascii="Times New Roman" w:hAnsi="Times New Roman"/>
          <w:b/>
          <w:bCs/>
          <w:color w:val="000000"/>
          <w:spacing w:val="-2"/>
          <w:sz w:val="24"/>
          <w:szCs w:val="24"/>
        </w:rPr>
        <w:t>R</w:t>
      </w:r>
      <w:r w:rsidRPr="00437F86">
        <w:rPr>
          <w:rFonts w:ascii="Times New Roman" w:hAnsi="Times New Roman"/>
          <w:b/>
          <w:bCs/>
          <w:color w:val="000000"/>
          <w:sz w:val="24"/>
          <w:szCs w:val="24"/>
        </w:rPr>
        <w:t>C</w:t>
      </w:r>
      <w:r w:rsidRPr="00437F86">
        <w:rPr>
          <w:rFonts w:ascii="Times New Roman" w:hAnsi="Times New Roman"/>
          <w:b/>
          <w:bCs/>
          <w:color w:val="000000"/>
          <w:spacing w:val="-1"/>
          <w:sz w:val="24"/>
          <w:szCs w:val="24"/>
        </w:rPr>
        <w:t>H</w:t>
      </w:r>
      <w:r w:rsidRPr="00437F86">
        <w:rPr>
          <w:rFonts w:ascii="Times New Roman" w:hAnsi="Times New Roman"/>
          <w:b/>
          <w:bCs/>
          <w:color w:val="000000"/>
          <w:sz w:val="24"/>
          <w:szCs w:val="24"/>
        </w:rPr>
        <w:t xml:space="preserve">E </w:t>
      </w:r>
      <w:r w:rsidRPr="00437F86">
        <w:rPr>
          <w:rFonts w:ascii="Times New Roman" w:hAnsi="Times New Roman"/>
          <w:b/>
          <w:bCs/>
          <w:color w:val="000000"/>
          <w:spacing w:val="42"/>
          <w:sz w:val="24"/>
          <w:szCs w:val="24"/>
        </w:rPr>
        <w:t>N</w:t>
      </w:r>
      <w:r w:rsidRPr="00437F86">
        <w:rPr>
          <w:rFonts w:ascii="Times New Roman" w:hAnsi="Times New Roman"/>
          <w:b/>
          <w:bCs/>
          <w:color w:val="000000"/>
          <w:sz w:val="24"/>
          <w:szCs w:val="24"/>
        </w:rPr>
        <w:t>°</w:t>
      </w:r>
      <w:r w:rsidRPr="00437F86">
        <w:rPr>
          <w:rFonts w:ascii="Times New Roman" w:hAnsi="Times New Roman"/>
          <w:b/>
          <w:bCs/>
          <w:color w:val="000000"/>
          <w:spacing w:val="-3"/>
          <w:sz w:val="24"/>
          <w:szCs w:val="24"/>
        </w:rPr>
        <w:t>/</w:t>
      </w:r>
      <w:r w:rsidRPr="00437F86">
        <w:rPr>
          <w:rFonts w:ascii="Times New Roman" w:hAnsi="Times New Roman"/>
          <w:b/>
          <w:bCs/>
          <w:color w:val="000000"/>
          <w:spacing w:val="1"/>
          <w:sz w:val="24"/>
          <w:szCs w:val="24"/>
        </w:rPr>
        <w:t>M</w:t>
      </w:r>
      <w:r w:rsidRPr="00437F86">
        <w:rPr>
          <w:rFonts w:ascii="Times New Roman" w:hAnsi="Times New Roman"/>
          <w:b/>
          <w:bCs/>
          <w:color w:val="000000"/>
          <w:sz w:val="24"/>
          <w:szCs w:val="24"/>
        </w:rPr>
        <w:t>/</w:t>
      </w:r>
      <w:r w:rsidRPr="00437F86">
        <w:rPr>
          <w:rFonts w:ascii="Times New Roman" w:hAnsi="Times New Roman"/>
          <w:b/>
          <w:bCs/>
          <w:color w:val="000000"/>
          <w:sz w:val="28"/>
          <w:szCs w:val="28"/>
          <w:lang w:bidi="fr-FR"/>
        </w:rPr>
        <w:t xml:space="preserve"> C18/CDPM-SM/2026</w:t>
      </w:r>
    </w:p>
    <w:p w:rsidR="009C46C4" w:rsidRPr="00437F86" w:rsidRDefault="009C46C4" w:rsidP="009C46C4">
      <w:pPr>
        <w:spacing w:after="0" w:line="276" w:lineRule="auto"/>
        <w:ind w:left="-227"/>
        <w:jc w:val="center"/>
        <w:rPr>
          <w:rFonts w:ascii="Times New Roman" w:hAnsi="Times New Roman"/>
          <w:b/>
          <w:bCs/>
          <w:color w:val="000000"/>
          <w:sz w:val="24"/>
          <w:szCs w:val="24"/>
        </w:rPr>
      </w:pPr>
      <w:r w:rsidRPr="00437F86">
        <w:rPr>
          <w:rFonts w:ascii="Times New Roman" w:hAnsi="Times New Roman"/>
          <w:b/>
          <w:bCs/>
          <w:color w:val="000000"/>
          <w:sz w:val="24"/>
          <w:szCs w:val="24"/>
        </w:rPr>
        <w:t xml:space="preserve">PASSE </w:t>
      </w:r>
      <w:r w:rsidRPr="00437F86">
        <w:rPr>
          <w:rFonts w:ascii="Times New Roman" w:hAnsi="Times New Roman"/>
          <w:b/>
          <w:bCs/>
          <w:color w:val="000000"/>
          <w:spacing w:val="42"/>
          <w:sz w:val="24"/>
          <w:szCs w:val="24"/>
        </w:rPr>
        <w:t>APRES</w:t>
      </w:r>
      <w:r w:rsidRPr="00437F86">
        <w:rPr>
          <w:rFonts w:ascii="Times New Roman" w:hAnsi="Times New Roman"/>
          <w:b/>
          <w:bCs/>
          <w:sz w:val="24"/>
          <w:szCs w:val="28"/>
        </w:rPr>
        <w:t xml:space="preserve">APPEL D’OFFRES NATIONAL OUVERT </w:t>
      </w:r>
      <w:r w:rsidRPr="00437F86">
        <w:rPr>
          <w:rFonts w:ascii="Times New Roman" w:hAnsi="Times New Roman"/>
          <w:b/>
          <w:bCs/>
          <w:sz w:val="24"/>
          <w:szCs w:val="30"/>
        </w:rPr>
        <w:t xml:space="preserve">EN </w:t>
      </w:r>
      <w:r w:rsidRPr="00437F86">
        <w:rPr>
          <w:rFonts w:ascii="Times New Roman" w:hAnsi="Times New Roman"/>
          <w:b/>
          <w:bCs/>
          <w:color w:val="000000"/>
          <w:sz w:val="24"/>
          <w:szCs w:val="24"/>
          <w:lang w:bidi="fr-FR"/>
        </w:rPr>
        <w:t>PROCEDURE D`URGENCE</w:t>
      </w:r>
    </w:p>
    <w:p w:rsidR="009C46C4" w:rsidRDefault="009C46C4" w:rsidP="009C46C4">
      <w:pPr>
        <w:widowControl w:val="0"/>
        <w:autoSpaceDE w:val="0"/>
        <w:autoSpaceDN w:val="0"/>
        <w:adjustRightInd w:val="0"/>
        <w:spacing w:after="0" w:line="239" w:lineRule="auto"/>
        <w:ind w:left="131" w:right="68"/>
        <w:jc w:val="both"/>
        <w:rPr>
          <w:rFonts w:ascii="Times New Roman" w:hAnsi="Times New Roman"/>
          <w:sz w:val="24"/>
          <w:szCs w:val="24"/>
          <w:lang w:bidi="fr-FR"/>
        </w:rPr>
      </w:pPr>
      <w:r w:rsidRPr="00437F86">
        <w:rPr>
          <w:rFonts w:ascii="Times New Roman" w:hAnsi="Times New Roman"/>
          <w:b/>
          <w:bCs/>
          <w:color w:val="000000"/>
          <w:sz w:val="28"/>
          <w:szCs w:val="28"/>
          <w:lang w:bidi="fr-FR"/>
        </w:rPr>
        <w:t>N°………/AONO/C18/CDPM-SM/2026 du …….</w:t>
      </w:r>
      <w:r w:rsidRPr="00437F86">
        <w:rPr>
          <w:rFonts w:ascii="Times New Roman" w:hAnsi="Times New Roman"/>
          <w:b/>
          <w:bCs/>
          <w:color w:val="000000"/>
          <w:sz w:val="24"/>
          <w:szCs w:val="24"/>
          <w:lang w:bidi="fr-FR"/>
        </w:rPr>
        <w:t>POUR LES</w:t>
      </w:r>
      <w:bookmarkStart w:id="605" w:name="_Hlk231924913"/>
      <w:r w:rsidRPr="00437F86">
        <w:rPr>
          <w:rFonts w:ascii="Times New Roman" w:hAnsi="Times New Roman"/>
          <w:b/>
          <w:bCs/>
          <w:sz w:val="24"/>
          <w:szCs w:val="24"/>
          <w:lang w:bidi="fr-FR"/>
        </w:rPr>
        <w:t xml:space="preserve">TRAVAUX </w:t>
      </w:r>
      <w:bookmarkEnd w:id="605"/>
      <w:r w:rsidR="006D3E4C">
        <w:rPr>
          <w:rFonts w:ascii="Times New Roman" w:hAnsi="Times New Roman"/>
          <w:b/>
          <w:bCs/>
          <w:sz w:val="24"/>
          <w:szCs w:val="24"/>
          <w:lang w:bidi="fr-FR"/>
        </w:rPr>
        <w:t xml:space="preserve">DE </w:t>
      </w:r>
      <w:r w:rsidR="00762E94">
        <w:rPr>
          <w:rFonts w:ascii="Times New Roman" w:hAnsi="Times New Roman"/>
          <w:b/>
          <w:bCs/>
          <w:sz w:val="24"/>
          <w:szCs w:val="24"/>
          <w:lang w:bidi="fr-FR"/>
        </w:rPr>
        <w:t xml:space="preserve">REHABILITATION </w:t>
      </w:r>
      <w:r w:rsidR="00762E94" w:rsidRPr="00484FBF">
        <w:rPr>
          <w:rFonts w:ascii="Times New Roman" w:hAnsi="Times New Roman"/>
          <w:b/>
          <w:bCs/>
          <w:color w:val="000000"/>
          <w:sz w:val="24"/>
          <w:szCs w:val="24"/>
          <w:lang w:bidi="fr-FR"/>
        </w:rPr>
        <w:t>EN ENDUIT SUPERFICIEL BICOUCHE DU TRONCON DE LA ROUTE : CARREFOUR SONGMBENGUE – CHAPELLE EPC – ENTREE LYCEE - CARREFOUR MOSQUEE (1.00 KM) AVEC BRETELLE : CHEFFERIE MAHOP – EGLISE CATHOLIQUE SAINTE GENEVIEVE (0.300 KM)</w:t>
      </w:r>
      <w:r w:rsidR="009B0CA2" w:rsidRPr="00484FBF">
        <w:rPr>
          <w:rFonts w:ascii="Times New Roman" w:hAnsi="Times New Roman"/>
          <w:b/>
          <w:bCs/>
          <w:sz w:val="24"/>
          <w:szCs w:val="24"/>
          <w:lang w:bidi="fr-FR"/>
        </w:rPr>
        <w:t>DANS LA COMMUNE DE MASSOK</w:t>
      </w:r>
      <w:r w:rsidRPr="00437F86">
        <w:rPr>
          <w:rFonts w:ascii="Times New Roman" w:hAnsi="Times New Roman"/>
          <w:b/>
          <w:bCs/>
          <w:sz w:val="24"/>
          <w:szCs w:val="24"/>
          <w:lang w:bidi="fr-FR"/>
        </w:rPr>
        <w:t>, DEPARTEMENT DE LA SANAGA MARITIME, REGION DU LITTORAL. (</w:t>
      </w:r>
      <w:r w:rsidRPr="00D561EE">
        <w:rPr>
          <w:rFonts w:ascii="Times New Roman" w:hAnsi="Times New Roman"/>
          <w:b/>
          <w:bCs/>
          <w:sz w:val="24"/>
          <w:szCs w:val="24"/>
          <w:lang w:bidi="fr-FR"/>
        </w:rPr>
        <w:t>LINEAIRE 3,5KM</w:t>
      </w:r>
      <w:r w:rsidRPr="00B30CD1">
        <w:rPr>
          <w:rFonts w:ascii="Times New Roman" w:hAnsi="Times New Roman"/>
          <w:sz w:val="24"/>
          <w:szCs w:val="24"/>
          <w:lang w:bidi="fr-FR"/>
        </w:rPr>
        <w:t>)</w:t>
      </w:r>
    </w:p>
    <w:bookmarkEnd w:id="604"/>
    <w:p w:rsidR="009C46C4" w:rsidRDefault="009C46C4" w:rsidP="009C46C4">
      <w:pPr>
        <w:widowControl w:val="0"/>
        <w:autoSpaceDE w:val="0"/>
        <w:autoSpaceDN w:val="0"/>
        <w:adjustRightInd w:val="0"/>
        <w:spacing w:after="0" w:line="239" w:lineRule="auto"/>
        <w:ind w:left="131" w:right="68"/>
        <w:jc w:val="both"/>
        <w:rPr>
          <w:rFonts w:ascii="Times New Roman" w:hAnsi="Times New Roman"/>
          <w:sz w:val="24"/>
          <w:szCs w:val="24"/>
          <w:lang w:bidi="fr-FR"/>
        </w:rPr>
      </w:pPr>
    </w:p>
    <w:p w:rsidR="009C46C4" w:rsidRPr="00CA0471" w:rsidRDefault="009C46C4" w:rsidP="009C46C4">
      <w:pPr>
        <w:widowControl w:val="0"/>
        <w:autoSpaceDE w:val="0"/>
        <w:autoSpaceDN w:val="0"/>
        <w:adjustRightInd w:val="0"/>
        <w:spacing w:after="0" w:line="239" w:lineRule="auto"/>
        <w:ind w:left="131" w:right="68"/>
        <w:jc w:val="both"/>
        <w:rPr>
          <w:rFonts w:ascii="Times New Roman" w:hAnsi="Times New Roman"/>
          <w:color w:val="000000"/>
          <w:sz w:val="24"/>
          <w:szCs w:val="24"/>
        </w:rPr>
      </w:pPr>
      <w:bookmarkStart w:id="606" w:name="_Hlk231926015"/>
      <w:r w:rsidRPr="00CA0471">
        <w:rPr>
          <w:rFonts w:ascii="Times New Roman" w:hAnsi="Times New Roman"/>
          <w:b/>
          <w:bCs/>
          <w:color w:val="000000"/>
          <w:spacing w:val="1"/>
          <w:sz w:val="24"/>
          <w:szCs w:val="24"/>
        </w:rPr>
        <w:t>M</w:t>
      </w:r>
      <w:r w:rsidRPr="00CA0471">
        <w:rPr>
          <w:rFonts w:ascii="Times New Roman" w:hAnsi="Times New Roman"/>
          <w:b/>
          <w:bCs/>
          <w:color w:val="000000"/>
          <w:sz w:val="24"/>
          <w:szCs w:val="24"/>
        </w:rPr>
        <w:t>AI</w:t>
      </w:r>
      <w:r w:rsidRPr="00CA0471">
        <w:rPr>
          <w:rFonts w:ascii="Times New Roman" w:hAnsi="Times New Roman"/>
          <w:b/>
          <w:bCs/>
          <w:color w:val="000000"/>
          <w:spacing w:val="-1"/>
          <w:sz w:val="24"/>
          <w:szCs w:val="24"/>
        </w:rPr>
        <w:t>T</w:t>
      </w:r>
      <w:r w:rsidRPr="00CA0471">
        <w:rPr>
          <w:rFonts w:ascii="Times New Roman" w:hAnsi="Times New Roman"/>
          <w:b/>
          <w:bCs/>
          <w:color w:val="000000"/>
          <w:sz w:val="24"/>
          <w:szCs w:val="24"/>
        </w:rPr>
        <w:t>RED</w:t>
      </w:r>
      <w:r w:rsidRPr="00CA0471">
        <w:rPr>
          <w:rFonts w:ascii="Times New Roman" w:hAnsi="Times New Roman"/>
          <w:b/>
          <w:bCs/>
          <w:color w:val="000000"/>
          <w:spacing w:val="-3"/>
          <w:sz w:val="24"/>
          <w:szCs w:val="24"/>
        </w:rPr>
        <w:t>’</w:t>
      </w:r>
      <w:r w:rsidRPr="00CA0471">
        <w:rPr>
          <w:rFonts w:ascii="Times New Roman" w:hAnsi="Times New Roman"/>
          <w:b/>
          <w:bCs/>
          <w:color w:val="000000"/>
          <w:spacing w:val="1"/>
          <w:sz w:val="24"/>
          <w:szCs w:val="24"/>
        </w:rPr>
        <w:t>O</w:t>
      </w:r>
      <w:r w:rsidRPr="00CA0471">
        <w:rPr>
          <w:rFonts w:ascii="Times New Roman" w:hAnsi="Times New Roman"/>
          <w:b/>
          <w:bCs/>
          <w:color w:val="000000"/>
          <w:spacing w:val="-3"/>
          <w:sz w:val="24"/>
          <w:szCs w:val="24"/>
        </w:rPr>
        <w:t>U</w:t>
      </w:r>
      <w:r w:rsidRPr="00CA0471">
        <w:rPr>
          <w:rFonts w:ascii="Times New Roman" w:hAnsi="Times New Roman"/>
          <w:b/>
          <w:bCs/>
          <w:color w:val="000000"/>
          <w:spacing w:val="2"/>
          <w:sz w:val="24"/>
          <w:szCs w:val="24"/>
        </w:rPr>
        <w:t>V</w:t>
      </w:r>
      <w:r w:rsidRPr="00CA0471">
        <w:rPr>
          <w:rFonts w:ascii="Times New Roman" w:hAnsi="Times New Roman"/>
          <w:b/>
          <w:bCs/>
          <w:color w:val="000000"/>
          <w:sz w:val="24"/>
          <w:szCs w:val="24"/>
        </w:rPr>
        <w:t>R</w:t>
      </w:r>
      <w:r w:rsidRPr="00CA0471">
        <w:rPr>
          <w:rFonts w:ascii="Times New Roman" w:hAnsi="Times New Roman"/>
          <w:b/>
          <w:bCs/>
          <w:color w:val="000000"/>
          <w:spacing w:val="-2"/>
          <w:sz w:val="24"/>
          <w:szCs w:val="24"/>
        </w:rPr>
        <w:t>A</w:t>
      </w:r>
      <w:r w:rsidRPr="00CA0471">
        <w:rPr>
          <w:rFonts w:ascii="Times New Roman" w:hAnsi="Times New Roman"/>
          <w:b/>
          <w:bCs/>
          <w:color w:val="000000"/>
          <w:sz w:val="24"/>
          <w:szCs w:val="24"/>
        </w:rPr>
        <w:t>GE DELEGUE</w:t>
      </w:r>
      <w:r w:rsidRPr="00CA0471">
        <w:rPr>
          <w:rFonts w:ascii="Times New Roman" w:hAnsi="Times New Roman"/>
          <w:color w:val="000000"/>
          <w:sz w:val="24"/>
          <w:szCs w:val="24"/>
        </w:rPr>
        <w:t>:LE DELEGUE DEPARTEMENTAL DES TRAVAUX PUBLICS DE LA SANAGA MARITIME</w:t>
      </w:r>
    </w:p>
    <w:bookmarkEnd w:id="606"/>
    <w:p w:rsidR="009C46C4" w:rsidRPr="00CA0471" w:rsidRDefault="009C46C4" w:rsidP="009C46C4">
      <w:pPr>
        <w:widowControl w:val="0"/>
        <w:tabs>
          <w:tab w:val="left" w:pos="4360"/>
        </w:tabs>
        <w:autoSpaceDE w:val="0"/>
        <w:autoSpaceDN w:val="0"/>
        <w:adjustRightInd w:val="0"/>
        <w:spacing w:after="0" w:line="460" w:lineRule="atLeast"/>
        <w:ind w:left="131" w:right="73"/>
        <w:jc w:val="both"/>
        <w:rPr>
          <w:rFonts w:ascii="Times New Roman" w:hAnsi="Times New Roman"/>
          <w:color w:val="000000"/>
          <w:sz w:val="24"/>
          <w:szCs w:val="24"/>
        </w:rPr>
      </w:pPr>
      <w:r w:rsidRPr="00CA0471">
        <w:rPr>
          <w:rFonts w:ascii="Times New Roman" w:hAnsi="Times New Roman"/>
          <w:color w:val="000000"/>
          <w:spacing w:val="-1"/>
          <w:sz w:val="24"/>
          <w:szCs w:val="24"/>
        </w:rPr>
        <w:t>T</w:t>
      </w:r>
      <w:r w:rsidRPr="00CA0471">
        <w:rPr>
          <w:rFonts w:ascii="Times New Roman" w:hAnsi="Times New Roman"/>
          <w:color w:val="000000"/>
          <w:sz w:val="24"/>
          <w:szCs w:val="24"/>
        </w:rPr>
        <w:t>IT</w:t>
      </w:r>
      <w:r w:rsidRPr="00CA0471">
        <w:rPr>
          <w:rFonts w:ascii="Times New Roman" w:hAnsi="Times New Roman"/>
          <w:color w:val="000000"/>
          <w:spacing w:val="-1"/>
          <w:sz w:val="24"/>
          <w:szCs w:val="24"/>
        </w:rPr>
        <w:t>U</w:t>
      </w:r>
      <w:r w:rsidRPr="00CA0471">
        <w:rPr>
          <w:rFonts w:ascii="Times New Roman" w:hAnsi="Times New Roman"/>
          <w:color w:val="000000"/>
          <w:sz w:val="24"/>
          <w:szCs w:val="24"/>
        </w:rPr>
        <w:t>LAIRE:</w:t>
      </w:r>
      <w:r w:rsidRPr="00CA0471">
        <w:rPr>
          <w:rFonts w:ascii="Times New Roman" w:hAnsi="Times New Roman"/>
          <w:color w:val="000000"/>
          <w:sz w:val="24"/>
          <w:szCs w:val="24"/>
          <w:u w:val="single"/>
        </w:rPr>
        <w:tab/>
      </w:r>
    </w:p>
    <w:p w:rsidR="009C46C4" w:rsidRDefault="009C46C4" w:rsidP="009C46C4">
      <w:pPr>
        <w:widowControl w:val="0"/>
        <w:tabs>
          <w:tab w:val="left" w:pos="6160"/>
          <w:tab w:val="left" w:pos="6500"/>
        </w:tabs>
        <w:autoSpaceDE w:val="0"/>
        <w:autoSpaceDN w:val="0"/>
        <w:adjustRightInd w:val="0"/>
        <w:spacing w:before="29" w:after="0" w:line="240" w:lineRule="auto"/>
        <w:ind w:left="142" w:right="132" w:hanging="11"/>
        <w:rPr>
          <w:rFonts w:ascii="Times New Roman" w:hAnsi="Times New Roman"/>
          <w:color w:val="000000"/>
          <w:spacing w:val="43"/>
          <w:sz w:val="24"/>
          <w:szCs w:val="24"/>
        </w:rPr>
      </w:pPr>
      <w:r w:rsidRPr="00CA0471">
        <w:rPr>
          <w:rFonts w:ascii="Times New Roman" w:hAnsi="Times New Roman"/>
          <w:color w:val="000000"/>
          <w:sz w:val="24"/>
          <w:szCs w:val="24"/>
        </w:rPr>
        <w:t>ADRE</w:t>
      </w:r>
      <w:r w:rsidRPr="00CA0471">
        <w:rPr>
          <w:rFonts w:ascii="Times New Roman" w:hAnsi="Times New Roman"/>
          <w:color w:val="000000"/>
          <w:spacing w:val="-2"/>
          <w:sz w:val="24"/>
          <w:szCs w:val="24"/>
        </w:rPr>
        <w:t>S</w:t>
      </w:r>
      <w:r w:rsidRPr="00CA0471">
        <w:rPr>
          <w:rFonts w:ascii="Times New Roman" w:hAnsi="Times New Roman"/>
          <w:color w:val="000000"/>
          <w:sz w:val="24"/>
          <w:szCs w:val="24"/>
        </w:rPr>
        <w:t xml:space="preserve">SE :                             </w:t>
      </w:r>
    </w:p>
    <w:p w:rsidR="009C46C4" w:rsidRDefault="009C46C4" w:rsidP="009C46C4">
      <w:pPr>
        <w:widowControl w:val="0"/>
        <w:tabs>
          <w:tab w:val="left" w:pos="6160"/>
          <w:tab w:val="left" w:pos="6500"/>
        </w:tabs>
        <w:autoSpaceDE w:val="0"/>
        <w:autoSpaceDN w:val="0"/>
        <w:adjustRightInd w:val="0"/>
        <w:spacing w:before="29" w:after="0" w:line="240" w:lineRule="auto"/>
        <w:ind w:left="142" w:right="132" w:hanging="11"/>
        <w:rPr>
          <w:rFonts w:ascii="Times New Roman" w:hAnsi="Times New Roman"/>
          <w:color w:val="000000"/>
          <w:sz w:val="24"/>
          <w:szCs w:val="24"/>
        </w:rPr>
      </w:pPr>
      <w:r w:rsidRPr="00CA0471">
        <w:rPr>
          <w:rFonts w:ascii="Times New Roman" w:hAnsi="Times New Roman"/>
          <w:color w:val="000000"/>
          <w:sz w:val="24"/>
          <w:szCs w:val="24"/>
        </w:rPr>
        <w:t xml:space="preserve">BP </w:t>
      </w:r>
      <w:r>
        <w:rPr>
          <w:rFonts w:ascii="Times New Roman" w:hAnsi="Times New Roman"/>
          <w:color w:val="000000"/>
          <w:sz w:val="24"/>
          <w:szCs w:val="24"/>
        </w:rPr>
        <w:t>__________________________</w:t>
      </w:r>
    </w:p>
    <w:p w:rsidR="009C46C4" w:rsidRDefault="009C46C4" w:rsidP="009C46C4">
      <w:pPr>
        <w:widowControl w:val="0"/>
        <w:tabs>
          <w:tab w:val="left" w:pos="6160"/>
          <w:tab w:val="left" w:pos="6500"/>
        </w:tabs>
        <w:autoSpaceDE w:val="0"/>
        <w:autoSpaceDN w:val="0"/>
        <w:adjustRightInd w:val="0"/>
        <w:spacing w:before="29" w:after="0" w:line="240" w:lineRule="auto"/>
        <w:ind w:left="142" w:right="132" w:hanging="11"/>
        <w:rPr>
          <w:rFonts w:ascii="Times New Roman" w:hAnsi="Times New Roman"/>
          <w:color w:val="000000"/>
          <w:sz w:val="24"/>
          <w:szCs w:val="24"/>
          <w:u w:val="single"/>
        </w:rPr>
      </w:pPr>
      <w:r w:rsidRPr="00CA0471">
        <w:rPr>
          <w:rFonts w:ascii="Times New Roman" w:hAnsi="Times New Roman"/>
          <w:color w:val="000000"/>
          <w:spacing w:val="-2"/>
          <w:sz w:val="24"/>
          <w:szCs w:val="24"/>
        </w:rPr>
        <w:t>T</w:t>
      </w:r>
      <w:r w:rsidRPr="00CA0471">
        <w:rPr>
          <w:rFonts w:ascii="Times New Roman" w:hAnsi="Times New Roman"/>
          <w:color w:val="000000"/>
          <w:sz w:val="24"/>
          <w:szCs w:val="24"/>
        </w:rPr>
        <w:t>EL :</w:t>
      </w:r>
      <w:r w:rsidRPr="00CA0471">
        <w:rPr>
          <w:rFonts w:ascii="Times New Roman" w:hAnsi="Times New Roman"/>
          <w:color w:val="000000"/>
          <w:sz w:val="24"/>
          <w:szCs w:val="24"/>
          <w:u w:val="single"/>
        </w:rPr>
        <w:tab/>
      </w:r>
      <w:r w:rsidRPr="00CA0471">
        <w:rPr>
          <w:rFonts w:ascii="Times New Roman" w:hAnsi="Times New Roman"/>
          <w:color w:val="000000"/>
          <w:sz w:val="24"/>
          <w:szCs w:val="24"/>
          <w:u w:val="single"/>
        </w:rPr>
        <w:tab/>
      </w:r>
    </w:p>
    <w:p w:rsidR="009C46C4" w:rsidRPr="00CA0471" w:rsidRDefault="009C46C4" w:rsidP="009C46C4">
      <w:pPr>
        <w:widowControl w:val="0"/>
        <w:tabs>
          <w:tab w:val="left" w:pos="7320"/>
          <w:tab w:val="left" w:pos="8440"/>
        </w:tabs>
        <w:autoSpaceDE w:val="0"/>
        <w:autoSpaceDN w:val="0"/>
        <w:adjustRightInd w:val="0"/>
        <w:spacing w:before="2" w:after="0" w:line="256" w:lineRule="exact"/>
        <w:ind w:left="142" w:right="1537"/>
        <w:rPr>
          <w:rFonts w:ascii="Times New Roman" w:hAnsi="Times New Roman"/>
          <w:color w:val="000000"/>
          <w:sz w:val="24"/>
          <w:szCs w:val="24"/>
        </w:rPr>
      </w:pPr>
      <w:r w:rsidRPr="00CA0471">
        <w:rPr>
          <w:rFonts w:ascii="Times New Roman" w:hAnsi="Times New Roman"/>
          <w:color w:val="000000"/>
          <w:sz w:val="24"/>
          <w:szCs w:val="24"/>
        </w:rPr>
        <w:t>NU</w:t>
      </w:r>
      <w:r w:rsidRPr="00CA0471">
        <w:rPr>
          <w:rFonts w:ascii="Times New Roman" w:hAnsi="Times New Roman"/>
          <w:color w:val="000000"/>
          <w:spacing w:val="1"/>
          <w:sz w:val="24"/>
          <w:szCs w:val="24"/>
        </w:rPr>
        <w:t>M</w:t>
      </w:r>
      <w:r w:rsidRPr="00CA0471">
        <w:rPr>
          <w:rFonts w:ascii="Times New Roman" w:hAnsi="Times New Roman"/>
          <w:color w:val="000000"/>
          <w:sz w:val="24"/>
          <w:szCs w:val="24"/>
        </w:rPr>
        <w:t>E</w:t>
      </w:r>
      <w:r w:rsidRPr="00CA0471">
        <w:rPr>
          <w:rFonts w:ascii="Times New Roman" w:hAnsi="Times New Roman"/>
          <w:color w:val="000000"/>
          <w:spacing w:val="-4"/>
          <w:sz w:val="24"/>
          <w:szCs w:val="24"/>
        </w:rPr>
        <w:t>R</w:t>
      </w:r>
      <w:r w:rsidRPr="00CA0471">
        <w:rPr>
          <w:rFonts w:ascii="Times New Roman" w:hAnsi="Times New Roman"/>
          <w:color w:val="000000"/>
          <w:sz w:val="24"/>
          <w:szCs w:val="24"/>
        </w:rPr>
        <w:t xml:space="preserve">O </w:t>
      </w:r>
      <w:r w:rsidRPr="00CA0471">
        <w:rPr>
          <w:rFonts w:ascii="Times New Roman" w:hAnsi="Times New Roman"/>
          <w:color w:val="000000"/>
          <w:spacing w:val="1"/>
          <w:sz w:val="24"/>
          <w:szCs w:val="24"/>
        </w:rPr>
        <w:t>D</w:t>
      </w:r>
      <w:r w:rsidRPr="00CA0471">
        <w:rPr>
          <w:rFonts w:ascii="Times New Roman" w:hAnsi="Times New Roman"/>
          <w:color w:val="000000"/>
          <w:sz w:val="24"/>
          <w:szCs w:val="24"/>
        </w:rPr>
        <w:t>E</w:t>
      </w:r>
      <w:r w:rsidRPr="00CA0471">
        <w:rPr>
          <w:rFonts w:ascii="Times New Roman" w:hAnsi="Times New Roman"/>
          <w:color w:val="000000"/>
          <w:spacing w:val="-3"/>
          <w:sz w:val="24"/>
          <w:szCs w:val="24"/>
        </w:rPr>
        <w:t>C</w:t>
      </w:r>
      <w:r w:rsidRPr="00CA0471">
        <w:rPr>
          <w:rFonts w:ascii="Times New Roman" w:hAnsi="Times New Roman"/>
          <w:color w:val="000000"/>
          <w:spacing w:val="-2"/>
          <w:sz w:val="24"/>
          <w:szCs w:val="24"/>
        </w:rPr>
        <w:t>O</w:t>
      </w:r>
      <w:r w:rsidRPr="00CA0471">
        <w:rPr>
          <w:rFonts w:ascii="Times New Roman" w:hAnsi="Times New Roman"/>
          <w:color w:val="000000"/>
          <w:spacing w:val="1"/>
          <w:sz w:val="24"/>
          <w:szCs w:val="24"/>
        </w:rPr>
        <w:t>M</w:t>
      </w:r>
      <w:r w:rsidRPr="00CA0471">
        <w:rPr>
          <w:rFonts w:ascii="Times New Roman" w:hAnsi="Times New Roman"/>
          <w:color w:val="000000"/>
          <w:sz w:val="24"/>
          <w:szCs w:val="24"/>
        </w:rPr>
        <w:t>P</w:t>
      </w:r>
      <w:r w:rsidRPr="00CA0471">
        <w:rPr>
          <w:rFonts w:ascii="Times New Roman" w:hAnsi="Times New Roman"/>
          <w:color w:val="000000"/>
          <w:spacing w:val="-3"/>
          <w:sz w:val="24"/>
          <w:szCs w:val="24"/>
        </w:rPr>
        <w:t>T</w:t>
      </w:r>
      <w:r w:rsidRPr="00CA0471">
        <w:rPr>
          <w:rFonts w:ascii="Times New Roman" w:hAnsi="Times New Roman"/>
          <w:color w:val="000000"/>
          <w:sz w:val="24"/>
          <w:szCs w:val="24"/>
        </w:rPr>
        <w:t>E :</w:t>
      </w:r>
      <w:r w:rsidRPr="00CA0471">
        <w:rPr>
          <w:rFonts w:ascii="Times New Roman" w:hAnsi="Times New Roman"/>
          <w:color w:val="000000"/>
          <w:sz w:val="24"/>
          <w:szCs w:val="24"/>
          <w:u w:val="single"/>
        </w:rPr>
        <w:tab/>
      </w:r>
      <w:r w:rsidRPr="00CA0471">
        <w:rPr>
          <w:rFonts w:ascii="Times New Roman" w:hAnsi="Times New Roman"/>
          <w:color w:val="000000"/>
          <w:sz w:val="24"/>
          <w:szCs w:val="24"/>
          <w:u w:val="single"/>
        </w:rPr>
        <w:tab/>
      </w:r>
      <w:r w:rsidRPr="00CA0471">
        <w:rPr>
          <w:rFonts w:ascii="Times New Roman" w:hAnsi="Times New Roman"/>
          <w:color w:val="000000"/>
          <w:sz w:val="24"/>
          <w:szCs w:val="24"/>
        </w:rPr>
        <w:t xml:space="preserve"> N°CNI</w:t>
      </w:r>
      <w:r w:rsidRPr="00CA0471">
        <w:rPr>
          <w:rFonts w:ascii="Times New Roman" w:hAnsi="Times New Roman"/>
          <w:color w:val="000000"/>
          <w:spacing w:val="-1"/>
          <w:sz w:val="24"/>
          <w:szCs w:val="24"/>
        </w:rPr>
        <w:t xml:space="preserve"> o</w:t>
      </w:r>
      <w:r w:rsidRPr="00CA0471">
        <w:rPr>
          <w:rFonts w:ascii="Times New Roman" w:hAnsi="Times New Roman"/>
          <w:color w:val="000000"/>
          <w:sz w:val="24"/>
          <w:szCs w:val="24"/>
        </w:rPr>
        <w:t>u R</w:t>
      </w:r>
      <w:r w:rsidRPr="00CA0471">
        <w:rPr>
          <w:rFonts w:ascii="Times New Roman" w:hAnsi="Times New Roman"/>
          <w:color w:val="000000"/>
          <w:spacing w:val="-2"/>
          <w:sz w:val="24"/>
          <w:szCs w:val="24"/>
        </w:rPr>
        <w:t>.</w:t>
      </w:r>
      <w:r w:rsidRPr="00CA0471">
        <w:rPr>
          <w:rFonts w:ascii="Times New Roman" w:hAnsi="Times New Roman"/>
          <w:color w:val="000000"/>
          <w:sz w:val="24"/>
          <w:szCs w:val="24"/>
        </w:rPr>
        <w:t>C :</w:t>
      </w:r>
      <w:r w:rsidRPr="00CA0471">
        <w:rPr>
          <w:rFonts w:ascii="Times New Roman" w:hAnsi="Times New Roman"/>
          <w:color w:val="000000"/>
          <w:sz w:val="24"/>
          <w:szCs w:val="24"/>
          <w:u w:val="single"/>
        </w:rPr>
        <w:tab/>
      </w:r>
    </w:p>
    <w:p w:rsidR="009C46C4" w:rsidRPr="00CA0471" w:rsidRDefault="009C46C4" w:rsidP="009B0CA2">
      <w:pPr>
        <w:widowControl w:val="0"/>
        <w:tabs>
          <w:tab w:val="left" w:pos="7780"/>
        </w:tabs>
        <w:autoSpaceDE w:val="0"/>
        <w:autoSpaceDN w:val="0"/>
        <w:adjustRightInd w:val="0"/>
        <w:spacing w:after="0" w:line="251" w:lineRule="exact"/>
        <w:ind w:left="3672" w:hanging="3530"/>
        <w:rPr>
          <w:rFonts w:ascii="Times New Roman" w:hAnsi="Times New Roman"/>
          <w:color w:val="000000"/>
          <w:position w:val="-1"/>
          <w:sz w:val="24"/>
          <w:szCs w:val="24"/>
          <w:u w:val="single"/>
        </w:rPr>
      </w:pPr>
      <w:r w:rsidRPr="00CA0471">
        <w:rPr>
          <w:rFonts w:ascii="Times New Roman" w:hAnsi="Times New Roman"/>
          <w:color w:val="000000"/>
          <w:position w:val="-1"/>
          <w:sz w:val="24"/>
          <w:szCs w:val="24"/>
        </w:rPr>
        <w:t>N° N</w:t>
      </w:r>
      <w:r w:rsidRPr="00CA0471">
        <w:rPr>
          <w:rFonts w:ascii="Times New Roman" w:hAnsi="Times New Roman"/>
          <w:color w:val="000000"/>
          <w:spacing w:val="-1"/>
          <w:position w:val="-1"/>
          <w:sz w:val="24"/>
          <w:szCs w:val="24"/>
        </w:rPr>
        <w:t>I</w:t>
      </w:r>
      <w:r w:rsidRPr="00CA0471">
        <w:rPr>
          <w:rFonts w:ascii="Times New Roman" w:hAnsi="Times New Roman"/>
          <w:color w:val="000000"/>
          <w:position w:val="-1"/>
          <w:sz w:val="24"/>
          <w:szCs w:val="24"/>
        </w:rPr>
        <w:t xml:space="preserve">U </w:t>
      </w:r>
      <w:r w:rsidRPr="00CA0471">
        <w:rPr>
          <w:rFonts w:ascii="Times New Roman" w:hAnsi="Times New Roman"/>
          <w:color w:val="000000"/>
          <w:spacing w:val="-3"/>
          <w:position w:val="-1"/>
          <w:sz w:val="24"/>
          <w:szCs w:val="24"/>
        </w:rPr>
        <w:t>T</w:t>
      </w:r>
      <w:r w:rsidRPr="00CA0471">
        <w:rPr>
          <w:rFonts w:ascii="Times New Roman" w:hAnsi="Times New Roman"/>
          <w:color w:val="000000"/>
          <w:spacing w:val="-1"/>
          <w:position w:val="-1"/>
          <w:sz w:val="24"/>
          <w:szCs w:val="24"/>
        </w:rPr>
        <w:t>I</w:t>
      </w:r>
      <w:r w:rsidRPr="00CA0471">
        <w:rPr>
          <w:rFonts w:ascii="Times New Roman" w:hAnsi="Times New Roman"/>
          <w:color w:val="000000"/>
          <w:spacing w:val="1"/>
          <w:position w:val="-1"/>
          <w:sz w:val="24"/>
          <w:szCs w:val="24"/>
        </w:rPr>
        <w:t>M</w:t>
      </w:r>
      <w:r w:rsidRPr="00CA0471">
        <w:rPr>
          <w:rFonts w:ascii="Times New Roman" w:hAnsi="Times New Roman"/>
          <w:color w:val="000000"/>
          <w:position w:val="-1"/>
          <w:sz w:val="24"/>
          <w:szCs w:val="24"/>
        </w:rPr>
        <w:t>B</w:t>
      </w:r>
      <w:r w:rsidRPr="00CA0471">
        <w:rPr>
          <w:rFonts w:ascii="Times New Roman" w:hAnsi="Times New Roman"/>
          <w:color w:val="000000"/>
          <w:spacing w:val="-1"/>
          <w:position w:val="-1"/>
          <w:sz w:val="24"/>
          <w:szCs w:val="24"/>
        </w:rPr>
        <w:t>R</w:t>
      </w:r>
      <w:r w:rsidRPr="00CA0471">
        <w:rPr>
          <w:rFonts w:ascii="Times New Roman" w:hAnsi="Times New Roman"/>
          <w:color w:val="000000"/>
          <w:position w:val="-1"/>
          <w:sz w:val="24"/>
          <w:szCs w:val="24"/>
        </w:rPr>
        <w:t>E:</w:t>
      </w:r>
      <w:r w:rsidRPr="00CA0471">
        <w:rPr>
          <w:rFonts w:ascii="Times New Roman" w:hAnsi="Times New Roman"/>
          <w:color w:val="000000"/>
          <w:position w:val="-1"/>
          <w:sz w:val="24"/>
          <w:szCs w:val="24"/>
          <w:u w:val="single"/>
        </w:rPr>
        <w:tab/>
      </w:r>
    </w:p>
    <w:p w:rsidR="009C46C4" w:rsidRPr="00CA0471" w:rsidRDefault="009C46C4" w:rsidP="009C46C4">
      <w:pPr>
        <w:widowControl w:val="0"/>
        <w:tabs>
          <w:tab w:val="left" w:pos="7780"/>
        </w:tabs>
        <w:autoSpaceDE w:val="0"/>
        <w:autoSpaceDN w:val="0"/>
        <w:adjustRightInd w:val="0"/>
        <w:spacing w:after="0" w:line="251" w:lineRule="exact"/>
        <w:ind w:left="3672"/>
        <w:rPr>
          <w:rFonts w:ascii="Times New Roman" w:hAnsi="Times New Roman"/>
          <w:color w:val="000000"/>
          <w:sz w:val="24"/>
          <w:szCs w:val="24"/>
        </w:rPr>
      </w:pPr>
    </w:p>
    <w:p w:rsidR="009C46C4" w:rsidRDefault="009C46C4" w:rsidP="009C46C4">
      <w:pPr>
        <w:widowControl w:val="0"/>
        <w:autoSpaceDE w:val="0"/>
        <w:autoSpaceDN w:val="0"/>
        <w:adjustRightInd w:val="0"/>
        <w:spacing w:after="0" w:line="239" w:lineRule="auto"/>
        <w:ind w:left="131" w:right="68"/>
        <w:jc w:val="both"/>
        <w:rPr>
          <w:rFonts w:ascii="Times New Roman" w:hAnsi="Times New Roman"/>
          <w:sz w:val="24"/>
          <w:szCs w:val="24"/>
          <w:lang w:bidi="fr-FR"/>
        </w:rPr>
      </w:pPr>
      <w:r w:rsidRPr="00CA0471">
        <w:rPr>
          <w:rFonts w:ascii="Times New Roman" w:hAnsi="Times New Roman"/>
          <w:b/>
          <w:bCs/>
          <w:color w:val="000000"/>
          <w:spacing w:val="1"/>
          <w:sz w:val="24"/>
          <w:szCs w:val="24"/>
        </w:rPr>
        <w:t>O</w:t>
      </w:r>
      <w:r w:rsidRPr="00CA0471">
        <w:rPr>
          <w:rFonts w:ascii="Times New Roman" w:hAnsi="Times New Roman"/>
          <w:b/>
          <w:bCs/>
          <w:color w:val="000000"/>
          <w:sz w:val="24"/>
          <w:szCs w:val="24"/>
        </w:rPr>
        <w:t>BJ</w:t>
      </w:r>
      <w:r w:rsidRPr="00CA0471">
        <w:rPr>
          <w:rFonts w:ascii="Times New Roman" w:hAnsi="Times New Roman"/>
          <w:b/>
          <w:bCs/>
          <w:color w:val="000000"/>
          <w:spacing w:val="-1"/>
          <w:sz w:val="24"/>
          <w:szCs w:val="24"/>
        </w:rPr>
        <w:t>E</w:t>
      </w:r>
      <w:r w:rsidRPr="00CA0471">
        <w:rPr>
          <w:rFonts w:ascii="Times New Roman" w:hAnsi="Times New Roman"/>
          <w:b/>
          <w:bCs/>
          <w:color w:val="000000"/>
          <w:sz w:val="24"/>
          <w:szCs w:val="24"/>
        </w:rPr>
        <w:t>T:</w:t>
      </w:r>
      <w:r w:rsidRPr="00437F86">
        <w:rPr>
          <w:rFonts w:ascii="Times New Roman" w:hAnsi="Times New Roman"/>
          <w:b/>
          <w:bCs/>
          <w:color w:val="000000"/>
          <w:sz w:val="24"/>
          <w:szCs w:val="24"/>
          <w:lang w:bidi="fr-FR"/>
        </w:rPr>
        <w:t>LES</w:t>
      </w:r>
      <w:r w:rsidRPr="00437F86">
        <w:rPr>
          <w:rFonts w:ascii="Times New Roman" w:hAnsi="Times New Roman"/>
          <w:b/>
          <w:bCs/>
          <w:sz w:val="24"/>
          <w:szCs w:val="24"/>
          <w:lang w:bidi="fr-FR"/>
        </w:rPr>
        <w:t xml:space="preserve">TRAVAUX </w:t>
      </w:r>
      <w:r w:rsidR="006D3E4C">
        <w:rPr>
          <w:rFonts w:ascii="Times New Roman" w:hAnsi="Times New Roman"/>
          <w:b/>
          <w:bCs/>
          <w:sz w:val="24"/>
          <w:szCs w:val="24"/>
          <w:lang w:bidi="fr-FR"/>
        </w:rPr>
        <w:t xml:space="preserve">DE </w:t>
      </w:r>
      <w:r w:rsidR="009B0CA2" w:rsidRPr="009C2834">
        <w:rPr>
          <w:rFonts w:ascii="Times New Roman" w:hAnsi="Times New Roman"/>
          <w:b/>
          <w:bCs/>
          <w:color w:val="000000"/>
          <w:sz w:val="24"/>
          <w:szCs w:val="24"/>
          <w:lang w:bidi="fr-FR"/>
        </w:rPr>
        <w:t xml:space="preserve">REHABILITATION </w:t>
      </w:r>
      <w:r w:rsidR="00762E94" w:rsidRPr="00484FBF">
        <w:rPr>
          <w:rFonts w:ascii="Times New Roman" w:hAnsi="Times New Roman"/>
          <w:b/>
          <w:bCs/>
          <w:color w:val="000000"/>
          <w:sz w:val="24"/>
          <w:szCs w:val="24"/>
          <w:lang w:bidi="fr-FR"/>
        </w:rPr>
        <w:t>EN ENDUIT SUPERFICIEL BICOUCHE DU TRONCON DE LA ROUTE : CARREFOUR SONGMBENGUE – CHAPELLE EPC – ENTREE LYCEE - CARREFOUR MOSQUEE (1.00 KM) AVEC BRETELLE : CHEFFERIE MAHOP – EGLISE CATHOLIQUE SAINTE GENEVIEVE (0.300 KM)</w:t>
      </w:r>
      <w:r w:rsidR="009B0CA2" w:rsidRPr="00484FBF">
        <w:rPr>
          <w:rFonts w:ascii="Times New Roman" w:hAnsi="Times New Roman"/>
          <w:b/>
          <w:bCs/>
          <w:sz w:val="24"/>
          <w:szCs w:val="24"/>
          <w:lang w:bidi="fr-FR"/>
        </w:rPr>
        <w:t>DANS LA COMMUNE DE MASSOK</w:t>
      </w:r>
      <w:r w:rsidRPr="00437F86">
        <w:rPr>
          <w:rFonts w:ascii="Times New Roman" w:hAnsi="Times New Roman"/>
          <w:b/>
          <w:bCs/>
          <w:sz w:val="24"/>
          <w:szCs w:val="24"/>
          <w:lang w:bidi="fr-FR"/>
        </w:rPr>
        <w:t>, DEPARTEMENT DE LA SANAGA MARITIME, REGION DU LITTORAL.</w:t>
      </w:r>
    </w:p>
    <w:p w:rsidR="009C46C4" w:rsidRPr="00CA0471" w:rsidRDefault="009C46C4" w:rsidP="009C46C4">
      <w:pPr>
        <w:widowControl w:val="0"/>
        <w:autoSpaceDE w:val="0"/>
        <w:autoSpaceDN w:val="0"/>
        <w:adjustRightInd w:val="0"/>
        <w:spacing w:after="0" w:line="239" w:lineRule="auto"/>
        <w:ind w:left="131" w:right="68"/>
        <w:jc w:val="both"/>
        <w:rPr>
          <w:rFonts w:ascii="Times New Roman" w:hAnsi="Times New Roman"/>
          <w:sz w:val="24"/>
          <w:szCs w:val="24"/>
          <w:lang w:bidi="fr-FR"/>
        </w:rPr>
      </w:pPr>
    </w:p>
    <w:p w:rsidR="009C46C4" w:rsidRPr="00CA0471" w:rsidRDefault="009C46C4" w:rsidP="009C46C4">
      <w:pPr>
        <w:widowControl w:val="0"/>
        <w:autoSpaceDE w:val="0"/>
        <w:autoSpaceDN w:val="0"/>
        <w:adjustRightInd w:val="0"/>
        <w:spacing w:before="1" w:after="0" w:line="240" w:lineRule="auto"/>
        <w:ind w:left="131" w:right="-151"/>
        <w:rPr>
          <w:rFonts w:ascii="Times New Roman" w:hAnsi="Times New Roman"/>
          <w:b/>
          <w:bCs/>
          <w:color w:val="000000"/>
          <w:sz w:val="24"/>
          <w:szCs w:val="24"/>
        </w:rPr>
      </w:pPr>
      <w:r w:rsidRPr="00CA0471">
        <w:rPr>
          <w:rFonts w:ascii="Times New Roman" w:hAnsi="Times New Roman"/>
          <w:b/>
          <w:bCs/>
          <w:color w:val="000000"/>
          <w:sz w:val="24"/>
          <w:szCs w:val="24"/>
        </w:rPr>
        <w:t>LIEUD’</w:t>
      </w:r>
      <w:r w:rsidRPr="00CA0471">
        <w:rPr>
          <w:rFonts w:ascii="Times New Roman" w:hAnsi="Times New Roman"/>
          <w:b/>
          <w:bCs/>
          <w:color w:val="000000"/>
          <w:spacing w:val="-1"/>
          <w:sz w:val="24"/>
          <w:szCs w:val="24"/>
        </w:rPr>
        <w:t>E</w:t>
      </w:r>
      <w:r w:rsidRPr="00CA0471">
        <w:rPr>
          <w:rFonts w:ascii="Times New Roman" w:hAnsi="Times New Roman"/>
          <w:b/>
          <w:bCs/>
          <w:color w:val="000000"/>
          <w:sz w:val="24"/>
          <w:szCs w:val="24"/>
        </w:rPr>
        <w:t>X</w:t>
      </w:r>
      <w:r w:rsidRPr="00CA0471">
        <w:rPr>
          <w:rFonts w:ascii="Times New Roman" w:hAnsi="Times New Roman"/>
          <w:b/>
          <w:bCs/>
          <w:color w:val="000000"/>
          <w:spacing w:val="-2"/>
          <w:sz w:val="24"/>
          <w:szCs w:val="24"/>
        </w:rPr>
        <w:t>E</w:t>
      </w:r>
      <w:r w:rsidRPr="00CA0471">
        <w:rPr>
          <w:rFonts w:ascii="Times New Roman" w:hAnsi="Times New Roman"/>
          <w:b/>
          <w:bCs/>
          <w:color w:val="000000"/>
          <w:sz w:val="24"/>
          <w:szCs w:val="24"/>
        </w:rPr>
        <w:t>CU</w:t>
      </w:r>
      <w:r w:rsidRPr="00CA0471">
        <w:rPr>
          <w:rFonts w:ascii="Times New Roman" w:hAnsi="Times New Roman"/>
          <w:b/>
          <w:bCs/>
          <w:color w:val="000000"/>
          <w:spacing w:val="-1"/>
          <w:sz w:val="24"/>
          <w:szCs w:val="24"/>
        </w:rPr>
        <w:t>T</w:t>
      </w:r>
      <w:r w:rsidRPr="00CA0471">
        <w:rPr>
          <w:rFonts w:ascii="Times New Roman" w:hAnsi="Times New Roman"/>
          <w:b/>
          <w:bCs/>
          <w:color w:val="000000"/>
          <w:spacing w:val="-2"/>
          <w:sz w:val="24"/>
          <w:szCs w:val="24"/>
        </w:rPr>
        <w:t>I</w:t>
      </w:r>
      <w:r w:rsidRPr="00CA0471">
        <w:rPr>
          <w:rFonts w:ascii="Times New Roman" w:hAnsi="Times New Roman"/>
          <w:b/>
          <w:bCs/>
          <w:color w:val="000000"/>
          <w:spacing w:val="1"/>
          <w:sz w:val="24"/>
          <w:szCs w:val="24"/>
        </w:rPr>
        <w:t>O</w:t>
      </w:r>
      <w:r w:rsidRPr="00CA0471">
        <w:rPr>
          <w:rFonts w:ascii="Times New Roman" w:hAnsi="Times New Roman"/>
          <w:b/>
          <w:bCs/>
          <w:color w:val="000000"/>
          <w:sz w:val="24"/>
          <w:szCs w:val="24"/>
        </w:rPr>
        <w:t>N :</w:t>
      </w:r>
      <w:r w:rsidR="00762E94">
        <w:rPr>
          <w:rFonts w:ascii="Times New Roman" w:hAnsi="Times New Roman"/>
          <w:color w:val="000000"/>
          <w:sz w:val="24"/>
          <w:szCs w:val="24"/>
          <w:lang w:bidi="fr-FR"/>
        </w:rPr>
        <w:t>SONGMBENGUE</w:t>
      </w:r>
    </w:p>
    <w:p w:rsidR="009C46C4" w:rsidRPr="00CA0471" w:rsidRDefault="009C46C4" w:rsidP="009C46C4">
      <w:pPr>
        <w:widowControl w:val="0"/>
        <w:autoSpaceDE w:val="0"/>
        <w:autoSpaceDN w:val="0"/>
        <w:adjustRightInd w:val="0"/>
        <w:spacing w:before="1" w:after="0" w:line="240" w:lineRule="auto"/>
        <w:ind w:left="131" w:right="4228"/>
        <w:rPr>
          <w:rFonts w:ascii="Times New Roman" w:hAnsi="Times New Roman"/>
          <w:b/>
          <w:bCs/>
          <w:color w:val="000000"/>
          <w:sz w:val="24"/>
          <w:szCs w:val="24"/>
        </w:rPr>
      </w:pPr>
    </w:p>
    <w:p w:rsidR="009C46C4" w:rsidRPr="00CA0471" w:rsidRDefault="009C46C4" w:rsidP="009C46C4">
      <w:pPr>
        <w:widowControl w:val="0"/>
        <w:autoSpaceDE w:val="0"/>
        <w:autoSpaceDN w:val="0"/>
        <w:adjustRightInd w:val="0"/>
        <w:spacing w:before="1" w:after="0" w:line="240" w:lineRule="auto"/>
        <w:ind w:left="131" w:right="4228"/>
        <w:rPr>
          <w:rFonts w:ascii="Times New Roman" w:hAnsi="Times New Roman"/>
          <w:sz w:val="24"/>
          <w:szCs w:val="24"/>
          <w:lang w:bidi="fr-FR"/>
        </w:rPr>
      </w:pPr>
      <w:r w:rsidRPr="00CA0471">
        <w:rPr>
          <w:rFonts w:ascii="Times New Roman" w:hAnsi="Times New Roman"/>
          <w:b/>
          <w:bCs/>
          <w:color w:val="000000"/>
          <w:sz w:val="24"/>
          <w:szCs w:val="24"/>
        </w:rPr>
        <w:t>DELAI D</w:t>
      </w:r>
      <w:r w:rsidRPr="00CA0471">
        <w:rPr>
          <w:rFonts w:ascii="Times New Roman" w:hAnsi="Times New Roman"/>
          <w:b/>
          <w:bCs/>
          <w:color w:val="000000"/>
          <w:spacing w:val="-1"/>
          <w:sz w:val="24"/>
          <w:szCs w:val="24"/>
        </w:rPr>
        <w:t>’</w:t>
      </w:r>
      <w:r w:rsidRPr="00CA0471">
        <w:rPr>
          <w:rFonts w:ascii="Times New Roman" w:hAnsi="Times New Roman"/>
          <w:b/>
          <w:bCs/>
          <w:color w:val="000000"/>
          <w:spacing w:val="-3"/>
          <w:sz w:val="24"/>
          <w:szCs w:val="24"/>
        </w:rPr>
        <w:t>E</w:t>
      </w:r>
      <w:r w:rsidRPr="00CA0471">
        <w:rPr>
          <w:rFonts w:ascii="Times New Roman" w:hAnsi="Times New Roman"/>
          <w:b/>
          <w:bCs/>
          <w:color w:val="000000"/>
          <w:sz w:val="24"/>
          <w:szCs w:val="24"/>
        </w:rPr>
        <w:t>XECU</w:t>
      </w:r>
      <w:r w:rsidRPr="00CA0471">
        <w:rPr>
          <w:rFonts w:ascii="Times New Roman" w:hAnsi="Times New Roman"/>
          <w:b/>
          <w:bCs/>
          <w:color w:val="000000"/>
          <w:spacing w:val="-1"/>
          <w:sz w:val="24"/>
          <w:szCs w:val="24"/>
        </w:rPr>
        <w:t>T</w:t>
      </w:r>
      <w:r w:rsidRPr="00CA0471">
        <w:rPr>
          <w:rFonts w:ascii="Times New Roman" w:hAnsi="Times New Roman"/>
          <w:b/>
          <w:bCs/>
          <w:color w:val="000000"/>
          <w:spacing w:val="-2"/>
          <w:sz w:val="24"/>
          <w:szCs w:val="24"/>
        </w:rPr>
        <w:t>I</w:t>
      </w:r>
      <w:r w:rsidRPr="00CA0471">
        <w:rPr>
          <w:rFonts w:ascii="Times New Roman" w:hAnsi="Times New Roman"/>
          <w:b/>
          <w:bCs/>
          <w:color w:val="000000"/>
          <w:spacing w:val="1"/>
          <w:sz w:val="24"/>
          <w:szCs w:val="24"/>
        </w:rPr>
        <w:t>O</w:t>
      </w:r>
      <w:r w:rsidRPr="00CA0471">
        <w:rPr>
          <w:rFonts w:ascii="Times New Roman" w:hAnsi="Times New Roman"/>
          <w:b/>
          <w:bCs/>
          <w:color w:val="000000"/>
          <w:sz w:val="24"/>
          <w:szCs w:val="24"/>
        </w:rPr>
        <w:t>N</w:t>
      </w:r>
      <w:r w:rsidRPr="00CA0471">
        <w:rPr>
          <w:rFonts w:ascii="Times New Roman" w:hAnsi="Times New Roman"/>
          <w:color w:val="000000"/>
          <w:sz w:val="24"/>
          <w:szCs w:val="24"/>
        </w:rPr>
        <w:t xml:space="preserve"> :</w:t>
      </w:r>
      <w:r w:rsidRPr="00CA0471">
        <w:rPr>
          <w:rFonts w:ascii="Times New Roman" w:hAnsi="Times New Roman"/>
          <w:sz w:val="24"/>
          <w:szCs w:val="24"/>
          <w:lang w:bidi="fr-FR"/>
        </w:rPr>
        <w:t>Trois (03) mois</w:t>
      </w:r>
    </w:p>
    <w:p w:rsidR="009C46C4" w:rsidRPr="00CA0471" w:rsidRDefault="009C46C4" w:rsidP="009C46C4">
      <w:pPr>
        <w:widowControl w:val="0"/>
        <w:autoSpaceDE w:val="0"/>
        <w:autoSpaceDN w:val="0"/>
        <w:adjustRightInd w:val="0"/>
        <w:spacing w:before="1" w:after="0" w:line="240" w:lineRule="auto"/>
        <w:ind w:left="131" w:right="5216"/>
        <w:rPr>
          <w:rFonts w:ascii="Times New Roman" w:hAnsi="Times New Roman"/>
          <w:color w:val="000000"/>
          <w:sz w:val="24"/>
          <w:szCs w:val="24"/>
        </w:rPr>
      </w:pPr>
    </w:p>
    <w:p w:rsidR="009C46C4" w:rsidRPr="00CA0471" w:rsidRDefault="009C46C4" w:rsidP="009C46C4">
      <w:pPr>
        <w:widowControl w:val="0"/>
        <w:tabs>
          <w:tab w:val="left" w:pos="5360"/>
        </w:tabs>
        <w:autoSpaceDE w:val="0"/>
        <w:autoSpaceDN w:val="0"/>
        <w:adjustRightInd w:val="0"/>
        <w:spacing w:after="0" w:line="251" w:lineRule="exact"/>
        <w:ind w:left="131"/>
        <w:rPr>
          <w:rFonts w:ascii="Times New Roman" w:hAnsi="Times New Roman"/>
          <w:color w:val="000000"/>
          <w:sz w:val="24"/>
          <w:szCs w:val="24"/>
        </w:rPr>
      </w:pPr>
      <w:r w:rsidRPr="00CA0471">
        <w:rPr>
          <w:rFonts w:ascii="Times New Roman" w:hAnsi="Times New Roman"/>
          <w:b/>
          <w:bCs/>
          <w:color w:val="000000"/>
          <w:spacing w:val="-1"/>
          <w:position w:val="-1"/>
          <w:sz w:val="24"/>
          <w:szCs w:val="24"/>
        </w:rPr>
        <w:t>M</w:t>
      </w:r>
      <w:r w:rsidRPr="00CA0471">
        <w:rPr>
          <w:rFonts w:ascii="Times New Roman" w:hAnsi="Times New Roman"/>
          <w:b/>
          <w:bCs/>
          <w:color w:val="000000"/>
          <w:spacing w:val="1"/>
          <w:position w:val="-1"/>
          <w:sz w:val="24"/>
          <w:szCs w:val="24"/>
        </w:rPr>
        <w:t>O</w:t>
      </w:r>
      <w:r w:rsidRPr="00CA0471">
        <w:rPr>
          <w:rFonts w:ascii="Times New Roman" w:hAnsi="Times New Roman"/>
          <w:b/>
          <w:bCs/>
          <w:color w:val="000000"/>
          <w:position w:val="-1"/>
          <w:sz w:val="24"/>
          <w:szCs w:val="24"/>
        </w:rPr>
        <w:t>N</w:t>
      </w:r>
      <w:r w:rsidRPr="00CA0471">
        <w:rPr>
          <w:rFonts w:ascii="Times New Roman" w:hAnsi="Times New Roman"/>
          <w:b/>
          <w:bCs/>
          <w:color w:val="000000"/>
          <w:spacing w:val="-1"/>
          <w:position w:val="-1"/>
          <w:sz w:val="24"/>
          <w:szCs w:val="24"/>
        </w:rPr>
        <w:t>T</w:t>
      </w:r>
      <w:r w:rsidRPr="00CA0471">
        <w:rPr>
          <w:rFonts w:ascii="Times New Roman" w:hAnsi="Times New Roman"/>
          <w:b/>
          <w:bCs/>
          <w:color w:val="000000"/>
          <w:position w:val="-1"/>
          <w:sz w:val="24"/>
          <w:szCs w:val="24"/>
        </w:rPr>
        <w:t>A</w:t>
      </w:r>
      <w:r w:rsidRPr="00CA0471">
        <w:rPr>
          <w:rFonts w:ascii="Times New Roman" w:hAnsi="Times New Roman"/>
          <w:b/>
          <w:bCs/>
          <w:color w:val="000000"/>
          <w:spacing w:val="-1"/>
          <w:position w:val="-1"/>
          <w:sz w:val="24"/>
          <w:szCs w:val="24"/>
        </w:rPr>
        <w:t>N</w:t>
      </w:r>
      <w:r w:rsidRPr="00CA0471">
        <w:rPr>
          <w:rFonts w:ascii="Times New Roman" w:hAnsi="Times New Roman"/>
          <w:b/>
          <w:bCs/>
          <w:color w:val="000000"/>
          <w:position w:val="-1"/>
          <w:sz w:val="24"/>
          <w:szCs w:val="24"/>
        </w:rPr>
        <w:t>TEN</w:t>
      </w:r>
      <w:r w:rsidRPr="00CA0471">
        <w:rPr>
          <w:rFonts w:ascii="Times New Roman" w:hAnsi="Times New Roman"/>
          <w:b/>
          <w:bCs/>
          <w:color w:val="000000"/>
          <w:spacing w:val="1"/>
          <w:position w:val="-1"/>
          <w:sz w:val="24"/>
          <w:szCs w:val="24"/>
        </w:rPr>
        <w:t>F</w:t>
      </w:r>
      <w:r w:rsidRPr="00CA0471">
        <w:rPr>
          <w:rFonts w:ascii="Times New Roman" w:hAnsi="Times New Roman"/>
          <w:b/>
          <w:bCs/>
          <w:color w:val="000000"/>
          <w:spacing w:val="-3"/>
          <w:position w:val="-1"/>
          <w:sz w:val="24"/>
          <w:szCs w:val="24"/>
        </w:rPr>
        <w:t>C</w:t>
      </w:r>
      <w:r w:rsidRPr="00CA0471">
        <w:rPr>
          <w:rFonts w:ascii="Times New Roman" w:hAnsi="Times New Roman"/>
          <w:b/>
          <w:bCs/>
          <w:color w:val="000000"/>
          <w:spacing w:val="1"/>
          <w:position w:val="-1"/>
          <w:sz w:val="24"/>
          <w:szCs w:val="24"/>
        </w:rPr>
        <w:t>F</w:t>
      </w:r>
      <w:r w:rsidRPr="00CA0471">
        <w:rPr>
          <w:rFonts w:ascii="Times New Roman" w:hAnsi="Times New Roman"/>
          <w:b/>
          <w:bCs/>
          <w:color w:val="000000"/>
          <w:position w:val="-1"/>
          <w:sz w:val="24"/>
          <w:szCs w:val="24"/>
        </w:rPr>
        <w:t>A</w:t>
      </w:r>
      <w:r w:rsidRPr="00CA0471">
        <w:rPr>
          <w:rFonts w:ascii="Times New Roman" w:hAnsi="Times New Roman"/>
          <w:color w:val="000000"/>
          <w:position w:val="-1"/>
          <w:sz w:val="24"/>
          <w:szCs w:val="24"/>
        </w:rPr>
        <w:t xml:space="preserve"> :</w:t>
      </w:r>
    </w:p>
    <w:tbl>
      <w:tblPr>
        <w:tblW w:w="0" w:type="auto"/>
        <w:tblInd w:w="174" w:type="dxa"/>
        <w:tblLayout w:type="fixed"/>
        <w:tblCellMar>
          <w:left w:w="0" w:type="dxa"/>
          <w:right w:w="0" w:type="dxa"/>
        </w:tblCellMar>
        <w:tblLook w:val="0000"/>
      </w:tblPr>
      <w:tblGrid>
        <w:gridCol w:w="2830"/>
        <w:gridCol w:w="6380"/>
      </w:tblGrid>
      <w:tr w:rsidR="009C46C4" w:rsidRPr="00CA0471" w:rsidTr="006D5E05">
        <w:trPr>
          <w:trHeight w:hRule="exact" w:val="269"/>
        </w:trPr>
        <w:tc>
          <w:tcPr>
            <w:tcW w:w="2830" w:type="dxa"/>
            <w:tcBorders>
              <w:top w:val="single" w:sz="4" w:space="0" w:color="000000"/>
              <w:left w:val="single" w:sz="4" w:space="0" w:color="000000"/>
              <w:bottom w:val="single" w:sz="4" w:space="0" w:color="000000"/>
              <w:right w:val="single" w:sz="4" w:space="0" w:color="000000"/>
            </w:tcBorders>
          </w:tcPr>
          <w:p w:rsidR="009C46C4" w:rsidRPr="00CA0471" w:rsidRDefault="009C46C4" w:rsidP="006D5E05">
            <w:pPr>
              <w:widowControl w:val="0"/>
              <w:autoSpaceDE w:val="0"/>
              <w:autoSpaceDN w:val="0"/>
              <w:adjustRightInd w:val="0"/>
              <w:spacing w:after="0" w:line="256" w:lineRule="exact"/>
              <w:ind w:left="102"/>
              <w:rPr>
                <w:rFonts w:ascii="Times New Roman" w:hAnsi="Times New Roman"/>
                <w:sz w:val="24"/>
                <w:szCs w:val="24"/>
              </w:rPr>
            </w:pPr>
            <w:r w:rsidRPr="00CA0471">
              <w:rPr>
                <w:rFonts w:ascii="Times New Roman" w:hAnsi="Times New Roman"/>
                <w:spacing w:val="-2"/>
                <w:sz w:val="24"/>
                <w:szCs w:val="24"/>
              </w:rPr>
              <w:t>T</w:t>
            </w:r>
            <w:r w:rsidRPr="00CA0471">
              <w:rPr>
                <w:rFonts w:ascii="Times New Roman" w:hAnsi="Times New Roman"/>
                <w:spacing w:val="1"/>
                <w:sz w:val="24"/>
                <w:szCs w:val="24"/>
              </w:rPr>
              <w:t>o</w:t>
            </w:r>
            <w:r w:rsidRPr="00CA0471">
              <w:rPr>
                <w:rFonts w:ascii="Times New Roman" w:hAnsi="Times New Roman"/>
                <w:sz w:val="24"/>
                <w:szCs w:val="24"/>
              </w:rPr>
              <w:t>t</w:t>
            </w:r>
            <w:r w:rsidRPr="00CA0471">
              <w:rPr>
                <w:rFonts w:ascii="Times New Roman" w:hAnsi="Times New Roman"/>
                <w:spacing w:val="-1"/>
                <w:sz w:val="24"/>
                <w:szCs w:val="24"/>
              </w:rPr>
              <w:t>a</w:t>
            </w:r>
            <w:r w:rsidRPr="00CA0471">
              <w:rPr>
                <w:rFonts w:ascii="Times New Roman" w:hAnsi="Times New Roman"/>
                <w:sz w:val="24"/>
                <w:szCs w:val="24"/>
              </w:rPr>
              <w:t>l T</w:t>
            </w:r>
            <w:r w:rsidRPr="00CA0471">
              <w:rPr>
                <w:rFonts w:ascii="Times New Roman" w:hAnsi="Times New Roman"/>
                <w:spacing w:val="-3"/>
                <w:sz w:val="24"/>
                <w:szCs w:val="24"/>
              </w:rPr>
              <w:t>T</w:t>
            </w:r>
            <w:r w:rsidRPr="00CA0471">
              <w:rPr>
                <w:rFonts w:ascii="Times New Roman" w:hAnsi="Times New Roman"/>
                <w:sz w:val="24"/>
                <w:szCs w:val="24"/>
              </w:rPr>
              <w:t>C</w:t>
            </w:r>
          </w:p>
        </w:tc>
        <w:tc>
          <w:tcPr>
            <w:tcW w:w="6380" w:type="dxa"/>
            <w:tcBorders>
              <w:top w:val="single" w:sz="4" w:space="0" w:color="000000"/>
              <w:left w:val="single" w:sz="4" w:space="0" w:color="000000"/>
              <w:bottom w:val="single" w:sz="4" w:space="0" w:color="000000"/>
              <w:right w:val="single" w:sz="4" w:space="0" w:color="000000"/>
            </w:tcBorders>
          </w:tcPr>
          <w:p w:rsidR="009C46C4" w:rsidRPr="00CA0471" w:rsidRDefault="009C46C4" w:rsidP="006D5E05">
            <w:pPr>
              <w:widowControl w:val="0"/>
              <w:autoSpaceDE w:val="0"/>
              <w:autoSpaceDN w:val="0"/>
              <w:adjustRightInd w:val="0"/>
              <w:spacing w:after="0" w:line="240" w:lineRule="auto"/>
              <w:rPr>
                <w:rFonts w:ascii="Times New Roman" w:hAnsi="Times New Roman"/>
                <w:sz w:val="24"/>
                <w:szCs w:val="24"/>
              </w:rPr>
            </w:pPr>
          </w:p>
        </w:tc>
      </w:tr>
      <w:tr w:rsidR="009C46C4" w:rsidRPr="00CA0471" w:rsidTr="006D5E05">
        <w:trPr>
          <w:trHeight w:hRule="exact" w:val="269"/>
        </w:trPr>
        <w:tc>
          <w:tcPr>
            <w:tcW w:w="2830" w:type="dxa"/>
            <w:tcBorders>
              <w:top w:val="single" w:sz="4" w:space="0" w:color="000000"/>
              <w:left w:val="single" w:sz="4" w:space="0" w:color="000000"/>
              <w:bottom w:val="single" w:sz="4" w:space="0" w:color="000000"/>
              <w:right w:val="single" w:sz="4" w:space="0" w:color="000000"/>
            </w:tcBorders>
          </w:tcPr>
          <w:p w:rsidR="009C46C4" w:rsidRPr="00CA0471" w:rsidRDefault="009C46C4" w:rsidP="006D5E05">
            <w:pPr>
              <w:widowControl w:val="0"/>
              <w:autoSpaceDE w:val="0"/>
              <w:autoSpaceDN w:val="0"/>
              <w:adjustRightInd w:val="0"/>
              <w:spacing w:after="0" w:line="256" w:lineRule="exact"/>
              <w:ind w:left="102"/>
              <w:rPr>
                <w:rFonts w:ascii="Times New Roman" w:hAnsi="Times New Roman"/>
                <w:sz w:val="24"/>
                <w:szCs w:val="24"/>
              </w:rPr>
            </w:pPr>
            <w:r w:rsidRPr="00CA0471">
              <w:rPr>
                <w:rFonts w:ascii="Times New Roman" w:hAnsi="Times New Roman"/>
                <w:spacing w:val="1"/>
                <w:sz w:val="24"/>
                <w:szCs w:val="24"/>
              </w:rPr>
              <w:t>H</w:t>
            </w:r>
            <w:r w:rsidRPr="00CA0471">
              <w:rPr>
                <w:rFonts w:ascii="Times New Roman" w:hAnsi="Times New Roman"/>
                <w:spacing w:val="-2"/>
                <w:sz w:val="24"/>
                <w:szCs w:val="24"/>
              </w:rPr>
              <w:t>T</w:t>
            </w:r>
            <w:r w:rsidRPr="00CA0471">
              <w:rPr>
                <w:rFonts w:ascii="Times New Roman" w:hAnsi="Times New Roman"/>
                <w:spacing w:val="-1"/>
                <w:sz w:val="24"/>
                <w:szCs w:val="24"/>
              </w:rPr>
              <w:t>V</w:t>
            </w:r>
            <w:r w:rsidRPr="00CA0471">
              <w:rPr>
                <w:rFonts w:ascii="Times New Roman" w:hAnsi="Times New Roman"/>
                <w:sz w:val="24"/>
                <w:szCs w:val="24"/>
              </w:rPr>
              <w:t>A</w:t>
            </w:r>
          </w:p>
        </w:tc>
        <w:tc>
          <w:tcPr>
            <w:tcW w:w="6380" w:type="dxa"/>
            <w:tcBorders>
              <w:top w:val="single" w:sz="4" w:space="0" w:color="000000"/>
              <w:left w:val="single" w:sz="4" w:space="0" w:color="000000"/>
              <w:bottom w:val="single" w:sz="4" w:space="0" w:color="000000"/>
              <w:right w:val="single" w:sz="4" w:space="0" w:color="000000"/>
            </w:tcBorders>
          </w:tcPr>
          <w:p w:rsidR="009C46C4" w:rsidRPr="00CA0471" w:rsidRDefault="009C46C4" w:rsidP="006D5E05">
            <w:pPr>
              <w:widowControl w:val="0"/>
              <w:autoSpaceDE w:val="0"/>
              <w:autoSpaceDN w:val="0"/>
              <w:adjustRightInd w:val="0"/>
              <w:spacing w:after="0" w:line="240" w:lineRule="auto"/>
              <w:rPr>
                <w:rFonts w:ascii="Times New Roman" w:hAnsi="Times New Roman"/>
                <w:sz w:val="24"/>
                <w:szCs w:val="24"/>
              </w:rPr>
            </w:pPr>
          </w:p>
        </w:tc>
      </w:tr>
      <w:tr w:rsidR="009C46C4" w:rsidRPr="00CA0471" w:rsidTr="006D5E05">
        <w:trPr>
          <w:trHeight w:hRule="exact" w:val="266"/>
        </w:trPr>
        <w:tc>
          <w:tcPr>
            <w:tcW w:w="2830" w:type="dxa"/>
            <w:tcBorders>
              <w:top w:val="single" w:sz="4" w:space="0" w:color="000000"/>
              <w:left w:val="single" w:sz="4" w:space="0" w:color="000000"/>
              <w:bottom w:val="single" w:sz="4" w:space="0" w:color="000000"/>
              <w:right w:val="single" w:sz="4" w:space="0" w:color="000000"/>
            </w:tcBorders>
          </w:tcPr>
          <w:p w:rsidR="009C46C4" w:rsidRPr="00CA0471" w:rsidRDefault="009C46C4" w:rsidP="006D5E05">
            <w:pPr>
              <w:widowControl w:val="0"/>
              <w:autoSpaceDE w:val="0"/>
              <w:autoSpaceDN w:val="0"/>
              <w:adjustRightInd w:val="0"/>
              <w:spacing w:after="0" w:line="255" w:lineRule="exact"/>
              <w:ind w:left="102"/>
              <w:rPr>
                <w:rFonts w:ascii="Times New Roman" w:hAnsi="Times New Roman"/>
                <w:sz w:val="24"/>
                <w:szCs w:val="24"/>
              </w:rPr>
            </w:pPr>
            <w:r w:rsidRPr="00CA0471">
              <w:rPr>
                <w:rFonts w:ascii="Times New Roman" w:hAnsi="Times New Roman"/>
                <w:spacing w:val="-2"/>
                <w:sz w:val="24"/>
                <w:szCs w:val="24"/>
              </w:rPr>
              <w:t>T</w:t>
            </w:r>
            <w:r w:rsidRPr="00CA0471">
              <w:rPr>
                <w:rFonts w:ascii="Times New Roman" w:hAnsi="Times New Roman"/>
                <w:spacing w:val="-1"/>
                <w:sz w:val="24"/>
                <w:szCs w:val="24"/>
              </w:rPr>
              <w:t>V</w:t>
            </w:r>
            <w:r w:rsidRPr="00CA0471">
              <w:rPr>
                <w:rFonts w:ascii="Times New Roman" w:hAnsi="Times New Roman"/>
                <w:sz w:val="24"/>
                <w:szCs w:val="24"/>
              </w:rPr>
              <w:t>A</w:t>
            </w:r>
          </w:p>
        </w:tc>
        <w:tc>
          <w:tcPr>
            <w:tcW w:w="6380" w:type="dxa"/>
            <w:tcBorders>
              <w:top w:val="single" w:sz="4" w:space="0" w:color="000000"/>
              <w:left w:val="single" w:sz="4" w:space="0" w:color="000000"/>
              <w:bottom w:val="single" w:sz="4" w:space="0" w:color="000000"/>
              <w:right w:val="single" w:sz="4" w:space="0" w:color="000000"/>
            </w:tcBorders>
          </w:tcPr>
          <w:p w:rsidR="009C46C4" w:rsidRPr="00CA0471" w:rsidRDefault="009C46C4" w:rsidP="006D5E05">
            <w:pPr>
              <w:widowControl w:val="0"/>
              <w:autoSpaceDE w:val="0"/>
              <w:autoSpaceDN w:val="0"/>
              <w:adjustRightInd w:val="0"/>
              <w:spacing w:after="0" w:line="240" w:lineRule="auto"/>
              <w:rPr>
                <w:rFonts w:ascii="Times New Roman" w:hAnsi="Times New Roman"/>
                <w:sz w:val="24"/>
                <w:szCs w:val="24"/>
              </w:rPr>
            </w:pPr>
          </w:p>
        </w:tc>
      </w:tr>
      <w:tr w:rsidR="009C46C4" w:rsidRPr="00CA0471" w:rsidTr="006D5E05">
        <w:trPr>
          <w:trHeight w:hRule="exact" w:val="269"/>
        </w:trPr>
        <w:tc>
          <w:tcPr>
            <w:tcW w:w="2830" w:type="dxa"/>
            <w:tcBorders>
              <w:top w:val="single" w:sz="4" w:space="0" w:color="000000"/>
              <w:left w:val="single" w:sz="4" w:space="0" w:color="000000"/>
              <w:bottom w:val="single" w:sz="4" w:space="0" w:color="000000"/>
              <w:right w:val="single" w:sz="4" w:space="0" w:color="000000"/>
            </w:tcBorders>
          </w:tcPr>
          <w:p w:rsidR="009C46C4" w:rsidRPr="00CA0471" w:rsidRDefault="009C46C4" w:rsidP="006D5E05">
            <w:pPr>
              <w:widowControl w:val="0"/>
              <w:autoSpaceDE w:val="0"/>
              <w:autoSpaceDN w:val="0"/>
              <w:adjustRightInd w:val="0"/>
              <w:spacing w:after="0" w:line="256" w:lineRule="exact"/>
              <w:ind w:left="102"/>
              <w:rPr>
                <w:rFonts w:ascii="Times New Roman" w:hAnsi="Times New Roman"/>
                <w:sz w:val="24"/>
                <w:szCs w:val="24"/>
              </w:rPr>
            </w:pPr>
            <w:r w:rsidRPr="00CA0471">
              <w:rPr>
                <w:rFonts w:ascii="Times New Roman" w:hAnsi="Times New Roman"/>
                <w:spacing w:val="1"/>
                <w:sz w:val="24"/>
                <w:szCs w:val="24"/>
              </w:rPr>
              <w:t>A</w:t>
            </w:r>
            <w:r w:rsidRPr="00CA0471">
              <w:rPr>
                <w:rFonts w:ascii="Times New Roman" w:hAnsi="Times New Roman"/>
                <w:spacing w:val="-1"/>
                <w:sz w:val="24"/>
                <w:szCs w:val="24"/>
              </w:rPr>
              <w:t>I</w:t>
            </w:r>
            <w:r w:rsidRPr="00CA0471">
              <w:rPr>
                <w:rFonts w:ascii="Times New Roman" w:hAnsi="Times New Roman"/>
                <w:sz w:val="24"/>
                <w:szCs w:val="24"/>
              </w:rPr>
              <w:t>R</w:t>
            </w:r>
          </w:p>
        </w:tc>
        <w:tc>
          <w:tcPr>
            <w:tcW w:w="6380" w:type="dxa"/>
            <w:tcBorders>
              <w:top w:val="single" w:sz="4" w:space="0" w:color="000000"/>
              <w:left w:val="single" w:sz="4" w:space="0" w:color="000000"/>
              <w:bottom w:val="single" w:sz="4" w:space="0" w:color="000000"/>
              <w:right w:val="single" w:sz="4" w:space="0" w:color="000000"/>
            </w:tcBorders>
          </w:tcPr>
          <w:p w:rsidR="009C46C4" w:rsidRPr="00CA0471" w:rsidRDefault="009C46C4" w:rsidP="006D5E05">
            <w:pPr>
              <w:widowControl w:val="0"/>
              <w:autoSpaceDE w:val="0"/>
              <w:autoSpaceDN w:val="0"/>
              <w:adjustRightInd w:val="0"/>
              <w:spacing w:after="0" w:line="240" w:lineRule="auto"/>
              <w:rPr>
                <w:rFonts w:ascii="Times New Roman" w:hAnsi="Times New Roman"/>
                <w:sz w:val="24"/>
                <w:szCs w:val="24"/>
              </w:rPr>
            </w:pPr>
          </w:p>
        </w:tc>
      </w:tr>
      <w:tr w:rsidR="009C46C4" w:rsidRPr="00CA0471" w:rsidTr="006D5E05">
        <w:trPr>
          <w:trHeight w:hRule="exact" w:val="269"/>
        </w:trPr>
        <w:tc>
          <w:tcPr>
            <w:tcW w:w="2830" w:type="dxa"/>
            <w:tcBorders>
              <w:top w:val="single" w:sz="4" w:space="0" w:color="000000"/>
              <w:left w:val="single" w:sz="4" w:space="0" w:color="000000"/>
              <w:bottom w:val="single" w:sz="4" w:space="0" w:color="000000"/>
              <w:right w:val="single" w:sz="4" w:space="0" w:color="000000"/>
            </w:tcBorders>
          </w:tcPr>
          <w:p w:rsidR="009C46C4" w:rsidRPr="00CA0471" w:rsidRDefault="009C46C4" w:rsidP="006D5E05">
            <w:pPr>
              <w:widowControl w:val="0"/>
              <w:autoSpaceDE w:val="0"/>
              <w:autoSpaceDN w:val="0"/>
              <w:adjustRightInd w:val="0"/>
              <w:spacing w:after="0" w:line="256" w:lineRule="exact"/>
              <w:ind w:left="102"/>
              <w:rPr>
                <w:rFonts w:ascii="Times New Roman" w:hAnsi="Times New Roman"/>
                <w:sz w:val="24"/>
                <w:szCs w:val="24"/>
              </w:rPr>
            </w:pPr>
            <w:r w:rsidRPr="00CA0471">
              <w:rPr>
                <w:rFonts w:ascii="Times New Roman" w:hAnsi="Times New Roman"/>
                <w:sz w:val="24"/>
                <w:szCs w:val="24"/>
              </w:rPr>
              <w:t>N</w:t>
            </w:r>
            <w:r w:rsidRPr="00CA0471">
              <w:rPr>
                <w:rFonts w:ascii="Times New Roman" w:hAnsi="Times New Roman"/>
                <w:spacing w:val="-1"/>
                <w:sz w:val="24"/>
                <w:szCs w:val="24"/>
              </w:rPr>
              <w:t>E</w:t>
            </w:r>
            <w:r w:rsidRPr="00CA0471">
              <w:rPr>
                <w:rFonts w:ascii="Times New Roman" w:hAnsi="Times New Roman"/>
                <w:sz w:val="24"/>
                <w:szCs w:val="24"/>
              </w:rPr>
              <w:t xml:space="preserve">TA </w:t>
            </w:r>
            <w:r w:rsidRPr="00CA0471">
              <w:rPr>
                <w:rFonts w:ascii="Times New Roman" w:hAnsi="Times New Roman"/>
                <w:spacing w:val="1"/>
                <w:sz w:val="24"/>
                <w:szCs w:val="24"/>
              </w:rPr>
              <w:t>MA</w:t>
            </w:r>
            <w:r w:rsidRPr="00CA0471">
              <w:rPr>
                <w:rFonts w:ascii="Times New Roman" w:hAnsi="Times New Roman"/>
                <w:sz w:val="24"/>
                <w:szCs w:val="24"/>
              </w:rPr>
              <w:t>N</w:t>
            </w:r>
            <w:r w:rsidRPr="00CA0471">
              <w:rPr>
                <w:rFonts w:ascii="Times New Roman" w:hAnsi="Times New Roman"/>
                <w:spacing w:val="-1"/>
                <w:sz w:val="24"/>
                <w:szCs w:val="24"/>
              </w:rPr>
              <w:t>D</w:t>
            </w:r>
            <w:r w:rsidRPr="00CA0471">
              <w:rPr>
                <w:rFonts w:ascii="Times New Roman" w:hAnsi="Times New Roman"/>
                <w:spacing w:val="1"/>
                <w:sz w:val="24"/>
                <w:szCs w:val="24"/>
              </w:rPr>
              <w:t>A</w:t>
            </w:r>
            <w:r w:rsidRPr="00CA0471">
              <w:rPr>
                <w:rFonts w:ascii="Times New Roman" w:hAnsi="Times New Roman"/>
                <w:spacing w:val="-2"/>
                <w:sz w:val="24"/>
                <w:szCs w:val="24"/>
              </w:rPr>
              <w:t>T</w:t>
            </w:r>
            <w:r w:rsidRPr="00CA0471">
              <w:rPr>
                <w:rFonts w:ascii="Times New Roman" w:hAnsi="Times New Roman"/>
                <w:sz w:val="24"/>
                <w:szCs w:val="24"/>
              </w:rPr>
              <w:t>ER</w:t>
            </w:r>
          </w:p>
        </w:tc>
        <w:tc>
          <w:tcPr>
            <w:tcW w:w="6380" w:type="dxa"/>
            <w:tcBorders>
              <w:top w:val="single" w:sz="4" w:space="0" w:color="000000"/>
              <w:left w:val="single" w:sz="4" w:space="0" w:color="000000"/>
              <w:bottom w:val="single" w:sz="4" w:space="0" w:color="000000"/>
              <w:right w:val="single" w:sz="4" w:space="0" w:color="000000"/>
            </w:tcBorders>
          </w:tcPr>
          <w:p w:rsidR="009C46C4" w:rsidRPr="00CA0471" w:rsidRDefault="009C46C4" w:rsidP="006D5E05">
            <w:pPr>
              <w:widowControl w:val="0"/>
              <w:autoSpaceDE w:val="0"/>
              <w:autoSpaceDN w:val="0"/>
              <w:adjustRightInd w:val="0"/>
              <w:spacing w:after="0" w:line="240" w:lineRule="auto"/>
              <w:rPr>
                <w:rFonts w:ascii="Times New Roman" w:hAnsi="Times New Roman"/>
                <w:sz w:val="24"/>
                <w:szCs w:val="24"/>
              </w:rPr>
            </w:pPr>
          </w:p>
        </w:tc>
      </w:tr>
    </w:tbl>
    <w:p w:rsidR="009C46C4" w:rsidRPr="00CA0471" w:rsidRDefault="009C46C4" w:rsidP="009C46C4">
      <w:pPr>
        <w:widowControl w:val="0"/>
        <w:autoSpaceDE w:val="0"/>
        <w:autoSpaceDN w:val="0"/>
        <w:adjustRightInd w:val="0"/>
        <w:spacing w:before="3" w:after="0" w:line="160" w:lineRule="exact"/>
        <w:rPr>
          <w:rFonts w:ascii="Times New Roman" w:hAnsi="Times New Roman"/>
          <w:sz w:val="24"/>
          <w:szCs w:val="24"/>
        </w:rPr>
      </w:pPr>
    </w:p>
    <w:p w:rsidR="009C46C4" w:rsidRPr="00CA0471" w:rsidRDefault="009C46C4" w:rsidP="009C46C4">
      <w:pPr>
        <w:widowControl w:val="0"/>
        <w:autoSpaceDE w:val="0"/>
        <w:autoSpaceDN w:val="0"/>
        <w:adjustRightInd w:val="0"/>
        <w:spacing w:after="0" w:line="240" w:lineRule="auto"/>
        <w:rPr>
          <w:rFonts w:ascii="Times New Roman" w:hAnsi="Times New Roman"/>
          <w:sz w:val="24"/>
          <w:szCs w:val="24"/>
        </w:rPr>
      </w:pPr>
      <w:r w:rsidRPr="00CA0471">
        <w:rPr>
          <w:rFonts w:ascii="Times New Roman" w:hAnsi="Times New Roman"/>
          <w:b/>
          <w:bCs/>
          <w:spacing w:val="1"/>
          <w:sz w:val="24"/>
          <w:szCs w:val="24"/>
        </w:rPr>
        <w:t>F</w:t>
      </w:r>
      <w:r w:rsidRPr="00CA0471">
        <w:rPr>
          <w:rFonts w:ascii="Times New Roman" w:hAnsi="Times New Roman"/>
          <w:b/>
          <w:bCs/>
          <w:sz w:val="24"/>
          <w:szCs w:val="24"/>
        </w:rPr>
        <w:t>INA</w:t>
      </w:r>
      <w:r w:rsidRPr="00CA0471">
        <w:rPr>
          <w:rFonts w:ascii="Times New Roman" w:hAnsi="Times New Roman"/>
          <w:b/>
          <w:bCs/>
          <w:spacing w:val="-3"/>
          <w:sz w:val="24"/>
          <w:szCs w:val="24"/>
        </w:rPr>
        <w:t>N</w:t>
      </w:r>
      <w:r w:rsidRPr="00CA0471">
        <w:rPr>
          <w:rFonts w:ascii="Times New Roman" w:hAnsi="Times New Roman"/>
          <w:b/>
          <w:bCs/>
          <w:sz w:val="24"/>
          <w:szCs w:val="24"/>
        </w:rPr>
        <w:t>C</w:t>
      </w:r>
      <w:r w:rsidRPr="00CA0471">
        <w:rPr>
          <w:rFonts w:ascii="Times New Roman" w:hAnsi="Times New Roman"/>
          <w:b/>
          <w:bCs/>
          <w:spacing w:val="-1"/>
          <w:sz w:val="24"/>
          <w:szCs w:val="24"/>
        </w:rPr>
        <w:t>E</w:t>
      </w:r>
      <w:r w:rsidRPr="00CA0471">
        <w:rPr>
          <w:rFonts w:ascii="Times New Roman" w:hAnsi="Times New Roman"/>
          <w:b/>
          <w:bCs/>
          <w:spacing w:val="1"/>
          <w:sz w:val="24"/>
          <w:szCs w:val="24"/>
        </w:rPr>
        <w:t>M</w:t>
      </w:r>
      <w:r w:rsidRPr="00CA0471">
        <w:rPr>
          <w:rFonts w:ascii="Times New Roman" w:hAnsi="Times New Roman"/>
          <w:b/>
          <w:bCs/>
          <w:sz w:val="24"/>
          <w:szCs w:val="24"/>
        </w:rPr>
        <w:t>E</w:t>
      </w:r>
      <w:r w:rsidRPr="00CA0471">
        <w:rPr>
          <w:rFonts w:ascii="Times New Roman" w:hAnsi="Times New Roman"/>
          <w:b/>
          <w:bCs/>
          <w:spacing w:val="-1"/>
          <w:sz w:val="24"/>
          <w:szCs w:val="24"/>
        </w:rPr>
        <w:t>N</w:t>
      </w:r>
      <w:r w:rsidRPr="00CA0471">
        <w:rPr>
          <w:rFonts w:ascii="Times New Roman" w:hAnsi="Times New Roman"/>
          <w:b/>
          <w:bCs/>
          <w:sz w:val="24"/>
          <w:szCs w:val="24"/>
        </w:rPr>
        <w:t>T</w:t>
      </w:r>
      <w:r w:rsidRPr="00CA0471">
        <w:rPr>
          <w:rFonts w:ascii="Times New Roman" w:hAnsi="Times New Roman"/>
          <w:sz w:val="24"/>
          <w:szCs w:val="24"/>
        </w:rPr>
        <w:t xml:space="preserve"> :</w:t>
      </w:r>
      <w:r>
        <w:rPr>
          <w:rFonts w:ascii="Times New Roman" w:hAnsi="Times New Roman"/>
          <w:sz w:val="24"/>
          <w:szCs w:val="24"/>
        </w:rPr>
        <w:t>Délégation ponctuelle MINTP</w:t>
      </w:r>
      <w:r w:rsidRPr="00CA0471">
        <w:rPr>
          <w:rFonts w:ascii="Times New Roman" w:hAnsi="Times New Roman"/>
          <w:sz w:val="24"/>
          <w:szCs w:val="24"/>
        </w:rPr>
        <w:t>, Exercice 202</w:t>
      </w:r>
      <w:r w:rsidR="00762E94">
        <w:rPr>
          <w:rFonts w:ascii="Times New Roman" w:hAnsi="Times New Roman"/>
          <w:sz w:val="24"/>
          <w:szCs w:val="24"/>
        </w:rPr>
        <w:t>6</w:t>
      </w:r>
      <w:r w:rsidR="000F1D06">
        <w:rPr>
          <w:rFonts w:ascii="Times New Roman" w:hAnsi="Times New Roman"/>
          <w:sz w:val="24"/>
          <w:szCs w:val="24"/>
        </w:rPr>
        <w:t xml:space="preserve"> et suivants</w:t>
      </w:r>
      <w:r w:rsidRPr="00CA0471">
        <w:rPr>
          <w:rFonts w:ascii="Times New Roman" w:hAnsi="Times New Roman"/>
          <w:spacing w:val="20"/>
          <w:sz w:val="24"/>
          <w:szCs w:val="24"/>
        </w:rPr>
        <w:t xml:space="preserve">, </w:t>
      </w:r>
    </w:p>
    <w:p w:rsidR="009C46C4" w:rsidRPr="00CA0471" w:rsidRDefault="009C46C4" w:rsidP="009C46C4">
      <w:pPr>
        <w:widowControl w:val="0"/>
        <w:autoSpaceDE w:val="0"/>
        <w:autoSpaceDN w:val="0"/>
        <w:adjustRightInd w:val="0"/>
        <w:spacing w:before="29" w:after="0" w:line="240" w:lineRule="auto"/>
        <w:ind w:left="131"/>
        <w:rPr>
          <w:rFonts w:ascii="Times New Roman" w:hAnsi="Times New Roman"/>
          <w:sz w:val="24"/>
          <w:szCs w:val="24"/>
        </w:rPr>
      </w:pPr>
    </w:p>
    <w:p w:rsidR="009C46C4" w:rsidRPr="00CA0471" w:rsidRDefault="009C46C4" w:rsidP="009C46C4">
      <w:pPr>
        <w:widowControl w:val="0"/>
        <w:autoSpaceDE w:val="0"/>
        <w:autoSpaceDN w:val="0"/>
        <w:adjustRightInd w:val="0"/>
        <w:spacing w:before="1" w:after="0" w:line="240" w:lineRule="auto"/>
        <w:ind w:left="131"/>
        <w:rPr>
          <w:rFonts w:ascii="Times New Roman" w:hAnsi="Times New Roman"/>
          <w:b/>
          <w:bCs/>
          <w:spacing w:val="1"/>
          <w:sz w:val="24"/>
          <w:szCs w:val="24"/>
        </w:rPr>
      </w:pPr>
      <w:r w:rsidRPr="00CA0471">
        <w:rPr>
          <w:rFonts w:ascii="Times New Roman" w:hAnsi="Times New Roman"/>
          <w:b/>
          <w:bCs/>
          <w:spacing w:val="1"/>
          <w:sz w:val="24"/>
          <w:szCs w:val="24"/>
        </w:rPr>
        <w:t xml:space="preserve">IMPUTATION : </w:t>
      </w:r>
      <w:r w:rsidR="00762E94" w:rsidRPr="00484FBF">
        <w:rPr>
          <w:rFonts w:ascii="Times New Roman" w:hAnsi="Times New Roman"/>
          <w:spacing w:val="1"/>
          <w:sz w:val="24"/>
          <w:szCs w:val="24"/>
        </w:rPr>
        <w:t>60 36 370 1 32000008 523511</w:t>
      </w:r>
    </w:p>
    <w:p w:rsidR="009C46C4" w:rsidRPr="00CA0471"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CA0471"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CA0471" w:rsidRDefault="009C46C4" w:rsidP="009C46C4">
      <w:pPr>
        <w:widowControl w:val="0"/>
        <w:tabs>
          <w:tab w:val="left" w:pos="7180"/>
          <w:tab w:val="left" w:pos="7220"/>
          <w:tab w:val="left" w:pos="7540"/>
          <w:tab w:val="left" w:pos="7700"/>
        </w:tabs>
        <w:autoSpaceDE w:val="0"/>
        <w:autoSpaceDN w:val="0"/>
        <w:adjustRightInd w:val="0"/>
        <w:spacing w:after="0" w:line="245" w:lineRule="auto"/>
        <w:ind w:left="3113" w:right="2269"/>
        <w:rPr>
          <w:rFonts w:ascii="Times New Roman" w:hAnsi="Times New Roman"/>
          <w:sz w:val="24"/>
          <w:szCs w:val="24"/>
        </w:rPr>
      </w:pPr>
      <w:r w:rsidRPr="00CA0471">
        <w:rPr>
          <w:rFonts w:ascii="Times New Roman" w:hAnsi="Times New Roman"/>
          <w:sz w:val="24"/>
          <w:szCs w:val="24"/>
        </w:rPr>
        <w:t>S</w:t>
      </w:r>
      <w:r w:rsidRPr="00CA0471">
        <w:rPr>
          <w:rFonts w:ascii="Times New Roman" w:hAnsi="Times New Roman"/>
          <w:spacing w:val="1"/>
          <w:sz w:val="24"/>
          <w:szCs w:val="24"/>
        </w:rPr>
        <w:t>O</w:t>
      </w:r>
      <w:r w:rsidRPr="00CA0471">
        <w:rPr>
          <w:rFonts w:ascii="Times New Roman" w:hAnsi="Times New Roman"/>
          <w:spacing w:val="-3"/>
          <w:sz w:val="24"/>
          <w:szCs w:val="24"/>
        </w:rPr>
        <w:t>U</w:t>
      </w:r>
      <w:r w:rsidRPr="00CA0471">
        <w:rPr>
          <w:rFonts w:ascii="Times New Roman" w:hAnsi="Times New Roman"/>
          <w:sz w:val="24"/>
          <w:szCs w:val="24"/>
        </w:rPr>
        <w:t>SC</w:t>
      </w:r>
      <w:r w:rsidRPr="00CA0471">
        <w:rPr>
          <w:rFonts w:ascii="Times New Roman" w:hAnsi="Times New Roman"/>
          <w:spacing w:val="-2"/>
          <w:sz w:val="24"/>
          <w:szCs w:val="24"/>
        </w:rPr>
        <w:t>R</w:t>
      </w:r>
      <w:r w:rsidRPr="00CA0471">
        <w:rPr>
          <w:rFonts w:ascii="Times New Roman" w:hAnsi="Times New Roman"/>
          <w:sz w:val="24"/>
          <w:szCs w:val="24"/>
        </w:rPr>
        <w:t>IS-LE :</w:t>
      </w:r>
      <w:r w:rsidRPr="00CA0471">
        <w:rPr>
          <w:rFonts w:ascii="Times New Roman" w:hAnsi="Times New Roman"/>
          <w:sz w:val="24"/>
          <w:szCs w:val="24"/>
          <w:u w:val="single"/>
        </w:rPr>
        <w:tab/>
      </w:r>
      <w:r w:rsidRPr="00CA0471">
        <w:rPr>
          <w:rFonts w:ascii="Times New Roman" w:hAnsi="Times New Roman"/>
          <w:sz w:val="24"/>
          <w:szCs w:val="24"/>
          <w:u w:val="single"/>
        </w:rPr>
        <w:tab/>
      </w:r>
      <w:r w:rsidRPr="00CA0471">
        <w:rPr>
          <w:rFonts w:ascii="Times New Roman" w:hAnsi="Times New Roman"/>
          <w:sz w:val="24"/>
          <w:szCs w:val="24"/>
        </w:rPr>
        <w:t xml:space="preserve"> SI</w:t>
      </w:r>
      <w:r w:rsidRPr="00CA0471">
        <w:rPr>
          <w:rFonts w:ascii="Times New Roman" w:hAnsi="Times New Roman"/>
          <w:spacing w:val="1"/>
          <w:sz w:val="24"/>
          <w:szCs w:val="24"/>
        </w:rPr>
        <w:t>G</w:t>
      </w:r>
      <w:r w:rsidRPr="00CA0471">
        <w:rPr>
          <w:rFonts w:ascii="Times New Roman" w:hAnsi="Times New Roman"/>
          <w:sz w:val="24"/>
          <w:szCs w:val="24"/>
        </w:rPr>
        <w:t>NE</w:t>
      </w:r>
      <w:r w:rsidRPr="00CA0471">
        <w:rPr>
          <w:rFonts w:ascii="Times New Roman" w:hAnsi="Times New Roman"/>
          <w:spacing w:val="-3"/>
          <w:sz w:val="24"/>
          <w:szCs w:val="24"/>
        </w:rPr>
        <w:t>-</w:t>
      </w:r>
      <w:r w:rsidRPr="00CA0471">
        <w:rPr>
          <w:rFonts w:ascii="Times New Roman" w:hAnsi="Times New Roman"/>
          <w:sz w:val="24"/>
          <w:szCs w:val="24"/>
        </w:rPr>
        <w:t>LE:</w:t>
      </w:r>
      <w:r w:rsidRPr="00CA0471">
        <w:rPr>
          <w:rFonts w:ascii="Times New Roman" w:hAnsi="Times New Roman"/>
          <w:sz w:val="24"/>
          <w:szCs w:val="24"/>
          <w:u w:val="single"/>
        </w:rPr>
        <w:tab/>
      </w:r>
      <w:r w:rsidRPr="00CA0471">
        <w:rPr>
          <w:rFonts w:ascii="Times New Roman" w:hAnsi="Times New Roman"/>
          <w:sz w:val="24"/>
          <w:szCs w:val="24"/>
        </w:rPr>
        <w:t xml:space="preserve"> N</w:t>
      </w:r>
      <w:r w:rsidRPr="00CA0471">
        <w:rPr>
          <w:rFonts w:ascii="Times New Roman" w:hAnsi="Times New Roman"/>
          <w:spacing w:val="1"/>
          <w:sz w:val="24"/>
          <w:szCs w:val="24"/>
        </w:rPr>
        <w:t>O</w:t>
      </w:r>
      <w:r w:rsidRPr="00CA0471">
        <w:rPr>
          <w:rFonts w:ascii="Times New Roman" w:hAnsi="Times New Roman"/>
          <w:spacing w:val="-1"/>
          <w:sz w:val="24"/>
          <w:szCs w:val="24"/>
        </w:rPr>
        <w:t>T</w:t>
      </w:r>
      <w:r w:rsidRPr="00CA0471">
        <w:rPr>
          <w:rFonts w:ascii="Times New Roman" w:hAnsi="Times New Roman"/>
          <w:sz w:val="24"/>
          <w:szCs w:val="24"/>
        </w:rPr>
        <w:t>I</w:t>
      </w:r>
      <w:r w:rsidRPr="00CA0471">
        <w:rPr>
          <w:rFonts w:ascii="Times New Roman" w:hAnsi="Times New Roman"/>
          <w:spacing w:val="-1"/>
          <w:sz w:val="24"/>
          <w:szCs w:val="24"/>
        </w:rPr>
        <w:t>F</w:t>
      </w:r>
      <w:r w:rsidRPr="00CA0471">
        <w:rPr>
          <w:rFonts w:ascii="Times New Roman" w:hAnsi="Times New Roman"/>
          <w:sz w:val="24"/>
          <w:szCs w:val="24"/>
        </w:rPr>
        <w:t>IE-LE:</w:t>
      </w:r>
      <w:r w:rsidRPr="00CA0471">
        <w:rPr>
          <w:rFonts w:ascii="Times New Roman" w:hAnsi="Times New Roman"/>
          <w:sz w:val="24"/>
          <w:szCs w:val="24"/>
          <w:u w:val="single"/>
        </w:rPr>
        <w:tab/>
      </w:r>
      <w:r w:rsidRPr="00CA0471">
        <w:rPr>
          <w:rFonts w:ascii="Times New Roman" w:hAnsi="Times New Roman"/>
          <w:sz w:val="24"/>
          <w:szCs w:val="24"/>
          <w:u w:val="single"/>
        </w:rPr>
        <w:tab/>
      </w:r>
      <w:r w:rsidRPr="00CA0471">
        <w:rPr>
          <w:rFonts w:ascii="Times New Roman" w:hAnsi="Times New Roman"/>
          <w:sz w:val="24"/>
          <w:szCs w:val="24"/>
          <w:u w:val="single"/>
        </w:rPr>
        <w:tab/>
      </w:r>
      <w:r w:rsidRPr="00CA0471">
        <w:rPr>
          <w:rFonts w:ascii="Times New Roman" w:hAnsi="Times New Roman"/>
          <w:sz w:val="24"/>
          <w:szCs w:val="24"/>
        </w:rPr>
        <w:t xml:space="preserve"> E</w:t>
      </w:r>
      <w:r w:rsidRPr="00CA0471">
        <w:rPr>
          <w:rFonts w:ascii="Times New Roman" w:hAnsi="Times New Roman"/>
          <w:spacing w:val="-1"/>
          <w:sz w:val="24"/>
          <w:szCs w:val="24"/>
        </w:rPr>
        <w:t>N</w:t>
      </w:r>
      <w:r w:rsidRPr="00CA0471">
        <w:rPr>
          <w:rFonts w:ascii="Times New Roman" w:hAnsi="Times New Roman"/>
          <w:sz w:val="24"/>
          <w:szCs w:val="24"/>
        </w:rPr>
        <w:t>REG</w:t>
      </w:r>
      <w:r w:rsidRPr="00CA0471">
        <w:rPr>
          <w:rFonts w:ascii="Times New Roman" w:hAnsi="Times New Roman"/>
          <w:spacing w:val="-1"/>
          <w:sz w:val="24"/>
          <w:szCs w:val="24"/>
        </w:rPr>
        <w:t>I</w:t>
      </w:r>
      <w:r w:rsidRPr="00CA0471">
        <w:rPr>
          <w:rFonts w:ascii="Times New Roman" w:hAnsi="Times New Roman"/>
          <w:sz w:val="24"/>
          <w:szCs w:val="24"/>
        </w:rPr>
        <w:t>S</w:t>
      </w:r>
      <w:r w:rsidRPr="00CA0471">
        <w:rPr>
          <w:rFonts w:ascii="Times New Roman" w:hAnsi="Times New Roman"/>
          <w:spacing w:val="-1"/>
          <w:sz w:val="24"/>
          <w:szCs w:val="24"/>
        </w:rPr>
        <w:t>T</w:t>
      </w:r>
      <w:r w:rsidRPr="00CA0471">
        <w:rPr>
          <w:rFonts w:ascii="Times New Roman" w:hAnsi="Times New Roman"/>
          <w:sz w:val="24"/>
          <w:szCs w:val="24"/>
        </w:rPr>
        <w:t>RE-LE:</w:t>
      </w:r>
      <w:r w:rsidRPr="00CA0471">
        <w:rPr>
          <w:rFonts w:ascii="Times New Roman" w:hAnsi="Times New Roman"/>
          <w:sz w:val="24"/>
          <w:szCs w:val="24"/>
          <w:u w:val="single"/>
        </w:rPr>
        <w:tab/>
      </w:r>
      <w:r w:rsidRPr="00CA0471">
        <w:rPr>
          <w:rFonts w:ascii="Times New Roman" w:hAnsi="Times New Roman"/>
          <w:sz w:val="24"/>
          <w:szCs w:val="24"/>
          <w:u w:val="single"/>
        </w:rPr>
        <w:tab/>
      </w:r>
      <w:r w:rsidRPr="00CA0471">
        <w:rPr>
          <w:rFonts w:ascii="Times New Roman" w:hAnsi="Times New Roman"/>
          <w:sz w:val="24"/>
          <w:szCs w:val="24"/>
          <w:u w:val="single"/>
        </w:rPr>
        <w:tab/>
      </w:r>
      <w:r w:rsidRPr="00CA0471">
        <w:rPr>
          <w:rFonts w:ascii="Times New Roman" w:hAnsi="Times New Roman"/>
          <w:sz w:val="24"/>
          <w:szCs w:val="24"/>
          <w:u w:val="single"/>
        </w:rPr>
        <w:tab/>
      </w:r>
    </w:p>
    <w:p w:rsidR="009C46C4" w:rsidRDefault="009C46C4" w:rsidP="009C46C4">
      <w:pPr>
        <w:widowControl w:val="0"/>
        <w:tabs>
          <w:tab w:val="left" w:pos="7180"/>
          <w:tab w:val="left" w:pos="7220"/>
          <w:tab w:val="left" w:pos="7540"/>
          <w:tab w:val="left" w:pos="7700"/>
        </w:tabs>
        <w:autoSpaceDE w:val="0"/>
        <w:autoSpaceDN w:val="0"/>
        <w:adjustRightInd w:val="0"/>
        <w:spacing w:after="0" w:line="245" w:lineRule="auto"/>
        <w:ind w:left="3113" w:right="2269"/>
        <w:rPr>
          <w:rFonts w:ascii="Bookman Old Style" w:hAnsi="Bookman Old Style" w:cs="Bookman Old Style"/>
        </w:rPr>
        <w:sectPr w:rsidR="009C46C4" w:rsidSect="006D5E05">
          <w:pgSz w:w="11920" w:h="16840"/>
          <w:pgMar w:top="1040" w:right="438" w:bottom="280" w:left="860" w:header="0" w:footer="258" w:gutter="0"/>
          <w:cols w:space="720" w:equalWidth="0">
            <w:col w:w="10040"/>
          </w:cols>
          <w:noEndnote/>
        </w:sectPr>
      </w:pPr>
    </w:p>
    <w:p w:rsidR="009C46C4" w:rsidRPr="007F08B8" w:rsidRDefault="009C46C4" w:rsidP="009C46C4">
      <w:pPr>
        <w:widowControl w:val="0"/>
        <w:autoSpaceDE w:val="0"/>
        <w:autoSpaceDN w:val="0"/>
        <w:adjustRightInd w:val="0"/>
        <w:spacing w:before="73" w:after="0" w:line="240" w:lineRule="auto"/>
        <w:ind w:left="131"/>
        <w:rPr>
          <w:rFonts w:ascii="Times New Roman" w:hAnsi="Times New Roman"/>
          <w:sz w:val="24"/>
          <w:szCs w:val="24"/>
        </w:rPr>
      </w:pPr>
      <w:r w:rsidRPr="007F08B8">
        <w:rPr>
          <w:rFonts w:ascii="Times New Roman" w:hAnsi="Times New Roman"/>
          <w:sz w:val="24"/>
          <w:szCs w:val="24"/>
        </w:rPr>
        <w:t>ENTRE :</w:t>
      </w:r>
    </w:p>
    <w:p w:rsidR="009C46C4" w:rsidRPr="007F08B8" w:rsidRDefault="009C46C4" w:rsidP="009C46C4">
      <w:pPr>
        <w:widowControl w:val="0"/>
        <w:autoSpaceDE w:val="0"/>
        <w:autoSpaceDN w:val="0"/>
        <w:adjustRightInd w:val="0"/>
        <w:spacing w:before="2" w:after="0" w:line="282" w:lineRule="exact"/>
        <w:ind w:left="131" w:right="72"/>
        <w:rPr>
          <w:rFonts w:ascii="Times New Roman" w:hAnsi="Times New Roman"/>
          <w:sz w:val="24"/>
          <w:szCs w:val="24"/>
        </w:rPr>
      </w:pPr>
      <w:r w:rsidRPr="007F08B8">
        <w:rPr>
          <w:rFonts w:ascii="Times New Roman" w:hAnsi="Times New Roman"/>
          <w:sz w:val="24"/>
          <w:szCs w:val="24"/>
        </w:rPr>
        <w:t>LA REPUBL</w:t>
      </w:r>
      <w:r w:rsidRPr="007F08B8">
        <w:rPr>
          <w:rFonts w:ascii="Times New Roman" w:hAnsi="Times New Roman"/>
          <w:spacing w:val="2"/>
          <w:sz w:val="24"/>
          <w:szCs w:val="24"/>
        </w:rPr>
        <w:t>I</w:t>
      </w:r>
      <w:r w:rsidRPr="007F08B8">
        <w:rPr>
          <w:rFonts w:ascii="Times New Roman" w:hAnsi="Times New Roman"/>
          <w:sz w:val="24"/>
          <w:szCs w:val="24"/>
        </w:rPr>
        <w:t xml:space="preserve">QUE </w:t>
      </w:r>
      <w:r w:rsidRPr="007F08B8">
        <w:rPr>
          <w:rFonts w:ascii="Times New Roman" w:hAnsi="Times New Roman"/>
          <w:spacing w:val="-2"/>
          <w:sz w:val="24"/>
          <w:szCs w:val="24"/>
        </w:rPr>
        <w:t>D</w:t>
      </w:r>
      <w:r w:rsidRPr="007F08B8">
        <w:rPr>
          <w:rFonts w:ascii="Times New Roman" w:hAnsi="Times New Roman"/>
          <w:sz w:val="24"/>
          <w:szCs w:val="24"/>
        </w:rPr>
        <w:t>U CA</w:t>
      </w:r>
      <w:r w:rsidRPr="007F08B8">
        <w:rPr>
          <w:rFonts w:ascii="Times New Roman" w:hAnsi="Times New Roman"/>
          <w:spacing w:val="1"/>
          <w:sz w:val="24"/>
          <w:szCs w:val="24"/>
        </w:rPr>
        <w:t>M</w:t>
      </w:r>
      <w:r w:rsidRPr="007F08B8">
        <w:rPr>
          <w:rFonts w:ascii="Times New Roman" w:hAnsi="Times New Roman"/>
          <w:sz w:val="24"/>
          <w:szCs w:val="24"/>
        </w:rPr>
        <w:t>EROUN, REPRESENTEE, PAR</w:t>
      </w:r>
      <w:r w:rsidRPr="007F08B8">
        <w:rPr>
          <w:rFonts w:ascii="Times New Roman" w:hAnsi="Times New Roman"/>
          <w:b/>
          <w:bCs/>
          <w:sz w:val="24"/>
          <w:szCs w:val="24"/>
        </w:rPr>
        <w:t>le Préfet de la Sanaga Maritime</w:t>
      </w:r>
      <w:r w:rsidRPr="007F08B8">
        <w:rPr>
          <w:rFonts w:ascii="Times New Roman" w:hAnsi="Times New Roman"/>
          <w:sz w:val="24"/>
          <w:szCs w:val="24"/>
        </w:rPr>
        <w:t xml:space="preserve"> C</w:t>
      </w:r>
      <w:r w:rsidRPr="007F08B8">
        <w:rPr>
          <w:rFonts w:ascii="Times New Roman" w:hAnsi="Times New Roman"/>
          <w:spacing w:val="1"/>
          <w:sz w:val="24"/>
          <w:szCs w:val="24"/>
        </w:rPr>
        <w:t>i</w:t>
      </w:r>
      <w:r w:rsidRPr="007F08B8">
        <w:rPr>
          <w:rFonts w:ascii="Times New Roman" w:hAnsi="Times New Roman"/>
          <w:sz w:val="24"/>
          <w:szCs w:val="24"/>
        </w:rPr>
        <w:t>-après désigné le « AUTORITE CO</w:t>
      </w:r>
      <w:r w:rsidRPr="007F08B8">
        <w:rPr>
          <w:rFonts w:ascii="Times New Roman" w:hAnsi="Times New Roman"/>
          <w:spacing w:val="2"/>
          <w:sz w:val="24"/>
          <w:szCs w:val="24"/>
        </w:rPr>
        <w:t>N</w:t>
      </w:r>
      <w:r w:rsidRPr="007F08B8">
        <w:rPr>
          <w:rFonts w:ascii="Times New Roman" w:hAnsi="Times New Roman"/>
          <w:spacing w:val="-2"/>
          <w:sz w:val="24"/>
          <w:szCs w:val="24"/>
        </w:rPr>
        <w:t>T</w:t>
      </w:r>
      <w:r w:rsidRPr="007F08B8">
        <w:rPr>
          <w:rFonts w:ascii="Times New Roman" w:hAnsi="Times New Roman"/>
          <w:spacing w:val="2"/>
          <w:sz w:val="24"/>
          <w:szCs w:val="24"/>
        </w:rPr>
        <w:t>R</w:t>
      </w:r>
      <w:r w:rsidRPr="007F08B8">
        <w:rPr>
          <w:rFonts w:ascii="Times New Roman" w:hAnsi="Times New Roman"/>
          <w:sz w:val="24"/>
          <w:szCs w:val="24"/>
        </w:rPr>
        <w:t>AC</w:t>
      </w:r>
      <w:r w:rsidRPr="007F08B8">
        <w:rPr>
          <w:rFonts w:ascii="Times New Roman" w:hAnsi="Times New Roman"/>
          <w:spacing w:val="-2"/>
          <w:sz w:val="24"/>
          <w:szCs w:val="24"/>
        </w:rPr>
        <w:t>T</w:t>
      </w:r>
      <w:r w:rsidRPr="007F08B8">
        <w:rPr>
          <w:rFonts w:ascii="Times New Roman" w:hAnsi="Times New Roman"/>
          <w:sz w:val="24"/>
          <w:szCs w:val="24"/>
        </w:rPr>
        <w:t>A</w:t>
      </w:r>
      <w:r w:rsidRPr="007F08B8">
        <w:rPr>
          <w:rFonts w:ascii="Times New Roman" w:hAnsi="Times New Roman"/>
          <w:spacing w:val="2"/>
          <w:sz w:val="24"/>
          <w:szCs w:val="24"/>
        </w:rPr>
        <w:t>N</w:t>
      </w:r>
      <w:r w:rsidRPr="007F08B8">
        <w:rPr>
          <w:rFonts w:ascii="Times New Roman" w:hAnsi="Times New Roman"/>
          <w:spacing w:val="-2"/>
          <w:sz w:val="24"/>
          <w:szCs w:val="24"/>
        </w:rPr>
        <w:t>T</w:t>
      </w:r>
      <w:r w:rsidRPr="007F08B8">
        <w:rPr>
          <w:rFonts w:ascii="Times New Roman" w:hAnsi="Times New Roman"/>
          <w:sz w:val="24"/>
          <w:szCs w:val="24"/>
        </w:rPr>
        <w:t>E»</w:t>
      </w: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before="4" w:after="0" w:line="24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40" w:lineRule="auto"/>
        <w:ind w:left="131"/>
        <w:rPr>
          <w:rFonts w:ascii="Times New Roman" w:hAnsi="Times New Roman"/>
          <w:sz w:val="24"/>
          <w:szCs w:val="24"/>
        </w:rPr>
      </w:pPr>
      <w:r w:rsidRPr="007F08B8">
        <w:rPr>
          <w:rFonts w:ascii="Times New Roman" w:hAnsi="Times New Roman"/>
          <w:sz w:val="24"/>
          <w:szCs w:val="24"/>
        </w:rPr>
        <w:t>D'une part</w:t>
      </w: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before="9" w:after="0" w:line="240" w:lineRule="exact"/>
        <w:rPr>
          <w:rFonts w:ascii="Times New Roman" w:hAnsi="Times New Roman"/>
          <w:sz w:val="24"/>
          <w:szCs w:val="24"/>
        </w:rPr>
      </w:pPr>
    </w:p>
    <w:p w:rsidR="009C46C4" w:rsidRPr="007F08B8" w:rsidRDefault="009C46C4" w:rsidP="009C46C4">
      <w:pPr>
        <w:widowControl w:val="0"/>
        <w:tabs>
          <w:tab w:val="left" w:pos="5900"/>
          <w:tab w:val="left" w:pos="9020"/>
        </w:tabs>
        <w:autoSpaceDE w:val="0"/>
        <w:autoSpaceDN w:val="0"/>
        <w:adjustRightInd w:val="0"/>
        <w:spacing w:after="0" w:line="280" w:lineRule="exact"/>
        <w:ind w:left="3672" w:right="963" w:hanging="3541"/>
        <w:rPr>
          <w:rFonts w:ascii="Times New Roman" w:hAnsi="Times New Roman"/>
          <w:sz w:val="24"/>
          <w:szCs w:val="24"/>
        </w:rPr>
      </w:pPr>
      <w:r w:rsidRPr="007F08B8">
        <w:rPr>
          <w:rFonts w:ascii="Times New Roman" w:hAnsi="Times New Roman"/>
          <w:sz w:val="24"/>
          <w:szCs w:val="24"/>
        </w:rPr>
        <w:t xml:space="preserve">Et, la Société, </w:t>
      </w:r>
      <w:r w:rsidRPr="007F08B8">
        <w:rPr>
          <w:rFonts w:ascii="Times New Roman" w:hAnsi="Times New Roman"/>
          <w:sz w:val="24"/>
          <w:szCs w:val="24"/>
          <w:u w:val="single"/>
        </w:rPr>
        <w:tab/>
      </w:r>
      <w:r w:rsidRPr="007F08B8">
        <w:rPr>
          <w:rFonts w:ascii="Times New Roman" w:hAnsi="Times New Roman"/>
          <w:sz w:val="24"/>
          <w:szCs w:val="24"/>
          <w:u w:val="single"/>
        </w:rPr>
        <w:tab/>
      </w:r>
      <w:r w:rsidRPr="007F08B8">
        <w:rPr>
          <w:rFonts w:ascii="Times New Roman" w:hAnsi="Times New Roman"/>
          <w:sz w:val="24"/>
          <w:szCs w:val="24"/>
          <w:u w:val="single"/>
        </w:rPr>
        <w:tab/>
      </w:r>
      <w:r w:rsidRPr="007F08B8">
        <w:rPr>
          <w:rFonts w:ascii="Times New Roman" w:hAnsi="Times New Roman"/>
          <w:sz w:val="24"/>
          <w:szCs w:val="24"/>
        </w:rPr>
        <w:t xml:space="preserve"> BP : </w:t>
      </w:r>
      <w:r w:rsidRPr="007F08B8">
        <w:rPr>
          <w:rFonts w:ascii="Times New Roman" w:hAnsi="Times New Roman"/>
          <w:sz w:val="24"/>
          <w:szCs w:val="24"/>
          <w:u w:val="single"/>
        </w:rPr>
        <w:tab/>
      </w:r>
    </w:p>
    <w:p w:rsidR="009C46C4" w:rsidRPr="007F08B8" w:rsidRDefault="006433B1" w:rsidP="009C46C4">
      <w:pPr>
        <w:widowControl w:val="0"/>
        <w:autoSpaceDE w:val="0"/>
        <w:autoSpaceDN w:val="0"/>
        <w:adjustRightInd w:val="0"/>
        <w:spacing w:after="0" w:line="280" w:lineRule="exact"/>
        <w:ind w:left="3634" w:right="5699"/>
        <w:jc w:val="center"/>
        <w:rPr>
          <w:rFonts w:ascii="Times New Roman" w:hAnsi="Times New Roman"/>
          <w:sz w:val="24"/>
          <w:szCs w:val="24"/>
        </w:rPr>
      </w:pPr>
      <w:r>
        <w:rPr>
          <w:rFonts w:ascii="Times New Roman" w:hAnsi="Times New Roman"/>
          <w:noProof/>
          <w:sz w:val="24"/>
          <w:szCs w:val="24"/>
        </w:rPr>
        <w:pict>
          <v:group id="_x0000_s1061" style="position:absolute;left:0;text-align:left;margin-left:260.95pt;margin-top:12.1pt;width:126.7pt;height:.6pt;z-index:-251644928;mso-position-horizontal-relative:page" coordorigin="5219,242" coordsize="25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" o:allowincell="f">
            <v:shape id="Freeform 35" o:spid="_x0000_s1063" style="position:absolute;left:5225;top:248;width:1680;height:0;visibility:visible;mso-wrap-style:square;v-text-anchor:top" coordsize="1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" path="m,l1680,e" filled="f" strokeweight=".6pt">
              <v:path arrowok="t" o:connecttype="custom" o:connectlocs="0,0;1680,0" o:connectangles="0,0"/>
            </v:shape>
            <v:shape id="Freeform 36" o:spid="_x0000_s1062" style="position:absolute;left:6907;top:248;width:840;height:0;visibility:visible;mso-wrap-style:square;v-text-anchor:top" coordsize="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" path="m,l840,e" filled="f" strokeweight=".6pt">
              <v:path arrowok="t" o:connecttype="custom" o:connectlocs="0,0;840,0" o:connectangles="0,0"/>
            </v:shape>
            <w10:wrap anchorx="page"/>
          </v:group>
        </w:pict>
      </w:r>
      <w:r w:rsidR="009C46C4" w:rsidRPr="007F08B8">
        <w:rPr>
          <w:rFonts w:ascii="Times New Roman" w:hAnsi="Times New Roman"/>
          <w:spacing w:val="-2"/>
          <w:sz w:val="24"/>
          <w:szCs w:val="24"/>
        </w:rPr>
        <w:t>T</w:t>
      </w:r>
      <w:r w:rsidR="009C46C4" w:rsidRPr="007F08B8">
        <w:rPr>
          <w:rFonts w:ascii="Times New Roman" w:hAnsi="Times New Roman"/>
          <w:sz w:val="24"/>
          <w:szCs w:val="24"/>
        </w:rPr>
        <w:t>EL :</w:t>
      </w:r>
    </w:p>
    <w:p w:rsidR="009C46C4" w:rsidRPr="007F08B8" w:rsidRDefault="006433B1" w:rsidP="009C46C4">
      <w:pPr>
        <w:widowControl w:val="0"/>
        <w:autoSpaceDE w:val="0"/>
        <w:autoSpaceDN w:val="0"/>
        <w:adjustRightInd w:val="0"/>
        <w:spacing w:before="2" w:after="0" w:line="240" w:lineRule="auto"/>
        <w:ind w:left="3634" w:right="3462"/>
        <w:jc w:val="center"/>
        <w:rPr>
          <w:rFonts w:ascii="Times New Roman" w:hAnsi="Times New Roman"/>
          <w:sz w:val="24"/>
          <w:szCs w:val="24"/>
        </w:rPr>
      </w:pPr>
      <w:r>
        <w:rPr>
          <w:rFonts w:ascii="Times New Roman" w:hAnsi="Times New Roman"/>
          <w:noProof/>
          <w:sz w:val="24"/>
          <w:szCs w:val="24"/>
        </w:rPr>
        <w:pict>
          <v:group id="_x0000_s1058" style="position:absolute;left:0;text-align:left;margin-left:372.85pt;margin-top:12.3pt;width:102.7pt;height:.6pt;z-index:-251643904;mso-position-horizontal-relative:page" coordorigin="7457,246" coordsize="205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" o:allowincell="f">
            <v:shape id="Freeform 38" o:spid="_x0000_s1060" style="position:absolute;left:7463;top:252;width:1800;height:0;visibility:visible;mso-wrap-style:square;v-text-anchor:top" coordsize="1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" path="m,l1800,e" filled="f" strokeweight=".6pt">
              <v:path arrowok="t" o:connecttype="custom" o:connectlocs="0,0;1800,0" o:connectangles="0,0"/>
            </v:shape>
            <v:shape id="Freeform 39" o:spid="_x0000_s1059" style="position:absolute;left:9265;top:252;width:240;height:0;visibility:visible;mso-wrap-style:square;v-text-anchor:top" coordsize="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" path="m,l240,e" filled="f" strokeweight=".6pt">
              <v:path arrowok="t" o:connecttype="custom" o:connectlocs="0,0;240,0" o:connectangles="0,0"/>
            </v:shape>
            <w10:wrap anchorx="page"/>
          </v:group>
        </w:pict>
      </w:r>
      <w:r w:rsidR="009C46C4" w:rsidRPr="007F08B8">
        <w:rPr>
          <w:rFonts w:ascii="Times New Roman" w:hAnsi="Times New Roman"/>
          <w:sz w:val="24"/>
          <w:szCs w:val="24"/>
        </w:rPr>
        <w:t>NUMERO DE COMP</w:t>
      </w:r>
      <w:r w:rsidR="009C46C4" w:rsidRPr="007F08B8">
        <w:rPr>
          <w:rFonts w:ascii="Times New Roman" w:hAnsi="Times New Roman"/>
          <w:spacing w:val="-2"/>
          <w:sz w:val="24"/>
          <w:szCs w:val="24"/>
        </w:rPr>
        <w:t>T</w:t>
      </w:r>
      <w:r w:rsidR="009C46C4" w:rsidRPr="007F08B8">
        <w:rPr>
          <w:rFonts w:ascii="Times New Roman" w:hAnsi="Times New Roman"/>
          <w:sz w:val="24"/>
          <w:szCs w:val="24"/>
        </w:rPr>
        <w:t>E :</w:t>
      </w:r>
    </w:p>
    <w:p w:rsidR="009C46C4" w:rsidRPr="007F08B8" w:rsidRDefault="009C46C4" w:rsidP="009C46C4">
      <w:pPr>
        <w:widowControl w:val="0"/>
        <w:tabs>
          <w:tab w:val="left" w:pos="8000"/>
        </w:tabs>
        <w:autoSpaceDE w:val="0"/>
        <w:autoSpaceDN w:val="0"/>
        <w:adjustRightInd w:val="0"/>
        <w:spacing w:after="0" w:line="281" w:lineRule="exact"/>
        <w:ind w:left="3672"/>
        <w:rPr>
          <w:rFonts w:ascii="Times New Roman" w:hAnsi="Times New Roman"/>
          <w:sz w:val="24"/>
          <w:szCs w:val="24"/>
        </w:rPr>
      </w:pPr>
      <w:r w:rsidRPr="007F08B8">
        <w:rPr>
          <w:rFonts w:ascii="Times New Roman" w:hAnsi="Times New Roman"/>
          <w:sz w:val="24"/>
          <w:szCs w:val="24"/>
        </w:rPr>
        <w:t xml:space="preserve">N°CNIou R.C: </w:t>
      </w:r>
      <w:r w:rsidRPr="007F08B8">
        <w:rPr>
          <w:rFonts w:ascii="Times New Roman" w:hAnsi="Times New Roman"/>
          <w:sz w:val="24"/>
          <w:szCs w:val="24"/>
          <w:u w:val="single"/>
        </w:rPr>
        <w:tab/>
      </w:r>
    </w:p>
    <w:p w:rsidR="009C46C4" w:rsidRPr="007F08B8" w:rsidRDefault="009C46C4" w:rsidP="009C46C4">
      <w:pPr>
        <w:widowControl w:val="0"/>
        <w:tabs>
          <w:tab w:val="left" w:pos="8340"/>
        </w:tabs>
        <w:autoSpaceDE w:val="0"/>
        <w:autoSpaceDN w:val="0"/>
        <w:adjustRightInd w:val="0"/>
        <w:spacing w:before="1" w:after="0" w:line="274" w:lineRule="exact"/>
        <w:ind w:left="3672"/>
        <w:rPr>
          <w:rFonts w:ascii="Times New Roman" w:hAnsi="Times New Roman"/>
          <w:sz w:val="24"/>
          <w:szCs w:val="24"/>
        </w:rPr>
      </w:pPr>
      <w:r w:rsidRPr="007F08B8">
        <w:rPr>
          <w:rFonts w:ascii="Times New Roman" w:hAnsi="Times New Roman"/>
          <w:position w:val="-1"/>
          <w:sz w:val="24"/>
          <w:szCs w:val="24"/>
        </w:rPr>
        <w:t>N° N</w:t>
      </w:r>
      <w:r w:rsidRPr="007F08B8">
        <w:rPr>
          <w:rFonts w:ascii="Times New Roman" w:hAnsi="Times New Roman"/>
          <w:spacing w:val="-1"/>
          <w:position w:val="-1"/>
          <w:sz w:val="24"/>
          <w:szCs w:val="24"/>
        </w:rPr>
        <w:t>I</w:t>
      </w:r>
      <w:r w:rsidRPr="007F08B8">
        <w:rPr>
          <w:rFonts w:ascii="Times New Roman" w:hAnsi="Times New Roman"/>
          <w:position w:val="-1"/>
          <w:sz w:val="24"/>
          <w:szCs w:val="24"/>
        </w:rPr>
        <w:t xml:space="preserve">U </w:t>
      </w:r>
      <w:r w:rsidRPr="007F08B8">
        <w:rPr>
          <w:rFonts w:ascii="Times New Roman" w:hAnsi="Times New Roman"/>
          <w:spacing w:val="-3"/>
          <w:position w:val="-1"/>
          <w:sz w:val="24"/>
          <w:szCs w:val="24"/>
        </w:rPr>
        <w:t>T</w:t>
      </w:r>
      <w:r w:rsidRPr="007F08B8">
        <w:rPr>
          <w:rFonts w:ascii="Times New Roman" w:hAnsi="Times New Roman"/>
          <w:spacing w:val="-1"/>
          <w:position w:val="-1"/>
          <w:sz w:val="24"/>
          <w:szCs w:val="24"/>
        </w:rPr>
        <w:t>I</w:t>
      </w:r>
      <w:r w:rsidRPr="007F08B8">
        <w:rPr>
          <w:rFonts w:ascii="Times New Roman" w:hAnsi="Times New Roman"/>
          <w:spacing w:val="1"/>
          <w:position w:val="-1"/>
          <w:sz w:val="24"/>
          <w:szCs w:val="24"/>
        </w:rPr>
        <w:t>M</w:t>
      </w:r>
      <w:r w:rsidRPr="007F08B8">
        <w:rPr>
          <w:rFonts w:ascii="Times New Roman" w:hAnsi="Times New Roman"/>
          <w:position w:val="-1"/>
          <w:sz w:val="24"/>
          <w:szCs w:val="24"/>
        </w:rPr>
        <w:t>B</w:t>
      </w:r>
      <w:r w:rsidRPr="007F08B8">
        <w:rPr>
          <w:rFonts w:ascii="Times New Roman" w:hAnsi="Times New Roman"/>
          <w:spacing w:val="-1"/>
          <w:position w:val="-1"/>
          <w:sz w:val="24"/>
          <w:szCs w:val="24"/>
        </w:rPr>
        <w:t>R</w:t>
      </w:r>
      <w:r w:rsidRPr="007F08B8">
        <w:rPr>
          <w:rFonts w:ascii="Times New Roman" w:hAnsi="Times New Roman"/>
          <w:position w:val="-1"/>
          <w:sz w:val="24"/>
          <w:szCs w:val="24"/>
        </w:rPr>
        <w:t xml:space="preserve">E: </w:t>
      </w:r>
      <w:r w:rsidRPr="007F08B8">
        <w:rPr>
          <w:rFonts w:ascii="Times New Roman" w:hAnsi="Times New Roman"/>
          <w:position w:val="-1"/>
          <w:sz w:val="24"/>
          <w:szCs w:val="24"/>
          <w:u w:val="single"/>
        </w:rPr>
        <w:tab/>
      </w:r>
    </w:p>
    <w:p w:rsidR="009C46C4" w:rsidRPr="007F08B8" w:rsidRDefault="009C46C4" w:rsidP="009C46C4">
      <w:pPr>
        <w:widowControl w:val="0"/>
        <w:autoSpaceDE w:val="0"/>
        <w:autoSpaceDN w:val="0"/>
        <w:adjustRightInd w:val="0"/>
        <w:spacing w:before="2" w:after="0" w:line="260" w:lineRule="exact"/>
        <w:rPr>
          <w:rFonts w:ascii="Times New Roman" w:hAnsi="Times New Roman"/>
          <w:sz w:val="24"/>
          <w:szCs w:val="24"/>
        </w:rPr>
      </w:pPr>
    </w:p>
    <w:p w:rsidR="009C46C4" w:rsidRPr="007F08B8" w:rsidRDefault="009C46C4" w:rsidP="009C46C4">
      <w:pPr>
        <w:widowControl w:val="0"/>
        <w:tabs>
          <w:tab w:val="left" w:pos="7340"/>
        </w:tabs>
        <w:autoSpaceDE w:val="0"/>
        <w:autoSpaceDN w:val="0"/>
        <w:adjustRightInd w:val="0"/>
        <w:spacing w:before="26" w:after="0" w:line="241" w:lineRule="auto"/>
        <w:ind w:left="131" w:right="2643"/>
        <w:rPr>
          <w:rFonts w:ascii="Times New Roman" w:hAnsi="Times New Roman"/>
          <w:sz w:val="24"/>
          <w:szCs w:val="24"/>
        </w:rPr>
      </w:pPr>
      <w:r w:rsidRPr="007F08B8">
        <w:rPr>
          <w:rFonts w:ascii="Times New Roman" w:hAnsi="Times New Roman"/>
          <w:sz w:val="24"/>
          <w:szCs w:val="24"/>
        </w:rPr>
        <w:t xml:space="preserve">Dont le siège social est situé à </w:t>
      </w:r>
      <w:r w:rsidRPr="007F08B8">
        <w:rPr>
          <w:rFonts w:ascii="Times New Roman" w:hAnsi="Times New Roman"/>
          <w:sz w:val="24"/>
          <w:szCs w:val="24"/>
          <w:u w:val="single"/>
        </w:rPr>
        <w:tab/>
      </w:r>
      <w:r w:rsidRPr="007F08B8">
        <w:rPr>
          <w:rFonts w:ascii="Times New Roman" w:hAnsi="Times New Roman"/>
          <w:sz w:val="24"/>
          <w:szCs w:val="24"/>
        </w:rPr>
        <w:t xml:space="preserve"> Représenté par son D</w:t>
      </w:r>
      <w:r w:rsidRPr="007F08B8">
        <w:rPr>
          <w:rFonts w:ascii="Times New Roman" w:hAnsi="Times New Roman"/>
          <w:spacing w:val="2"/>
          <w:sz w:val="24"/>
          <w:szCs w:val="24"/>
        </w:rPr>
        <w:t>I</w:t>
      </w:r>
      <w:r w:rsidRPr="007F08B8">
        <w:rPr>
          <w:rFonts w:ascii="Times New Roman" w:hAnsi="Times New Roman"/>
          <w:sz w:val="24"/>
          <w:szCs w:val="24"/>
        </w:rPr>
        <w:t>REC</w:t>
      </w:r>
      <w:r w:rsidRPr="007F08B8">
        <w:rPr>
          <w:rFonts w:ascii="Times New Roman" w:hAnsi="Times New Roman"/>
          <w:spacing w:val="-2"/>
          <w:sz w:val="24"/>
          <w:szCs w:val="24"/>
        </w:rPr>
        <w:t>T</w:t>
      </w:r>
      <w:r w:rsidRPr="007F08B8">
        <w:rPr>
          <w:rFonts w:ascii="Times New Roman" w:hAnsi="Times New Roman"/>
          <w:sz w:val="24"/>
          <w:szCs w:val="24"/>
        </w:rPr>
        <w:t>EUR GENERAL</w:t>
      </w:r>
    </w:p>
    <w:p w:rsidR="009C46C4" w:rsidRPr="007F08B8" w:rsidRDefault="009C46C4" w:rsidP="009C46C4">
      <w:pPr>
        <w:widowControl w:val="0"/>
        <w:tabs>
          <w:tab w:val="left" w:pos="5860"/>
        </w:tabs>
        <w:autoSpaceDE w:val="0"/>
        <w:autoSpaceDN w:val="0"/>
        <w:adjustRightInd w:val="0"/>
        <w:spacing w:after="0" w:line="279" w:lineRule="exact"/>
        <w:ind w:left="131"/>
        <w:rPr>
          <w:rFonts w:ascii="Times New Roman" w:hAnsi="Times New Roman"/>
          <w:sz w:val="24"/>
          <w:szCs w:val="24"/>
        </w:rPr>
      </w:pPr>
      <w:r w:rsidRPr="007F08B8">
        <w:rPr>
          <w:rFonts w:ascii="Times New Roman" w:hAnsi="Times New Roman"/>
          <w:sz w:val="24"/>
          <w:szCs w:val="24"/>
        </w:rPr>
        <w:t xml:space="preserve">Monsieur </w:t>
      </w:r>
      <w:r w:rsidRPr="007F08B8">
        <w:rPr>
          <w:rFonts w:ascii="Times New Roman" w:hAnsi="Times New Roman"/>
          <w:sz w:val="24"/>
          <w:szCs w:val="24"/>
          <w:u w:val="single"/>
        </w:rPr>
        <w:tab/>
      </w:r>
    </w:p>
    <w:p w:rsidR="009C46C4" w:rsidRPr="007F08B8" w:rsidRDefault="009C46C4" w:rsidP="009C46C4">
      <w:pPr>
        <w:widowControl w:val="0"/>
        <w:autoSpaceDE w:val="0"/>
        <w:autoSpaceDN w:val="0"/>
        <w:adjustRightInd w:val="0"/>
        <w:spacing w:before="1" w:after="0" w:line="240" w:lineRule="auto"/>
        <w:ind w:left="131"/>
        <w:rPr>
          <w:rFonts w:ascii="Times New Roman" w:hAnsi="Times New Roman"/>
          <w:sz w:val="24"/>
          <w:szCs w:val="24"/>
        </w:rPr>
      </w:pPr>
      <w:r w:rsidRPr="007F08B8">
        <w:rPr>
          <w:rFonts w:ascii="Times New Roman" w:hAnsi="Times New Roman"/>
          <w:sz w:val="24"/>
          <w:szCs w:val="24"/>
        </w:rPr>
        <w:t>Dénommée ci-après</w:t>
      </w:r>
    </w:p>
    <w:p w:rsidR="009C46C4" w:rsidRPr="007F08B8" w:rsidRDefault="009C46C4" w:rsidP="009C46C4">
      <w:pPr>
        <w:widowControl w:val="0"/>
        <w:autoSpaceDE w:val="0"/>
        <w:autoSpaceDN w:val="0"/>
        <w:adjustRightInd w:val="0"/>
        <w:spacing w:after="0" w:line="281" w:lineRule="exact"/>
        <w:ind w:left="131"/>
        <w:rPr>
          <w:rFonts w:ascii="Times New Roman" w:hAnsi="Times New Roman"/>
          <w:sz w:val="24"/>
          <w:szCs w:val="24"/>
        </w:rPr>
      </w:pPr>
      <w:r w:rsidRPr="007F08B8">
        <w:rPr>
          <w:rFonts w:ascii="Times New Roman" w:hAnsi="Times New Roman"/>
          <w:sz w:val="24"/>
          <w:szCs w:val="24"/>
        </w:rPr>
        <w:t>« C</w:t>
      </w:r>
      <w:r w:rsidRPr="007F08B8">
        <w:rPr>
          <w:rFonts w:ascii="Times New Roman" w:hAnsi="Times New Roman"/>
          <w:spacing w:val="1"/>
          <w:sz w:val="24"/>
          <w:szCs w:val="24"/>
        </w:rPr>
        <w:t>O</w:t>
      </w:r>
      <w:r w:rsidRPr="007F08B8">
        <w:rPr>
          <w:rFonts w:ascii="Times New Roman" w:hAnsi="Times New Roman"/>
          <w:sz w:val="24"/>
          <w:szCs w:val="24"/>
        </w:rPr>
        <w:t>-CONTRACTANT»</w:t>
      </w:r>
    </w:p>
    <w:p w:rsidR="009C46C4" w:rsidRPr="007F08B8" w:rsidRDefault="009C46C4" w:rsidP="009C46C4">
      <w:pPr>
        <w:widowControl w:val="0"/>
        <w:autoSpaceDE w:val="0"/>
        <w:autoSpaceDN w:val="0"/>
        <w:adjustRightInd w:val="0"/>
        <w:spacing w:before="4" w:after="0" w:line="16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40" w:lineRule="auto"/>
        <w:ind w:left="131"/>
        <w:rPr>
          <w:rFonts w:ascii="Times New Roman" w:hAnsi="Times New Roman"/>
          <w:sz w:val="24"/>
          <w:szCs w:val="24"/>
        </w:rPr>
      </w:pPr>
      <w:r w:rsidRPr="007F08B8">
        <w:rPr>
          <w:rFonts w:ascii="Times New Roman" w:hAnsi="Times New Roman"/>
          <w:sz w:val="24"/>
          <w:szCs w:val="24"/>
        </w:rPr>
        <w:t>D'autre part:</w:t>
      </w: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before="8" w:after="0" w:line="200" w:lineRule="exact"/>
        <w:rPr>
          <w:rFonts w:ascii="Times New Roman" w:hAnsi="Times New Roman"/>
          <w:sz w:val="24"/>
          <w:szCs w:val="24"/>
        </w:rPr>
      </w:pPr>
    </w:p>
    <w:p w:rsidR="009C46C4" w:rsidRPr="007F08B8" w:rsidRDefault="009C46C4" w:rsidP="009C46C4">
      <w:pPr>
        <w:widowControl w:val="0"/>
        <w:autoSpaceDE w:val="0"/>
        <w:autoSpaceDN w:val="0"/>
        <w:adjustRightInd w:val="0"/>
        <w:spacing w:after="0" w:line="240" w:lineRule="auto"/>
        <w:ind w:left="131"/>
        <w:rPr>
          <w:rFonts w:ascii="Times New Roman" w:hAnsi="Times New Roman"/>
          <w:sz w:val="24"/>
          <w:szCs w:val="24"/>
        </w:rPr>
      </w:pPr>
      <w:r w:rsidRPr="007F08B8">
        <w:rPr>
          <w:rFonts w:ascii="Times New Roman" w:hAnsi="Times New Roman"/>
          <w:spacing w:val="2"/>
          <w:sz w:val="24"/>
          <w:szCs w:val="24"/>
        </w:rPr>
        <w:t>I</w:t>
      </w:r>
      <w:r w:rsidRPr="007F08B8">
        <w:rPr>
          <w:rFonts w:ascii="Times New Roman" w:hAnsi="Times New Roman"/>
          <w:sz w:val="24"/>
          <w:szCs w:val="24"/>
        </w:rPr>
        <w:t>L A E</w:t>
      </w:r>
      <w:r w:rsidRPr="007F08B8">
        <w:rPr>
          <w:rFonts w:ascii="Times New Roman" w:hAnsi="Times New Roman"/>
          <w:spacing w:val="-2"/>
          <w:sz w:val="24"/>
          <w:szCs w:val="24"/>
        </w:rPr>
        <w:t>T</w:t>
      </w:r>
      <w:r w:rsidRPr="007F08B8">
        <w:rPr>
          <w:rFonts w:ascii="Times New Roman" w:hAnsi="Times New Roman"/>
          <w:sz w:val="24"/>
          <w:szCs w:val="24"/>
        </w:rPr>
        <w:t>E ARRE</w:t>
      </w:r>
      <w:r w:rsidRPr="007F08B8">
        <w:rPr>
          <w:rFonts w:ascii="Times New Roman" w:hAnsi="Times New Roman"/>
          <w:spacing w:val="-3"/>
          <w:sz w:val="24"/>
          <w:szCs w:val="24"/>
        </w:rPr>
        <w:t>T</w:t>
      </w:r>
      <w:r w:rsidRPr="007F08B8">
        <w:rPr>
          <w:rFonts w:ascii="Times New Roman" w:hAnsi="Times New Roman"/>
          <w:sz w:val="24"/>
          <w:szCs w:val="24"/>
        </w:rPr>
        <w:t xml:space="preserve">E </w:t>
      </w:r>
      <w:r w:rsidRPr="007F08B8">
        <w:rPr>
          <w:rFonts w:ascii="Times New Roman" w:hAnsi="Times New Roman"/>
          <w:spacing w:val="2"/>
          <w:sz w:val="24"/>
          <w:szCs w:val="24"/>
        </w:rPr>
        <w:t>E</w:t>
      </w:r>
      <w:r w:rsidRPr="007F08B8">
        <w:rPr>
          <w:rFonts w:ascii="Times New Roman" w:hAnsi="Times New Roman"/>
          <w:sz w:val="24"/>
          <w:szCs w:val="24"/>
        </w:rPr>
        <w:t>TCONVENU CE QUISU</w:t>
      </w:r>
      <w:r w:rsidRPr="007F08B8">
        <w:rPr>
          <w:rFonts w:ascii="Times New Roman" w:hAnsi="Times New Roman"/>
          <w:spacing w:val="2"/>
          <w:sz w:val="24"/>
          <w:szCs w:val="24"/>
        </w:rPr>
        <w:t>I</w:t>
      </w:r>
      <w:r w:rsidRPr="007F08B8">
        <w:rPr>
          <w:rFonts w:ascii="Times New Roman" w:hAnsi="Times New Roman"/>
          <w:sz w:val="24"/>
          <w:szCs w:val="24"/>
        </w:rPr>
        <w:t>T:</w:t>
      </w:r>
    </w:p>
    <w:p w:rsidR="009C46C4" w:rsidRDefault="009C46C4" w:rsidP="009C46C4">
      <w:pPr>
        <w:widowControl w:val="0"/>
        <w:autoSpaceDE w:val="0"/>
        <w:autoSpaceDN w:val="0"/>
        <w:adjustRightInd w:val="0"/>
        <w:spacing w:after="0" w:line="240" w:lineRule="auto"/>
        <w:ind w:left="131"/>
        <w:rPr>
          <w:rFonts w:ascii="Bookman Old Style" w:hAnsi="Bookman Old Style" w:cs="Bookman Old Style"/>
          <w:sz w:val="24"/>
          <w:szCs w:val="24"/>
        </w:rPr>
      </w:pPr>
    </w:p>
    <w:p w:rsidR="009C46C4" w:rsidRPr="008F64AC" w:rsidRDefault="009C46C4" w:rsidP="009C46C4">
      <w:pPr>
        <w:rPr>
          <w:rFonts w:ascii="Bookman Old Style" w:hAnsi="Bookman Old Style" w:cs="Bookman Old Style"/>
          <w:sz w:val="24"/>
          <w:szCs w:val="24"/>
        </w:rPr>
      </w:pPr>
    </w:p>
    <w:p w:rsidR="009C46C4" w:rsidRPr="008F64AC" w:rsidRDefault="009C46C4" w:rsidP="009C46C4">
      <w:pPr>
        <w:rPr>
          <w:rFonts w:ascii="Bookman Old Style" w:hAnsi="Bookman Old Style" w:cs="Bookman Old Style"/>
          <w:sz w:val="24"/>
          <w:szCs w:val="24"/>
        </w:rPr>
      </w:pPr>
    </w:p>
    <w:p w:rsidR="009C46C4" w:rsidRDefault="009C46C4" w:rsidP="009C46C4">
      <w:pPr>
        <w:tabs>
          <w:tab w:val="left" w:pos="1457"/>
        </w:tabs>
        <w:rPr>
          <w:rFonts w:ascii="Bookman Old Style" w:hAnsi="Bookman Old Style" w:cs="Bookman Old Style"/>
          <w:sz w:val="24"/>
          <w:szCs w:val="24"/>
        </w:rPr>
      </w:pPr>
      <w:r>
        <w:rPr>
          <w:rFonts w:ascii="Bookman Old Style" w:hAnsi="Bookman Old Style" w:cs="Bookman Old Style"/>
          <w:sz w:val="24"/>
          <w:szCs w:val="24"/>
        </w:rPr>
        <w:tab/>
      </w:r>
    </w:p>
    <w:p w:rsidR="009C46C4" w:rsidRPr="008F64AC" w:rsidRDefault="009C46C4" w:rsidP="009C46C4">
      <w:pPr>
        <w:tabs>
          <w:tab w:val="left" w:pos="1457"/>
        </w:tabs>
        <w:rPr>
          <w:rFonts w:ascii="Bookman Old Style" w:hAnsi="Bookman Old Style" w:cs="Bookman Old Style"/>
          <w:sz w:val="24"/>
          <w:szCs w:val="24"/>
        </w:rPr>
        <w:sectPr w:rsidR="009C46C4" w:rsidRPr="008F64AC" w:rsidSect="006D5E05">
          <w:pgSz w:w="11920" w:h="16840"/>
          <w:pgMar w:top="1040" w:right="1020" w:bottom="280" w:left="860" w:header="0" w:footer="239" w:gutter="0"/>
          <w:cols w:space="720"/>
          <w:noEndnote/>
        </w:sectPr>
      </w:pPr>
      <w:r>
        <w:rPr>
          <w:rFonts w:ascii="Bookman Old Style" w:hAnsi="Bookman Old Style" w:cs="Bookman Old Style"/>
          <w:sz w:val="24"/>
          <w:szCs w:val="24"/>
        </w:rPr>
        <w:tab/>
      </w:r>
    </w:p>
    <w:p w:rsidR="009C46C4" w:rsidRPr="00591641" w:rsidRDefault="009C46C4" w:rsidP="009C46C4">
      <w:pPr>
        <w:spacing w:after="0" w:line="276" w:lineRule="auto"/>
        <w:ind w:left="-227"/>
        <w:rPr>
          <w:rFonts w:ascii="Times New Roman" w:hAnsi="Times New Roman"/>
          <w:b/>
          <w:bCs/>
          <w:color w:val="000000"/>
          <w:sz w:val="28"/>
          <w:szCs w:val="28"/>
          <w:lang w:bidi="fr-FR"/>
        </w:rPr>
      </w:pPr>
      <w:r w:rsidRPr="00591641">
        <w:rPr>
          <w:rFonts w:ascii="Times New Roman" w:hAnsi="Times New Roman"/>
          <w:b/>
          <w:bCs/>
          <w:sz w:val="24"/>
          <w:szCs w:val="24"/>
        </w:rPr>
        <w:t xml:space="preserve">PAGE       ETDERNIERE DU </w:t>
      </w:r>
      <w:r w:rsidRPr="00591641">
        <w:rPr>
          <w:rFonts w:ascii="Times New Roman" w:hAnsi="Times New Roman"/>
          <w:b/>
          <w:bCs/>
          <w:color w:val="000000"/>
          <w:spacing w:val="1"/>
          <w:sz w:val="24"/>
          <w:szCs w:val="24"/>
        </w:rPr>
        <w:t>M</w:t>
      </w:r>
      <w:r w:rsidRPr="00591641">
        <w:rPr>
          <w:rFonts w:ascii="Times New Roman" w:hAnsi="Times New Roman"/>
          <w:b/>
          <w:bCs/>
          <w:color w:val="000000"/>
          <w:sz w:val="24"/>
          <w:szCs w:val="24"/>
        </w:rPr>
        <w:t>A</w:t>
      </w:r>
      <w:r w:rsidRPr="00591641">
        <w:rPr>
          <w:rFonts w:ascii="Times New Roman" w:hAnsi="Times New Roman"/>
          <w:b/>
          <w:bCs/>
          <w:color w:val="000000"/>
          <w:spacing w:val="-2"/>
          <w:sz w:val="24"/>
          <w:szCs w:val="24"/>
        </w:rPr>
        <w:t>R</w:t>
      </w:r>
      <w:r w:rsidRPr="00591641">
        <w:rPr>
          <w:rFonts w:ascii="Times New Roman" w:hAnsi="Times New Roman"/>
          <w:b/>
          <w:bCs/>
          <w:color w:val="000000"/>
          <w:sz w:val="24"/>
          <w:szCs w:val="24"/>
        </w:rPr>
        <w:t>C</w:t>
      </w:r>
      <w:r w:rsidRPr="00591641">
        <w:rPr>
          <w:rFonts w:ascii="Times New Roman" w:hAnsi="Times New Roman"/>
          <w:b/>
          <w:bCs/>
          <w:color w:val="000000"/>
          <w:spacing w:val="-1"/>
          <w:sz w:val="24"/>
          <w:szCs w:val="24"/>
        </w:rPr>
        <w:t>H</w:t>
      </w:r>
      <w:r w:rsidRPr="00591641">
        <w:rPr>
          <w:rFonts w:ascii="Times New Roman" w:hAnsi="Times New Roman"/>
          <w:b/>
          <w:bCs/>
          <w:color w:val="000000"/>
          <w:sz w:val="24"/>
          <w:szCs w:val="24"/>
        </w:rPr>
        <w:t xml:space="preserve">E </w:t>
      </w:r>
      <w:r w:rsidRPr="00591641">
        <w:rPr>
          <w:rFonts w:ascii="Times New Roman" w:hAnsi="Times New Roman"/>
          <w:b/>
          <w:bCs/>
          <w:color w:val="000000"/>
          <w:spacing w:val="42"/>
          <w:sz w:val="24"/>
          <w:szCs w:val="24"/>
        </w:rPr>
        <w:t>N</w:t>
      </w:r>
      <w:r w:rsidRPr="00591641">
        <w:rPr>
          <w:rFonts w:ascii="Times New Roman" w:hAnsi="Times New Roman"/>
          <w:b/>
          <w:bCs/>
          <w:color w:val="000000"/>
          <w:sz w:val="24"/>
          <w:szCs w:val="24"/>
        </w:rPr>
        <w:t>°</w:t>
      </w:r>
      <w:r w:rsidRPr="00591641">
        <w:rPr>
          <w:rFonts w:ascii="Times New Roman" w:hAnsi="Times New Roman"/>
          <w:b/>
          <w:bCs/>
          <w:color w:val="000000"/>
          <w:spacing w:val="-3"/>
          <w:sz w:val="24"/>
          <w:szCs w:val="24"/>
        </w:rPr>
        <w:t>/</w:t>
      </w:r>
      <w:r w:rsidRPr="00591641">
        <w:rPr>
          <w:rFonts w:ascii="Times New Roman" w:hAnsi="Times New Roman"/>
          <w:b/>
          <w:bCs/>
          <w:color w:val="000000"/>
          <w:spacing w:val="1"/>
          <w:sz w:val="24"/>
          <w:szCs w:val="24"/>
        </w:rPr>
        <w:t>M</w:t>
      </w:r>
      <w:r w:rsidRPr="00591641">
        <w:rPr>
          <w:rFonts w:ascii="Times New Roman" w:hAnsi="Times New Roman"/>
          <w:b/>
          <w:bCs/>
          <w:color w:val="000000"/>
          <w:sz w:val="24"/>
          <w:szCs w:val="24"/>
        </w:rPr>
        <w:t>/</w:t>
      </w:r>
      <w:r w:rsidRPr="00591641">
        <w:rPr>
          <w:rFonts w:ascii="Times New Roman" w:hAnsi="Times New Roman"/>
          <w:b/>
          <w:bCs/>
          <w:color w:val="000000"/>
          <w:sz w:val="28"/>
          <w:szCs w:val="28"/>
          <w:lang w:bidi="fr-FR"/>
        </w:rPr>
        <w:t xml:space="preserve"> C18/CDPM-SM/2026 </w:t>
      </w:r>
    </w:p>
    <w:p w:rsidR="009C46C4" w:rsidRPr="00591641" w:rsidRDefault="009C46C4" w:rsidP="009C46C4">
      <w:pPr>
        <w:spacing w:after="0" w:line="276" w:lineRule="auto"/>
        <w:ind w:left="-227"/>
        <w:rPr>
          <w:rFonts w:ascii="Times New Roman" w:hAnsi="Times New Roman"/>
          <w:b/>
          <w:bCs/>
          <w:color w:val="000000"/>
          <w:sz w:val="24"/>
          <w:szCs w:val="24"/>
        </w:rPr>
      </w:pPr>
      <w:r w:rsidRPr="00591641">
        <w:rPr>
          <w:rFonts w:ascii="Times New Roman" w:hAnsi="Times New Roman"/>
          <w:b/>
          <w:bCs/>
          <w:color w:val="000000"/>
          <w:sz w:val="24"/>
          <w:szCs w:val="24"/>
        </w:rPr>
        <w:t xml:space="preserve">PASSE </w:t>
      </w:r>
      <w:r w:rsidRPr="00591641">
        <w:rPr>
          <w:rFonts w:ascii="Times New Roman" w:hAnsi="Times New Roman"/>
          <w:b/>
          <w:bCs/>
          <w:color w:val="000000"/>
          <w:spacing w:val="42"/>
          <w:sz w:val="24"/>
          <w:szCs w:val="24"/>
        </w:rPr>
        <w:t>APRES</w:t>
      </w:r>
      <w:r w:rsidRPr="00591641">
        <w:rPr>
          <w:rFonts w:ascii="Times New Roman" w:hAnsi="Times New Roman"/>
          <w:b/>
          <w:bCs/>
          <w:sz w:val="24"/>
          <w:szCs w:val="28"/>
        </w:rPr>
        <w:t xml:space="preserve">APPEL D’OFFRES NATIONAL OUVERT </w:t>
      </w:r>
      <w:r w:rsidRPr="00591641">
        <w:rPr>
          <w:rFonts w:ascii="Times New Roman" w:hAnsi="Times New Roman"/>
          <w:b/>
          <w:bCs/>
          <w:sz w:val="24"/>
          <w:szCs w:val="30"/>
        </w:rPr>
        <w:t xml:space="preserve">EN </w:t>
      </w:r>
      <w:r w:rsidRPr="00591641">
        <w:rPr>
          <w:rFonts w:ascii="Times New Roman" w:hAnsi="Times New Roman"/>
          <w:b/>
          <w:bCs/>
          <w:color w:val="000000"/>
          <w:sz w:val="24"/>
          <w:szCs w:val="24"/>
          <w:lang w:bidi="fr-FR"/>
        </w:rPr>
        <w:t>PROCEDURE D`URGENCE</w:t>
      </w:r>
    </w:p>
    <w:p w:rsidR="009C46C4" w:rsidRPr="007F08B8" w:rsidRDefault="009C46C4" w:rsidP="009C46C4">
      <w:pPr>
        <w:widowControl w:val="0"/>
        <w:autoSpaceDE w:val="0"/>
        <w:autoSpaceDN w:val="0"/>
        <w:adjustRightInd w:val="0"/>
        <w:spacing w:after="0" w:line="239" w:lineRule="auto"/>
        <w:ind w:left="-284" w:right="68"/>
        <w:jc w:val="both"/>
        <w:rPr>
          <w:rFonts w:ascii="Times New Roman" w:hAnsi="Times New Roman"/>
          <w:b/>
          <w:bCs/>
          <w:color w:val="000000"/>
          <w:sz w:val="24"/>
          <w:szCs w:val="24"/>
        </w:rPr>
      </w:pPr>
      <w:r w:rsidRPr="00591641">
        <w:rPr>
          <w:rFonts w:ascii="Times New Roman" w:hAnsi="Times New Roman"/>
          <w:b/>
          <w:bCs/>
          <w:color w:val="000000"/>
          <w:sz w:val="28"/>
          <w:szCs w:val="28"/>
          <w:lang w:bidi="fr-FR"/>
        </w:rPr>
        <w:t>N°………/AONO/C18/CDPM-SM/2026 du …….</w:t>
      </w:r>
      <w:r w:rsidRPr="00591641">
        <w:rPr>
          <w:rFonts w:ascii="Times New Roman" w:hAnsi="Times New Roman"/>
          <w:b/>
          <w:bCs/>
          <w:color w:val="000000"/>
          <w:sz w:val="24"/>
          <w:szCs w:val="24"/>
          <w:lang w:bidi="fr-FR"/>
        </w:rPr>
        <w:t>POUR LES</w:t>
      </w:r>
      <w:r w:rsidRPr="00591641">
        <w:rPr>
          <w:rFonts w:ascii="Times New Roman" w:hAnsi="Times New Roman"/>
          <w:b/>
          <w:bCs/>
          <w:sz w:val="24"/>
          <w:szCs w:val="24"/>
          <w:lang w:bidi="fr-FR"/>
        </w:rPr>
        <w:t xml:space="preserve">TRAVAUX </w:t>
      </w:r>
      <w:r w:rsidR="006D3E4C">
        <w:rPr>
          <w:rFonts w:ascii="Times New Roman" w:hAnsi="Times New Roman"/>
          <w:b/>
          <w:bCs/>
          <w:sz w:val="24"/>
          <w:szCs w:val="24"/>
          <w:lang w:bidi="fr-FR"/>
        </w:rPr>
        <w:t xml:space="preserve">DE </w:t>
      </w:r>
      <w:r w:rsidR="000F1D06" w:rsidRPr="009C2834">
        <w:rPr>
          <w:rFonts w:ascii="Times New Roman" w:hAnsi="Times New Roman"/>
          <w:b/>
          <w:bCs/>
          <w:color w:val="000000"/>
          <w:sz w:val="24"/>
          <w:szCs w:val="24"/>
          <w:lang w:bidi="fr-FR"/>
        </w:rPr>
        <w:t xml:space="preserve">REHABILITATION </w:t>
      </w:r>
      <w:r w:rsidR="003B7084" w:rsidRPr="00484FBF">
        <w:rPr>
          <w:rFonts w:ascii="Times New Roman" w:hAnsi="Times New Roman"/>
          <w:b/>
          <w:bCs/>
          <w:color w:val="000000"/>
          <w:sz w:val="24"/>
          <w:szCs w:val="24"/>
          <w:lang w:bidi="fr-FR"/>
        </w:rPr>
        <w:t>EN ENDUIT SUPERFICIEL BICOUCHE DU TRONCON DE LA ROUTE : CARREFOUR SONGMBENGUE – CHAPELLE EPC – ENTREE LYCEE - CARREFOUR MOSQUEE (1.00 KM) AVEC BRETELLE : CHEFFERIE MAHOP – EGLISE CATHOLIQUE SAINTE GENEVIEVE (0.300 KM)</w:t>
      </w:r>
      <w:r w:rsidR="000F1D06" w:rsidRPr="00484FBF">
        <w:rPr>
          <w:rFonts w:ascii="Times New Roman" w:hAnsi="Times New Roman"/>
          <w:b/>
          <w:bCs/>
          <w:sz w:val="24"/>
          <w:szCs w:val="24"/>
          <w:lang w:bidi="fr-FR"/>
        </w:rPr>
        <w:t>DANS LA COMMUNE DE MASSOK</w:t>
      </w:r>
      <w:r w:rsidRPr="00437F86">
        <w:rPr>
          <w:rFonts w:ascii="Times New Roman" w:hAnsi="Times New Roman"/>
          <w:b/>
          <w:bCs/>
          <w:sz w:val="24"/>
          <w:szCs w:val="24"/>
          <w:lang w:bidi="fr-FR"/>
        </w:rPr>
        <w:t xml:space="preserve">, DEPARTEMENT DE LA SANAGA MARITIME, REGION DU LITTORAL. </w:t>
      </w:r>
    </w:p>
    <w:p w:rsidR="009C46C4" w:rsidRPr="00F85D0D" w:rsidRDefault="009C46C4" w:rsidP="009C46C4">
      <w:pPr>
        <w:widowControl w:val="0"/>
        <w:autoSpaceDE w:val="0"/>
        <w:autoSpaceDN w:val="0"/>
        <w:adjustRightInd w:val="0"/>
        <w:spacing w:after="0" w:line="239" w:lineRule="auto"/>
        <w:ind w:left="131" w:right="68"/>
        <w:jc w:val="both"/>
        <w:rPr>
          <w:rFonts w:ascii="Bookman Old Style" w:hAnsi="Bookman Old Style" w:cs="Bookman Old Style"/>
          <w:sz w:val="24"/>
          <w:szCs w:val="24"/>
        </w:rPr>
      </w:pPr>
    </w:p>
    <w:p w:rsidR="009C46C4" w:rsidRPr="00475358" w:rsidRDefault="009C46C4" w:rsidP="009C46C4">
      <w:pPr>
        <w:widowControl w:val="0"/>
        <w:autoSpaceDE w:val="0"/>
        <w:autoSpaceDN w:val="0"/>
        <w:adjustRightInd w:val="0"/>
        <w:spacing w:after="0" w:line="239" w:lineRule="auto"/>
        <w:ind w:left="-284" w:right="68"/>
        <w:jc w:val="both"/>
        <w:rPr>
          <w:rFonts w:ascii="Times New Roman" w:hAnsi="Times New Roman"/>
          <w:color w:val="000000"/>
        </w:rPr>
      </w:pPr>
      <w:r w:rsidRPr="00475358">
        <w:rPr>
          <w:rFonts w:ascii="Times New Roman" w:hAnsi="Times New Roman"/>
          <w:b/>
          <w:bCs/>
          <w:color w:val="000000"/>
          <w:spacing w:val="1"/>
        </w:rPr>
        <w:t>M</w:t>
      </w:r>
      <w:r w:rsidRPr="00475358">
        <w:rPr>
          <w:rFonts w:ascii="Times New Roman" w:hAnsi="Times New Roman"/>
          <w:b/>
          <w:bCs/>
          <w:color w:val="000000"/>
        </w:rPr>
        <w:t>AI</w:t>
      </w:r>
      <w:r w:rsidRPr="00475358">
        <w:rPr>
          <w:rFonts w:ascii="Times New Roman" w:hAnsi="Times New Roman"/>
          <w:b/>
          <w:bCs/>
          <w:color w:val="000000"/>
          <w:spacing w:val="-1"/>
        </w:rPr>
        <w:t>T</w:t>
      </w:r>
      <w:r w:rsidRPr="00475358">
        <w:rPr>
          <w:rFonts w:ascii="Times New Roman" w:hAnsi="Times New Roman"/>
          <w:b/>
          <w:bCs/>
          <w:color w:val="000000"/>
        </w:rPr>
        <w:t>RED</w:t>
      </w:r>
      <w:r w:rsidRPr="00475358">
        <w:rPr>
          <w:rFonts w:ascii="Times New Roman" w:hAnsi="Times New Roman"/>
          <w:b/>
          <w:bCs/>
          <w:color w:val="000000"/>
          <w:spacing w:val="-3"/>
        </w:rPr>
        <w:t>’</w:t>
      </w:r>
      <w:r w:rsidRPr="00475358">
        <w:rPr>
          <w:rFonts w:ascii="Times New Roman" w:hAnsi="Times New Roman"/>
          <w:b/>
          <w:bCs/>
          <w:color w:val="000000"/>
          <w:spacing w:val="1"/>
        </w:rPr>
        <w:t>O</w:t>
      </w:r>
      <w:r w:rsidRPr="00475358">
        <w:rPr>
          <w:rFonts w:ascii="Times New Roman" w:hAnsi="Times New Roman"/>
          <w:b/>
          <w:bCs/>
          <w:color w:val="000000"/>
          <w:spacing w:val="-3"/>
        </w:rPr>
        <w:t>U</w:t>
      </w:r>
      <w:r w:rsidRPr="00475358">
        <w:rPr>
          <w:rFonts w:ascii="Times New Roman" w:hAnsi="Times New Roman"/>
          <w:b/>
          <w:bCs/>
          <w:color w:val="000000"/>
          <w:spacing w:val="2"/>
        </w:rPr>
        <w:t>V</w:t>
      </w:r>
      <w:r w:rsidRPr="00475358">
        <w:rPr>
          <w:rFonts w:ascii="Times New Roman" w:hAnsi="Times New Roman"/>
          <w:b/>
          <w:bCs/>
          <w:color w:val="000000"/>
        </w:rPr>
        <w:t>R</w:t>
      </w:r>
      <w:r w:rsidRPr="00475358">
        <w:rPr>
          <w:rFonts w:ascii="Times New Roman" w:hAnsi="Times New Roman"/>
          <w:b/>
          <w:bCs/>
          <w:color w:val="000000"/>
          <w:spacing w:val="-2"/>
        </w:rPr>
        <w:t>A</w:t>
      </w:r>
      <w:r w:rsidRPr="00475358">
        <w:rPr>
          <w:rFonts w:ascii="Times New Roman" w:hAnsi="Times New Roman"/>
          <w:b/>
          <w:bCs/>
          <w:color w:val="000000"/>
        </w:rPr>
        <w:t>GE DELEGUE</w:t>
      </w:r>
      <w:r w:rsidRPr="00475358">
        <w:rPr>
          <w:rFonts w:ascii="Times New Roman" w:hAnsi="Times New Roman"/>
          <w:color w:val="000000"/>
        </w:rPr>
        <w:t>:LE DELEGUE DEPARTEMENTAL DES TRAVAUX PUBLICS DE LA SANAGA MARITIME</w:t>
      </w: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6433B1" w:rsidP="009C46C4">
      <w:pPr>
        <w:widowControl w:val="0"/>
        <w:autoSpaceDE w:val="0"/>
        <w:autoSpaceDN w:val="0"/>
        <w:adjustRightInd w:val="0"/>
        <w:spacing w:before="11" w:after="0" w:line="280" w:lineRule="exact"/>
        <w:rPr>
          <w:rFonts w:ascii="Bookman Old Style" w:hAnsi="Bookman Old Style" w:cs="Bookman Old Style"/>
          <w:sz w:val="28"/>
          <w:szCs w:val="28"/>
        </w:rPr>
      </w:pPr>
      <w:r w:rsidRPr="006433B1">
        <w:rPr>
          <w:noProof/>
        </w:rPr>
        <w:pict>
          <v:group id="_x0000_s1051" style="position:absolute;margin-left:52.8pt;margin-top:255.3pt;width:482.2pt;height:429.65pt;z-index:-251642880;mso-position-horizontal-relative:page;mso-position-vertical-relative:page" coordorigin="990,3983" coordsize="9644,8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" o:allowincell="f">
            <v:shape id="Freeform 41" o:spid="_x0000_s1057" style="position:absolute;left:1000;top:3993;width:9624;height:0;visibility:visible;mso-wrap-style:square;v-text-anchor:top" coordsize="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" path="m,l9623,e" filled="f" strokeweight=".58pt">
              <v:path arrowok="t" o:connecttype="custom" o:connectlocs="0,0;9623,0" o:connectangles="0,0"/>
            </v:shape>
            <v:shape id="Freeform 42" o:spid="_x0000_s1056" style="position:absolute;left:1000;top:6761;width:9624;height:0;visibility:visible;mso-wrap-style:square;v-text-anchor:top" coordsize="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" path="m,l9623,e" filled="f" strokeweight=".58pt">
              <v:path arrowok="t" o:connecttype="custom" o:connectlocs="0,0;9623,0" o:connectangles="0,0"/>
            </v:shape>
            <v:shape id="Freeform 43" o:spid="_x0000_s1055" style="position:absolute;left:1000;top:9603;width:9624;height:0;visibility:visible;mso-wrap-style:square;v-text-anchor:top" coordsize="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" path="m,l9623,e" filled="f" strokeweight=".58pt">
              <v:path arrowok="t" o:connecttype="custom" o:connectlocs="0,0;9623,0" o:connectangles="0,0"/>
            </v:shape>
            <v:shape id="Freeform 44" o:spid="_x0000_s1054" style="position:absolute;left:996;top:3989;width:0;height:8581;visibility:visible;mso-wrap-style:square;v-text-anchor:top" coordsize="0,8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" path="m,l,8581e" filled="f" strokeweight=".20458mm">
              <v:path arrowok="t" o:connecttype="custom" o:connectlocs="0,0;0,8581" o:connectangles="0,0"/>
            </v:shape>
            <v:shape id="Freeform 45" o:spid="_x0000_s1053" style="position:absolute;left:1000;top:12566;width:9624;height:0;visibility:visible;mso-wrap-style:square;v-text-anchor:top" coordsize="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" path="m,l9623,e" filled="f" strokeweight=".20458mm">
              <v:path arrowok="t" o:connecttype="custom" o:connectlocs="0,0;9623,0" o:connectangles="0,0"/>
            </v:shape>
            <v:shape id="Freeform 46" o:spid="_x0000_s1052" style="position:absolute;left:10629;top:3989;width:0;height:8581;visibility:visible;mso-wrap-style:square;v-text-anchor:top" coordsize="0,8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" path="m,l,8581e" filled="f" strokeweight=".20458mm">
              <v:path arrowok="t" o:connecttype="custom" o:connectlocs="0,0;0,8581" o:connectangles="0,0"/>
            </v:shape>
            <w10:wrap anchorx="page" anchory="page"/>
          </v:group>
        </w:pict>
      </w:r>
    </w:p>
    <w:p w:rsidR="009C46C4" w:rsidRDefault="009C46C4" w:rsidP="009C46C4">
      <w:pPr>
        <w:widowControl w:val="0"/>
        <w:autoSpaceDE w:val="0"/>
        <w:autoSpaceDN w:val="0"/>
        <w:adjustRightInd w:val="0"/>
        <w:spacing w:after="0" w:line="240" w:lineRule="auto"/>
        <w:ind w:left="3030" w:right="3152"/>
        <w:jc w:val="center"/>
        <w:rPr>
          <w:rFonts w:ascii="Times New Roman" w:hAnsi="Times New Roman"/>
          <w:b/>
          <w:bCs/>
          <w:sz w:val="26"/>
          <w:szCs w:val="26"/>
        </w:rPr>
      </w:pPr>
    </w:p>
    <w:p w:rsidR="009C46C4" w:rsidRDefault="009C46C4" w:rsidP="009C46C4">
      <w:pPr>
        <w:widowControl w:val="0"/>
        <w:autoSpaceDE w:val="0"/>
        <w:autoSpaceDN w:val="0"/>
        <w:adjustRightInd w:val="0"/>
        <w:spacing w:after="0" w:line="240" w:lineRule="auto"/>
        <w:ind w:left="3030" w:right="3152"/>
        <w:jc w:val="center"/>
        <w:rPr>
          <w:rFonts w:ascii="Times New Roman" w:hAnsi="Times New Roman"/>
          <w:b/>
          <w:bCs/>
          <w:sz w:val="26"/>
          <w:szCs w:val="26"/>
        </w:rPr>
      </w:pPr>
    </w:p>
    <w:p w:rsidR="009C46C4" w:rsidRDefault="009C46C4" w:rsidP="009C46C4">
      <w:pPr>
        <w:widowControl w:val="0"/>
        <w:autoSpaceDE w:val="0"/>
        <w:autoSpaceDN w:val="0"/>
        <w:adjustRightInd w:val="0"/>
        <w:spacing w:after="0" w:line="240" w:lineRule="auto"/>
        <w:ind w:left="3030" w:right="3152"/>
        <w:jc w:val="center"/>
        <w:rPr>
          <w:rFonts w:ascii="Times New Roman" w:hAnsi="Times New Roman"/>
          <w:b/>
          <w:bCs/>
          <w:sz w:val="26"/>
          <w:szCs w:val="26"/>
        </w:rPr>
      </w:pPr>
    </w:p>
    <w:p w:rsidR="009C46C4" w:rsidRDefault="009C46C4" w:rsidP="009C46C4">
      <w:pPr>
        <w:widowControl w:val="0"/>
        <w:autoSpaceDE w:val="0"/>
        <w:autoSpaceDN w:val="0"/>
        <w:adjustRightInd w:val="0"/>
        <w:spacing w:after="0" w:line="240" w:lineRule="auto"/>
        <w:ind w:left="3030" w:right="3152"/>
        <w:jc w:val="center"/>
        <w:rPr>
          <w:rFonts w:ascii="Times New Roman" w:hAnsi="Times New Roman"/>
          <w:b/>
          <w:bCs/>
          <w:sz w:val="26"/>
          <w:szCs w:val="26"/>
        </w:rPr>
      </w:pPr>
    </w:p>
    <w:p w:rsidR="009C46C4" w:rsidRDefault="009C46C4" w:rsidP="009C46C4">
      <w:pPr>
        <w:widowControl w:val="0"/>
        <w:autoSpaceDE w:val="0"/>
        <w:autoSpaceDN w:val="0"/>
        <w:adjustRightInd w:val="0"/>
        <w:spacing w:after="0" w:line="240" w:lineRule="auto"/>
        <w:ind w:left="3030" w:right="3152"/>
        <w:jc w:val="center"/>
        <w:rPr>
          <w:rFonts w:ascii="Times New Roman" w:hAnsi="Times New Roman"/>
          <w:b/>
          <w:bCs/>
          <w:sz w:val="26"/>
          <w:szCs w:val="26"/>
        </w:rPr>
      </w:pPr>
    </w:p>
    <w:p w:rsidR="009C46C4" w:rsidRDefault="009C46C4" w:rsidP="009C46C4">
      <w:pPr>
        <w:widowControl w:val="0"/>
        <w:autoSpaceDE w:val="0"/>
        <w:autoSpaceDN w:val="0"/>
        <w:adjustRightInd w:val="0"/>
        <w:spacing w:after="0" w:line="240" w:lineRule="auto"/>
        <w:ind w:left="3030" w:right="3152"/>
        <w:jc w:val="center"/>
        <w:rPr>
          <w:rFonts w:ascii="Times New Roman" w:hAnsi="Times New Roman"/>
          <w:b/>
          <w:bCs/>
          <w:sz w:val="26"/>
          <w:szCs w:val="26"/>
        </w:rPr>
      </w:pPr>
    </w:p>
    <w:p w:rsidR="009C46C4" w:rsidRDefault="009C46C4" w:rsidP="009C46C4">
      <w:pPr>
        <w:widowControl w:val="0"/>
        <w:autoSpaceDE w:val="0"/>
        <w:autoSpaceDN w:val="0"/>
        <w:adjustRightInd w:val="0"/>
        <w:spacing w:after="0" w:line="240" w:lineRule="auto"/>
        <w:ind w:left="3030" w:right="3152"/>
        <w:jc w:val="center"/>
        <w:rPr>
          <w:rFonts w:ascii="Times New Roman" w:hAnsi="Times New Roman"/>
          <w:b/>
          <w:bCs/>
          <w:w w:val="99"/>
          <w:sz w:val="26"/>
          <w:szCs w:val="26"/>
        </w:rPr>
      </w:pPr>
      <w:r>
        <w:rPr>
          <w:rFonts w:ascii="Times New Roman" w:hAnsi="Times New Roman"/>
          <w:b/>
          <w:bCs/>
          <w:sz w:val="26"/>
          <w:szCs w:val="26"/>
        </w:rPr>
        <w:t>Luetacceptéparle</w:t>
      </w:r>
      <w:r>
        <w:rPr>
          <w:rFonts w:ascii="Times New Roman" w:hAnsi="Times New Roman"/>
          <w:b/>
          <w:bCs/>
          <w:spacing w:val="2"/>
          <w:w w:val="99"/>
          <w:sz w:val="26"/>
          <w:szCs w:val="26"/>
        </w:rPr>
        <w:t>c</w:t>
      </w:r>
      <w:r>
        <w:rPr>
          <w:rFonts w:ascii="Times New Roman" w:hAnsi="Times New Roman"/>
          <w:b/>
          <w:bCs/>
          <w:w w:val="99"/>
          <w:sz w:val="26"/>
          <w:szCs w:val="26"/>
        </w:rPr>
        <w:t>ocontract</w:t>
      </w:r>
      <w:r>
        <w:rPr>
          <w:rFonts w:ascii="Times New Roman" w:hAnsi="Times New Roman"/>
          <w:b/>
          <w:bCs/>
          <w:spacing w:val="3"/>
          <w:w w:val="99"/>
          <w:sz w:val="26"/>
          <w:szCs w:val="26"/>
        </w:rPr>
        <w:t>a</w:t>
      </w:r>
      <w:r>
        <w:rPr>
          <w:rFonts w:ascii="Times New Roman" w:hAnsi="Times New Roman"/>
          <w:b/>
          <w:bCs/>
          <w:w w:val="99"/>
          <w:sz w:val="26"/>
          <w:szCs w:val="26"/>
        </w:rPr>
        <w:t>nt</w:t>
      </w:r>
    </w:p>
    <w:p w:rsidR="009C46C4" w:rsidRDefault="009C46C4" w:rsidP="009C46C4">
      <w:pPr>
        <w:widowControl w:val="0"/>
        <w:autoSpaceDE w:val="0"/>
        <w:autoSpaceDN w:val="0"/>
        <w:adjustRightInd w:val="0"/>
        <w:spacing w:after="0" w:line="240" w:lineRule="auto"/>
        <w:ind w:left="3030" w:right="3152"/>
        <w:jc w:val="center"/>
        <w:rPr>
          <w:rFonts w:ascii="Times New Roman" w:hAnsi="Times New Roman"/>
          <w:sz w:val="26"/>
          <w:szCs w:val="26"/>
        </w:rPr>
      </w:pPr>
    </w:p>
    <w:p w:rsidR="009C46C4" w:rsidRDefault="009C46C4" w:rsidP="009C46C4">
      <w:pPr>
        <w:widowControl w:val="0"/>
        <w:autoSpaceDE w:val="0"/>
        <w:autoSpaceDN w:val="0"/>
        <w:adjustRightInd w:val="0"/>
        <w:spacing w:before="3" w:after="0" w:line="170" w:lineRule="exact"/>
        <w:rPr>
          <w:rFonts w:ascii="Times New Roman" w:hAnsi="Times New Roman"/>
          <w:sz w:val="17"/>
          <w:szCs w:val="17"/>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74" w:lineRule="exact"/>
        <w:ind w:right="641"/>
        <w:jc w:val="center"/>
        <w:rPr>
          <w:rFonts w:ascii="Bookman Old Style" w:hAnsi="Bookman Old Style" w:cs="Bookman Old Style"/>
          <w:position w:val="-1"/>
          <w:sz w:val="24"/>
          <w:szCs w:val="24"/>
        </w:rPr>
      </w:pPr>
    </w:p>
    <w:p w:rsidR="009C46C4" w:rsidRDefault="009C46C4" w:rsidP="009C46C4">
      <w:pPr>
        <w:widowControl w:val="0"/>
        <w:autoSpaceDE w:val="0"/>
        <w:autoSpaceDN w:val="0"/>
        <w:adjustRightInd w:val="0"/>
        <w:spacing w:after="0" w:line="274" w:lineRule="exact"/>
        <w:ind w:right="641"/>
        <w:jc w:val="center"/>
        <w:rPr>
          <w:rFonts w:ascii="Bookman Old Style" w:hAnsi="Bookman Old Style" w:cs="Bookman Old Style"/>
          <w:sz w:val="24"/>
          <w:szCs w:val="24"/>
        </w:rPr>
      </w:pPr>
      <w:r>
        <w:rPr>
          <w:rFonts w:ascii="Bookman Old Style" w:hAnsi="Bookman Old Style" w:cs="Bookman Old Style"/>
          <w:position w:val="-1"/>
          <w:sz w:val="24"/>
          <w:szCs w:val="24"/>
        </w:rPr>
        <w:t xml:space="preserve">                                                               Edéa, le</w:t>
      </w:r>
      <w:r>
        <w:rPr>
          <w:rFonts w:ascii="Bookman Old Style" w:hAnsi="Bookman Old Style" w:cs="Bookman Old Style"/>
          <w:b/>
          <w:bCs/>
          <w:position w:val="-1"/>
          <w:sz w:val="24"/>
          <w:szCs w:val="24"/>
        </w:rPr>
        <w:t>……….</w:t>
      </w:r>
    </w:p>
    <w:p w:rsidR="009C46C4" w:rsidRDefault="009C46C4" w:rsidP="009C46C4">
      <w:pPr>
        <w:widowControl w:val="0"/>
        <w:autoSpaceDE w:val="0"/>
        <w:autoSpaceDN w:val="0"/>
        <w:adjustRightInd w:val="0"/>
        <w:spacing w:before="8" w:after="0" w:line="190" w:lineRule="exact"/>
        <w:rPr>
          <w:rFonts w:ascii="Bookman Old Style" w:hAnsi="Bookman Old Style" w:cs="Bookman Old Style"/>
          <w:sz w:val="19"/>
          <w:szCs w:val="19"/>
        </w:rPr>
      </w:pPr>
    </w:p>
    <w:p w:rsidR="009C46C4" w:rsidRDefault="009C46C4" w:rsidP="009C46C4">
      <w:pPr>
        <w:widowControl w:val="0"/>
        <w:autoSpaceDE w:val="0"/>
        <w:autoSpaceDN w:val="0"/>
        <w:adjustRightInd w:val="0"/>
        <w:spacing w:before="8" w:after="0" w:line="190" w:lineRule="exact"/>
        <w:rPr>
          <w:rFonts w:ascii="Bookman Old Style" w:hAnsi="Bookman Old Style" w:cs="Bookman Old Style"/>
          <w:sz w:val="19"/>
          <w:szCs w:val="19"/>
        </w:rPr>
      </w:pPr>
    </w:p>
    <w:p w:rsidR="009C46C4" w:rsidRDefault="009C46C4" w:rsidP="009C46C4">
      <w:pPr>
        <w:widowControl w:val="0"/>
        <w:autoSpaceDE w:val="0"/>
        <w:autoSpaceDN w:val="0"/>
        <w:adjustRightInd w:val="0"/>
        <w:spacing w:before="26" w:after="0" w:line="293" w:lineRule="exact"/>
        <w:ind w:left="3046"/>
        <w:rPr>
          <w:rFonts w:ascii="Times New Roman" w:hAnsi="Times New Roman"/>
          <w:sz w:val="26"/>
          <w:szCs w:val="26"/>
        </w:rPr>
      </w:pPr>
      <w:r>
        <w:rPr>
          <w:rFonts w:ascii="Times New Roman" w:hAnsi="Times New Roman"/>
          <w:b/>
          <w:bCs/>
          <w:position w:val="-1"/>
          <w:sz w:val="26"/>
          <w:szCs w:val="26"/>
        </w:rPr>
        <w:t>Signép</w:t>
      </w:r>
      <w:r>
        <w:rPr>
          <w:rFonts w:ascii="Times New Roman" w:hAnsi="Times New Roman"/>
          <w:b/>
          <w:bCs/>
          <w:spacing w:val="2"/>
          <w:position w:val="-1"/>
          <w:sz w:val="26"/>
          <w:szCs w:val="26"/>
        </w:rPr>
        <w:t>a</w:t>
      </w:r>
      <w:r>
        <w:rPr>
          <w:rFonts w:ascii="Times New Roman" w:hAnsi="Times New Roman"/>
          <w:b/>
          <w:bCs/>
          <w:position w:val="-1"/>
          <w:sz w:val="26"/>
          <w:szCs w:val="26"/>
        </w:rPr>
        <w:t>rl’Aut</w:t>
      </w:r>
      <w:r>
        <w:rPr>
          <w:rFonts w:ascii="Times New Roman" w:hAnsi="Times New Roman"/>
          <w:b/>
          <w:bCs/>
          <w:spacing w:val="2"/>
          <w:position w:val="-1"/>
          <w:sz w:val="26"/>
          <w:szCs w:val="26"/>
        </w:rPr>
        <w:t>o</w:t>
      </w:r>
      <w:r>
        <w:rPr>
          <w:rFonts w:ascii="Times New Roman" w:hAnsi="Times New Roman"/>
          <w:b/>
          <w:bCs/>
          <w:position w:val="-1"/>
          <w:sz w:val="26"/>
          <w:szCs w:val="26"/>
        </w:rPr>
        <w:t>ritéContract</w:t>
      </w:r>
      <w:r>
        <w:rPr>
          <w:rFonts w:ascii="Times New Roman" w:hAnsi="Times New Roman"/>
          <w:b/>
          <w:bCs/>
          <w:spacing w:val="2"/>
          <w:position w:val="-1"/>
          <w:sz w:val="26"/>
          <w:szCs w:val="26"/>
        </w:rPr>
        <w:t>a</w:t>
      </w:r>
      <w:r>
        <w:rPr>
          <w:rFonts w:ascii="Times New Roman" w:hAnsi="Times New Roman"/>
          <w:b/>
          <w:bCs/>
          <w:position w:val="-1"/>
          <w:sz w:val="26"/>
          <w:szCs w:val="26"/>
        </w:rPr>
        <w:t>nte,</w:t>
      </w: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before="9" w:after="0" w:line="220" w:lineRule="exact"/>
        <w:rPr>
          <w:rFonts w:ascii="Times New Roman" w:hAnsi="Times New Roman"/>
        </w:rPr>
      </w:pPr>
    </w:p>
    <w:p w:rsidR="009C46C4" w:rsidRDefault="009C46C4" w:rsidP="009C46C4">
      <w:pPr>
        <w:widowControl w:val="0"/>
        <w:autoSpaceDE w:val="0"/>
        <w:autoSpaceDN w:val="0"/>
        <w:adjustRightInd w:val="0"/>
        <w:spacing w:before="26" w:after="0" w:line="274" w:lineRule="exact"/>
        <w:ind w:right="668"/>
        <w:jc w:val="center"/>
        <w:rPr>
          <w:rFonts w:ascii="Bookman Old Style" w:hAnsi="Bookman Old Style" w:cs="Bookman Old Style"/>
          <w:position w:val="-1"/>
          <w:sz w:val="24"/>
          <w:szCs w:val="24"/>
        </w:rPr>
      </w:pPr>
    </w:p>
    <w:p w:rsidR="009C46C4" w:rsidRDefault="009C46C4" w:rsidP="009C46C4">
      <w:pPr>
        <w:widowControl w:val="0"/>
        <w:autoSpaceDE w:val="0"/>
        <w:autoSpaceDN w:val="0"/>
        <w:adjustRightInd w:val="0"/>
        <w:spacing w:before="26" w:after="0" w:line="274" w:lineRule="exact"/>
        <w:ind w:right="668"/>
        <w:jc w:val="center"/>
        <w:rPr>
          <w:rFonts w:ascii="Bookman Old Style" w:hAnsi="Bookman Old Style" w:cs="Bookman Old Style"/>
          <w:position w:val="-1"/>
          <w:sz w:val="24"/>
          <w:szCs w:val="24"/>
        </w:rPr>
      </w:pPr>
    </w:p>
    <w:p w:rsidR="009C46C4" w:rsidRDefault="009C46C4" w:rsidP="009C46C4">
      <w:pPr>
        <w:widowControl w:val="0"/>
        <w:autoSpaceDE w:val="0"/>
        <w:autoSpaceDN w:val="0"/>
        <w:adjustRightInd w:val="0"/>
        <w:spacing w:before="26" w:after="0" w:line="274" w:lineRule="exact"/>
        <w:ind w:right="668"/>
        <w:jc w:val="center"/>
        <w:rPr>
          <w:rFonts w:ascii="Bookman Old Style" w:hAnsi="Bookman Old Style" w:cs="Bookman Old Style"/>
          <w:position w:val="-1"/>
          <w:sz w:val="24"/>
          <w:szCs w:val="24"/>
        </w:rPr>
      </w:pPr>
    </w:p>
    <w:p w:rsidR="009C46C4" w:rsidRDefault="009C46C4" w:rsidP="009C46C4">
      <w:pPr>
        <w:widowControl w:val="0"/>
        <w:autoSpaceDE w:val="0"/>
        <w:autoSpaceDN w:val="0"/>
        <w:adjustRightInd w:val="0"/>
        <w:spacing w:before="26" w:after="0" w:line="274" w:lineRule="exact"/>
        <w:ind w:right="668"/>
        <w:jc w:val="center"/>
        <w:rPr>
          <w:rFonts w:ascii="Bookman Old Style" w:hAnsi="Bookman Old Style" w:cs="Bookman Old Style"/>
          <w:sz w:val="24"/>
          <w:szCs w:val="24"/>
        </w:rPr>
      </w:pPr>
      <w:r>
        <w:rPr>
          <w:rFonts w:ascii="Bookman Old Style" w:hAnsi="Bookman Old Style" w:cs="Bookman Old Style"/>
          <w:position w:val="-1"/>
          <w:sz w:val="24"/>
          <w:szCs w:val="24"/>
        </w:rPr>
        <w:t xml:space="preserve">                    Edéa,</w:t>
      </w:r>
      <w:r>
        <w:rPr>
          <w:rFonts w:ascii="Bookman Old Style" w:hAnsi="Bookman Old Style" w:cs="Bookman Old Style"/>
          <w:b/>
          <w:bCs/>
          <w:position w:val="-1"/>
          <w:sz w:val="24"/>
          <w:szCs w:val="24"/>
        </w:rPr>
        <w:t>le……….</w:t>
      </w:r>
    </w:p>
    <w:p w:rsidR="009C46C4" w:rsidRDefault="009C46C4" w:rsidP="009C46C4">
      <w:pPr>
        <w:widowControl w:val="0"/>
        <w:autoSpaceDE w:val="0"/>
        <w:autoSpaceDN w:val="0"/>
        <w:adjustRightInd w:val="0"/>
        <w:spacing w:before="3" w:after="0" w:line="190" w:lineRule="exact"/>
        <w:rPr>
          <w:rFonts w:ascii="Bookman Old Style" w:hAnsi="Bookman Old Style" w:cs="Bookman Old Style"/>
          <w:sz w:val="19"/>
          <w:szCs w:val="19"/>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before="26" w:after="0" w:line="274" w:lineRule="exact"/>
        <w:ind w:left="3939" w:right="4062"/>
        <w:jc w:val="center"/>
        <w:rPr>
          <w:rFonts w:ascii="Bookman Old Style" w:hAnsi="Bookman Old Style" w:cs="Bookman Old Style"/>
          <w:sz w:val="24"/>
          <w:szCs w:val="24"/>
        </w:rPr>
      </w:pPr>
      <w:r>
        <w:rPr>
          <w:rFonts w:ascii="Bookman Old Style" w:hAnsi="Bookman Old Style" w:cs="Bookman Old Style"/>
          <w:position w:val="-1"/>
          <w:sz w:val="24"/>
          <w:szCs w:val="24"/>
        </w:rPr>
        <w:t>Enregistrement</w:t>
      </w:r>
    </w:p>
    <w:p w:rsidR="009C46C4" w:rsidRDefault="009C46C4" w:rsidP="009C46C4">
      <w:pPr>
        <w:widowControl w:val="0"/>
        <w:autoSpaceDE w:val="0"/>
        <w:autoSpaceDN w:val="0"/>
        <w:adjustRightInd w:val="0"/>
        <w:spacing w:before="8" w:after="0" w:line="190" w:lineRule="exact"/>
        <w:rPr>
          <w:rFonts w:ascii="Bookman Old Style" w:hAnsi="Bookman Old Style" w:cs="Bookman Old Style"/>
          <w:sz w:val="19"/>
          <w:szCs w:val="19"/>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after="0" w:line="200" w:lineRule="exact"/>
        <w:rPr>
          <w:rFonts w:ascii="Bookman Old Style" w:hAnsi="Bookman Old Style" w:cs="Bookman Old Style"/>
          <w:sz w:val="20"/>
          <w:szCs w:val="20"/>
        </w:rPr>
      </w:pPr>
    </w:p>
    <w:p w:rsidR="009C46C4" w:rsidRDefault="009C46C4" w:rsidP="009C46C4">
      <w:pPr>
        <w:widowControl w:val="0"/>
        <w:autoSpaceDE w:val="0"/>
        <w:autoSpaceDN w:val="0"/>
        <w:adjustRightInd w:val="0"/>
        <w:spacing w:before="26" w:after="0" w:line="240" w:lineRule="auto"/>
        <w:ind w:right="449"/>
        <w:jc w:val="center"/>
        <w:rPr>
          <w:rFonts w:ascii="Bookman Old Style" w:hAnsi="Bookman Old Style" w:cs="Bookman Old Style"/>
          <w:b/>
          <w:bCs/>
          <w:sz w:val="24"/>
          <w:szCs w:val="24"/>
        </w:rPr>
      </w:pPr>
    </w:p>
    <w:p w:rsidR="009C46C4" w:rsidRDefault="009C46C4" w:rsidP="009C46C4">
      <w:pPr>
        <w:widowControl w:val="0"/>
        <w:autoSpaceDE w:val="0"/>
        <w:autoSpaceDN w:val="0"/>
        <w:adjustRightInd w:val="0"/>
        <w:spacing w:before="26" w:after="0" w:line="240" w:lineRule="auto"/>
        <w:ind w:right="449"/>
        <w:jc w:val="center"/>
        <w:rPr>
          <w:rFonts w:ascii="Bookman Old Style" w:hAnsi="Bookman Old Style" w:cs="Bookman Old Style"/>
          <w:b/>
          <w:bCs/>
          <w:sz w:val="24"/>
          <w:szCs w:val="24"/>
        </w:rPr>
      </w:pPr>
    </w:p>
    <w:p w:rsidR="009C46C4" w:rsidRDefault="009C46C4" w:rsidP="009C46C4">
      <w:pPr>
        <w:widowControl w:val="0"/>
        <w:autoSpaceDE w:val="0"/>
        <w:autoSpaceDN w:val="0"/>
        <w:adjustRightInd w:val="0"/>
        <w:spacing w:before="26" w:after="0" w:line="240" w:lineRule="auto"/>
        <w:ind w:right="449"/>
        <w:jc w:val="right"/>
        <w:rPr>
          <w:rFonts w:ascii="Bookman Old Style" w:hAnsi="Bookman Old Style" w:cs="Bookman Old Style"/>
          <w:sz w:val="24"/>
          <w:szCs w:val="24"/>
        </w:rPr>
        <w:sectPr w:rsidR="009C46C4" w:rsidSect="006D5E05">
          <w:pgSz w:w="11920" w:h="16840"/>
          <w:pgMar w:top="284" w:right="1020" w:bottom="280" w:left="860" w:header="0" w:footer="2300" w:gutter="0"/>
          <w:cols w:space="720"/>
          <w:noEndnote/>
        </w:sectPr>
      </w:pPr>
    </w:p>
    <w:p w:rsidR="009C46C4" w:rsidRDefault="009C46C4" w:rsidP="009C46C4">
      <w:pPr>
        <w:widowControl w:val="0"/>
        <w:autoSpaceDE w:val="0"/>
        <w:autoSpaceDN w:val="0"/>
        <w:adjustRightInd w:val="0"/>
        <w:spacing w:before="4" w:after="0" w:line="80" w:lineRule="exact"/>
        <w:rPr>
          <w:rFonts w:ascii="Bookman Old Style" w:hAnsi="Bookman Old Style" w:cs="Bookman Old Style"/>
          <w:color w:val="000000"/>
          <w:sz w:val="8"/>
          <w:szCs w:val="8"/>
        </w:rPr>
      </w:pPr>
    </w:p>
    <w:p w:rsidR="009C46C4" w:rsidRDefault="009C46C4" w:rsidP="009C46C4">
      <w:pPr>
        <w:widowControl w:val="0"/>
        <w:autoSpaceDE w:val="0"/>
        <w:autoSpaceDN w:val="0"/>
        <w:adjustRightInd w:val="0"/>
        <w:spacing w:before="4" w:after="0" w:line="80" w:lineRule="exact"/>
        <w:rPr>
          <w:rFonts w:ascii="Bookman Old Style" w:hAnsi="Bookman Old Style" w:cs="Bookman Old Style"/>
          <w:color w:val="000000"/>
          <w:sz w:val="8"/>
          <w:szCs w:val="8"/>
        </w:rPr>
      </w:pPr>
    </w:p>
    <w:p w:rsidR="009C46C4" w:rsidRDefault="009C46C4" w:rsidP="009C46C4">
      <w:pPr>
        <w:widowControl w:val="0"/>
        <w:autoSpaceDE w:val="0"/>
        <w:autoSpaceDN w:val="0"/>
        <w:adjustRightInd w:val="0"/>
        <w:spacing w:before="4" w:after="0" w:line="80" w:lineRule="exact"/>
        <w:rPr>
          <w:rFonts w:ascii="Bookman Old Style" w:hAnsi="Bookman Old Style" w:cs="Bookman Old Style"/>
          <w:color w:val="000000"/>
          <w:sz w:val="8"/>
          <w:szCs w:val="8"/>
        </w:rPr>
      </w:pPr>
    </w:p>
    <w:p w:rsidR="009C46C4" w:rsidRDefault="009C46C4" w:rsidP="009C46C4">
      <w:pPr>
        <w:widowControl w:val="0"/>
        <w:autoSpaceDE w:val="0"/>
        <w:autoSpaceDN w:val="0"/>
        <w:adjustRightInd w:val="0"/>
        <w:spacing w:before="9" w:after="0" w:line="80" w:lineRule="exact"/>
        <w:rPr>
          <w:rFonts w:ascii="Bookman Old Style" w:hAnsi="Bookman Old Style" w:cs="Bookman Old Style"/>
          <w:color w:val="000000"/>
          <w:sz w:val="8"/>
          <w:szCs w:val="8"/>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before="9" w:after="0" w:line="150" w:lineRule="exact"/>
        <w:rPr>
          <w:rFonts w:ascii="Arial Narrow" w:hAnsi="Arial Narrow" w:cs="Arial Narrow"/>
          <w:sz w:val="15"/>
          <w:szCs w:val="15"/>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Pr="0032080D" w:rsidRDefault="006433B1" w:rsidP="009C46C4">
      <w:pPr>
        <w:widowControl w:val="0"/>
        <w:autoSpaceDE w:val="0"/>
        <w:autoSpaceDN w:val="0"/>
        <w:adjustRightInd w:val="0"/>
        <w:spacing w:after="0" w:line="200" w:lineRule="exact"/>
        <w:rPr>
          <w:rFonts w:ascii="Times New Roman" w:hAnsi="Times New Roman"/>
          <w:sz w:val="20"/>
          <w:szCs w:val="20"/>
        </w:rPr>
      </w:pPr>
      <w:r>
        <w:rPr>
          <w:rFonts w:ascii="Times New Roman" w:hAnsi="Times New Roman"/>
          <w:noProof/>
          <w:sz w:val="20"/>
          <w:szCs w:val="20"/>
        </w:rPr>
        <w:pict>
          <v:group id="_x0000_s1046" style="position:absolute;margin-left:49.8pt;margin-top:330.05pt;width:489.2pt;height:115.2pt;z-index:-251641856;mso-position-horizontal-relative:page;mso-position-vertical-relative:page" coordorigin="990,6590" coordsize="9784,1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" o:allowincell="f">
            <v:shape id="Freeform 48" o:spid="_x0000_s1050" style="position:absolute;left:1000;top:6601;width:9763;height:0;visibility:visible;mso-wrap-style:square;v-text-anchor:top" coordsize="9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" path="m,l9762,e" filled="f" strokeweight=".20458mm">
              <v:path arrowok="t" o:connecttype="custom" o:connectlocs="0,0;9762,0" o:connectangles="0,0"/>
            </v:shape>
            <v:shape id="Freeform 49" o:spid="_x0000_s1049" style="position:absolute;left:996;top:6596;width:0;height:1320;visibility:visible;mso-wrap-style:square;v-text-anchor:top" coordsize="0,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" path="m,l,1319e" filled="f" strokeweight=".20458mm">
              <v:path arrowok="t" o:connecttype="custom" o:connectlocs="0,0;0,1319" o:connectangles="0,0"/>
            </v:shape>
            <v:shape id="Freeform 50" o:spid="_x0000_s1048" style="position:absolute;left:1000;top:7911;width:9763;height:0;visibility:visible;mso-wrap-style:square;v-text-anchor:top" coordsize="9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" path="m,l9762,e" filled="f" strokeweight=".58pt">
              <v:path arrowok="t" o:connecttype="custom" o:connectlocs="0,0;9762,0" o:connectangles="0,0"/>
            </v:shape>
            <v:shape id="Freeform 51" o:spid="_x0000_s1047" style="position:absolute;left:10768;top:6596;width:0;height:1320;visibility:visible;mso-wrap-style:square;v-text-anchor:top" coordsize="0,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" path="m,l,1319e" filled="f" strokeweight=".20458mm">
              <v:path arrowok="t" o:connecttype="custom" o:connectlocs="0,0;0,1319" o:connectangles="0,0"/>
            </v:shape>
            <w10:wrap anchorx="page" anchory="page"/>
          </v:group>
        </w:pict>
      </w:r>
    </w:p>
    <w:p w:rsidR="009C46C4" w:rsidRPr="00822FE4" w:rsidRDefault="009C46C4" w:rsidP="009C46C4">
      <w:pPr>
        <w:widowControl w:val="0"/>
        <w:autoSpaceDE w:val="0"/>
        <w:autoSpaceDN w:val="0"/>
        <w:adjustRightInd w:val="0"/>
        <w:spacing w:before="4" w:after="0" w:line="240" w:lineRule="auto"/>
        <w:ind w:left="3718" w:right="3760"/>
        <w:jc w:val="center"/>
        <w:rPr>
          <w:rFonts w:ascii="Times New Roman" w:hAnsi="Times New Roman"/>
          <w:b/>
          <w:bCs/>
          <w:sz w:val="40"/>
          <w:szCs w:val="40"/>
        </w:rPr>
      </w:pPr>
      <w:r w:rsidRPr="00822FE4">
        <w:rPr>
          <w:rFonts w:ascii="Times New Roman" w:hAnsi="Times New Roman"/>
          <w:b/>
          <w:bCs/>
          <w:sz w:val="40"/>
          <w:szCs w:val="40"/>
          <w:u w:val="thick"/>
        </w:rPr>
        <w:t>PièceN</w:t>
      </w:r>
      <w:r w:rsidRPr="00822FE4">
        <w:rPr>
          <w:rFonts w:ascii="Times New Roman" w:hAnsi="Times New Roman"/>
          <w:b/>
          <w:bCs/>
          <w:spacing w:val="1"/>
          <w:sz w:val="40"/>
          <w:szCs w:val="40"/>
          <w:u w:val="thick"/>
        </w:rPr>
        <w:t>°</w:t>
      </w:r>
      <w:r w:rsidRPr="00822FE4">
        <w:rPr>
          <w:rFonts w:ascii="Times New Roman" w:hAnsi="Times New Roman"/>
          <w:b/>
          <w:bCs/>
          <w:sz w:val="40"/>
          <w:szCs w:val="40"/>
          <w:u w:val="thick"/>
        </w:rPr>
        <w:t>10</w:t>
      </w:r>
    </w:p>
    <w:p w:rsidR="009C46C4" w:rsidRPr="00822FE4" w:rsidRDefault="009C46C4" w:rsidP="009C46C4">
      <w:pPr>
        <w:widowControl w:val="0"/>
        <w:autoSpaceDE w:val="0"/>
        <w:autoSpaceDN w:val="0"/>
        <w:adjustRightInd w:val="0"/>
        <w:spacing w:before="8" w:after="0" w:line="110" w:lineRule="exact"/>
        <w:rPr>
          <w:rFonts w:ascii="Times New Roman" w:hAnsi="Times New Roman"/>
          <w:b/>
          <w:bCs/>
          <w:sz w:val="11"/>
          <w:szCs w:val="11"/>
        </w:rPr>
      </w:pPr>
    </w:p>
    <w:p w:rsidR="009C46C4" w:rsidRPr="00822FE4" w:rsidRDefault="009C46C4" w:rsidP="009C46C4">
      <w:pPr>
        <w:widowControl w:val="0"/>
        <w:tabs>
          <w:tab w:val="left" w:pos="6237"/>
        </w:tabs>
        <w:autoSpaceDE w:val="0"/>
        <w:autoSpaceDN w:val="0"/>
        <w:adjustRightInd w:val="0"/>
        <w:spacing w:after="0" w:line="240" w:lineRule="auto"/>
        <w:ind w:left="1418" w:right="-30" w:hanging="1134"/>
        <w:jc w:val="center"/>
        <w:rPr>
          <w:rFonts w:ascii="Times New Roman" w:hAnsi="Times New Roman"/>
          <w:b/>
          <w:bCs/>
          <w:sz w:val="40"/>
          <w:szCs w:val="40"/>
        </w:rPr>
      </w:pPr>
      <w:r w:rsidRPr="00822FE4">
        <w:rPr>
          <w:rFonts w:ascii="Times New Roman" w:hAnsi="Times New Roman"/>
          <w:b/>
          <w:bCs/>
          <w:sz w:val="40"/>
          <w:szCs w:val="40"/>
        </w:rPr>
        <w:t>Modèl</w:t>
      </w:r>
      <w:r w:rsidRPr="00822FE4">
        <w:rPr>
          <w:rFonts w:ascii="Times New Roman" w:hAnsi="Times New Roman"/>
          <w:b/>
          <w:bCs/>
          <w:spacing w:val="-2"/>
          <w:sz w:val="40"/>
          <w:szCs w:val="40"/>
        </w:rPr>
        <w:t>e</w:t>
      </w:r>
      <w:r w:rsidRPr="00822FE4">
        <w:rPr>
          <w:rFonts w:ascii="Times New Roman" w:hAnsi="Times New Roman"/>
          <w:b/>
          <w:bCs/>
          <w:sz w:val="40"/>
          <w:szCs w:val="40"/>
        </w:rPr>
        <w:t>s ou formulaires types à utiliser par les soumissionnaires</w:t>
      </w: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after="0" w:line="200" w:lineRule="exact"/>
        <w:rPr>
          <w:rFonts w:ascii="Arial Narrow" w:hAnsi="Arial Narrow" w:cs="Arial Narrow"/>
          <w:sz w:val="20"/>
          <w:szCs w:val="20"/>
        </w:rPr>
      </w:pPr>
    </w:p>
    <w:p w:rsidR="009C46C4" w:rsidRDefault="009C46C4" w:rsidP="009C46C4">
      <w:pPr>
        <w:widowControl w:val="0"/>
        <w:autoSpaceDE w:val="0"/>
        <w:autoSpaceDN w:val="0"/>
        <w:adjustRightInd w:val="0"/>
        <w:spacing w:before="18" w:after="0" w:line="280" w:lineRule="exact"/>
        <w:rPr>
          <w:rFonts w:ascii="Arial Narrow" w:hAnsi="Arial Narrow" w:cs="Arial Narrow"/>
          <w:sz w:val="28"/>
          <w:szCs w:val="28"/>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after="0" w:line="200" w:lineRule="exact"/>
        <w:rPr>
          <w:rFonts w:ascii="Times New Roman" w:hAnsi="Times New Roman"/>
          <w:sz w:val="20"/>
          <w:szCs w:val="20"/>
        </w:rPr>
      </w:pPr>
    </w:p>
    <w:p w:rsidR="009C46C4" w:rsidRDefault="009C46C4" w:rsidP="009C46C4">
      <w:pPr>
        <w:widowControl w:val="0"/>
        <w:autoSpaceDE w:val="0"/>
        <w:autoSpaceDN w:val="0"/>
        <w:adjustRightInd w:val="0"/>
        <w:spacing w:before="38" w:after="0" w:line="240" w:lineRule="auto"/>
        <w:ind w:left="744"/>
        <w:rPr>
          <w:rFonts w:ascii="Bookman Old Style" w:hAnsi="Bookman Old Style" w:cs="Bookman Old Style"/>
          <w:color w:val="000000"/>
          <w:sz w:val="16"/>
          <w:szCs w:val="16"/>
        </w:rPr>
        <w:sectPr w:rsidR="009C46C4" w:rsidSect="006D5E05">
          <w:footerReference w:type="default" r:id="rId16"/>
          <w:pgSz w:w="11920" w:h="16840"/>
          <w:pgMar w:top="1020" w:right="800" w:bottom="280" w:left="660" w:header="0" w:footer="869" w:gutter="0"/>
          <w:cols w:space="720" w:equalWidth="0">
            <w:col w:w="10460"/>
          </w:cols>
          <w:noEndnote/>
        </w:sectPr>
      </w:pPr>
    </w:p>
    <w:p w:rsidR="009C46C4" w:rsidRDefault="009C46C4" w:rsidP="009C46C4">
      <w:pPr>
        <w:widowControl w:val="0"/>
        <w:autoSpaceDE w:val="0"/>
        <w:autoSpaceDN w:val="0"/>
        <w:adjustRightInd w:val="0"/>
        <w:spacing w:after="0" w:line="240" w:lineRule="auto"/>
        <w:rPr>
          <w:rFonts w:ascii="Bookman Old Style" w:hAnsi="Bookman Old Style" w:cs="Bookman Old Style"/>
          <w:sz w:val="20"/>
          <w:szCs w:val="20"/>
        </w:rPr>
        <w:sectPr w:rsidR="009C46C4" w:rsidSect="006D5E05">
          <w:footerReference w:type="default" r:id="rId17"/>
          <w:type w:val="continuous"/>
          <w:pgSz w:w="11920" w:h="16840"/>
          <w:pgMar w:top="900" w:right="1240" w:bottom="280" w:left="860" w:header="720" w:footer="0" w:gutter="0"/>
          <w:cols w:num="2" w:space="720" w:equalWidth="0">
            <w:col w:w="958" w:space="3203"/>
            <w:col w:w="5659"/>
          </w:cols>
          <w:noEndnote/>
        </w:sectPr>
      </w:pPr>
    </w:p>
    <w:p w:rsidR="009C46C4" w:rsidRPr="004512F6" w:rsidRDefault="009C46C4" w:rsidP="009C46C4">
      <w:pPr>
        <w:pStyle w:val="MSGENFONTSTYLENAMETEMPLATEROLELEVELNUMBERMSGENFONTSTYLENAMEBYROLEHEADING220"/>
        <w:keepNext/>
        <w:keepLines/>
        <w:shd w:val="clear" w:color="auto" w:fill="auto"/>
        <w:spacing w:after="1007"/>
        <w:ind w:left="3400"/>
        <w:rPr>
          <w:rFonts w:ascii="Times New Roman" w:hAnsi="Times New Roman" w:cs="Times New Roman"/>
        </w:rPr>
      </w:pPr>
      <w:bookmarkStart w:id="607" w:name="bookmark302"/>
      <w:r w:rsidRPr="004512F6">
        <w:rPr>
          <w:rStyle w:val="MSGENFONTSTYLENAMETEMPLATEROLELEVELNUMBERMSGENFONTSTYLENAMEBYROLEHEADING22"/>
          <w:rFonts w:ascii="Times New Roman" w:hAnsi="Times New Roman" w:cs="Times New Roman"/>
          <w:color w:val="000000"/>
        </w:rPr>
        <w:t>TABLE DES MODELES</w:t>
      </w:r>
      <w:bookmarkEnd w:id="607"/>
    </w:p>
    <w:p w:rsidR="009C46C4" w:rsidRPr="00475358" w:rsidRDefault="006433B1" w:rsidP="009C46C4">
      <w:pPr>
        <w:pStyle w:val="TM2"/>
        <w:shd w:val="clear" w:color="auto" w:fill="auto"/>
        <w:tabs>
          <w:tab w:val="left" w:leader="dot" w:pos="9207"/>
        </w:tabs>
        <w:spacing w:after="74"/>
        <w:ind w:left="260"/>
        <w:rPr>
          <w:sz w:val="22"/>
          <w:szCs w:val="22"/>
        </w:rPr>
      </w:pPr>
      <w:r w:rsidRPr="006433B1">
        <w:rPr>
          <w:sz w:val="22"/>
          <w:szCs w:val="22"/>
        </w:rPr>
        <w:fldChar w:fldCharType="begin"/>
      </w:r>
      <w:r w:rsidR="009C46C4" w:rsidRPr="004512F6">
        <w:rPr>
          <w:sz w:val="22"/>
          <w:szCs w:val="22"/>
        </w:rPr>
        <w:instrText xml:space="preserve"> TOC \o "1-5" \h \z </w:instrText>
      </w:r>
      <w:r w:rsidRPr="006433B1">
        <w:rPr>
          <w:sz w:val="22"/>
          <w:szCs w:val="22"/>
        </w:rPr>
        <w:fldChar w:fldCharType="separate"/>
      </w:r>
      <w:r w:rsidR="009C46C4" w:rsidRPr="00475358">
        <w:rPr>
          <w:rStyle w:val="TM2Car"/>
          <w:color w:val="000000"/>
          <w:sz w:val="22"/>
          <w:szCs w:val="22"/>
        </w:rPr>
        <w:t>Annexe n° 1: Modèle Déclaration d’intention de soumissionner</w:t>
      </w:r>
      <w:r w:rsidR="009C46C4" w:rsidRPr="00475358">
        <w:rPr>
          <w:rStyle w:val="TM2Car"/>
          <w:color w:val="000000"/>
          <w:sz w:val="22"/>
          <w:szCs w:val="22"/>
        </w:rPr>
        <w:tab/>
      </w:r>
    </w:p>
    <w:p w:rsidR="009C46C4" w:rsidRPr="00475358" w:rsidRDefault="009C46C4" w:rsidP="009C46C4">
      <w:pPr>
        <w:pStyle w:val="TM2"/>
        <w:shd w:val="clear" w:color="auto" w:fill="auto"/>
        <w:tabs>
          <w:tab w:val="right" w:pos="2650"/>
          <w:tab w:val="left" w:pos="2855"/>
          <w:tab w:val="right" w:leader="dot" w:pos="9634"/>
        </w:tabs>
        <w:spacing w:line="533" w:lineRule="exact"/>
        <w:ind w:left="260"/>
        <w:rPr>
          <w:sz w:val="22"/>
          <w:szCs w:val="22"/>
        </w:rPr>
      </w:pPr>
      <w:r w:rsidRPr="00475358">
        <w:rPr>
          <w:rStyle w:val="TM2Car"/>
          <w:color w:val="000000"/>
          <w:sz w:val="22"/>
          <w:szCs w:val="22"/>
        </w:rPr>
        <w:t>Annexe n° 2:</w:t>
      </w:r>
      <w:r w:rsidRPr="00475358">
        <w:rPr>
          <w:rStyle w:val="TM2Car"/>
          <w:color w:val="000000"/>
          <w:sz w:val="22"/>
          <w:szCs w:val="22"/>
        </w:rPr>
        <w:tab/>
        <w:t>Modèle</w:t>
      </w:r>
      <w:r w:rsidRPr="00475358">
        <w:rPr>
          <w:rStyle w:val="TM2Car"/>
          <w:color w:val="000000"/>
          <w:sz w:val="22"/>
          <w:szCs w:val="22"/>
        </w:rPr>
        <w:tab/>
        <w:t>de soumission</w:t>
      </w:r>
      <w:r w:rsidRPr="00475358">
        <w:rPr>
          <w:rStyle w:val="TM2Car"/>
          <w:color w:val="000000"/>
          <w:sz w:val="22"/>
          <w:szCs w:val="22"/>
        </w:rPr>
        <w:tab/>
      </w:r>
    </w:p>
    <w:p w:rsidR="009C46C4" w:rsidRPr="00475358" w:rsidRDefault="009C46C4" w:rsidP="009C46C4">
      <w:pPr>
        <w:pStyle w:val="TM2"/>
        <w:shd w:val="clear" w:color="auto" w:fill="auto"/>
        <w:tabs>
          <w:tab w:val="right" w:pos="2650"/>
          <w:tab w:val="left" w:pos="2855"/>
          <w:tab w:val="right" w:leader="dot" w:pos="9634"/>
        </w:tabs>
        <w:spacing w:line="533" w:lineRule="exact"/>
        <w:ind w:left="260"/>
        <w:rPr>
          <w:sz w:val="22"/>
          <w:szCs w:val="22"/>
        </w:rPr>
      </w:pPr>
      <w:r w:rsidRPr="00475358">
        <w:rPr>
          <w:rStyle w:val="TM2Car"/>
          <w:color w:val="000000"/>
          <w:sz w:val="22"/>
          <w:szCs w:val="22"/>
        </w:rPr>
        <w:t>Annexe n° 3:</w:t>
      </w:r>
      <w:r w:rsidRPr="00475358">
        <w:rPr>
          <w:rStyle w:val="TM2Car"/>
          <w:color w:val="000000"/>
          <w:sz w:val="22"/>
          <w:szCs w:val="22"/>
        </w:rPr>
        <w:tab/>
        <w:t>Modèle</w:t>
      </w:r>
      <w:r w:rsidRPr="00475358">
        <w:rPr>
          <w:rStyle w:val="TM2Car"/>
          <w:color w:val="000000"/>
          <w:sz w:val="22"/>
          <w:szCs w:val="22"/>
        </w:rPr>
        <w:tab/>
        <w:t>de caution de soumission</w:t>
      </w:r>
      <w:r w:rsidRPr="00475358">
        <w:rPr>
          <w:rStyle w:val="TM2Car"/>
          <w:color w:val="000000"/>
          <w:sz w:val="22"/>
          <w:szCs w:val="22"/>
        </w:rPr>
        <w:tab/>
      </w:r>
    </w:p>
    <w:p w:rsidR="009C46C4" w:rsidRPr="00475358" w:rsidRDefault="006433B1" w:rsidP="009C46C4">
      <w:pPr>
        <w:pStyle w:val="TM2"/>
        <w:shd w:val="clear" w:color="auto" w:fill="auto"/>
        <w:tabs>
          <w:tab w:val="right" w:pos="2650"/>
          <w:tab w:val="left" w:pos="2855"/>
          <w:tab w:val="right" w:leader="dot" w:pos="9634"/>
        </w:tabs>
        <w:spacing w:line="533" w:lineRule="exact"/>
        <w:ind w:left="260"/>
        <w:rPr>
          <w:sz w:val="22"/>
          <w:szCs w:val="22"/>
        </w:rPr>
      </w:pPr>
      <w:hyperlink w:anchor="bookmark303" w:tooltip="Current Document" w:history="1">
        <w:r w:rsidR="009C46C4" w:rsidRPr="00475358">
          <w:rPr>
            <w:rStyle w:val="TM2Car"/>
            <w:color w:val="000000"/>
            <w:sz w:val="22"/>
            <w:szCs w:val="22"/>
          </w:rPr>
          <w:t>Annexe n° 4:</w:t>
        </w:r>
        <w:r w:rsidR="009C46C4" w:rsidRPr="00475358">
          <w:rPr>
            <w:rStyle w:val="TM2Car"/>
            <w:color w:val="000000"/>
            <w:sz w:val="22"/>
            <w:szCs w:val="22"/>
          </w:rPr>
          <w:tab/>
          <w:t>Modèle</w:t>
        </w:r>
        <w:r w:rsidR="009C46C4" w:rsidRPr="00475358">
          <w:rPr>
            <w:rStyle w:val="TM2Car"/>
            <w:color w:val="000000"/>
            <w:sz w:val="22"/>
            <w:szCs w:val="22"/>
          </w:rPr>
          <w:tab/>
          <w:t>de cautionnement définitif</w:t>
        </w:r>
        <w:r w:rsidR="009C46C4" w:rsidRPr="00475358">
          <w:rPr>
            <w:rStyle w:val="TM2Car"/>
            <w:color w:val="000000"/>
            <w:sz w:val="22"/>
            <w:szCs w:val="22"/>
          </w:rPr>
          <w:tab/>
          <w:t>14</w:t>
        </w:r>
      </w:hyperlink>
    </w:p>
    <w:p w:rsidR="009C46C4" w:rsidRPr="00475358" w:rsidRDefault="006433B1" w:rsidP="009C46C4">
      <w:pPr>
        <w:pStyle w:val="TM2"/>
        <w:shd w:val="clear" w:color="auto" w:fill="auto"/>
        <w:tabs>
          <w:tab w:val="right" w:pos="2650"/>
          <w:tab w:val="left" w:pos="2855"/>
          <w:tab w:val="right" w:leader="dot" w:pos="9634"/>
        </w:tabs>
        <w:spacing w:line="533" w:lineRule="exact"/>
        <w:ind w:left="260"/>
        <w:rPr>
          <w:sz w:val="22"/>
          <w:szCs w:val="22"/>
        </w:rPr>
      </w:pPr>
      <w:hyperlink w:anchor="bookmark304" w:tooltip="Current Document" w:history="1">
        <w:r w:rsidR="009C46C4" w:rsidRPr="00475358">
          <w:rPr>
            <w:rStyle w:val="TM2Car"/>
            <w:color w:val="000000"/>
            <w:sz w:val="22"/>
            <w:szCs w:val="22"/>
          </w:rPr>
          <w:t>Annexe n° 5:</w:t>
        </w:r>
        <w:r w:rsidR="009C46C4" w:rsidRPr="00475358">
          <w:rPr>
            <w:rStyle w:val="TM2Car"/>
            <w:color w:val="000000"/>
            <w:sz w:val="22"/>
            <w:szCs w:val="22"/>
          </w:rPr>
          <w:tab/>
          <w:t>Modèle</w:t>
        </w:r>
        <w:r w:rsidR="009C46C4" w:rsidRPr="00475358">
          <w:rPr>
            <w:rStyle w:val="TM2Car"/>
            <w:color w:val="000000"/>
            <w:sz w:val="22"/>
            <w:szCs w:val="22"/>
          </w:rPr>
          <w:tab/>
          <w:t>de caution d'avance de démarrage</w:t>
        </w:r>
        <w:r w:rsidR="009C46C4" w:rsidRPr="00475358">
          <w:rPr>
            <w:rStyle w:val="TM2Car"/>
            <w:color w:val="000000"/>
            <w:sz w:val="22"/>
            <w:szCs w:val="22"/>
          </w:rPr>
          <w:tab/>
          <w:t xml:space="preserve"> 148</w:t>
        </w:r>
      </w:hyperlink>
    </w:p>
    <w:p w:rsidR="009C46C4" w:rsidRPr="00475358" w:rsidRDefault="009C46C4" w:rsidP="009C46C4">
      <w:pPr>
        <w:pStyle w:val="TM2"/>
        <w:shd w:val="clear" w:color="auto" w:fill="auto"/>
        <w:tabs>
          <w:tab w:val="right" w:pos="2650"/>
          <w:tab w:val="left" w:pos="2855"/>
          <w:tab w:val="right" w:leader="dot" w:pos="9634"/>
        </w:tabs>
        <w:spacing w:line="533" w:lineRule="exact"/>
        <w:ind w:left="260"/>
        <w:rPr>
          <w:sz w:val="22"/>
          <w:szCs w:val="22"/>
        </w:rPr>
      </w:pPr>
      <w:r w:rsidRPr="00475358">
        <w:rPr>
          <w:rStyle w:val="TM2Car"/>
          <w:color w:val="000000"/>
          <w:sz w:val="22"/>
          <w:szCs w:val="22"/>
        </w:rPr>
        <w:t>Annexe n°6 :</w:t>
      </w:r>
      <w:r w:rsidRPr="00475358">
        <w:rPr>
          <w:rStyle w:val="TM2Car"/>
          <w:color w:val="000000"/>
          <w:sz w:val="22"/>
          <w:szCs w:val="22"/>
        </w:rPr>
        <w:tab/>
        <w:t>Modèle</w:t>
      </w:r>
      <w:r w:rsidRPr="00475358">
        <w:rPr>
          <w:rStyle w:val="TM2Car"/>
          <w:color w:val="000000"/>
          <w:sz w:val="22"/>
          <w:szCs w:val="22"/>
        </w:rPr>
        <w:tab/>
        <w:t>de caution de bonne exécution (retenue de garantie)</w:t>
      </w:r>
      <w:r w:rsidRPr="00475358">
        <w:rPr>
          <w:rStyle w:val="TM2Car"/>
          <w:color w:val="000000"/>
          <w:sz w:val="22"/>
          <w:szCs w:val="22"/>
        </w:rPr>
        <w:tab/>
      </w:r>
    </w:p>
    <w:p w:rsidR="009C46C4" w:rsidRPr="00475358" w:rsidRDefault="006433B1" w:rsidP="009C46C4">
      <w:pPr>
        <w:pStyle w:val="TM2"/>
        <w:shd w:val="clear" w:color="auto" w:fill="auto"/>
        <w:tabs>
          <w:tab w:val="right" w:pos="2650"/>
          <w:tab w:val="left" w:pos="2855"/>
          <w:tab w:val="right" w:leader="dot" w:pos="9634"/>
        </w:tabs>
        <w:spacing w:line="533" w:lineRule="exact"/>
        <w:ind w:left="260"/>
        <w:rPr>
          <w:sz w:val="22"/>
          <w:szCs w:val="22"/>
        </w:rPr>
      </w:pPr>
      <w:hyperlink w:anchor="bookmark308" w:tooltip="Current Document" w:history="1">
        <w:r w:rsidR="009C46C4" w:rsidRPr="00475358">
          <w:rPr>
            <w:rStyle w:val="TM2Car"/>
            <w:color w:val="000000"/>
            <w:sz w:val="22"/>
            <w:szCs w:val="22"/>
          </w:rPr>
          <w:t>Annexe n° 7:</w:t>
        </w:r>
        <w:r w:rsidR="009C46C4" w:rsidRPr="00475358">
          <w:rPr>
            <w:rStyle w:val="TM2Car"/>
            <w:color w:val="000000"/>
            <w:sz w:val="22"/>
            <w:szCs w:val="22"/>
          </w:rPr>
          <w:tab/>
          <w:t>Modèle</w:t>
        </w:r>
        <w:r w:rsidR="009C46C4" w:rsidRPr="00475358">
          <w:rPr>
            <w:rStyle w:val="TM2Car"/>
            <w:color w:val="000000"/>
            <w:sz w:val="22"/>
            <w:szCs w:val="22"/>
          </w:rPr>
          <w:tab/>
          <w:t>de Cadre du planning</w:t>
        </w:r>
        <w:r w:rsidR="009C46C4" w:rsidRPr="00475358">
          <w:rPr>
            <w:rStyle w:val="TM2Car"/>
            <w:color w:val="000000"/>
            <w:sz w:val="22"/>
            <w:szCs w:val="22"/>
          </w:rPr>
          <w:tab/>
          <w:t>152</w:t>
        </w:r>
      </w:hyperlink>
    </w:p>
    <w:p w:rsidR="009C46C4" w:rsidRPr="00475358" w:rsidRDefault="006433B1" w:rsidP="009C46C4">
      <w:pPr>
        <w:pStyle w:val="TM2"/>
        <w:shd w:val="clear" w:color="auto" w:fill="auto"/>
        <w:tabs>
          <w:tab w:val="right" w:pos="2650"/>
          <w:tab w:val="left" w:pos="2855"/>
          <w:tab w:val="right" w:leader="dot" w:pos="9634"/>
        </w:tabs>
        <w:spacing w:line="533" w:lineRule="exact"/>
        <w:ind w:left="260"/>
        <w:rPr>
          <w:sz w:val="22"/>
          <w:szCs w:val="22"/>
        </w:rPr>
      </w:pPr>
      <w:hyperlink w:anchor="bookmark311" w:tooltip="Current Document" w:history="1">
        <w:r w:rsidR="009C46C4" w:rsidRPr="00475358">
          <w:rPr>
            <w:rStyle w:val="TM2Car"/>
            <w:color w:val="000000"/>
            <w:sz w:val="22"/>
            <w:szCs w:val="22"/>
          </w:rPr>
          <w:t>Annexe n° 8:</w:t>
        </w:r>
        <w:r w:rsidR="009C46C4" w:rsidRPr="00475358">
          <w:rPr>
            <w:rStyle w:val="TM2Car"/>
            <w:color w:val="000000"/>
            <w:sz w:val="22"/>
            <w:szCs w:val="22"/>
          </w:rPr>
          <w:tab/>
          <w:t>Modèle</w:t>
        </w:r>
        <w:r w:rsidR="009C46C4" w:rsidRPr="00475358">
          <w:rPr>
            <w:rStyle w:val="TM2Car"/>
            <w:color w:val="000000"/>
            <w:sz w:val="22"/>
            <w:szCs w:val="22"/>
          </w:rPr>
          <w:tab/>
          <w:t>de liste de personnels à mobiliser</w:t>
        </w:r>
        <w:r w:rsidR="009C46C4" w:rsidRPr="00475358">
          <w:rPr>
            <w:rStyle w:val="TM2Car"/>
            <w:color w:val="000000"/>
            <w:sz w:val="22"/>
            <w:szCs w:val="22"/>
          </w:rPr>
          <w:tab/>
          <w:t>144</w:t>
        </w:r>
      </w:hyperlink>
    </w:p>
    <w:p w:rsidR="009C46C4" w:rsidRPr="00475358" w:rsidRDefault="009C46C4" w:rsidP="009C46C4">
      <w:pPr>
        <w:pStyle w:val="TM2"/>
        <w:shd w:val="clear" w:color="auto" w:fill="auto"/>
        <w:tabs>
          <w:tab w:val="right" w:pos="1916"/>
          <w:tab w:val="left" w:pos="2121"/>
          <w:tab w:val="left" w:leader="dot" w:pos="9207"/>
        </w:tabs>
        <w:spacing w:line="533" w:lineRule="exact"/>
        <w:ind w:left="260"/>
        <w:rPr>
          <w:sz w:val="22"/>
          <w:szCs w:val="22"/>
        </w:rPr>
      </w:pPr>
      <w:r w:rsidRPr="00475358">
        <w:rPr>
          <w:rStyle w:val="TM2Car"/>
          <w:color w:val="000000"/>
          <w:sz w:val="22"/>
          <w:szCs w:val="22"/>
        </w:rPr>
        <w:t>Annexe n°</w:t>
      </w:r>
      <w:r w:rsidRPr="00475358">
        <w:rPr>
          <w:rStyle w:val="TM2Car"/>
          <w:color w:val="000000"/>
          <w:sz w:val="22"/>
          <w:szCs w:val="22"/>
        </w:rPr>
        <w:tab/>
        <w:t>9:</w:t>
      </w:r>
      <w:r w:rsidRPr="00475358">
        <w:rPr>
          <w:rStyle w:val="TM2Car"/>
          <w:color w:val="000000"/>
          <w:sz w:val="22"/>
          <w:szCs w:val="22"/>
        </w:rPr>
        <w:tab/>
        <w:t>Modèle de CV de personnels à mobiliser</w:t>
      </w:r>
      <w:r w:rsidRPr="00475358">
        <w:rPr>
          <w:rStyle w:val="TM2Car"/>
          <w:color w:val="000000"/>
          <w:sz w:val="22"/>
          <w:szCs w:val="22"/>
        </w:rPr>
        <w:tab/>
        <w:t>144</w:t>
      </w:r>
    </w:p>
    <w:p w:rsidR="009C46C4" w:rsidRPr="00475358" w:rsidRDefault="009C46C4" w:rsidP="009C46C4">
      <w:pPr>
        <w:pStyle w:val="TM2"/>
        <w:shd w:val="clear" w:color="auto" w:fill="auto"/>
        <w:tabs>
          <w:tab w:val="right" w:pos="1916"/>
          <w:tab w:val="left" w:pos="2121"/>
          <w:tab w:val="right" w:leader="dot" w:pos="9634"/>
        </w:tabs>
        <w:spacing w:line="533" w:lineRule="exact"/>
        <w:ind w:left="260"/>
        <w:rPr>
          <w:sz w:val="22"/>
          <w:szCs w:val="22"/>
        </w:rPr>
      </w:pPr>
      <w:r w:rsidRPr="00475358">
        <w:rPr>
          <w:rStyle w:val="TM2Car"/>
          <w:color w:val="000000"/>
          <w:sz w:val="22"/>
          <w:szCs w:val="22"/>
        </w:rPr>
        <w:t>Annexe n°</w:t>
      </w:r>
      <w:r w:rsidRPr="00475358">
        <w:rPr>
          <w:rStyle w:val="TM2Car"/>
          <w:color w:val="000000"/>
          <w:sz w:val="22"/>
          <w:szCs w:val="22"/>
        </w:rPr>
        <w:tab/>
        <w:t>10:</w:t>
      </w:r>
      <w:r w:rsidRPr="00475358">
        <w:rPr>
          <w:rStyle w:val="TM2Car"/>
          <w:color w:val="000000"/>
          <w:sz w:val="22"/>
          <w:szCs w:val="22"/>
        </w:rPr>
        <w:tab/>
        <w:t>Modèle de descriptif de la méthodologie et du plan de travail</w:t>
      </w:r>
      <w:r w:rsidRPr="00475358">
        <w:rPr>
          <w:rStyle w:val="TM2Car"/>
          <w:color w:val="000000"/>
          <w:sz w:val="22"/>
          <w:szCs w:val="22"/>
        </w:rPr>
        <w:tab/>
        <w:t>144</w:t>
      </w:r>
    </w:p>
    <w:p w:rsidR="009C46C4" w:rsidRPr="00475358" w:rsidRDefault="006433B1" w:rsidP="009C46C4">
      <w:pPr>
        <w:pStyle w:val="TM2"/>
        <w:shd w:val="clear" w:color="auto" w:fill="auto"/>
        <w:tabs>
          <w:tab w:val="right" w:pos="1916"/>
          <w:tab w:val="left" w:pos="2121"/>
          <w:tab w:val="right" w:leader="dot" w:pos="9634"/>
        </w:tabs>
        <w:spacing w:line="533" w:lineRule="exact"/>
        <w:ind w:left="260"/>
        <w:rPr>
          <w:sz w:val="22"/>
          <w:szCs w:val="22"/>
        </w:rPr>
      </w:pPr>
      <w:hyperlink w:anchor="bookmark323" w:tooltip="Current Document" w:history="1">
        <w:r w:rsidR="009C46C4" w:rsidRPr="00475358">
          <w:rPr>
            <w:rStyle w:val="TM2Car"/>
            <w:color w:val="000000"/>
            <w:sz w:val="22"/>
            <w:szCs w:val="22"/>
          </w:rPr>
          <w:t>Annexe n°</w:t>
        </w:r>
        <w:r w:rsidR="009C46C4" w:rsidRPr="00475358">
          <w:rPr>
            <w:rStyle w:val="TM2Car"/>
            <w:color w:val="000000"/>
            <w:sz w:val="22"/>
            <w:szCs w:val="22"/>
          </w:rPr>
          <w:tab/>
          <w:t>11:</w:t>
        </w:r>
        <w:r w:rsidR="009C46C4" w:rsidRPr="00475358">
          <w:rPr>
            <w:rStyle w:val="TM2Car"/>
            <w:color w:val="000000"/>
            <w:sz w:val="22"/>
            <w:szCs w:val="22"/>
          </w:rPr>
          <w:tab/>
          <w:t>Modèle de fiche d'information relative au matériel essentiel</w:t>
        </w:r>
        <w:r w:rsidR="009C46C4" w:rsidRPr="00475358">
          <w:rPr>
            <w:rStyle w:val="TM2Car"/>
            <w:color w:val="000000"/>
            <w:sz w:val="22"/>
            <w:szCs w:val="22"/>
          </w:rPr>
          <w:tab/>
          <w:t>144</w:t>
        </w:r>
      </w:hyperlink>
    </w:p>
    <w:p w:rsidR="009C46C4" w:rsidRDefault="006433B1" w:rsidP="009C46C4">
      <w:pPr>
        <w:pStyle w:val="TM2"/>
        <w:shd w:val="clear" w:color="auto" w:fill="auto"/>
        <w:tabs>
          <w:tab w:val="right" w:pos="1916"/>
          <w:tab w:val="left" w:pos="2121"/>
          <w:tab w:val="right" w:leader="dot" w:pos="9634"/>
        </w:tabs>
        <w:spacing w:line="533" w:lineRule="exact"/>
        <w:ind w:left="260"/>
        <w:sectPr w:rsidR="009C46C4">
          <w:pgSz w:w="11900" w:h="16840"/>
          <w:pgMar w:top="1172" w:right="451" w:bottom="1172" w:left="1104" w:header="0" w:footer="3" w:gutter="0"/>
          <w:cols w:space="720"/>
          <w:noEndnote/>
          <w:docGrid w:linePitch="360"/>
        </w:sectPr>
      </w:pPr>
      <w:hyperlink w:anchor="bookmark324" w:tooltip="Current Document" w:history="1">
        <w:r w:rsidR="009C46C4" w:rsidRPr="00475358">
          <w:rPr>
            <w:rStyle w:val="TM2Car"/>
            <w:color w:val="000000"/>
            <w:sz w:val="22"/>
            <w:szCs w:val="22"/>
          </w:rPr>
          <w:t>Annexe n°</w:t>
        </w:r>
        <w:r w:rsidR="009C46C4" w:rsidRPr="00475358">
          <w:rPr>
            <w:rStyle w:val="TM2Car"/>
            <w:color w:val="000000"/>
            <w:sz w:val="22"/>
            <w:szCs w:val="22"/>
          </w:rPr>
          <w:tab/>
          <w:t>12:</w:t>
        </w:r>
        <w:r w:rsidR="009C46C4" w:rsidRPr="00475358">
          <w:rPr>
            <w:rStyle w:val="TM2Car"/>
            <w:color w:val="000000"/>
            <w:sz w:val="22"/>
            <w:szCs w:val="22"/>
          </w:rPr>
          <w:tab/>
          <w:t>Modèle de déclaration sur l'honneur de visite du site</w:t>
        </w:r>
        <w:r w:rsidR="009C46C4" w:rsidRPr="00475358">
          <w:rPr>
            <w:rStyle w:val="TM2Car"/>
            <w:color w:val="000000"/>
            <w:sz w:val="22"/>
            <w:szCs w:val="22"/>
          </w:rPr>
          <w:tab/>
          <w:t>144</w:t>
        </w:r>
      </w:hyperlink>
    </w:p>
    <w:p w:rsidR="009C46C4" w:rsidRPr="00822FE4" w:rsidRDefault="006433B1" w:rsidP="009C46C4">
      <w:pPr>
        <w:spacing w:after="0" w:line="276" w:lineRule="auto"/>
        <w:rPr>
          <w:rFonts w:ascii="Times New Roman" w:hAnsi="Times New Roman"/>
          <w:b/>
          <w:bCs/>
        </w:rPr>
      </w:pPr>
      <w:r>
        <w:fldChar w:fldCharType="end"/>
      </w:r>
      <w:r w:rsidR="009C46C4">
        <w:tab/>
      </w:r>
      <w:r w:rsidR="009C46C4" w:rsidRPr="00822FE4">
        <w:rPr>
          <w:rFonts w:ascii="Times New Roman" w:hAnsi="Times New Roman"/>
          <w:b/>
          <w:bCs/>
        </w:rPr>
        <w:t>Annexe n° 1</w:t>
      </w:r>
      <w:r w:rsidR="009C46C4" w:rsidRPr="00822FE4">
        <w:rPr>
          <w:rFonts w:ascii="Times New Roman" w:hAnsi="Times New Roman"/>
        </w:rPr>
        <w:t> </w:t>
      </w:r>
      <w:r w:rsidR="009C46C4" w:rsidRPr="00822FE4">
        <w:rPr>
          <w:rFonts w:ascii="Times New Roman" w:hAnsi="Times New Roman"/>
          <w:b/>
          <w:bCs/>
        </w:rPr>
        <w:t>- DECLARATION D’INTENTION DE SOUMISSIONNER</w:t>
      </w:r>
    </w:p>
    <w:p w:rsidR="009C46C4" w:rsidRPr="00822FE4" w:rsidRDefault="009C46C4" w:rsidP="009C46C4">
      <w:pPr>
        <w:spacing w:after="0" w:line="360" w:lineRule="auto"/>
        <w:jc w:val="both"/>
        <w:rPr>
          <w:rFonts w:ascii="Times New Roman" w:hAnsi="Times New Roman"/>
        </w:rPr>
      </w:pPr>
      <w:r w:rsidRPr="00822FE4">
        <w:rPr>
          <w:rFonts w:ascii="Times New Roman" w:hAnsi="Times New Roman"/>
        </w:rPr>
        <w:t>Intitulé du projet : ……………… Appel d’Offres n°………………. lot n° ………………..</w:t>
      </w:r>
    </w:p>
    <w:p w:rsidR="009C46C4" w:rsidRPr="00822FE4" w:rsidRDefault="009C46C4" w:rsidP="009C46C4">
      <w:pPr>
        <w:spacing w:after="0" w:line="360" w:lineRule="auto"/>
        <w:jc w:val="both"/>
        <w:rPr>
          <w:rFonts w:ascii="Times New Roman" w:hAnsi="Times New Roman"/>
        </w:rPr>
      </w:pPr>
      <w:r w:rsidRPr="00822FE4">
        <w:rPr>
          <w:rFonts w:ascii="Times New Roman" w:hAnsi="Times New Roman"/>
        </w:rPr>
        <w:t>Je (nous) soussigné(s) (8)…………………………………………………………………………</w:t>
      </w:r>
    </w:p>
    <w:p w:rsidR="009C46C4" w:rsidRPr="00822FE4" w:rsidRDefault="009C46C4" w:rsidP="009C46C4">
      <w:pPr>
        <w:spacing w:after="0" w:line="360" w:lineRule="auto"/>
        <w:jc w:val="both"/>
        <w:rPr>
          <w:rFonts w:ascii="Times New Roman" w:hAnsi="Times New Roman"/>
        </w:rPr>
      </w:pPr>
      <w:r w:rsidRPr="00822FE4">
        <w:rPr>
          <w:rFonts w:ascii="Times New Roman" w:hAnsi="Times New Roman"/>
        </w:rPr>
        <w:t xml:space="preserve">Agissant en qualité de (9) ……………………………… au nom et pour le compte de (10) ……………………………………….. à ………………………RC° …………………..en vertu des pouvoirs qui me (nous ) sont conférés, faisant élection de domicile BP : ……….. ; ville de………………….., téléphone n° ………………. </w:t>
      </w:r>
    </w:p>
    <w:p w:rsidR="009C46C4" w:rsidRPr="00822FE4" w:rsidRDefault="009C46C4" w:rsidP="009C46C4">
      <w:pPr>
        <w:spacing w:after="0"/>
        <w:jc w:val="both"/>
        <w:rPr>
          <w:rFonts w:ascii="Times New Roman" w:hAnsi="Times New Roman"/>
        </w:rPr>
      </w:pPr>
    </w:p>
    <w:p w:rsidR="009C46C4" w:rsidRPr="00822FE4" w:rsidRDefault="009C46C4" w:rsidP="009C46C4">
      <w:pPr>
        <w:spacing w:after="0" w:line="360" w:lineRule="auto"/>
        <w:jc w:val="both"/>
        <w:rPr>
          <w:rFonts w:ascii="Times New Roman" w:hAnsi="Times New Roman"/>
        </w:rPr>
      </w:pPr>
      <w:r w:rsidRPr="00822FE4">
        <w:rPr>
          <w:rFonts w:ascii="Times New Roman" w:hAnsi="Times New Roman"/>
        </w:rPr>
        <w:t>Après avoir pris connaissance de toutes les pièces du dossier d’Appel d’Offres n° ………, et après avoir apprécier à mon (notre) point de vue (nous) soumet(s) (soumettons) et m’ (nous) engage (eons) à fournir et à exécuter les travaux de construction de ----------------------------------- conformément aux clauses et conditions du dossier d’Appel d’Offres.</w:t>
      </w:r>
    </w:p>
    <w:p w:rsidR="009C46C4" w:rsidRPr="00822FE4" w:rsidRDefault="009C46C4" w:rsidP="009C46C4">
      <w:pPr>
        <w:spacing w:after="0" w:line="360" w:lineRule="auto"/>
        <w:jc w:val="both"/>
        <w:rPr>
          <w:rFonts w:ascii="Times New Roman" w:hAnsi="Times New Roman"/>
        </w:rPr>
      </w:pPr>
    </w:p>
    <w:p w:rsidR="009C46C4" w:rsidRPr="00822FE4" w:rsidRDefault="009C46C4" w:rsidP="009C46C4">
      <w:pPr>
        <w:spacing w:after="0" w:line="360" w:lineRule="auto"/>
        <w:jc w:val="both"/>
        <w:rPr>
          <w:rFonts w:ascii="Times New Roman" w:hAnsi="Times New Roman"/>
        </w:rPr>
      </w:pPr>
      <w:r w:rsidRPr="00822FE4">
        <w:rPr>
          <w:rFonts w:ascii="Times New Roman" w:hAnsi="Times New Roman"/>
        </w:rPr>
        <w:t>Je m’engage (nous nous engageons) si ma (notre) soumission est retenue à exécuter le marché dans un délai de …………. ( ……………) mois à partir de la réception de la notification d’attribution du marché.</w:t>
      </w:r>
    </w:p>
    <w:p w:rsidR="009C46C4" w:rsidRPr="00822FE4" w:rsidRDefault="009C46C4" w:rsidP="009C46C4">
      <w:pPr>
        <w:spacing w:after="0" w:line="360" w:lineRule="auto"/>
        <w:jc w:val="both"/>
        <w:rPr>
          <w:rFonts w:ascii="Times New Roman" w:hAnsi="Times New Roman"/>
        </w:rPr>
      </w:pPr>
    </w:p>
    <w:p w:rsidR="009C46C4" w:rsidRPr="00822FE4" w:rsidRDefault="009C46C4" w:rsidP="009C46C4">
      <w:pPr>
        <w:spacing w:after="0" w:line="360" w:lineRule="auto"/>
        <w:jc w:val="both"/>
        <w:rPr>
          <w:rFonts w:ascii="Times New Roman" w:hAnsi="Times New Roman"/>
        </w:rPr>
      </w:pPr>
      <w:r w:rsidRPr="00822FE4">
        <w:rPr>
          <w:rFonts w:ascii="Times New Roman" w:hAnsi="Times New Roman"/>
        </w:rPr>
        <w:t xml:space="preserve">Je m’engage (nous nous engageons) à maintenir le montant de ma soumission pendant une période de 90 jours à compter de la date limite de remise des offres </w:t>
      </w:r>
    </w:p>
    <w:p w:rsidR="009C46C4" w:rsidRPr="00822FE4" w:rsidRDefault="009C46C4" w:rsidP="009C46C4">
      <w:pPr>
        <w:spacing w:after="0" w:line="360" w:lineRule="auto"/>
        <w:jc w:val="both"/>
        <w:rPr>
          <w:rFonts w:ascii="Times New Roman" w:hAnsi="Times New Roman"/>
        </w:rPr>
      </w:pPr>
    </w:p>
    <w:p w:rsidR="009C46C4" w:rsidRPr="00822FE4" w:rsidRDefault="009C46C4" w:rsidP="009C46C4">
      <w:pPr>
        <w:spacing w:after="0" w:line="360" w:lineRule="auto"/>
        <w:jc w:val="both"/>
        <w:rPr>
          <w:rFonts w:ascii="Times New Roman" w:hAnsi="Times New Roman"/>
        </w:rPr>
      </w:pPr>
      <w:r w:rsidRPr="00822FE4">
        <w:rPr>
          <w:rFonts w:ascii="Times New Roman" w:hAnsi="Times New Roman"/>
        </w:rPr>
        <w:t xml:space="preserve"> Fait à ……………………………. Le ………………</w:t>
      </w:r>
    </w:p>
    <w:p w:rsidR="009C46C4" w:rsidRPr="00822FE4" w:rsidRDefault="009C46C4" w:rsidP="009C46C4">
      <w:pPr>
        <w:spacing w:after="0" w:line="360" w:lineRule="auto"/>
        <w:jc w:val="both"/>
        <w:rPr>
          <w:rFonts w:ascii="Times New Roman" w:hAnsi="Times New Roman"/>
        </w:rPr>
      </w:pPr>
    </w:p>
    <w:p w:rsidR="009C46C4" w:rsidRPr="00822FE4" w:rsidRDefault="009C46C4" w:rsidP="009C46C4">
      <w:pPr>
        <w:spacing w:after="0" w:line="360" w:lineRule="auto"/>
        <w:jc w:val="both"/>
        <w:rPr>
          <w:rFonts w:ascii="Times New Roman" w:hAnsi="Times New Roman"/>
        </w:rPr>
      </w:pPr>
      <w:r w:rsidRPr="00822FE4">
        <w:rPr>
          <w:rFonts w:ascii="Times New Roman" w:hAnsi="Times New Roman"/>
        </w:rPr>
        <w:t xml:space="preserve"> Le(s) soumissionnaire(s) </w:t>
      </w:r>
    </w:p>
    <w:p w:rsidR="009C46C4" w:rsidRPr="00822FE4" w:rsidRDefault="009C46C4" w:rsidP="009C46C4">
      <w:pPr>
        <w:spacing w:after="0" w:line="360" w:lineRule="auto"/>
        <w:jc w:val="both"/>
        <w:rPr>
          <w:rFonts w:ascii="Times New Roman" w:hAnsi="Times New Roman"/>
        </w:rPr>
      </w:pPr>
    </w:p>
    <w:p w:rsidR="009C46C4" w:rsidRPr="00822FE4" w:rsidRDefault="009C46C4" w:rsidP="009C46C4">
      <w:pPr>
        <w:spacing w:after="0" w:line="360" w:lineRule="auto"/>
        <w:jc w:val="both"/>
        <w:rPr>
          <w:rFonts w:ascii="Times New Roman" w:hAnsi="Times New Roman"/>
        </w:rPr>
      </w:pPr>
      <w:r w:rsidRPr="00822FE4">
        <w:rPr>
          <w:rFonts w:ascii="Times New Roman" w:hAnsi="Times New Roman"/>
        </w:rPr>
        <w:t xml:space="preserve">Signature(s) </w:t>
      </w:r>
    </w:p>
    <w:p w:rsidR="009C46C4" w:rsidRPr="00822FE4" w:rsidRDefault="009C46C4" w:rsidP="009C46C4">
      <w:pPr>
        <w:spacing w:after="0" w:line="360" w:lineRule="auto"/>
        <w:jc w:val="both"/>
        <w:rPr>
          <w:rFonts w:ascii="Times New Roman" w:hAnsi="Times New Roman"/>
        </w:rPr>
      </w:pPr>
    </w:p>
    <w:p w:rsidR="009C46C4" w:rsidRPr="00822FE4" w:rsidRDefault="009C46C4" w:rsidP="009C46C4">
      <w:pPr>
        <w:spacing w:after="0" w:line="360" w:lineRule="auto"/>
        <w:jc w:val="both"/>
        <w:rPr>
          <w:rFonts w:ascii="Times New Roman" w:hAnsi="Times New Roman"/>
        </w:rPr>
      </w:pPr>
      <w:r w:rsidRPr="00822FE4">
        <w:rPr>
          <w:rFonts w:ascii="Times New Roman" w:hAnsi="Times New Roman"/>
        </w:rPr>
        <w:t>Pour les sociétés, indiquez :</w:t>
      </w:r>
    </w:p>
    <w:p w:rsidR="009C46C4" w:rsidRPr="00822FE4" w:rsidRDefault="009C46C4" w:rsidP="009C46C4">
      <w:pPr>
        <w:spacing w:after="0" w:line="360" w:lineRule="auto"/>
        <w:jc w:val="both"/>
        <w:rPr>
          <w:rFonts w:ascii="Times New Roman" w:hAnsi="Times New Roman"/>
        </w:rPr>
      </w:pPr>
      <w:r w:rsidRPr="00822FE4">
        <w:rPr>
          <w:rFonts w:ascii="Times New Roman" w:hAnsi="Times New Roman"/>
        </w:rPr>
        <w:t>La société (raison sociale ou dénomination, forme, nationalité et siège sociale)</w:t>
      </w:r>
    </w:p>
    <w:p w:rsidR="009C46C4" w:rsidRPr="00822FE4" w:rsidRDefault="009C46C4" w:rsidP="009C46C4">
      <w:pPr>
        <w:spacing w:after="0" w:line="360" w:lineRule="auto"/>
        <w:jc w:val="both"/>
        <w:rPr>
          <w:rFonts w:ascii="Times New Roman" w:hAnsi="Times New Roman"/>
        </w:rPr>
      </w:pPr>
      <w:r w:rsidRPr="00822FE4">
        <w:rPr>
          <w:rFonts w:ascii="Times New Roman" w:hAnsi="Times New Roman"/>
        </w:rPr>
        <w:t>« représentée par le soussigné ……………………………… » (Nom, prénom et qualité)</w:t>
      </w:r>
    </w:p>
    <w:p w:rsidR="009C46C4" w:rsidRPr="00822FE4" w:rsidRDefault="009C46C4" w:rsidP="009C46C4">
      <w:pPr>
        <w:spacing w:after="0" w:line="360" w:lineRule="auto"/>
        <w:jc w:val="both"/>
        <w:rPr>
          <w:rFonts w:ascii="Times New Roman" w:hAnsi="Times New Roman"/>
        </w:rPr>
      </w:pPr>
    </w:p>
    <w:p w:rsidR="009C46C4" w:rsidRPr="00822FE4" w:rsidRDefault="009C46C4" w:rsidP="009C46C4">
      <w:pPr>
        <w:spacing w:after="0" w:line="360" w:lineRule="auto"/>
        <w:jc w:val="both"/>
        <w:rPr>
          <w:rFonts w:ascii="Times New Roman" w:hAnsi="Times New Roman"/>
        </w:rPr>
      </w:pPr>
      <w:r w:rsidRPr="00822FE4">
        <w:rPr>
          <w:rFonts w:ascii="Times New Roman" w:hAnsi="Times New Roman"/>
        </w:rPr>
        <w:t>Pour les structures sans personnalité juridiques , indiquez :</w:t>
      </w:r>
    </w:p>
    <w:p w:rsidR="009C46C4" w:rsidRPr="00822FE4" w:rsidRDefault="009C46C4" w:rsidP="009C46C4">
      <w:pPr>
        <w:spacing w:after="0" w:line="360" w:lineRule="auto"/>
        <w:jc w:val="both"/>
        <w:rPr>
          <w:rFonts w:ascii="Times New Roman" w:hAnsi="Times New Roman"/>
        </w:rPr>
      </w:pPr>
      <w:r w:rsidRPr="00822FE4">
        <w:rPr>
          <w:rFonts w:ascii="Times New Roman" w:hAnsi="Times New Roman"/>
        </w:rPr>
        <w:t>« Nous , soussignés, ……………………………………………………………………. »</w:t>
      </w:r>
    </w:p>
    <w:p w:rsidR="009C46C4" w:rsidRPr="00822FE4" w:rsidRDefault="009C46C4" w:rsidP="009C46C4">
      <w:pPr>
        <w:spacing w:after="0" w:line="360" w:lineRule="auto"/>
        <w:jc w:val="both"/>
        <w:rPr>
          <w:rFonts w:ascii="Times New Roman" w:hAnsi="Times New Roman"/>
        </w:rPr>
      </w:pPr>
      <w:r w:rsidRPr="00822FE4">
        <w:rPr>
          <w:rFonts w:ascii="Times New Roman" w:hAnsi="Times New Roman"/>
        </w:rPr>
        <w:t>(Pour chacun : nom, prénom, raison sociale, profession, nationalité, domicile siège social)</w:t>
      </w:r>
    </w:p>
    <w:p w:rsidR="009C46C4" w:rsidRPr="00822FE4" w:rsidRDefault="009C46C4" w:rsidP="009C46C4">
      <w:pPr>
        <w:spacing w:after="0" w:line="360" w:lineRule="auto"/>
        <w:jc w:val="both"/>
        <w:rPr>
          <w:rFonts w:ascii="Times New Roman" w:hAnsi="Times New Roman"/>
        </w:rPr>
      </w:pPr>
      <w:r w:rsidRPr="00822FE4">
        <w:rPr>
          <w:rFonts w:ascii="Times New Roman" w:hAnsi="Times New Roman"/>
        </w:rPr>
        <w:t>« constituées en groupement de société pour l’exécution du présent marché, nous nous engageons solidairement……….. »</w:t>
      </w:r>
    </w:p>
    <w:p w:rsidR="009C46C4" w:rsidRPr="00822FE4" w:rsidRDefault="009C46C4" w:rsidP="009C46C4">
      <w:pPr>
        <w:spacing w:after="0" w:line="360" w:lineRule="auto"/>
        <w:jc w:val="both"/>
        <w:rPr>
          <w:rFonts w:ascii="Times New Roman" w:hAnsi="Times New Roman"/>
        </w:rPr>
      </w:pPr>
    </w:p>
    <w:p w:rsidR="009C46C4" w:rsidRPr="00822FE4" w:rsidRDefault="009C46C4" w:rsidP="009C46C4">
      <w:pPr>
        <w:spacing w:after="0" w:line="360" w:lineRule="auto"/>
        <w:jc w:val="both"/>
        <w:rPr>
          <w:rFonts w:ascii="Times New Roman" w:hAnsi="Times New Roman"/>
        </w:rPr>
      </w:pPr>
      <w:r w:rsidRPr="00822FE4">
        <w:rPr>
          <w:rFonts w:ascii="Times New Roman" w:hAnsi="Times New Roman"/>
        </w:rPr>
        <w:t>(8) Nom, Prénom, profession, domicile</w:t>
      </w:r>
    </w:p>
    <w:p w:rsidR="009C46C4" w:rsidRPr="00822FE4" w:rsidRDefault="009C46C4" w:rsidP="009C46C4">
      <w:pPr>
        <w:spacing w:after="0" w:line="360" w:lineRule="auto"/>
        <w:jc w:val="both"/>
        <w:rPr>
          <w:rFonts w:ascii="Times New Roman" w:hAnsi="Times New Roman"/>
        </w:rPr>
      </w:pPr>
      <w:r w:rsidRPr="00822FE4">
        <w:rPr>
          <w:rFonts w:ascii="Times New Roman" w:hAnsi="Times New Roman"/>
        </w:rPr>
        <w:t>(9) Responsabilité exercée dans la structure</w:t>
      </w:r>
    </w:p>
    <w:p w:rsidR="009C46C4" w:rsidRPr="00A8728E" w:rsidRDefault="009C46C4" w:rsidP="009C46C4">
      <w:pPr>
        <w:spacing w:after="0" w:line="276" w:lineRule="auto"/>
        <w:jc w:val="both"/>
        <w:rPr>
          <w:rFonts w:ascii="Times New Roman" w:hAnsi="Times New Roman"/>
        </w:rPr>
      </w:pPr>
      <w:r w:rsidRPr="00822FE4">
        <w:rPr>
          <w:rFonts w:ascii="Times New Roman" w:hAnsi="Times New Roman"/>
        </w:rPr>
        <w:t>(10) Raison sociale</w:t>
      </w:r>
      <w:r w:rsidRPr="004A00BC">
        <w:br w:type="page"/>
      </w:r>
    </w:p>
    <w:p w:rsidR="009C46C4" w:rsidRPr="00A8728E" w:rsidRDefault="009C46C4" w:rsidP="009C46C4">
      <w:pPr>
        <w:keepNext/>
        <w:spacing w:line="276" w:lineRule="auto"/>
        <w:jc w:val="center"/>
        <w:outlineLvl w:val="3"/>
        <w:rPr>
          <w:rFonts w:ascii="Times New Roman" w:hAnsi="Times New Roman"/>
          <w:b/>
          <w:bCs/>
        </w:rPr>
      </w:pPr>
      <w:r w:rsidRPr="00A8728E">
        <w:rPr>
          <w:rFonts w:ascii="Times New Roman" w:hAnsi="Times New Roman"/>
          <w:b/>
          <w:bCs/>
        </w:rPr>
        <w:t>Annexe n° 2 : SOUMISSION</w:t>
      </w:r>
    </w:p>
    <w:p w:rsidR="009C46C4" w:rsidRPr="00A8728E" w:rsidRDefault="009C46C4" w:rsidP="009C46C4">
      <w:pPr>
        <w:spacing w:line="276" w:lineRule="auto"/>
        <w:jc w:val="both"/>
        <w:rPr>
          <w:rFonts w:ascii="Times New Roman" w:hAnsi="Times New Roman"/>
        </w:rPr>
      </w:pPr>
      <w:r w:rsidRPr="00A8728E">
        <w:rPr>
          <w:rFonts w:ascii="Times New Roman" w:hAnsi="Times New Roman"/>
          <w:iCs/>
        </w:rPr>
        <w:tab/>
      </w:r>
      <w:r w:rsidRPr="00A8728E">
        <w:rPr>
          <w:rFonts w:ascii="Times New Roman" w:hAnsi="Times New Roman"/>
        </w:rPr>
        <w:t>Je, soussigné …...............................………… [indiquer le nom et la qualité du signataire] représentant la société, l’entreprise ou le groupement  ………………..............…..… dont le siège social est à ……….….............................…. inscrit au registre du commerce de …..............……………………... sous le n° ………………...............................……</w:t>
      </w:r>
    </w:p>
    <w:p w:rsidR="009C46C4" w:rsidRPr="00A8728E" w:rsidRDefault="009C46C4" w:rsidP="009C46C4">
      <w:pPr>
        <w:spacing w:line="276" w:lineRule="auto"/>
        <w:jc w:val="both"/>
        <w:rPr>
          <w:rFonts w:ascii="Times New Roman" w:hAnsi="Times New Roman"/>
        </w:rPr>
      </w:pPr>
      <w:r w:rsidRPr="00A8728E">
        <w:rPr>
          <w:rFonts w:ascii="Times New Roman" w:hAnsi="Times New Roman"/>
        </w:rPr>
        <w:t>Après avoir pris connaissance de toutes les pièces figurant ou mentionnées au dossier d'Appel d’Offres y compris l’(es) additif(s), de l’appel d’offres [rappeler le numéro et l’objet de l’Appel d’Offres]:</w:t>
      </w:r>
    </w:p>
    <w:p w:rsidR="009C46C4" w:rsidRPr="00A8728E" w:rsidRDefault="009C46C4" w:rsidP="009C46C4">
      <w:pPr>
        <w:spacing w:line="276" w:lineRule="auto"/>
        <w:jc w:val="both"/>
        <w:rPr>
          <w:rFonts w:ascii="Times New Roman" w:hAnsi="Times New Roman"/>
        </w:rPr>
      </w:pPr>
    </w:p>
    <w:p w:rsidR="009C46C4" w:rsidRPr="00A8728E" w:rsidRDefault="009C46C4" w:rsidP="009C46C4">
      <w:pPr>
        <w:spacing w:line="276" w:lineRule="auto"/>
        <w:jc w:val="both"/>
        <w:rPr>
          <w:rFonts w:ascii="Times New Roman" w:hAnsi="Times New Roman"/>
        </w:rPr>
      </w:pPr>
      <w:r w:rsidRPr="00A8728E">
        <w:rPr>
          <w:rFonts w:ascii="Times New Roman" w:hAnsi="Times New Roman"/>
        </w:rPr>
        <w:t>- Après m'être personnellement rendu sur le site des travaux et avoir souverainement apprécié la situation et constaté la nature et les contraintes des travaux à réaliser.</w:t>
      </w:r>
    </w:p>
    <w:p w:rsidR="009C46C4" w:rsidRPr="00A8728E" w:rsidRDefault="009C46C4" w:rsidP="009C46C4">
      <w:pPr>
        <w:spacing w:line="276" w:lineRule="auto"/>
        <w:jc w:val="both"/>
        <w:rPr>
          <w:rFonts w:ascii="Times New Roman" w:hAnsi="Times New Roman"/>
        </w:rPr>
      </w:pPr>
      <w:r w:rsidRPr="00A8728E">
        <w:rPr>
          <w:rFonts w:ascii="Times New Roman" w:hAnsi="Times New Roman"/>
        </w:rPr>
        <w:t>- Remets, revêtus de ma signature, le bordereau des prix unitaires ainsi que le devis estimatif établis conformément aux cadres figurant dans le dossier d'appel d'offres.</w:t>
      </w:r>
    </w:p>
    <w:p w:rsidR="009C46C4" w:rsidRPr="00A8728E" w:rsidRDefault="009C46C4" w:rsidP="009C46C4">
      <w:pPr>
        <w:spacing w:line="276" w:lineRule="auto"/>
        <w:jc w:val="both"/>
        <w:rPr>
          <w:rFonts w:ascii="Times New Roman" w:hAnsi="Times New Roman"/>
        </w:rPr>
      </w:pPr>
    </w:p>
    <w:p w:rsidR="009C46C4" w:rsidRPr="00A8728E" w:rsidRDefault="009C46C4" w:rsidP="009C46C4">
      <w:pPr>
        <w:spacing w:line="276" w:lineRule="auto"/>
        <w:jc w:val="both"/>
        <w:rPr>
          <w:rFonts w:ascii="Times New Roman" w:hAnsi="Times New Roman"/>
        </w:rPr>
      </w:pPr>
      <w:r w:rsidRPr="00A8728E">
        <w:rPr>
          <w:rFonts w:ascii="Times New Roman" w:hAnsi="Times New Roman"/>
        </w:rPr>
        <w:t>- Me soumets et m'engage à exécuter les travaux conformément au dossier d'Appel d'Offres, moyennant les prix que j'ai établis moi-même pour chaque nature d'ouvrage, lesquels prix font ressortir le montant de l'offre pour le lot n° ………............. à………........................................... [en chiffres et en lettres] francs Cfa Hors TVA, et à ………..............................  francs CFA Toutes Taxes Comprises. [en chiffres et en lettres]</w:t>
      </w:r>
    </w:p>
    <w:p w:rsidR="009C46C4" w:rsidRPr="00A8728E" w:rsidRDefault="009C46C4" w:rsidP="009C46C4">
      <w:pPr>
        <w:spacing w:line="276" w:lineRule="auto"/>
        <w:jc w:val="both"/>
        <w:rPr>
          <w:rFonts w:ascii="Times New Roman" w:hAnsi="Times New Roman"/>
        </w:rPr>
      </w:pPr>
    </w:p>
    <w:p w:rsidR="009C46C4" w:rsidRPr="00A8728E" w:rsidRDefault="009C46C4" w:rsidP="009C46C4">
      <w:pPr>
        <w:spacing w:line="276" w:lineRule="auto"/>
        <w:jc w:val="both"/>
        <w:rPr>
          <w:rFonts w:ascii="Times New Roman" w:hAnsi="Times New Roman"/>
        </w:rPr>
      </w:pPr>
      <w:r w:rsidRPr="00A8728E">
        <w:rPr>
          <w:rFonts w:ascii="Times New Roman" w:hAnsi="Times New Roman"/>
        </w:rPr>
        <w:t>- M'engage à exécuter les travaux dans un délai de ………............. mois</w:t>
      </w:r>
    </w:p>
    <w:p w:rsidR="009C46C4" w:rsidRPr="00A8728E" w:rsidRDefault="009C46C4" w:rsidP="009C46C4">
      <w:pPr>
        <w:spacing w:line="276" w:lineRule="auto"/>
        <w:jc w:val="both"/>
        <w:rPr>
          <w:rFonts w:ascii="Times New Roman" w:hAnsi="Times New Roman"/>
        </w:rPr>
      </w:pPr>
    </w:p>
    <w:p w:rsidR="009C46C4" w:rsidRPr="00A8728E" w:rsidRDefault="009C46C4" w:rsidP="009C46C4">
      <w:pPr>
        <w:spacing w:line="276" w:lineRule="auto"/>
        <w:jc w:val="both"/>
        <w:rPr>
          <w:rFonts w:ascii="Times New Roman" w:hAnsi="Times New Roman"/>
        </w:rPr>
      </w:pPr>
      <w:r w:rsidRPr="00A8728E">
        <w:rPr>
          <w:rFonts w:ascii="Times New Roman" w:hAnsi="Times New Roman"/>
        </w:rPr>
        <w:t>- M’engage en outre à maintenir mon offre dans le délai 90 jours à compter de la date limite de remise des offres.</w:t>
      </w:r>
    </w:p>
    <w:p w:rsidR="009C46C4" w:rsidRPr="00A8728E" w:rsidRDefault="009C46C4" w:rsidP="009C46C4">
      <w:pPr>
        <w:spacing w:line="276" w:lineRule="auto"/>
        <w:jc w:val="both"/>
        <w:rPr>
          <w:rFonts w:ascii="Times New Roman" w:hAnsi="Times New Roman"/>
        </w:rPr>
      </w:pPr>
    </w:p>
    <w:p w:rsidR="009C46C4" w:rsidRPr="00A8728E" w:rsidRDefault="009C46C4" w:rsidP="009C46C4">
      <w:pPr>
        <w:spacing w:line="276" w:lineRule="auto"/>
        <w:jc w:val="both"/>
        <w:rPr>
          <w:rFonts w:ascii="Times New Roman" w:hAnsi="Times New Roman"/>
        </w:rPr>
      </w:pPr>
      <w:r w:rsidRPr="00A8728E">
        <w:rPr>
          <w:rFonts w:ascii="Times New Roman" w:hAnsi="Times New Roman"/>
        </w:rPr>
        <w:t>- Les rabais et les modalités d’application desdits rabais sont les suivants (en cas de possibilité d’attribution de plusieurs lots):</w:t>
      </w:r>
    </w:p>
    <w:p w:rsidR="009C46C4" w:rsidRPr="00A8728E" w:rsidRDefault="009C46C4" w:rsidP="009C46C4">
      <w:pPr>
        <w:spacing w:line="276" w:lineRule="auto"/>
        <w:jc w:val="both"/>
        <w:rPr>
          <w:rFonts w:ascii="Times New Roman" w:hAnsi="Times New Roman"/>
        </w:rPr>
      </w:pPr>
    </w:p>
    <w:p w:rsidR="009C46C4" w:rsidRPr="00A8728E" w:rsidRDefault="009C46C4" w:rsidP="009C46C4">
      <w:pPr>
        <w:spacing w:line="276" w:lineRule="auto"/>
        <w:jc w:val="both"/>
        <w:rPr>
          <w:rFonts w:ascii="Times New Roman" w:hAnsi="Times New Roman"/>
        </w:rPr>
      </w:pPr>
      <w:r w:rsidRPr="00A8728E">
        <w:rPr>
          <w:rFonts w:ascii="Times New Roman" w:hAnsi="Times New Roman"/>
        </w:rPr>
        <w:t>Le Maitre d’Ouvrage Délégué se libérera des sommes dues par lui au titre du présent marché en faisant donner crédit au compte n° …………...........................…......... ouvert au nom de ….........................................…. auprès de la banque …..........................…………… Agence de …..............................……………………..</w:t>
      </w:r>
    </w:p>
    <w:p w:rsidR="009C46C4" w:rsidRPr="00A8728E" w:rsidRDefault="009C46C4" w:rsidP="009C46C4">
      <w:pPr>
        <w:spacing w:line="276" w:lineRule="auto"/>
        <w:jc w:val="both"/>
        <w:rPr>
          <w:rFonts w:ascii="Times New Roman" w:hAnsi="Times New Roman"/>
        </w:rPr>
      </w:pPr>
      <w:r w:rsidRPr="00A8728E">
        <w:rPr>
          <w:rFonts w:ascii="Times New Roman" w:hAnsi="Times New Roman"/>
        </w:rPr>
        <w:t>Avant signature du marché, la présente soumission acceptée par vous vaudra engagement entre nous.</w:t>
      </w:r>
    </w:p>
    <w:p w:rsidR="009C46C4" w:rsidRPr="00A8728E" w:rsidRDefault="009C46C4" w:rsidP="009C46C4">
      <w:pPr>
        <w:spacing w:line="276" w:lineRule="auto"/>
        <w:jc w:val="both"/>
        <w:rPr>
          <w:rFonts w:ascii="Times New Roman" w:hAnsi="Times New Roman"/>
        </w:rPr>
      </w:pPr>
    </w:p>
    <w:p w:rsidR="009C46C4" w:rsidRPr="00A8728E" w:rsidRDefault="009C46C4" w:rsidP="009C46C4">
      <w:pPr>
        <w:spacing w:line="276" w:lineRule="auto"/>
        <w:jc w:val="both"/>
        <w:rPr>
          <w:rFonts w:ascii="Times New Roman" w:hAnsi="Times New Roman"/>
        </w:rPr>
      </w:pPr>
      <w:r w:rsidRPr="00A8728E">
        <w:rPr>
          <w:rFonts w:ascii="Times New Roman" w:hAnsi="Times New Roman"/>
        </w:rPr>
        <w:t>Fait à  ………....................……. le ………...............................…….</w:t>
      </w:r>
    </w:p>
    <w:p w:rsidR="009C46C4" w:rsidRPr="00A8728E" w:rsidRDefault="009C46C4" w:rsidP="009C46C4">
      <w:pPr>
        <w:spacing w:line="276" w:lineRule="auto"/>
        <w:jc w:val="both"/>
        <w:rPr>
          <w:rFonts w:ascii="Times New Roman" w:hAnsi="Times New Roman"/>
        </w:rPr>
      </w:pPr>
      <w:r w:rsidRPr="00A8728E">
        <w:rPr>
          <w:rFonts w:ascii="Times New Roman" w:hAnsi="Times New Roman"/>
        </w:rPr>
        <w:t>Signature de ………...........................................……….</w:t>
      </w:r>
    </w:p>
    <w:p w:rsidR="009C46C4" w:rsidRPr="004A00BC" w:rsidRDefault="009C46C4" w:rsidP="009C46C4">
      <w:pPr>
        <w:spacing w:line="360" w:lineRule="auto"/>
        <w:jc w:val="both"/>
      </w:pPr>
      <w:r w:rsidRPr="004A00BC">
        <w:t>en qualité de  ………..................................…….  dûment autorisé à signer les soumissions pour et au nomde………...........................................……….</w:t>
      </w:r>
    </w:p>
    <w:p w:rsidR="009C46C4" w:rsidRPr="004A00BC" w:rsidRDefault="009C46C4" w:rsidP="009C46C4">
      <w:r w:rsidRPr="004A00BC">
        <w:br w:type="page"/>
      </w:r>
    </w:p>
    <w:p w:rsidR="009C46C4" w:rsidRPr="00A8728E" w:rsidRDefault="009C46C4" w:rsidP="009C46C4">
      <w:pPr>
        <w:keepNext/>
        <w:spacing w:after="0" w:line="276" w:lineRule="auto"/>
        <w:jc w:val="center"/>
        <w:outlineLvl w:val="3"/>
        <w:rPr>
          <w:rFonts w:ascii="Times New Roman" w:hAnsi="Times New Roman"/>
          <w:b/>
          <w:bCs/>
        </w:rPr>
      </w:pPr>
      <w:r w:rsidRPr="00A8728E">
        <w:rPr>
          <w:rFonts w:ascii="Times New Roman" w:hAnsi="Times New Roman"/>
          <w:b/>
          <w:bCs/>
        </w:rPr>
        <w:t>Annexe n° 3 : CAUTION DE SOUMISSION</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A [indiquer l’Autorité Contractante et son adresse], « l’Autorité Contractante »</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Attendu que l’entreprise ……………..........................……….. , ci-dessous désignée « le soumissionnaire », a soumis son offre en date du ……………..........................……….. pour [rappeler l’objet de l’Appel d’Offres], ci-dessous désignée « l’offre », et pour laquelle il doit joindre un cautionnement provisoire équivalant à [indiquer le montant] francs CFA,</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Nous …………....................…..........................……….. [nom et adresse de la banque], représentée par ……………..........................……….. [noms des signataires], ci-dessous désignée « la banque », déclarons garantir le paiement à l’Autorité Contractante de la somme maximale de [indiquer le montant] Francs CFA, que la banque s’engage à régler intégralement à l’Autorité Contractante, s’obligeant elle-même, ses successeurs et assignataires.</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Les conditions de cette obligation sont les suivantes :</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Si le soumissionnaire retire son offre pendant la période de validité prévue dans le Dossier d’Appel d’Offres ; ou</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Si le soumissionnaire, s’étant vu notifier l’attribution du marché par l’Autorité Contractante pendant la période de validité :</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-omet à signer ou refuse de signer le marché, alors qu’il est requis de le faire ;</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 omet ou refuse de fournir le cautionnement définitif du marché (cautionnement définitif), comme prévu dans celui-ci.</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Nous nous engageons à payer à [Autorité Contractante] un montant allant jusqu’au maximum de la somme stipulée ci-dessus, dès réception de sa première demande écrite, sans que l’Autorité Contractante soit tenue de justifier sa demande, étant entendu toutefois que dans sa demande l’Autorité Contractante notera que le montant qu’il réclame lui est dû parce que l’une ou l’autre des conditions ci-dessus, ou toutes les deux, sont remplies, et qu’il spécifiera quelle (s) condition (s) a (ont) joué.</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La présente caution entre en vigueur dès sa signature et dès la date limite fixée par l’Autorité Contractante pour la remise des offres. Elle demeurera valable jusqu’au trentième jour inclus suivant la fin du délai de validité des offres. Toute demande de l’Autorité Contractante tendant à la faire jouer devra parvenir à la banque, par lettre recommandée avec accusé de réception, avant la fin de cette période de validité.</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La présente caution est soumise pour son interprétation et son exécution au droit camerounais. Les tribunaux du Cameroun seront seuls compétents pour statuer sur tout ce qui concerne le présent engagement et ses suites.</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Signé et authentifié par la banque</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à ……………..........................……….., le ……………..........................………..</w:t>
      </w:r>
    </w:p>
    <w:p w:rsidR="009C46C4" w:rsidRPr="004A00BC" w:rsidRDefault="009C46C4" w:rsidP="009C46C4">
      <w:pPr>
        <w:spacing w:after="0"/>
        <w:rPr>
          <w:b/>
          <w:bCs/>
        </w:rPr>
      </w:pPr>
      <w:r w:rsidRPr="00A8728E">
        <w:rPr>
          <w:rFonts w:ascii="Times New Roman" w:hAnsi="Times New Roman"/>
        </w:rPr>
        <w:t>[signature de la banque]</w:t>
      </w:r>
      <w:r w:rsidRPr="004A00BC">
        <w:br w:type="page"/>
      </w:r>
    </w:p>
    <w:p w:rsidR="009C46C4" w:rsidRPr="00A8728E" w:rsidRDefault="009C46C4" w:rsidP="009C46C4">
      <w:pPr>
        <w:keepNext/>
        <w:spacing w:after="0" w:line="360" w:lineRule="auto"/>
        <w:jc w:val="center"/>
        <w:outlineLvl w:val="3"/>
        <w:rPr>
          <w:rFonts w:ascii="Times New Roman" w:hAnsi="Times New Roman"/>
          <w:b/>
          <w:bCs/>
          <w:sz w:val="32"/>
        </w:rPr>
      </w:pPr>
      <w:r w:rsidRPr="00A8728E">
        <w:rPr>
          <w:rFonts w:ascii="Times New Roman" w:hAnsi="Times New Roman"/>
          <w:b/>
          <w:bCs/>
          <w:sz w:val="32"/>
        </w:rPr>
        <w:t>Annexe n° 4 : CAUTIONNEMENT DEFINITIF</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Banque :</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Référence de la Caution : N° ……………..................................………..</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A [indiquer le Maitre d’Ouvrage Délégué et son adresse] Cameroun, ci-dessous désigné le Maitre d’Ouvrage Délégué »</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 xml:space="preserve">Attendu que ; …...................................................……….. [nom et adresse de l’entreprise], ci-dessous désigné </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 L’entrepreneur », s’est engagé, en exécution du marché désigné « le marché », à réaliser [indiquer la nature des travaux]</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Attendu qu’il ; est stipulé dans le marché que l’entrepreneur remettra au Maitre d’Ouvrage un  cautionnement définitif, d’un montant égal à 3 % du montant du marché, comme garantie de l’exécution de ses obligations de bonne fin conformément aux conditions du marché,</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Attendu que ; nous avons convenu de donner à l’entrepreneur ce cautionnement.</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Nous,..........................................................................……….. [nom et adresse de banque], représentée ................................................................……….….. [noms des signataires], ci-dessous désignée « la banque » ,nous engageons à payer au Maitre d’Ouvrage Délégué, dans un délai maximum de huit (08) semaines, sur simple demande écrite de celui-ci déclarant que l’entrepreneur n’a pas satisfait à ses engagements contractuels au titre du marché, sans pouvoir différer le paiement ni soulever de contestation pour quelque motif que ce soit, toute somme jusqu’à concurrence de .................................................……….. [en chiffres et en lettres].</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Nous convenons qu’aucun changement ou additif ou aucune autre modification au marché ne nous libérera d’une obligation quelconque nous incombant en vertu du présent cautionnement définitif et nous dérogeons par la présente à la notification de toute modification, additif ou changement.</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Le présent cautionnement définitif prend effet à compter de sa signature et dès notification du marché. La caution est libérée dès la date de réception provisoire des travaux.</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Après le délai susvisé, la caution devient sans objet et doit nous être automatiquement retournée sans aucune forme de procédure.</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Toute demande de paiement formulée par le Maitre d’Ouvrage Délégué au titre de la présente garantie doit être faite par lettre recommandée avec accusé de réception, parvenue à la banque pendant la période de validité du présent engagement.</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Le présent cautionnement définitif est soumis pour son interprétation et son exécution au droit camerounais. Les tribunaux camerounais seront seuls compétents pour statuer sur tout ce qui concerne le présent engagement et ses suites.</w:t>
      </w:r>
    </w:p>
    <w:p w:rsidR="009C46C4" w:rsidRPr="00A8728E" w:rsidRDefault="009C46C4" w:rsidP="009C46C4">
      <w:pPr>
        <w:spacing w:after="0" w:line="360" w:lineRule="auto"/>
        <w:jc w:val="both"/>
        <w:rPr>
          <w:rFonts w:ascii="Times New Roman" w:hAnsi="Times New Roman"/>
        </w:rPr>
      </w:pPr>
      <w:r w:rsidRPr="00A8728E">
        <w:rPr>
          <w:rFonts w:ascii="Times New Roman" w:hAnsi="Times New Roman"/>
        </w:rPr>
        <w:t>Signé et authentifié par la banque</w:t>
      </w:r>
    </w:p>
    <w:p w:rsidR="009C46C4" w:rsidRPr="00A8728E" w:rsidRDefault="009C46C4" w:rsidP="009C46C4">
      <w:pPr>
        <w:spacing w:after="0" w:line="276" w:lineRule="auto"/>
        <w:rPr>
          <w:rFonts w:ascii="Times New Roman" w:hAnsi="Times New Roman"/>
        </w:rPr>
      </w:pPr>
      <w:r w:rsidRPr="00A8728E">
        <w:rPr>
          <w:rFonts w:ascii="Times New Roman" w:hAnsi="Times New Roman"/>
        </w:rPr>
        <w:t>à ……………..........................……….., le ……………..........................………</w:t>
      </w:r>
      <w:r w:rsidRPr="004A00BC">
        <w:br w:type="page"/>
      </w:r>
    </w:p>
    <w:p w:rsidR="009C46C4" w:rsidRPr="00A8728E" w:rsidRDefault="009C46C4" w:rsidP="009C46C4">
      <w:pPr>
        <w:spacing w:line="276" w:lineRule="auto"/>
        <w:jc w:val="center"/>
        <w:rPr>
          <w:rFonts w:ascii="Times New Roman" w:hAnsi="Times New Roman"/>
          <w:b/>
        </w:rPr>
      </w:pPr>
      <w:r w:rsidRPr="00A8728E">
        <w:rPr>
          <w:rFonts w:ascii="Times New Roman" w:hAnsi="Times New Roman"/>
          <w:b/>
        </w:rPr>
        <w:t>ANNEXE N° 5 : MODELE DE CAUTION DE BONNE EXECUTION EN REMPLACEMENT DE LA RETENUE DE GARANTIE</w:t>
      </w:r>
    </w:p>
    <w:p w:rsidR="009C46C4" w:rsidRPr="00A8728E" w:rsidRDefault="009C46C4" w:rsidP="009C46C4">
      <w:pPr>
        <w:spacing w:line="276" w:lineRule="auto"/>
        <w:jc w:val="both"/>
        <w:rPr>
          <w:rFonts w:ascii="Times New Roman" w:hAnsi="Times New Roman"/>
        </w:rPr>
      </w:pPr>
      <w:r w:rsidRPr="00A8728E">
        <w:rPr>
          <w:rFonts w:ascii="Times New Roman" w:hAnsi="Times New Roman"/>
        </w:rPr>
        <w:t>Banque : …………...........................……………………</w:t>
      </w:r>
    </w:p>
    <w:p w:rsidR="009C46C4" w:rsidRPr="00A8728E" w:rsidRDefault="009C46C4" w:rsidP="009C46C4">
      <w:pPr>
        <w:spacing w:line="276" w:lineRule="auto"/>
        <w:jc w:val="both"/>
        <w:rPr>
          <w:rFonts w:ascii="Times New Roman" w:hAnsi="Times New Roman"/>
        </w:rPr>
      </w:pPr>
      <w:r w:rsidRPr="00A8728E">
        <w:rPr>
          <w:rFonts w:ascii="Times New Roman" w:hAnsi="Times New Roman"/>
        </w:rPr>
        <w:t>Référence de la Caution : N° …………...........................……………………</w:t>
      </w:r>
    </w:p>
    <w:p w:rsidR="009C46C4" w:rsidRPr="00A8728E" w:rsidRDefault="009C46C4" w:rsidP="009C46C4">
      <w:pPr>
        <w:spacing w:line="276" w:lineRule="auto"/>
        <w:jc w:val="both"/>
        <w:rPr>
          <w:rFonts w:ascii="Times New Roman" w:hAnsi="Times New Roman"/>
        </w:rPr>
      </w:pPr>
      <w:r w:rsidRPr="00A8728E">
        <w:rPr>
          <w:rFonts w:ascii="Times New Roman" w:hAnsi="Times New Roman"/>
        </w:rPr>
        <w:t>A [Adresse du Autorité Contractante]</w:t>
      </w:r>
    </w:p>
    <w:p w:rsidR="009C46C4" w:rsidRPr="00A8728E" w:rsidRDefault="009C46C4" w:rsidP="009C46C4">
      <w:pPr>
        <w:spacing w:line="276" w:lineRule="auto"/>
        <w:jc w:val="both"/>
        <w:rPr>
          <w:rFonts w:ascii="Times New Roman" w:hAnsi="Times New Roman"/>
        </w:rPr>
      </w:pPr>
      <w:r w:rsidRPr="00A8728E">
        <w:rPr>
          <w:rFonts w:ascii="Times New Roman" w:hAnsi="Times New Roman"/>
        </w:rPr>
        <w:t xml:space="preserve">ci-dessous désigné «Autorité Contractante» </w:t>
      </w:r>
    </w:p>
    <w:p w:rsidR="009C46C4" w:rsidRPr="00A8728E" w:rsidRDefault="009C46C4" w:rsidP="009C46C4">
      <w:pPr>
        <w:spacing w:line="276" w:lineRule="auto"/>
        <w:jc w:val="both"/>
        <w:rPr>
          <w:rFonts w:ascii="Times New Roman" w:hAnsi="Times New Roman"/>
        </w:rPr>
      </w:pPr>
      <w:r w:rsidRPr="00A8728E">
        <w:rPr>
          <w:rFonts w:ascii="Times New Roman" w:hAnsi="Times New Roman"/>
        </w:rPr>
        <w:t xml:space="preserve">attendu que ; …………...........……............…………[nom et adresse de l’entreprise], ci-dessous désigné «l’entrepreneur », s’est engagé, en exécution du marché, à réaliser les travaux de [indiquer l’objet des travaux] </w:t>
      </w:r>
    </w:p>
    <w:p w:rsidR="009C46C4" w:rsidRPr="00A8728E" w:rsidRDefault="009C46C4" w:rsidP="009C46C4">
      <w:pPr>
        <w:spacing w:line="276" w:lineRule="auto"/>
        <w:jc w:val="both"/>
        <w:rPr>
          <w:rFonts w:ascii="Times New Roman" w:hAnsi="Times New Roman"/>
        </w:rPr>
      </w:pPr>
      <w:r w:rsidRPr="00A8728E">
        <w:rPr>
          <w:rFonts w:ascii="Times New Roman" w:hAnsi="Times New Roman"/>
        </w:rPr>
        <w:t>attendu qu’il est stipulé dans le marché que la retenue de garantie fixée à [pourcentage inférieur à 10% à préciser] du montant TTC du marché peut être remplacée par une caution solidaire, attendu que ; nous avons convenu de donner à l’entrepreneur cette caution, Nous, …………............……… [nom et adresse de banque], représentée par  ..........................………………[noms des signataires], et ci-dessous désignée « la banque »,</w:t>
      </w:r>
    </w:p>
    <w:p w:rsidR="009C46C4" w:rsidRPr="00A8728E" w:rsidRDefault="009C46C4" w:rsidP="009C46C4">
      <w:pPr>
        <w:spacing w:line="276" w:lineRule="auto"/>
        <w:jc w:val="both"/>
        <w:rPr>
          <w:rFonts w:ascii="Times New Roman" w:hAnsi="Times New Roman"/>
        </w:rPr>
      </w:pPr>
      <w:r w:rsidRPr="00A8728E">
        <w:rPr>
          <w:rFonts w:ascii="Times New Roman" w:hAnsi="Times New Roman"/>
        </w:rPr>
        <w:t>Dès lors, nous affirmons par les présentes que nous nous portons garants et responsables à l’égard du Maitre d’Ouvrage, au nom de l’entrepreneur, pour un montant maximum de ......................…………………… [en chiffres et en lettres], correspondant à [pourcentage inférieur à 10% à préciser] du montant du marché,</w:t>
      </w:r>
    </w:p>
    <w:p w:rsidR="009C46C4" w:rsidRPr="00A8728E" w:rsidRDefault="009C46C4" w:rsidP="009C46C4">
      <w:pPr>
        <w:spacing w:line="276" w:lineRule="auto"/>
        <w:jc w:val="both"/>
        <w:rPr>
          <w:rFonts w:ascii="Times New Roman" w:hAnsi="Times New Roman"/>
        </w:rPr>
      </w:pPr>
      <w:r w:rsidRPr="00A8728E">
        <w:rPr>
          <w:rFonts w:ascii="Times New Roman" w:hAnsi="Times New Roman"/>
        </w:rPr>
        <w:t>Et nous nous engageons à payer au Maitre d’Ouvrage Délégué, dans un délai maximum de huit (08) semaines, sur simple demande écrite de celui-ci déclarant que l’entrepreneur n’a pas satisfait à ses engagements contractuels ou qu’il se trouve débiteur du Maitre d’Ouvrage Délégué au titre du marché modifié le cas échéant par ses avenants, sans pouvoir différer le paiement ni soulever de contestation pour quelque motif que ce soit, toute (s) somme (s) dans les limites du montant égal à [pourcentage inférieur à 10% à préciser] du montant cumulé des travaux figurant dans le décompte définitif, sans que le Maitre d’Ouvrage Délégué ait à prouver ou à donner les raisons ni le motif de sa demande du montant de la somme indiquée ci-dessus.</w:t>
      </w:r>
    </w:p>
    <w:p w:rsidR="009C46C4" w:rsidRPr="00A8728E" w:rsidRDefault="009C46C4" w:rsidP="009C46C4">
      <w:pPr>
        <w:spacing w:line="276" w:lineRule="auto"/>
        <w:jc w:val="both"/>
        <w:rPr>
          <w:rFonts w:ascii="Times New Roman" w:hAnsi="Times New Roman"/>
        </w:rPr>
      </w:pPr>
      <w:r w:rsidRPr="00A8728E">
        <w:rPr>
          <w:rFonts w:ascii="Times New Roman" w:hAnsi="Times New Roman"/>
        </w:rPr>
        <w:t>Nous convenons qu’aucun changement ou additif ou aucune autre modification au marché ne nous libérera d’une obligation quelconque nous incombant en vertu de la présente garantie et nous dérogeons par la présente à la notification de toute modification, additif ou changement.</w:t>
      </w:r>
    </w:p>
    <w:p w:rsidR="009C46C4" w:rsidRPr="00A8728E" w:rsidRDefault="009C46C4" w:rsidP="009C46C4">
      <w:pPr>
        <w:spacing w:line="276" w:lineRule="auto"/>
        <w:jc w:val="both"/>
        <w:rPr>
          <w:rFonts w:ascii="Times New Roman" w:hAnsi="Times New Roman"/>
        </w:rPr>
      </w:pPr>
      <w:r w:rsidRPr="00A8728E">
        <w:rPr>
          <w:rFonts w:ascii="Times New Roman" w:hAnsi="Times New Roman"/>
        </w:rPr>
        <w:t>La présente garantie entre en vigueur dès sa signature. Elle sera libérée dans un délai de trente (30) jours à compter de la date de réception définitive des travaux, et sur mainlevée délivrée par le Maitre d’Ouvrage</w:t>
      </w:r>
    </w:p>
    <w:p w:rsidR="009C46C4" w:rsidRPr="00A8728E" w:rsidRDefault="009C46C4" w:rsidP="009C46C4">
      <w:pPr>
        <w:spacing w:line="276" w:lineRule="auto"/>
        <w:jc w:val="both"/>
        <w:rPr>
          <w:rFonts w:ascii="Times New Roman" w:hAnsi="Times New Roman"/>
        </w:rPr>
      </w:pPr>
      <w:r w:rsidRPr="00A8728E">
        <w:rPr>
          <w:rFonts w:ascii="Times New Roman" w:hAnsi="Times New Roman"/>
        </w:rPr>
        <w:t>Toute demande de paiement formulée par le Maitre d’Ouvrage Délégué au titre de la présente garantie devra être faite par lettre recommandée avec accusé de réception, parvenue à la banque pendant la période de validité du présent engagement.</w:t>
      </w:r>
    </w:p>
    <w:p w:rsidR="009C46C4" w:rsidRPr="00A8728E" w:rsidRDefault="009C46C4" w:rsidP="009C46C4">
      <w:pPr>
        <w:spacing w:line="276" w:lineRule="auto"/>
        <w:jc w:val="both"/>
        <w:rPr>
          <w:rFonts w:ascii="Times New Roman" w:hAnsi="Times New Roman"/>
        </w:rPr>
      </w:pPr>
      <w:r w:rsidRPr="00A8728E">
        <w:rPr>
          <w:rFonts w:ascii="Times New Roman" w:hAnsi="Times New Roman"/>
        </w:rPr>
        <w:t>La présente caution est soumise pour son interprétation et son exécution au droit camerounais. Les tribunaux camerounais seront seuls compétents pour statuer sur tout ce qui concerne le présent engagement et ses suites.</w:t>
      </w:r>
    </w:p>
    <w:p w:rsidR="009C46C4" w:rsidRPr="00A8728E" w:rsidRDefault="009C46C4" w:rsidP="009C46C4">
      <w:pPr>
        <w:spacing w:line="276" w:lineRule="auto"/>
        <w:jc w:val="both"/>
        <w:rPr>
          <w:rFonts w:ascii="Times New Roman" w:hAnsi="Times New Roman"/>
        </w:rPr>
      </w:pPr>
      <w:r w:rsidRPr="00A8728E">
        <w:rPr>
          <w:rFonts w:ascii="Times New Roman" w:hAnsi="Times New Roman"/>
        </w:rPr>
        <w:t>Signé et authentifié par la banque</w:t>
      </w:r>
    </w:p>
    <w:p w:rsidR="009C46C4" w:rsidRPr="00A8728E" w:rsidRDefault="009C46C4" w:rsidP="009C46C4">
      <w:pPr>
        <w:spacing w:line="276" w:lineRule="auto"/>
        <w:jc w:val="both"/>
        <w:rPr>
          <w:rFonts w:ascii="Times New Roman" w:hAnsi="Times New Roman"/>
        </w:rPr>
      </w:pPr>
      <w:r w:rsidRPr="00A8728E">
        <w:rPr>
          <w:rFonts w:ascii="Times New Roman" w:hAnsi="Times New Roman"/>
        </w:rPr>
        <w:t>à ……………..........................……….., le ……………..........................………..</w:t>
      </w:r>
    </w:p>
    <w:p w:rsidR="009C46C4" w:rsidRPr="00A8728E" w:rsidRDefault="009C46C4" w:rsidP="009C46C4">
      <w:pPr>
        <w:spacing w:line="276" w:lineRule="auto"/>
        <w:rPr>
          <w:rFonts w:ascii="Times New Roman" w:hAnsi="Times New Roman"/>
          <w:iCs/>
        </w:rPr>
      </w:pPr>
      <w:r w:rsidRPr="00A8728E">
        <w:rPr>
          <w:rFonts w:ascii="Times New Roman" w:hAnsi="Times New Roman"/>
        </w:rPr>
        <w:t>[signature de la banque]</w:t>
      </w:r>
    </w:p>
    <w:p w:rsidR="009C46C4" w:rsidRPr="00A8728E" w:rsidRDefault="009C46C4" w:rsidP="009C46C4">
      <w:pPr>
        <w:spacing w:line="276" w:lineRule="auto"/>
        <w:rPr>
          <w:rFonts w:ascii="Times New Roman" w:hAnsi="Times New Roman"/>
          <w:iCs/>
        </w:rPr>
      </w:pPr>
    </w:p>
    <w:p w:rsidR="009C46C4" w:rsidRPr="004A00BC" w:rsidRDefault="009C46C4" w:rsidP="009C46C4">
      <w:pPr>
        <w:rPr>
          <w:iCs/>
        </w:rPr>
      </w:pPr>
    </w:p>
    <w:p w:rsidR="009C46C4" w:rsidRPr="004A00BC" w:rsidRDefault="009C46C4" w:rsidP="009C46C4">
      <w:pPr>
        <w:rPr>
          <w:iCs/>
        </w:rPr>
      </w:pPr>
    </w:p>
    <w:p w:rsidR="009C46C4" w:rsidRDefault="009C46C4" w:rsidP="009C46C4">
      <w:pPr>
        <w:spacing w:after="200" w:line="276" w:lineRule="auto"/>
        <w:rPr>
          <w:iCs/>
        </w:rPr>
      </w:pPr>
      <w:r>
        <w:rPr>
          <w:iCs/>
        </w:rPr>
        <w:br w:type="page"/>
      </w:r>
    </w:p>
    <w:p w:rsidR="009C46C4" w:rsidRPr="00DE7063" w:rsidRDefault="009C46C4" w:rsidP="009C46C4">
      <w:pPr>
        <w:pStyle w:val="MSGENFONTSTYLENAMETEMPLATEROLELEVELNUMBERMSGENFONTSTYLENAMEBYROLEHEADING220"/>
        <w:keepNext/>
        <w:keepLines/>
        <w:shd w:val="clear" w:color="auto" w:fill="auto"/>
        <w:spacing w:after="0" w:line="276" w:lineRule="auto"/>
        <w:ind w:left="580" w:right="880"/>
        <w:jc w:val="center"/>
        <w:rPr>
          <w:rFonts w:ascii="Times New Roman" w:hAnsi="Times New Roman" w:cs="Times New Roman"/>
          <w:spacing w:val="0"/>
          <w:w w:val="100"/>
          <w:sz w:val="28"/>
          <w:szCs w:val="24"/>
        </w:rPr>
      </w:pPr>
      <w:bookmarkStart w:id="608" w:name="bookmark308"/>
      <w:r w:rsidRPr="00DE7063">
        <w:rPr>
          <w:rFonts w:ascii="Times New Roman" w:hAnsi="Times New Roman" w:cs="Times New Roman"/>
          <w:spacing w:val="0"/>
          <w:w w:val="100"/>
          <w:sz w:val="28"/>
          <w:szCs w:val="24"/>
        </w:rPr>
        <w:t>ANNEXE N° 7 : MODELE DE CADRE DU PLANNING</w:t>
      </w:r>
      <w:bookmarkEnd w:id="608"/>
    </w:p>
    <w:p w:rsidR="009C46C4" w:rsidRDefault="009C46C4" w:rsidP="009C46C4">
      <w:pPr>
        <w:pStyle w:val="MSGENFONTSTYLENAMETEMPLATEROLENUMBERMSGENFONTSTYLENAMEBYROLETEXT90"/>
        <w:shd w:val="clear" w:color="auto" w:fill="auto"/>
        <w:spacing w:before="0" w:after="0" w:line="276" w:lineRule="auto"/>
        <w:ind w:left="440"/>
        <w:jc w:val="both"/>
        <w:rPr>
          <w:rStyle w:val="MSGENFONTSTYLENAMETEMPLATEROLENUMBERMSGENFONTSTYLENAMEBYROLETEXT9"/>
          <w:rFonts w:ascii="Times New Roman" w:hAnsi="Times New Roman" w:cs="Times New Roman"/>
          <w:i/>
          <w:iCs/>
          <w:color w:val="000000"/>
          <w:sz w:val="22"/>
          <w:szCs w:val="22"/>
        </w:rPr>
      </w:pPr>
    </w:p>
    <w:p w:rsidR="009C46C4" w:rsidRPr="004B1A50" w:rsidRDefault="009C46C4" w:rsidP="009C46C4">
      <w:pPr>
        <w:pStyle w:val="MSGENFONTSTYLENAMETEMPLATEROLENUMBERMSGENFONTSTYLENAMEBYROLETEXT90"/>
        <w:shd w:val="clear" w:color="auto" w:fill="auto"/>
        <w:spacing w:before="0" w:after="0" w:line="276" w:lineRule="auto"/>
        <w:ind w:left="440"/>
        <w:jc w:val="both"/>
        <w:rPr>
          <w:rFonts w:ascii="Times New Roman" w:hAnsi="Times New Roman" w:cs="Times New Roman"/>
          <w:sz w:val="22"/>
          <w:szCs w:val="22"/>
        </w:rPr>
      </w:pPr>
      <w:r w:rsidRPr="004B1A50">
        <w:rPr>
          <w:rStyle w:val="MSGENFONTSTYLENAMETEMPLATEROLENUMBERMSGENFONTSTYLENAMEBYROLETEXT9"/>
          <w:rFonts w:ascii="Times New Roman" w:hAnsi="Times New Roman" w:cs="Times New Roman"/>
          <w:i/>
          <w:iCs/>
          <w:color w:val="000000"/>
          <w:sz w:val="22"/>
          <w:szCs w:val="22"/>
        </w:rPr>
        <w:t>Note sur la présentation des plannings</w:t>
      </w:r>
    </w:p>
    <w:p w:rsidR="009C46C4" w:rsidRPr="004B1A50" w:rsidRDefault="009C46C4" w:rsidP="009C46C4">
      <w:pPr>
        <w:pStyle w:val="MSGENFONTSTYLENAMETEMPLATEROLENUMBERMSGENFONTSTYLENAMEBYROLETEXT81"/>
        <w:shd w:val="clear" w:color="auto" w:fill="auto"/>
        <w:spacing w:before="0" w:after="0" w:line="276" w:lineRule="auto"/>
        <w:ind w:left="440" w:right="440"/>
        <w:rPr>
          <w:rFonts w:ascii="Times New Roman" w:hAnsi="Times New Roman" w:cs="Times New Roman"/>
          <w:sz w:val="22"/>
          <w:szCs w:val="22"/>
        </w:rPr>
      </w:pPr>
      <w:r w:rsidRPr="004B1A50">
        <w:rPr>
          <w:rStyle w:val="MSGENFONTSTYLENAMETEMPLATEROLENUMBERMSGENFONTSTYLENAMEBYROLETEXT8"/>
          <w:rFonts w:ascii="Times New Roman" w:hAnsi="Times New Roman" w:cs="Times New Roman"/>
          <w:sz w:val="22"/>
          <w:szCs w:val="22"/>
        </w:rPr>
        <w:t>Les quantités, les rendements journaliers, la durée d’exécution des travaux et les ralentissements voire, les interruptions, devront ressortir clairement des plannings.</w:t>
      </w:r>
    </w:p>
    <w:p w:rsidR="009C46C4" w:rsidRDefault="009C46C4" w:rsidP="009C46C4">
      <w:pPr>
        <w:pStyle w:val="MSGENFONTSTYLENAMETEMPLATEROLENUMBERMSGENFONTSTYLENAMEBYROLETEXT81"/>
        <w:shd w:val="clear" w:color="auto" w:fill="auto"/>
        <w:spacing w:before="0" w:after="0" w:line="276" w:lineRule="auto"/>
        <w:ind w:left="440" w:right="440"/>
        <w:rPr>
          <w:rStyle w:val="MSGENFONTSTYLENAMETEMPLATEROLENUMBERMSGENFONTSTYLENAMEBYROLETEXT8"/>
          <w:rFonts w:ascii="Times New Roman" w:hAnsi="Times New Roman" w:cs="Times New Roman"/>
          <w:sz w:val="22"/>
          <w:szCs w:val="22"/>
        </w:rPr>
      </w:pPr>
      <w:r w:rsidRPr="004B1A50">
        <w:rPr>
          <w:rStyle w:val="MSGENFONTSTYLENAMETEMPLATEROLENUMBERMSGENFONTSTYLENAMEBYROLETEXT8"/>
          <w:rFonts w:ascii="Times New Roman" w:hAnsi="Times New Roman" w:cs="Times New Roman"/>
          <w:sz w:val="22"/>
          <w:szCs w:val="22"/>
        </w:rPr>
        <w:t>Le planning financier qui découle du planning des travaux devra indiquer mois par mois, les et montants prévisionnels des décomptes de travaux par poste et cumulés, en tenant compte de l’incidence des saisons de pluies, pour la solution de base et éventuellement la solution variante.</w:t>
      </w:r>
    </w:p>
    <w:p w:rsidR="009C46C4" w:rsidRPr="004B1A50" w:rsidRDefault="009C46C4" w:rsidP="009C46C4">
      <w:pPr>
        <w:pStyle w:val="MSGENFONTSTYLENAMETEMPLATEROLENUMBERMSGENFONTSTYLENAMEBYROLETEXT81"/>
        <w:shd w:val="clear" w:color="auto" w:fill="auto"/>
        <w:spacing w:before="0" w:after="0" w:line="276" w:lineRule="auto"/>
        <w:ind w:left="440" w:right="440"/>
        <w:rPr>
          <w:rFonts w:ascii="Times New Roman" w:hAnsi="Times New Roman" w:cs="Times New Roman"/>
          <w:sz w:val="22"/>
          <w:szCs w:val="22"/>
        </w:rPr>
      </w:pPr>
    </w:p>
    <w:p w:rsidR="009C46C4" w:rsidRDefault="009C46C4" w:rsidP="009C46C4">
      <w:pPr>
        <w:pStyle w:val="MSGENFONTSTYLENAMETEMPLATEROLELEVELNUMBERMSGENFONTSTYLENAMEBYROLEHEADING220"/>
        <w:keepNext/>
        <w:keepLines/>
        <w:shd w:val="clear" w:color="auto" w:fill="auto"/>
        <w:spacing w:after="533"/>
        <w:ind w:left="440"/>
      </w:pPr>
      <w:bookmarkStart w:id="609" w:name="bookmark309"/>
      <w:r>
        <w:rPr>
          <w:rStyle w:val="MSGENFONTSTYLENAMETEMPLATEROLELEVELNUMBERMSGENFONTSTYLENAMEBYROLEHEADING22"/>
          <w:color w:val="000000"/>
        </w:rPr>
        <w:t>CALENDRIER DES ACTIVITES (PROGRAMME DE TRAVAIL)</w:t>
      </w:r>
      <w:bookmarkEnd w:id="609"/>
    </w:p>
    <w:p w:rsidR="009C46C4" w:rsidRDefault="009C46C4" w:rsidP="009C46C4">
      <w:pPr>
        <w:pStyle w:val="MSGENFONTSTYLENAMETEMPLATEROLENUMBERMSGENFONTSTYLENAMEBYROLETABLECAPTION30"/>
        <w:framePr w:w="10253" w:wrap="notBeside" w:vAnchor="text" w:hAnchor="text" w:xAlign="center" w:y="1"/>
        <w:shd w:val="clear" w:color="auto" w:fill="auto"/>
      </w:pPr>
      <w:r>
        <w:rPr>
          <w:rStyle w:val="MSGENFONTSTYLENAMETEMPLATEROLENUMBERMSGENFONTSTYLENAMEBYROLETABLECAPTION3"/>
          <w:color w:val="000000"/>
        </w:rPr>
        <w:t>A. Préciser la nature de l’activité</w:t>
      </w:r>
    </w:p>
    <w:tbl>
      <w:tblPr>
        <w:tblW w:w="0" w:type="auto"/>
        <w:jc w:val="center"/>
        <w:tblLayout w:type="fixed"/>
        <w:tblCellMar>
          <w:left w:w="0" w:type="dxa"/>
          <w:right w:w="0" w:type="dxa"/>
        </w:tblCellMar>
        <w:tblLook w:val="0000"/>
      </w:tblPr>
      <w:tblGrid>
        <w:gridCol w:w="4378"/>
        <w:gridCol w:w="403"/>
        <w:gridCol w:w="408"/>
        <w:gridCol w:w="408"/>
        <w:gridCol w:w="403"/>
        <w:gridCol w:w="408"/>
        <w:gridCol w:w="408"/>
        <w:gridCol w:w="408"/>
        <w:gridCol w:w="403"/>
        <w:gridCol w:w="408"/>
        <w:gridCol w:w="408"/>
        <w:gridCol w:w="403"/>
        <w:gridCol w:w="408"/>
        <w:gridCol w:w="998"/>
      </w:tblGrid>
      <w:tr w:rsidR="009C46C4" w:rsidRPr="004B1A50" w:rsidTr="006D5E05">
        <w:trPr>
          <w:trHeight w:hRule="exact" w:val="499"/>
          <w:jc w:val="center"/>
        </w:trPr>
        <w:tc>
          <w:tcPr>
            <w:tcW w:w="437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5874" w:type="dxa"/>
            <w:gridSpan w:val="13"/>
            <w:tcBorders>
              <w:top w:val="single" w:sz="4" w:space="0" w:color="auto"/>
              <w:left w:val="single" w:sz="4" w:space="0" w:color="auto"/>
              <w:bottom w:val="nil"/>
              <w:right w:val="single" w:sz="4" w:space="0" w:color="auto"/>
            </w:tcBorders>
            <w:shd w:val="clear" w:color="auto" w:fill="FFFFFF"/>
          </w:tcPr>
          <w:p w:rsidR="009C46C4" w:rsidRPr="004B1A50" w:rsidRDefault="009C46C4" w:rsidP="006D5E05">
            <w:pPr>
              <w:pStyle w:val="MSGENFONTSTYLENAMETEMPLATEROLENUMBERMSGENFONTSTYLENAMEBYROLETEXT29"/>
              <w:framePr w:w="10253" w:wrap="notBeside" w:vAnchor="text" w:hAnchor="text" w:xAlign="center" w:y="1"/>
              <w:shd w:val="clear" w:color="auto" w:fill="auto"/>
              <w:spacing w:before="0" w:after="0" w:line="200" w:lineRule="exact"/>
              <w:ind w:right="180"/>
              <w:jc w:val="right"/>
              <w:rPr>
                <w:rFonts w:ascii="Times New Roman" w:hAnsi="Times New Roman" w:cs="Times New Roman"/>
                <w:sz w:val="22"/>
                <w:szCs w:val="22"/>
              </w:rPr>
            </w:pPr>
            <w:r w:rsidRPr="004B1A50">
              <w:rPr>
                <w:rStyle w:val="MSGENFONTSTYLENAMETEMPLATEROLENUMBERMSGENFONTSTYLENAMEBYROLETEXT2MSGENFONTSTYLEMODIFERSIZE98"/>
                <w:rFonts w:ascii="Times New Roman" w:hAnsi="Times New Roman" w:cs="Times New Roman"/>
                <w:color w:val="000000"/>
                <w:sz w:val="22"/>
                <w:szCs w:val="22"/>
              </w:rPr>
              <w:t>[Mois ou semaines à compter du début de la mission]</w:t>
            </w:r>
          </w:p>
        </w:tc>
      </w:tr>
      <w:tr w:rsidR="009C46C4" w:rsidRPr="004B1A50" w:rsidTr="006D5E05">
        <w:trPr>
          <w:trHeight w:hRule="exact" w:val="523"/>
          <w:jc w:val="center"/>
        </w:trPr>
        <w:tc>
          <w:tcPr>
            <w:tcW w:w="437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998" w:type="dxa"/>
            <w:tcBorders>
              <w:top w:val="single" w:sz="4" w:space="0" w:color="auto"/>
              <w:left w:val="single" w:sz="4" w:space="0" w:color="auto"/>
              <w:bottom w:val="nil"/>
              <w:right w:val="single" w:sz="4" w:space="0" w:color="auto"/>
            </w:tcBorders>
            <w:shd w:val="clear" w:color="auto" w:fill="FFFFFF"/>
          </w:tcPr>
          <w:p w:rsidR="009C46C4" w:rsidRPr="004B1A50" w:rsidRDefault="009C46C4" w:rsidP="006D5E05">
            <w:pPr>
              <w:framePr w:w="10253" w:wrap="notBeside" w:vAnchor="text" w:hAnchor="text" w:xAlign="center" w:y="1"/>
            </w:pPr>
          </w:p>
        </w:tc>
      </w:tr>
      <w:tr w:rsidR="009C46C4" w:rsidRPr="004B1A50" w:rsidTr="006D5E05">
        <w:trPr>
          <w:trHeight w:hRule="exact" w:val="538"/>
          <w:jc w:val="center"/>
        </w:trPr>
        <w:tc>
          <w:tcPr>
            <w:tcW w:w="437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998" w:type="dxa"/>
            <w:tcBorders>
              <w:top w:val="single" w:sz="4" w:space="0" w:color="auto"/>
              <w:left w:val="single" w:sz="4" w:space="0" w:color="auto"/>
              <w:bottom w:val="nil"/>
              <w:right w:val="single" w:sz="4" w:space="0" w:color="auto"/>
            </w:tcBorders>
            <w:shd w:val="clear" w:color="auto" w:fill="FFFFFF"/>
          </w:tcPr>
          <w:p w:rsidR="009C46C4" w:rsidRPr="004B1A50" w:rsidRDefault="009C46C4" w:rsidP="006D5E05">
            <w:pPr>
              <w:framePr w:w="10253" w:wrap="notBeside" w:vAnchor="text" w:hAnchor="text" w:xAlign="center" w:y="1"/>
            </w:pPr>
          </w:p>
        </w:tc>
      </w:tr>
      <w:tr w:rsidR="009C46C4" w:rsidRPr="004B1A50" w:rsidTr="006D5E05">
        <w:trPr>
          <w:trHeight w:hRule="exact" w:val="950"/>
          <w:jc w:val="center"/>
        </w:trPr>
        <w:tc>
          <w:tcPr>
            <w:tcW w:w="437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998" w:type="dxa"/>
            <w:tcBorders>
              <w:top w:val="single" w:sz="4" w:space="0" w:color="auto"/>
              <w:left w:val="single" w:sz="4" w:space="0" w:color="auto"/>
              <w:bottom w:val="nil"/>
              <w:right w:val="single" w:sz="4" w:space="0" w:color="auto"/>
            </w:tcBorders>
            <w:shd w:val="clear" w:color="auto" w:fill="FFFFFF"/>
          </w:tcPr>
          <w:p w:rsidR="009C46C4" w:rsidRPr="004B1A50" w:rsidRDefault="009C46C4" w:rsidP="006D5E05">
            <w:pPr>
              <w:framePr w:w="10253" w:wrap="notBeside" w:vAnchor="text" w:hAnchor="text" w:xAlign="center" w:y="1"/>
            </w:pPr>
          </w:p>
        </w:tc>
      </w:tr>
      <w:tr w:rsidR="009C46C4" w:rsidRPr="004B1A50" w:rsidTr="006D5E05">
        <w:trPr>
          <w:trHeight w:hRule="exact" w:val="950"/>
          <w:jc w:val="center"/>
        </w:trPr>
        <w:tc>
          <w:tcPr>
            <w:tcW w:w="437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998" w:type="dxa"/>
            <w:tcBorders>
              <w:top w:val="single" w:sz="4" w:space="0" w:color="auto"/>
              <w:left w:val="single" w:sz="4" w:space="0" w:color="auto"/>
              <w:bottom w:val="nil"/>
              <w:right w:val="single" w:sz="4" w:space="0" w:color="auto"/>
            </w:tcBorders>
            <w:shd w:val="clear" w:color="auto" w:fill="FFFFFF"/>
          </w:tcPr>
          <w:p w:rsidR="009C46C4" w:rsidRPr="004B1A50" w:rsidRDefault="009C46C4" w:rsidP="006D5E05">
            <w:pPr>
              <w:framePr w:w="10253" w:wrap="notBeside" w:vAnchor="text" w:hAnchor="text" w:xAlign="center" w:y="1"/>
            </w:pPr>
          </w:p>
        </w:tc>
      </w:tr>
      <w:tr w:rsidR="009C46C4" w:rsidRPr="004B1A50" w:rsidTr="006D5E05">
        <w:trPr>
          <w:trHeight w:hRule="exact" w:val="950"/>
          <w:jc w:val="center"/>
        </w:trPr>
        <w:tc>
          <w:tcPr>
            <w:tcW w:w="437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nil"/>
              <w:right w:val="nil"/>
            </w:tcBorders>
            <w:shd w:val="clear" w:color="auto" w:fill="FFFFFF"/>
          </w:tcPr>
          <w:p w:rsidR="009C46C4" w:rsidRPr="004B1A50" w:rsidRDefault="009C46C4" w:rsidP="006D5E05">
            <w:pPr>
              <w:framePr w:w="10253" w:wrap="notBeside" w:vAnchor="text" w:hAnchor="text" w:xAlign="center" w:y="1"/>
            </w:pPr>
          </w:p>
        </w:tc>
        <w:tc>
          <w:tcPr>
            <w:tcW w:w="998" w:type="dxa"/>
            <w:tcBorders>
              <w:top w:val="single" w:sz="4" w:space="0" w:color="auto"/>
              <w:left w:val="single" w:sz="4" w:space="0" w:color="auto"/>
              <w:bottom w:val="nil"/>
              <w:right w:val="single" w:sz="4" w:space="0" w:color="auto"/>
            </w:tcBorders>
            <w:shd w:val="clear" w:color="auto" w:fill="FFFFFF"/>
          </w:tcPr>
          <w:p w:rsidR="009C46C4" w:rsidRPr="004B1A50" w:rsidRDefault="009C46C4" w:rsidP="006D5E05">
            <w:pPr>
              <w:framePr w:w="10253" w:wrap="notBeside" w:vAnchor="text" w:hAnchor="text" w:xAlign="center" w:y="1"/>
            </w:pPr>
          </w:p>
        </w:tc>
      </w:tr>
      <w:tr w:rsidR="009C46C4" w:rsidRPr="004B1A50" w:rsidTr="006D5E05">
        <w:trPr>
          <w:trHeight w:hRule="exact" w:val="965"/>
          <w:jc w:val="center"/>
        </w:trPr>
        <w:tc>
          <w:tcPr>
            <w:tcW w:w="4378" w:type="dxa"/>
            <w:tcBorders>
              <w:top w:val="single" w:sz="4" w:space="0" w:color="auto"/>
              <w:left w:val="single" w:sz="4" w:space="0" w:color="auto"/>
              <w:bottom w:val="single" w:sz="4" w:space="0" w:color="auto"/>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single" w:sz="4" w:space="0" w:color="auto"/>
              <w:right w:val="nil"/>
            </w:tcBorders>
            <w:shd w:val="clear" w:color="auto" w:fill="FFFFFF"/>
            <w:vAlign w:val="center"/>
          </w:tcPr>
          <w:p w:rsidR="009C46C4" w:rsidRPr="004B1A50" w:rsidRDefault="009C46C4" w:rsidP="006D5E05">
            <w:pPr>
              <w:framePr w:w="10253" w:wrap="notBeside" w:vAnchor="text" w:hAnchor="text" w:xAlign="center" w:y="1"/>
              <w:jc w:val="center"/>
            </w:pPr>
          </w:p>
        </w:tc>
        <w:tc>
          <w:tcPr>
            <w:tcW w:w="408" w:type="dxa"/>
            <w:tcBorders>
              <w:top w:val="single" w:sz="4" w:space="0" w:color="auto"/>
              <w:left w:val="single" w:sz="4" w:space="0" w:color="auto"/>
              <w:bottom w:val="single" w:sz="4" w:space="0" w:color="auto"/>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single" w:sz="4" w:space="0" w:color="auto"/>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single" w:sz="4" w:space="0" w:color="auto"/>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single" w:sz="4" w:space="0" w:color="auto"/>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single" w:sz="4" w:space="0" w:color="auto"/>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single" w:sz="4" w:space="0" w:color="auto"/>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single" w:sz="4" w:space="0" w:color="auto"/>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single" w:sz="4" w:space="0" w:color="auto"/>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single" w:sz="4" w:space="0" w:color="auto"/>
              <w:right w:val="nil"/>
            </w:tcBorders>
            <w:shd w:val="clear" w:color="auto" w:fill="FFFFFF"/>
          </w:tcPr>
          <w:p w:rsidR="009C46C4" w:rsidRPr="004B1A50" w:rsidRDefault="009C46C4" w:rsidP="006D5E05">
            <w:pPr>
              <w:framePr w:w="10253" w:wrap="notBeside" w:vAnchor="text" w:hAnchor="text" w:xAlign="center" w:y="1"/>
            </w:pPr>
          </w:p>
        </w:tc>
        <w:tc>
          <w:tcPr>
            <w:tcW w:w="403" w:type="dxa"/>
            <w:tcBorders>
              <w:top w:val="single" w:sz="4" w:space="0" w:color="auto"/>
              <w:left w:val="single" w:sz="4" w:space="0" w:color="auto"/>
              <w:bottom w:val="single" w:sz="4" w:space="0" w:color="auto"/>
              <w:right w:val="nil"/>
            </w:tcBorders>
            <w:shd w:val="clear" w:color="auto" w:fill="FFFFFF"/>
          </w:tcPr>
          <w:p w:rsidR="009C46C4" w:rsidRPr="004B1A50" w:rsidRDefault="009C46C4" w:rsidP="006D5E05">
            <w:pPr>
              <w:framePr w:w="10253" w:wrap="notBeside" w:vAnchor="text" w:hAnchor="text" w:xAlign="center" w:y="1"/>
            </w:pPr>
          </w:p>
        </w:tc>
        <w:tc>
          <w:tcPr>
            <w:tcW w:w="408" w:type="dxa"/>
            <w:tcBorders>
              <w:top w:val="single" w:sz="4" w:space="0" w:color="auto"/>
              <w:left w:val="single" w:sz="4" w:space="0" w:color="auto"/>
              <w:bottom w:val="single" w:sz="4" w:space="0" w:color="auto"/>
              <w:right w:val="nil"/>
            </w:tcBorders>
            <w:shd w:val="clear" w:color="auto" w:fill="FFFFFF"/>
          </w:tcPr>
          <w:p w:rsidR="009C46C4" w:rsidRPr="004B1A50" w:rsidRDefault="009C46C4" w:rsidP="006D5E05">
            <w:pPr>
              <w:framePr w:w="10253" w:wrap="notBeside" w:vAnchor="text" w:hAnchor="text" w:xAlign="center" w:y="1"/>
            </w:pP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9C46C4" w:rsidRPr="004B1A50" w:rsidRDefault="009C46C4" w:rsidP="006D5E05">
            <w:pPr>
              <w:framePr w:w="10253" w:wrap="notBeside" w:vAnchor="text" w:hAnchor="text" w:xAlign="center" w:y="1"/>
            </w:pPr>
          </w:p>
        </w:tc>
      </w:tr>
    </w:tbl>
    <w:p w:rsidR="009C46C4" w:rsidRPr="004A00BC" w:rsidRDefault="009C46C4" w:rsidP="009C46C4">
      <w:pPr>
        <w:rPr>
          <w:iCs/>
        </w:rPr>
      </w:pPr>
    </w:p>
    <w:p w:rsidR="009C46C4" w:rsidRPr="004A00BC" w:rsidRDefault="009C46C4" w:rsidP="009C46C4">
      <w:pPr>
        <w:rPr>
          <w:iCs/>
        </w:rPr>
      </w:pPr>
    </w:p>
    <w:p w:rsidR="009C46C4" w:rsidRPr="004A00BC" w:rsidRDefault="009C46C4" w:rsidP="009C46C4">
      <w:pPr>
        <w:rPr>
          <w:iCs/>
        </w:rPr>
      </w:pPr>
    </w:p>
    <w:p w:rsidR="009C46C4" w:rsidRPr="004A00BC" w:rsidRDefault="009C46C4" w:rsidP="009C46C4">
      <w:pPr>
        <w:rPr>
          <w:iCs/>
        </w:rPr>
      </w:pPr>
    </w:p>
    <w:p w:rsidR="009C46C4" w:rsidRPr="004A00BC" w:rsidRDefault="009C46C4" w:rsidP="009C46C4">
      <w:pPr>
        <w:rPr>
          <w:iCs/>
        </w:rPr>
      </w:pPr>
    </w:p>
    <w:p w:rsidR="009C46C4" w:rsidRPr="004A00BC" w:rsidRDefault="009C46C4" w:rsidP="009C46C4">
      <w:pPr>
        <w:rPr>
          <w:iCs/>
        </w:rPr>
      </w:pPr>
    </w:p>
    <w:p w:rsidR="009C46C4" w:rsidRPr="004A00BC" w:rsidRDefault="009C46C4" w:rsidP="009C46C4">
      <w:pPr>
        <w:rPr>
          <w:iCs/>
        </w:rPr>
      </w:pPr>
    </w:p>
    <w:p w:rsidR="009C46C4" w:rsidRPr="004A00BC" w:rsidRDefault="009C46C4" w:rsidP="009C46C4">
      <w:pPr>
        <w:rPr>
          <w:iCs/>
        </w:rPr>
      </w:pPr>
    </w:p>
    <w:p w:rsidR="009C46C4" w:rsidRPr="004A00BC" w:rsidRDefault="009C46C4" w:rsidP="009C46C4">
      <w:pPr>
        <w:rPr>
          <w:iCs/>
        </w:rPr>
      </w:pPr>
    </w:p>
    <w:p w:rsidR="009C46C4" w:rsidRPr="004A00BC" w:rsidRDefault="009C46C4" w:rsidP="009C46C4">
      <w:pPr>
        <w:rPr>
          <w:iCs/>
        </w:rPr>
      </w:pPr>
    </w:p>
    <w:p w:rsidR="009C46C4" w:rsidRDefault="009C46C4" w:rsidP="009C46C4">
      <w:pPr>
        <w:spacing w:after="200" w:line="276" w:lineRule="auto"/>
        <w:rPr>
          <w:iCs/>
        </w:rPr>
      </w:pPr>
      <w:r>
        <w:rPr>
          <w:iCs/>
        </w:rPr>
        <w:br w:type="page"/>
      </w:r>
    </w:p>
    <w:p w:rsidR="009C46C4" w:rsidRPr="00DE7063" w:rsidRDefault="009C46C4" w:rsidP="009C46C4">
      <w:pPr>
        <w:pStyle w:val="MSGENFONTSTYLENAMETEMPLATEROLELEVELNUMBERMSGENFONTSTYLENAMEBYROLEHEADING220"/>
        <w:keepNext/>
        <w:keepLines/>
        <w:shd w:val="clear" w:color="auto" w:fill="auto"/>
        <w:spacing w:after="0" w:line="276" w:lineRule="auto"/>
        <w:ind w:left="580" w:right="880"/>
        <w:jc w:val="center"/>
        <w:rPr>
          <w:rFonts w:ascii="Times New Roman" w:hAnsi="Times New Roman" w:cs="Times New Roman"/>
          <w:spacing w:val="0"/>
          <w:w w:val="100"/>
          <w:sz w:val="28"/>
          <w:szCs w:val="24"/>
        </w:rPr>
      </w:pPr>
      <w:bookmarkStart w:id="610" w:name="bookmark311"/>
      <w:r w:rsidRPr="00DE7063">
        <w:rPr>
          <w:rFonts w:ascii="Times New Roman" w:hAnsi="Times New Roman" w:cs="Times New Roman"/>
          <w:spacing w:val="0"/>
          <w:w w:val="100"/>
          <w:sz w:val="28"/>
          <w:szCs w:val="24"/>
        </w:rPr>
        <w:t>ANNEXEN°8 : MODELE DE LISTE DU PERSONNEL A MOBILISER</w:t>
      </w:r>
      <w:bookmarkEnd w:id="610"/>
    </w:p>
    <w:p w:rsidR="009C46C4" w:rsidRPr="004B1A50" w:rsidRDefault="009C46C4" w:rsidP="009C46C4">
      <w:pPr>
        <w:pStyle w:val="MSGENFONTSTYLENAMETEMPLATEROLENUMBERMSGENFONTSTYLENAMEBYROLETEXT51"/>
        <w:shd w:val="clear" w:color="auto" w:fill="auto"/>
        <w:spacing w:before="0" w:after="351"/>
        <w:ind w:left="580"/>
        <w:rPr>
          <w:rFonts w:ascii="Times New Roman" w:hAnsi="Times New Roman" w:cs="Times New Roman"/>
        </w:rPr>
      </w:pPr>
      <w:r w:rsidRPr="004B1A50">
        <w:rPr>
          <w:rStyle w:val="MSGENFONTSTYLENAMETEMPLATEROLENUMBERMSGENFONTSTYLENAMEBYROLETEXT5MSGENFONTSTYLEMODIFERSIZE9"/>
          <w:rFonts w:ascii="Times New Roman" w:hAnsi="Times New Roman" w:cs="Times New Roman"/>
          <w:b w:val="0"/>
          <w:bCs w:val="0"/>
          <w:color w:val="000000"/>
        </w:rPr>
        <w:t>e</w:t>
      </w:r>
      <w:r w:rsidRPr="004B1A50">
        <w:rPr>
          <w:rStyle w:val="MSGENFONTSTYLENAMETEMPLATEROLENUMBERMSGENFONTSTYLENAMEBYROLETEXT5"/>
          <w:rFonts w:ascii="Times New Roman" w:hAnsi="Times New Roman" w:cs="Times New Roman"/>
          <w:color w:val="000000"/>
        </w:rPr>
        <w:t>1. Personnel technique clé /de gestion</w:t>
      </w:r>
    </w:p>
    <w:tbl>
      <w:tblPr>
        <w:tblW w:w="0" w:type="auto"/>
        <w:jc w:val="center"/>
        <w:tblLayout w:type="fixed"/>
        <w:tblCellMar>
          <w:left w:w="0" w:type="dxa"/>
          <w:right w:w="0" w:type="dxa"/>
        </w:tblCellMar>
        <w:tblLook w:val="0000"/>
      </w:tblPr>
      <w:tblGrid>
        <w:gridCol w:w="3307"/>
        <w:gridCol w:w="1344"/>
        <w:gridCol w:w="1344"/>
        <w:gridCol w:w="1344"/>
        <w:gridCol w:w="1877"/>
        <w:gridCol w:w="1805"/>
      </w:tblGrid>
      <w:tr w:rsidR="009C46C4" w:rsidRPr="004B1A50" w:rsidTr="006D5E05">
        <w:trPr>
          <w:trHeight w:hRule="exact" w:val="1354"/>
          <w:jc w:val="center"/>
        </w:trPr>
        <w:tc>
          <w:tcPr>
            <w:tcW w:w="3307" w:type="dxa"/>
            <w:tcBorders>
              <w:top w:val="single" w:sz="4" w:space="0" w:color="auto"/>
              <w:left w:val="single" w:sz="4" w:space="0" w:color="auto"/>
              <w:bottom w:val="nil"/>
              <w:right w:val="nil"/>
            </w:tcBorders>
            <w:shd w:val="clear" w:color="auto" w:fill="auto"/>
            <w:vAlign w:val="center"/>
          </w:tcPr>
          <w:p w:rsidR="009C46C4" w:rsidRPr="004B1A50" w:rsidRDefault="009C46C4" w:rsidP="006D5E05">
            <w:pPr>
              <w:pStyle w:val="MSGENFONTSTYLENAMETEMPLATEROLENUMBERMSGENFONTSTYLENAMEBYROLETEXT29"/>
              <w:framePr w:w="11021" w:wrap="notBeside" w:vAnchor="text" w:hAnchor="text" w:xAlign="center" w:y="1"/>
              <w:shd w:val="clear" w:color="auto" w:fill="auto"/>
              <w:spacing w:before="0" w:after="0" w:line="276" w:lineRule="auto"/>
              <w:ind w:right="180"/>
              <w:rPr>
                <w:rFonts w:ascii="Times New Roman" w:hAnsi="Times New Roman" w:cs="Times New Roman"/>
                <w:sz w:val="22"/>
                <w:szCs w:val="22"/>
              </w:rPr>
            </w:pPr>
            <w:r w:rsidRPr="004B1A50">
              <w:rPr>
                <w:rStyle w:val="MSGENFONTSTYLENAMETEMPLATEROLENUMBERMSGENFONTSTYLENAMEBYROLETEXT2MSGENFONTSTYLEMODIFERSIZE11"/>
                <w:rFonts w:ascii="Times New Roman" w:hAnsi="Times New Roman" w:cs="Times New Roman"/>
                <w:color w:val="000000"/>
              </w:rPr>
              <w:t>Nom</w:t>
            </w:r>
          </w:p>
        </w:tc>
        <w:tc>
          <w:tcPr>
            <w:tcW w:w="1344" w:type="dxa"/>
            <w:tcBorders>
              <w:top w:val="single" w:sz="4" w:space="0" w:color="auto"/>
              <w:left w:val="single" w:sz="4" w:space="0" w:color="auto"/>
              <w:bottom w:val="nil"/>
              <w:right w:val="nil"/>
            </w:tcBorders>
            <w:shd w:val="clear" w:color="auto" w:fill="auto"/>
            <w:vAlign w:val="center"/>
          </w:tcPr>
          <w:p w:rsidR="009C46C4" w:rsidRPr="004B1A50" w:rsidRDefault="009C46C4" w:rsidP="006D5E05">
            <w:pPr>
              <w:pStyle w:val="MSGENFONTSTYLENAMETEMPLATEROLENUMBERMSGENFONTSTYLENAMEBYROLETEXT29"/>
              <w:framePr w:w="11021" w:wrap="notBeside" w:vAnchor="text" w:hAnchor="text" w:xAlign="center" w:y="1"/>
              <w:shd w:val="clear" w:color="auto" w:fill="auto"/>
              <w:spacing w:before="0" w:after="120" w:line="276" w:lineRule="auto"/>
              <w:ind w:left="180"/>
              <w:rPr>
                <w:rFonts w:ascii="Times New Roman" w:hAnsi="Times New Roman" w:cs="Times New Roman"/>
                <w:sz w:val="22"/>
                <w:szCs w:val="22"/>
              </w:rPr>
            </w:pPr>
            <w:r w:rsidRPr="004B1A50">
              <w:rPr>
                <w:rStyle w:val="MSGENFONTSTYLENAMETEMPLATEROLENUMBERMSGENFONTSTYLENAMEBYROLETEXT2MSGENFONTSTYLEMODIFERSIZE95"/>
                <w:rFonts w:ascii="Times New Roman" w:hAnsi="Times New Roman" w:cs="Times New Roman"/>
                <w:i w:val="0"/>
                <w:iCs w:val="0"/>
                <w:color w:val="000000"/>
                <w:sz w:val="22"/>
                <w:szCs w:val="22"/>
              </w:rPr>
              <w:t>Fonctionproposée</w:t>
            </w:r>
          </w:p>
        </w:tc>
        <w:tc>
          <w:tcPr>
            <w:tcW w:w="1344" w:type="dxa"/>
            <w:tcBorders>
              <w:top w:val="single" w:sz="4" w:space="0" w:color="auto"/>
              <w:left w:val="single" w:sz="4" w:space="0" w:color="auto"/>
              <w:bottom w:val="nil"/>
              <w:right w:val="nil"/>
            </w:tcBorders>
            <w:shd w:val="clear" w:color="auto" w:fill="auto"/>
            <w:vAlign w:val="center"/>
          </w:tcPr>
          <w:p w:rsidR="009C46C4" w:rsidRPr="004B1A50" w:rsidRDefault="009C46C4" w:rsidP="006D5E05">
            <w:pPr>
              <w:pStyle w:val="MSGENFONTSTYLENAMETEMPLATEROLENUMBERMSGENFONTSTYLENAMEBYROLETEXT29"/>
              <w:framePr w:w="11021" w:wrap="notBeside" w:vAnchor="text" w:hAnchor="text" w:xAlign="center" w:y="1"/>
              <w:shd w:val="clear" w:color="auto" w:fill="auto"/>
              <w:spacing w:before="0" w:after="120" w:line="276" w:lineRule="auto"/>
              <w:rPr>
                <w:rFonts w:ascii="Times New Roman" w:hAnsi="Times New Roman" w:cs="Times New Roman"/>
                <w:sz w:val="22"/>
                <w:szCs w:val="22"/>
              </w:rPr>
            </w:pPr>
            <w:r w:rsidRPr="004B1A50">
              <w:rPr>
                <w:rStyle w:val="MSGENFONTSTYLENAMETEMPLATEROLENUMBERMSGENFONTSTYLENAMEBYROLETEXT2MSGENFONTSTYLEMODIFERSIZE95"/>
                <w:rFonts w:ascii="Times New Roman" w:hAnsi="Times New Roman" w:cs="Times New Roman"/>
                <w:i w:val="0"/>
                <w:iCs w:val="0"/>
                <w:color w:val="000000"/>
                <w:sz w:val="22"/>
                <w:szCs w:val="22"/>
              </w:rPr>
              <w:t>Qualificationminimale</w:t>
            </w:r>
          </w:p>
        </w:tc>
        <w:tc>
          <w:tcPr>
            <w:tcW w:w="1344" w:type="dxa"/>
            <w:tcBorders>
              <w:top w:val="single" w:sz="4" w:space="0" w:color="auto"/>
              <w:left w:val="single" w:sz="4" w:space="0" w:color="auto"/>
              <w:bottom w:val="nil"/>
              <w:right w:val="nil"/>
            </w:tcBorders>
            <w:shd w:val="clear" w:color="auto" w:fill="auto"/>
            <w:vAlign w:val="center"/>
          </w:tcPr>
          <w:p w:rsidR="009C46C4" w:rsidRPr="004B1A50" w:rsidRDefault="009C46C4" w:rsidP="006D5E05">
            <w:pPr>
              <w:pStyle w:val="MSGENFONTSTYLENAMETEMPLATEROLENUMBERMSGENFONTSTYLENAMEBYROLETEXT29"/>
              <w:framePr w:w="11021" w:wrap="notBeside" w:vAnchor="text" w:hAnchor="text" w:xAlign="center" w:y="1"/>
              <w:shd w:val="clear" w:color="auto" w:fill="auto"/>
              <w:spacing w:before="0" w:after="180" w:line="276" w:lineRule="auto"/>
              <w:ind w:right="40"/>
              <w:rPr>
                <w:rFonts w:ascii="Times New Roman" w:hAnsi="Times New Roman" w:cs="Times New Roman"/>
                <w:sz w:val="22"/>
                <w:szCs w:val="22"/>
              </w:rPr>
            </w:pPr>
            <w:r w:rsidRPr="004B1A50">
              <w:rPr>
                <w:rStyle w:val="MSGENFONTSTYLENAMETEMPLATEROLENUMBERMSGENFONTSTYLENAMEBYROLETEXT2MSGENFONTSTYLEMODIFERSIZE95"/>
                <w:rFonts w:ascii="Times New Roman" w:hAnsi="Times New Roman" w:cs="Times New Roman"/>
                <w:i w:val="0"/>
                <w:iCs w:val="0"/>
                <w:color w:val="000000"/>
                <w:sz w:val="22"/>
                <w:szCs w:val="22"/>
              </w:rPr>
              <w:t>AnnéesD’expérienceGénérale</w:t>
            </w:r>
          </w:p>
        </w:tc>
        <w:tc>
          <w:tcPr>
            <w:tcW w:w="1877" w:type="dxa"/>
            <w:tcBorders>
              <w:top w:val="single" w:sz="4" w:space="0" w:color="auto"/>
              <w:left w:val="single" w:sz="4" w:space="0" w:color="auto"/>
              <w:bottom w:val="nil"/>
              <w:right w:val="nil"/>
            </w:tcBorders>
            <w:shd w:val="clear" w:color="auto" w:fill="auto"/>
            <w:vAlign w:val="center"/>
          </w:tcPr>
          <w:p w:rsidR="009C46C4" w:rsidRPr="004B1A50" w:rsidRDefault="009C46C4" w:rsidP="006D5E05">
            <w:pPr>
              <w:pStyle w:val="MSGENFONTSTYLENAMETEMPLATEROLENUMBERMSGENFONTSTYLENAMEBYROLETEXT29"/>
              <w:framePr w:w="11021" w:wrap="notBeside" w:vAnchor="text" w:hAnchor="text" w:xAlign="center" w:y="1"/>
              <w:shd w:val="clear" w:color="auto" w:fill="auto"/>
              <w:spacing w:before="0" w:after="0" w:line="276" w:lineRule="auto"/>
              <w:ind w:right="20"/>
              <w:rPr>
                <w:rFonts w:ascii="Times New Roman" w:hAnsi="Times New Roman" w:cs="Times New Roman"/>
                <w:sz w:val="22"/>
                <w:szCs w:val="22"/>
              </w:rPr>
            </w:pPr>
            <w:r w:rsidRPr="004B1A50">
              <w:rPr>
                <w:rStyle w:val="MSGENFONTSTYLENAMETEMPLATEROLENUMBERMSGENFONTSTYLENAMEBYROLETEXT2MSGENFONTSTYLEMODIFERSIZE95"/>
                <w:rFonts w:ascii="Times New Roman" w:hAnsi="Times New Roman" w:cs="Times New Roman"/>
                <w:i w:val="0"/>
                <w:iCs w:val="0"/>
                <w:color w:val="000000"/>
                <w:sz w:val="22"/>
                <w:szCs w:val="22"/>
              </w:rPr>
              <w:t>Années d’Expérience Spécifique</w:t>
            </w:r>
            <w:r>
              <w:rPr>
                <w:rStyle w:val="MSGENFONTSTYLENAMETEMPLATEROLENUMBERMSGENFONTSTYLENAMEBYROLETEXT2MSGENFONTSTYLEMODIFERSIZE95"/>
                <w:rFonts w:ascii="Times New Roman" w:hAnsi="Times New Roman" w:cs="Times New Roman"/>
                <w:i w:val="0"/>
                <w:iCs w:val="0"/>
                <w:color w:val="000000"/>
                <w:sz w:val="22"/>
                <w:szCs w:val="22"/>
              </w:rPr>
              <w:t xml:space="preserve"> e</w:t>
            </w:r>
            <w:r w:rsidRPr="004B1A50">
              <w:rPr>
                <w:rStyle w:val="MSGENFONTSTYLENAMETEMPLATEROLENUMBERMSGENFONTSTYLENAMEBYROLETEXT2MSGENFONTSTYLEMODIFERSIZE95"/>
                <w:rFonts w:ascii="Times New Roman" w:hAnsi="Times New Roman" w:cs="Times New Roman"/>
                <w:i w:val="0"/>
                <w:iCs w:val="0"/>
                <w:color w:val="000000"/>
                <w:sz w:val="22"/>
                <w:szCs w:val="22"/>
              </w:rPr>
              <w:t>n</w:t>
            </w:r>
            <w:r>
              <w:rPr>
                <w:rStyle w:val="MSGENFONTSTYLENAMETEMPLATEROLENUMBERMSGENFONTSTYLENAMEBYROLETEXT2MSGENFONTSTYLEMODIFERSIZE95"/>
                <w:rFonts w:ascii="Times New Roman" w:hAnsi="Times New Roman" w:cs="Times New Roman"/>
                <w:i w:val="0"/>
                <w:iCs w:val="0"/>
                <w:color w:val="000000"/>
                <w:sz w:val="22"/>
                <w:szCs w:val="22"/>
              </w:rPr>
              <w:t xml:space="preserve"> t</w:t>
            </w:r>
            <w:r w:rsidRPr="004B1A50">
              <w:rPr>
                <w:rStyle w:val="MSGENFONTSTYLENAMETEMPLATEROLENUMBERMSGENFONTSTYLENAMEBYROLETEXT2MSGENFONTSTYLEMODIFERSIZE95"/>
                <w:rFonts w:ascii="Times New Roman" w:hAnsi="Times New Roman" w:cs="Times New Roman"/>
                <w:i w:val="0"/>
                <w:iCs w:val="0"/>
                <w:color w:val="000000"/>
                <w:sz w:val="22"/>
                <w:szCs w:val="22"/>
              </w:rPr>
              <w:t>erme de projets similaires réalisés</w:t>
            </w:r>
          </w:p>
        </w:tc>
        <w:tc>
          <w:tcPr>
            <w:tcW w:w="1805" w:type="dxa"/>
            <w:tcBorders>
              <w:top w:val="single" w:sz="4" w:space="0" w:color="auto"/>
              <w:left w:val="single" w:sz="4" w:space="0" w:color="auto"/>
              <w:bottom w:val="nil"/>
              <w:right w:val="single" w:sz="4" w:space="0" w:color="auto"/>
            </w:tcBorders>
            <w:shd w:val="clear" w:color="auto" w:fill="auto"/>
            <w:vAlign w:val="center"/>
          </w:tcPr>
          <w:p w:rsidR="009C46C4" w:rsidRPr="004B1A50" w:rsidRDefault="009C46C4" w:rsidP="006D5E05">
            <w:pPr>
              <w:pStyle w:val="MSGENFONTSTYLENAMETEMPLATEROLENUMBERMSGENFONTSTYLENAMEBYROLETEXT29"/>
              <w:framePr w:w="11021" w:wrap="notBeside" w:vAnchor="text" w:hAnchor="text" w:xAlign="center" w:y="1"/>
              <w:shd w:val="clear" w:color="auto" w:fill="auto"/>
              <w:spacing w:before="0" w:after="180" w:line="276" w:lineRule="auto"/>
              <w:ind w:right="260"/>
              <w:rPr>
                <w:rFonts w:ascii="Times New Roman" w:hAnsi="Times New Roman" w:cs="Times New Roman"/>
                <w:sz w:val="22"/>
                <w:szCs w:val="22"/>
              </w:rPr>
            </w:pPr>
            <w:r w:rsidRPr="004B1A50">
              <w:rPr>
                <w:rStyle w:val="MSGENFONTSTYLENAMETEMPLATEROLENUMBERMSGENFONTSTYLENAMEBYROLETEXT2MSGENFONTSTYLEMODIFERSIZE95"/>
                <w:rFonts w:ascii="Times New Roman" w:hAnsi="Times New Roman" w:cs="Times New Roman"/>
                <w:i w:val="0"/>
                <w:iCs w:val="0"/>
                <w:color w:val="000000"/>
                <w:sz w:val="22"/>
                <w:szCs w:val="22"/>
              </w:rPr>
              <w:t>Poste ou fonctionOccupé (e) pourChaque projet</w:t>
            </w:r>
          </w:p>
        </w:tc>
      </w:tr>
      <w:tr w:rsidR="009C46C4" w:rsidRPr="004B1A50" w:rsidTr="006D5E05">
        <w:trPr>
          <w:trHeight w:hRule="exact" w:val="629"/>
          <w:jc w:val="center"/>
        </w:trPr>
        <w:tc>
          <w:tcPr>
            <w:tcW w:w="3307"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344"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344"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344"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877"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805" w:type="dxa"/>
            <w:tcBorders>
              <w:top w:val="single" w:sz="4" w:space="0" w:color="auto"/>
              <w:left w:val="single" w:sz="4" w:space="0" w:color="auto"/>
              <w:bottom w:val="nil"/>
              <w:right w:val="single" w:sz="4" w:space="0" w:color="auto"/>
            </w:tcBorders>
            <w:shd w:val="clear" w:color="auto" w:fill="FFFFFF"/>
          </w:tcPr>
          <w:p w:rsidR="009C46C4" w:rsidRPr="004B1A50" w:rsidRDefault="009C46C4" w:rsidP="006D5E05">
            <w:pPr>
              <w:framePr w:w="11021" w:wrap="notBeside" w:vAnchor="text" w:hAnchor="text" w:xAlign="center" w:y="1"/>
            </w:pPr>
          </w:p>
        </w:tc>
      </w:tr>
      <w:tr w:rsidR="009C46C4" w:rsidRPr="004B1A50" w:rsidTr="006D5E05">
        <w:trPr>
          <w:trHeight w:hRule="exact" w:val="629"/>
          <w:jc w:val="center"/>
        </w:trPr>
        <w:tc>
          <w:tcPr>
            <w:tcW w:w="3307"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344"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344"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344"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877"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805" w:type="dxa"/>
            <w:tcBorders>
              <w:top w:val="single" w:sz="4" w:space="0" w:color="auto"/>
              <w:left w:val="single" w:sz="4" w:space="0" w:color="auto"/>
              <w:bottom w:val="nil"/>
              <w:right w:val="single" w:sz="4" w:space="0" w:color="auto"/>
            </w:tcBorders>
            <w:shd w:val="clear" w:color="auto" w:fill="FFFFFF"/>
          </w:tcPr>
          <w:p w:rsidR="009C46C4" w:rsidRPr="004B1A50" w:rsidRDefault="009C46C4" w:rsidP="006D5E05">
            <w:pPr>
              <w:framePr w:w="11021" w:wrap="notBeside" w:vAnchor="text" w:hAnchor="text" w:xAlign="center" w:y="1"/>
            </w:pPr>
          </w:p>
        </w:tc>
      </w:tr>
      <w:tr w:rsidR="009C46C4" w:rsidRPr="004B1A50" w:rsidTr="006D5E05">
        <w:trPr>
          <w:trHeight w:hRule="exact" w:val="629"/>
          <w:jc w:val="center"/>
        </w:trPr>
        <w:tc>
          <w:tcPr>
            <w:tcW w:w="3307"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344"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344"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344"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877"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805" w:type="dxa"/>
            <w:tcBorders>
              <w:top w:val="single" w:sz="4" w:space="0" w:color="auto"/>
              <w:left w:val="single" w:sz="4" w:space="0" w:color="auto"/>
              <w:bottom w:val="nil"/>
              <w:right w:val="single" w:sz="4" w:space="0" w:color="auto"/>
            </w:tcBorders>
            <w:shd w:val="clear" w:color="auto" w:fill="FFFFFF"/>
          </w:tcPr>
          <w:p w:rsidR="009C46C4" w:rsidRPr="004B1A50" w:rsidRDefault="009C46C4" w:rsidP="006D5E05">
            <w:pPr>
              <w:framePr w:w="11021" w:wrap="notBeside" w:vAnchor="text" w:hAnchor="text" w:xAlign="center" w:y="1"/>
            </w:pPr>
          </w:p>
        </w:tc>
      </w:tr>
      <w:tr w:rsidR="009C46C4" w:rsidRPr="004B1A50" w:rsidTr="006D5E05">
        <w:trPr>
          <w:trHeight w:hRule="exact" w:val="629"/>
          <w:jc w:val="center"/>
        </w:trPr>
        <w:tc>
          <w:tcPr>
            <w:tcW w:w="3307"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344"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344"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344"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877"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805" w:type="dxa"/>
            <w:tcBorders>
              <w:top w:val="single" w:sz="4" w:space="0" w:color="auto"/>
              <w:left w:val="single" w:sz="4" w:space="0" w:color="auto"/>
              <w:bottom w:val="nil"/>
              <w:right w:val="single" w:sz="4" w:space="0" w:color="auto"/>
            </w:tcBorders>
            <w:shd w:val="clear" w:color="auto" w:fill="FFFFFF"/>
          </w:tcPr>
          <w:p w:rsidR="009C46C4" w:rsidRPr="004B1A50" w:rsidRDefault="009C46C4" w:rsidP="006D5E05">
            <w:pPr>
              <w:framePr w:w="11021" w:wrap="notBeside" w:vAnchor="text" w:hAnchor="text" w:xAlign="center" w:y="1"/>
            </w:pPr>
          </w:p>
        </w:tc>
      </w:tr>
      <w:tr w:rsidR="009C46C4" w:rsidRPr="004B1A50" w:rsidTr="006D5E05">
        <w:trPr>
          <w:trHeight w:hRule="exact" w:val="629"/>
          <w:jc w:val="center"/>
        </w:trPr>
        <w:tc>
          <w:tcPr>
            <w:tcW w:w="3307"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344"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344"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344"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877" w:type="dxa"/>
            <w:tcBorders>
              <w:top w:val="single" w:sz="4" w:space="0" w:color="auto"/>
              <w:left w:val="single" w:sz="4" w:space="0" w:color="auto"/>
              <w:bottom w:val="nil"/>
              <w:right w:val="nil"/>
            </w:tcBorders>
            <w:shd w:val="clear" w:color="auto" w:fill="FFFFFF"/>
          </w:tcPr>
          <w:p w:rsidR="009C46C4" w:rsidRPr="004B1A50" w:rsidRDefault="009C46C4" w:rsidP="006D5E05">
            <w:pPr>
              <w:framePr w:w="11021" w:wrap="notBeside" w:vAnchor="text" w:hAnchor="text" w:xAlign="center" w:y="1"/>
            </w:pPr>
          </w:p>
        </w:tc>
        <w:tc>
          <w:tcPr>
            <w:tcW w:w="1805" w:type="dxa"/>
            <w:tcBorders>
              <w:top w:val="single" w:sz="4" w:space="0" w:color="auto"/>
              <w:left w:val="single" w:sz="4" w:space="0" w:color="auto"/>
              <w:bottom w:val="nil"/>
              <w:right w:val="single" w:sz="4" w:space="0" w:color="auto"/>
            </w:tcBorders>
            <w:shd w:val="clear" w:color="auto" w:fill="FFFFFF"/>
          </w:tcPr>
          <w:p w:rsidR="009C46C4" w:rsidRPr="004B1A50" w:rsidRDefault="009C46C4" w:rsidP="006D5E05">
            <w:pPr>
              <w:framePr w:w="11021" w:wrap="notBeside" w:vAnchor="text" w:hAnchor="text" w:xAlign="center" w:y="1"/>
            </w:pPr>
          </w:p>
        </w:tc>
      </w:tr>
      <w:tr w:rsidR="009C46C4" w:rsidRPr="004B1A50" w:rsidTr="006D5E05">
        <w:trPr>
          <w:trHeight w:hRule="exact" w:val="653"/>
          <w:jc w:val="center"/>
        </w:trPr>
        <w:tc>
          <w:tcPr>
            <w:tcW w:w="3307" w:type="dxa"/>
            <w:tcBorders>
              <w:top w:val="single" w:sz="4" w:space="0" w:color="auto"/>
              <w:left w:val="single" w:sz="4" w:space="0" w:color="auto"/>
              <w:bottom w:val="single" w:sz="4" w:space="0" w:color="auto"/>
              <w:right w:val="nil"/>
            </w:tcBorders>
            <w:shd w:val="clear" w:color="auto" w:fill="FFFFFF"/>
          </w:tcPr>
          <w:p w:rsidR="009C46C4" w:rsidRPr="004B1A50" w:rsidRDefault="009C46C4" w:rsidP="006D5E05">
            <w:pPr>
              <w:framePr w:w="11021" w:wrap="notBeside" w:vAnchor="text" w:hAnchor="text" w:xAlign="center" w:y="1"/>
            </w:pPr>
          </w:p>
        </w:tc>
        <w:tc>
          <w:tcPr>
            <w:tcW w:w="1344" w:type="dxa"/>
            <w:tcBorders>
              <w:top w:val="single" w:sz="4" w:space="0" w:color="auto"/>
              <w:left w:val="single" w:sz="4" w:space="0" w:color="auto"/>
              <w:bottom w:val="single" w:sz="4" w:space="0" w:color="auto"/>
              <w:right w:val="nil"/>
            </w:tcBorders>
            <w:shd w:val="clear" w:color="auto" w:fill="FFFFFF"/>
          </w:tcPr>
          <w:p w:rsidR="009C46C4" w:rsidRPr="004B1A50" w:rsidRDefault="009C46C4" w:rsidP="006D5E05">
            <w:pPr>
              <w:framePr w:w="11021" w:wrap="notBeside" w:vAnchor="text" w:hAnchor="text" w:xAlign="center" w:y="1"/>
            </w:pPr>
          </w:p>
        </w:tc>
        <w:tc>
          <w:tcPr>
            <w:tcW w:w="1344" w:type="dxa"/>
            <w:tcBorders>
              <w:top w:val="single" w:sz="4" w:space="0" w:color="auto"/>
              <w:left w:val="single" w:sz="4" w:space="0" w:color="auto"/>
              <w:bottom w:val="single" w:sz="4" w:space="0" w:color="auto"/>
              <w:right w:val="nil"/>
            </w:tcBorders>
            <w:shd w:val="clear" w:color="auto" w:fill="FFFFFF"/>
          </w:tcPr>
          <w:p w:rsidR="009C46C4" w:rsidRPr="004B1A50" w:rsidRDefault="009C46C4" w:rsidP="006D5E05">
            <w:pPr>
              <w:framePr w:w="11021" w:wrap="notBeside" w:vAnchor="text" w:hAnchor="text" w:xAlign="center" w:y="1"/>
            </w:pPr>
          </w:p>
        </w:tc>
        <w:tc>
          <w:tcPr>
            <w:tcW w:w="1344" w:type="dxa"/>
            <w:tcBorders>
              <w:top w:val="single" w:sz="4" w:space="0" w:color="auto"/>
              <w:left w:val="single" w:sz="4" w:space="0" w:color="auto"/>
              <w:bottom w:val="single" w:sz="4" w:space="0" w:color="auto"/>
              <w:right w:val="nil"/>
            </w:tcBorders>
            <w:shd w:val="clear" w:color="auto" w:fill="FFFFFF"/>
          </w:tcPr>
          <w:p w:rsidR="009C46C4" w:rsidRPr="004B1A50" w:rsidRDefault="009C46C4" w:rsidP="006D5E05">
            <w:pPr>
              <w:framePr w:w="11021" w:wrap="notBeside" w:vAnchor="text" w:hAnchor="text" w:xAlign="center" w:y="1"/>
            </w:pPr>
          </w:p>
        </w:tc>
        <w:tc>
          <w:tcPr>
            <w:tcW w:w="1877" w:type="dxa"/>
            <w:tcBorders>
              <w:top w:val="single" w:sz="4" w:space="0" w:color="auto"/>
              <w:left w:val="single" w:sz="4" w:space="0" w:color="auto"/>
              <w:bottom w:val="single" w:sz="4" w:space="0" w:color="auto"/>
              <w:right w:val="nil"/>
            </w:tcBorders>
            <w:shd w:val="clear" w:color="auto" w:fill="FFFFFF"/>
          </w:tcPr>
          <w:p w:rsidR="009C46C4" w:rsidRPr="004B1A50" w:rsidRDefault="009C46C4" w:rsidP="006D5E05">
            <w:pPr>
              <w:framePr w:w="11021" w:wrap="notBeside" w:vAnchor="text" w:hAnchor="text" w:xAlign="center" w:y="1"/>
            </w:pPr>
          </w:p>
        </w:tc>
        <w:tc>
          <w:tcPr>
            <w:tcW w:w="1805" w:type="dxa"/>
            <w:tcBorders>
              <w:top w:val="single" w:sz="4" w:space="0" w:color="auto"/>
              <w:left w:val="single" w:sz="4" w:space="0" w:color="auto"/>
              <w:bottom w:val="single" w:sz="4" w:space="0" w:color="auto"/>
              <w:right w:val="single" w:sz="4" w:space="0" w:color="auto"/>
            </w:tcBorders>
            <w:shd w:val="clear" w:color="auto" w:fill="FFFFFF"/>
          </w:tcPr>
          <w:p w:rsidR="009C46C4" w:rsidRPr="004B1A50" w:rsidRDefault="009C46C4" w:rsidP="006D5E05">
            <w:pPr>
              <w:framePr w:w="11021" w:wrap="notBeside" w:vAnchor="text" w:hAnchor="text" w:xAlign="center" w:y="1"/>
            </w:pPr>
          </w:p>
        </w:tc>
      </w:tr>
    </w:tbl>
    <w:p w:rsidR="009C46C4" w:rsidRPr="004B1A50" w:rsidRDefault="009C46C4" w:rsidP="009C46C4">
      <w:pPr>
        <w:framePr w:w="11021" w:wrap="notBeside" w:vAnchor="text" w:hAnchor="text" w:xAlign="center" w:y="1"/>
      </w:pPr>
    </w:p>
    <w:p w:rsidR="009C46C4" w:rsidRDefault="009C46C4" w:rsidP="009C46C4">
      <w:pPr>
        <w:rPr>
          <w:sz w:val="2"/>
          <w:szCs w:val="2"/>
        </w:rPr>
      </w:pPr>
    </w:p>
    <w:p w:rsidR="009C46C4" w:rsidRPr="004B1A50" w:rsidRDefault="009C46C4" w:rsidP="009C46C4">
      <w:pPr>
        <w:pStyle w:val="MSGENFONTSTYLENAMETEMPLATEROLENUMBERMSGENFONTSTYLENAMEBYROLETEXT81"/>
        <w:shd w:val="clear" w:color="auto" w:fill="auto"/>
        <w:spacing w:before="1002" w:after="680" w:line="200" w:lineRule="exact"/>
        <w:ind w:left="960"/>
        <w:jc w:val="left"/>
        <w:rPr>
          <w:rFonts w:ascii="Times New Roman" w:hAnsi="Times New Roman" w:cs="Times New Roman"/>
          <w:sz w:val="22"/>
          <w:szCs w:val="22"/>
        </w:rPr>
      </w:pPr>
      <w:r>
        <w:rPr>
          <w:rStyle w:val="MSGENFONTSTYLENAMETEMPLATEROLENUMBERMSGENFONTSTYLENAMEBYROLETEXT8"/>
        </w:rPr>
        <w:t>1</w:t>
      </w:r>
      <w:r w:rsidRPr="004B1A50">
        <w:rPr>
          <w:rStyle w:val="MSGENFONTSTYLENAMETEMPLATEROLENUMBERMSGENFONTSTYLENAMEBYROLETEXT8"/>
          <w:rFonts w:ascii="Times New Roman" w:hAnsi="Times New Roman" w:cs="Times New Roman"/>
          <w:sz w:val="22"/>
          <w:szCs w:val="22"/>
        </w:rPr>
        <w:t>. Personnel d’appui (siège et local)</w:t>
      </w:r>
    </w:p>
    <w:tbl>
      <w:tblPr>
        <w:tblW w:w="0" w:type="auto"/>
        <w:jc w:val="center"/>
        <w:tblLayout w:type="fixed"/>
        <w:tblCellMar>
          <w:left w:w="0" w:type="dxa"/>
          <w:right w:w="0" w:type="dxa"/>
        </w:tblCellMar>
        <w:tblLook w:val="0000"/>
      </w:tblPr>
      <w:tblGrid>
        <w:gridCol w:w="1997"/>
        <w:gridCol w:w="1771"/>
        <w:gridCol w:w="1882"/>
        <w:gridCol w:w="1882"/>
        <w:gridCol w:w="1891"/>
      </w:tblGrid>
      <w:tr w:rsidR="009C46C4" w:rsidRPr="004B1A50" w:rsidTr="006D5E05">
        <w:trPr>
          <w:trHeight w:hRule="exact" w:val="898"/>
          <w:jc w:val="center"/>
        </w:trPr>
        <w:tc>
          <w:tcPr>
            <w:tcW w:w="1997" w:type="dxa"/>
            <w:tcBorders>
              <w:top w:val="single" w:sz="4" w:space="0" w:color="auto"/>
              <w:left w:val="single" w:sz="4" w:space="0" w:color="auto"/>
              <w:bottom w:val="nil"/>
              <w:right w:val="nil"/>
            </w:tcBorders>
            <w:shd w:val="clear" w:color="auto" w:fill="auto"/>
            <w:vAlign w:val="center"/>
          </w:tcPr>
          <w:p w:rsidR="009C46C4" w:rsidRPr="004B1A50" w:rsidRDefault="009C46C4" w:rsidP="006D5E05">
            <w:pPr>
              <w:pStyle w:val="MSGENFONTSTYLENAMETEMPLATEROLENUMBERMSGENFONTSTYLENAMEBYROLETEXT29"/>
              <w:framePr w:w="9422" w:wrap="notBeside" w:vAnchor="text" w:hAnchor="text" w:xAlign="center" w:y="1"/>
              <w:shd w:val="clear" w:color="auto" w:fill="auto"/>
              <w:spacing w:before="0" w:after="0" w:line="200" w:lineRule="exact"/>
              <w:rPr>
                <w:rFonts w:ascii="Times New Roman" w:hAnsi="Times New Roman" w:cs="Times New Roman"/>
                <w:sz w:val="22"/>
                <w:szCs w:val="22"/>
              </w:rPr>
            </w:pPr>
            <w:r w:rsidRPr="004B1A50">
              <w:rPr>
                <w:rStyle w:val="MSGENFONTSTYLENAMETEMPLATEROLENUMBERMSGENFONTSTYLENAMEBYROLETEXT2MSGENFONTSTYLEMODIFERSIZE9"/>
                <w:rFonts w:ascii="Times New Roman" w:hAnsi="Times New Roman" w:cs="Times New Roman"/>
                <w:i w:val="0"/>
                <w:iCs w:val="0"/>
                <w:color w:val="000000"/>
              </w:rPr>
              <w:t>Nom</w:t>
            </w:r>
          </w:p>
        </w:tc>
        <w:tc>
          <w:tcPr>
            <w:tcW w:w="1771" w:type="dxa"/>
            <w:tcBorders>
              <w:top w:val="single" w:sz="4" w:space="0" w:color="auto"/>
              <w:left w:val="single" w:sz="4" w:space="0" w:color="auto"/>
              <w:bottom w:val="nil"/>
              <w:right w:val="nil"/>
            </w:tcBorders>
            <w:shd w:val="clear" w:color="auto" w:fill="auto"/>
            <w:vAlign w:val="center"/>
          </w:tcPr>
          <w:p w:rsidR="009C46C4" w:rsidRPr="004B1A50" w:rsidRDefault="009C46C4" w:rsidP="006D5E05">
            <w:pPr>
              <w:pStyle w:val="MSGENFONTSTYLENAMETEMPLATEROLENUMBERMSGENFONTSTYLENAMEBYROLETEXT29"/>
              <w:framePr w:w="9422" w:wrap="notBeside" w:vAnchor="text" w:hAnchor="text" w:xAlign="center" w:y="1"/>
              <w:shd w:val="clear" w:color="auto" w:fill="auto"/>
              <w:spacing w:before="0" w:after="0" w:line="200" w:lineRule="exact"/>
              <w:rPr>
                <w:rFonts w:ascii="Times New Roman" w:hAnsi="Times New Roman" w:cs="Times New Roman"/>
                <w:sz w:val="22"/>
                <w:szCs w:val="22"/>
              </w:rPr>
            </w:pPr>
            <w:r w:rsidRPr="004B1A50">
              <w:rPr>
                <w:rStyle w:val="MSGENFONTSTYLENAMETEMPLATEROLENUMBERMSGENFONTSTYLENAMEBYROLETEXT2MSGENFONTSTYLEMODIFERSIZE9"/>
                <w:rFonts w:ascii="Times New Roman" w:hAnsi="Times New Roman" w:cs="Times New Roman"/>
                <w:i w:val="0"/>
                <w:iCs w:val="0"/>
                <w:color w:val="000000"/>
              </w:rPr>
              <w:t>Spécialisation</w:t>
            </w:r>
          </w:p>
        </w:tc>
        <w:tc>
          <w:tcPr>
            <w:tcW w:w="1882" w:type="dxa"/>
            <w:tcBorders>
              <w:top w:val="single" w:sz="4" w:space="0" w:color="auto"/>
              <w:left w:val="single" w:sz="4" w:space="0" w:color="auto"/>
              <w:bottom w:val="nil"/>
              <w:right w:val="nil"/>
            </w:tcBorders>
            <w:shd w:val="clear" w:color="auto" w:fill="auto"/>
            <w:vAlign w:val="center"/>
          </w:tcPr>
          <w:p w:rsidR="009C46C4" w:rsidRPr="004B1A50" w:rsidRDefault="009C46C4" w:rsidP="006D5E05">
            <w:pPr>
              <w:pStyle w:val="MSGENFONTSTYLENAMETEMPLATEROLENUMBERMSGENFONTSTYLENAMEBYROLETEXT29"/>
              <w:framePr w:w="9422" w:wrap="notBeside" w:vAnchor="text" w:hAnchor="text" w:xAlign="center" w:y="1"/>
              <w:shd w:val="clear" w:color="auto" w:fill="auto"/>
              <w:spacing w:before="0" w:after="0" w:line="200" w:lineRule="exact"/>
              <w:rPr>
                <w:rFonts w:ascii="Times New Roman" w:hAnsi="Times New Roman" w:cs="Times New Roman"/>
                <w:sz w:val="22"/>
                <w:szCs w:val="22"/>
              </w:rPr>
            </w:pPr>
            <w:r w:rsidRPr="004B1A50">
              <w:rPr>
                <w:rStyle w:val="MSGENFONTSTYLENAMETEMPLATEROLENUMBERMSGENFONTSTYLENAMEBYROLETEXT2MSGENFONTSTYLEMODIFERSIZE9"/>
                <w:rFonts w:ascii="Times New Roman" w:hAnsi="Times New Roman" w:cs="Times New Roman"/>
                <w:i w:val="0"/>
                <w:iCs w:val="0"/>
                <w:color w:val="000000"/>
              </w:rPr>
              <w:t>Poste</w:t>
            </w:r>
          </w:p>
        </w:tc>
        <w:tc>
          <w:tcPr>
            <w:tcW w:w="1882" w:type="dxa"/>
            <w:tcBorders>
              <w:top w:val="single" w:sz="4" w:space="0" w:color="auto"/>
              <w:left w:val="single" w:sz="4" w:space="0" w:color="auto"/>
              <w:bottom w:val="nil"/>
              <w:right w:val="nil"/>
            </w:tcBorders>
            <w:shd w:val="clear" w:color="auto" w:fill="auto"/>
            <w:vAlign w:val="center"/>
          </w:tcPr>
          <w:p w:rsidR="009C46C4" w:rsidRPr="004B1A50" w:rsidRDefault="009C46C4" w:rsidP="006D5E05">
            <w:pPr>
              <w:pStyle w:val="MSGENFONTSTYLENAMETEMPLATEROLENUMBERMSGENFONTSTYLENAMEBYROLETEXT29"/>
              <w:framePr w:w="9422" w:wrap="notBeside" w:vAnchor="text" w:hAnchor="text" w:xAlign="center" w:y="1"/>
              <w:shd w:val="clear" w:color="auto" w:fill="auto"/>
              <w:spacing w:before="0" w:after="200" w:line="200" w:lineRule="exact"/>
              <w:ind w:left="140"/>
              <w:rPr>
                <w:rFonts w:ascii="Times New Roman" w:hAnsi="Times New Roman" w:cs="Times New Roman"/>
                <w:sz w:val="22"/>
                <w:szCs w:val="22"/>
              </w:rPr>
            </w:pPr>
            <w:r w:rsidRPr="004B1A50">
              <w:rPr>
                <w:rStyle w:val="MSGENFONTSTYLENAMETEMPLATEROLENUMBERMSGENFONTSTYLENAMEBYROLETEXT2MSGENFONTSTYLEMODIFERSIZE9"/>
                <w:rFonts w:ascii="Times New Roman" w:hAnsi="Times New Roman" w:cs="Times New Roman"/>
                <w:i w:val="0"/>
                <w:iCs w:val="0"/>
                <w:color w:val="000000"/>
              </w:rPr>
              <w:t>Année d’Expérience</w:t>
            </w:r>
          </w:p>
        </w:tc>
        <w:tc>
          <w:tcPr>
            <w:tcW w:w="1891" w:type="dxa"/>
            <w:tcBorders>
              <w:top w:val="single" w:sz="4" w:space="0" w:color="auto"/>
              <w:left w:val="single" w:sz="4" w:space="0" w:color="auto"/>
              <w:bottom w:val="nil"/>
              <w:right w:val="single" w:sz="4" w:space="0" w:color="auto"/>
            </w:tcBorders>
            <w:shd w:val="clear" w:color="auto" w:fill="auto"/>
            <w:vAlign w:val="center"/>
          </w:tcPr>
          <w:p w:rsidR="009C46C4" w:rsidRPr="004B1A50" w:rsidRDefault="009C46C4" w:rsidP="006D5E05">
            <w:pPr>
              <w:pStyle w:val="MSGENFONTSTYLENAMETEMPLATEROLENUMBERMSGENFONTSTYLENAMEBYROLETEXT29"/>
              <w:framePr w:w="9422" w:wrap="notBeside" w:vAnchor="text" w:hAnchor="text" w:xAlign="center" w:y="1"/>
              <w:shd w:val="clear" w:color="auto" w:fill="auto"/>
              <w:spacing w:before="0" w:after="0" w:line="200" w:lineRule="exact"/>
              <w:rPr>
                <w:rFonts w:ascii="Times New Roman" w:hAnsi="Times New Roman" w:cs="Times New Roman"/>
                <w:sz w:val="22"/>
                <w:szCs w:val="22"/>
              </w:rPr>
            </w:pPr>
            <w:r w:rsidRPr="004B1A50">
              <w:rPr>
                <w:rStyle w:val="MSGENFONTSTYLENAMETEMPLATEROLENUMBERMSGENFONTSTYLENAMEBYROLETEXT2MSGENFONTSTYLEMODIFERSIZE9"/>
                <w:rFonts w:ascii="Times New Roman" w:hAnsi="Times New Roman" w:cs="Times New Roman"/>
                <w:i w:val="0"/>
                <w:iCs w:val="0"/>
                <w:color w:val="000000"/>
              </w:rPr>
              <w:t>Attributions</w:t>
            </w:r>
          </w:p>
        </w:tc>
      </w:tr>
      <w:tr w:rsidR="009C46C4" w:rsidTr="006D5E05">
        <w:trPr>
          <w:trHeight w:hRule="exact" w:val="514"/>
          <w:jc w:val="center"/>
        </w:trPr>
        <w:tc>
          <w:tcPr>
            <w:tcW w:w="1997" w:type="dxa"/>
            <w:tcBorders>
              <w:top w:val="single" w:sz="4" w:space="0" w:color="auto"/>
              <w:left w:val="single" w:sz="4" w:space="0" w:color="auto"/>
              <w:bottom w:val="nil"/>
              <w:right w:val="nil"/>
            </w:tcBorders>
            <w:shd w:val="clear" w:color="auto" w:fill="auto"/>
            <w:vAlign w:val="center"/>
          </w:tcPr>
          <w:p w:rsidR="009C46C4" w:rsidRDefault="009C46C4" w:rsidP="006D5E05">
            <w:pPr>
              <w:framePr w:w="9422" w:wrap="notBeside" w:vAnchor="text" w:hAnchor="text" w:xAlign="center" w:y="1"/>
              <w:jc w:val="center"/>
              <w:rPr>
                <w:sz w:val="10"/>
                <w:szCs w:val="10"/>
              </w:rPr>
            </w:pPr>
          </w:p>
        </w:tc>
        <w:tc>
          <w:tcPr>
            <w:tcW w:w="1771" w:type="dxa"/>
            <w:tcBorders>
              <w:top w:val="single" w:sz="4" w:space="0" w:color="auto"/>
              <w:left w:val="single" w:sz="4" w:space="0" w:color="auto"/>
              <w:bottom w:val="nil"/>
              <w:right w:val="nil"/>
            </w:tcBorders>
            <w:shd w:val="clear" w:color="auto" w:fill="auto"/>
            <w:vAlign w:val="center"/>
          </w:tcPr>
          <w:p w:rsidR="009C46C4" w:rsidRDefault="009C46C4" w:rsidP="006D5E05">
            <w:pPr>
              <w:framePr w:w="9422" w:wrap="notBeside" w:vAnchor="text" w:hAnchor="text" w:xAlign="center" w:y="1"/>
              <w:jc w:val="center"/>
              <w:rPr>
                <w:sz w:val="10"/>
                <w:szCs w:val="10"/>
              </w:rPr>
            </w:pPr>
          </w:p>
        </w:tc>
        <w:tc>
          <w:tcPr>
            <w:tcW w:w="1882" w:type="dxa"/>
            <w:tcBorders>
              <w:top w:val="single" w:sz="4" w:space="0" w:color="auto"/>
              <w:left w:val="single" w:sz="4" w:space="0" w:color="auto"/>
              <w:bottom w:val="nil"/>
              <w:right w:val="nil"/>
            </w:tcBorders>
            <w:shd w:val="clear" w:color="auto" w:fill="auto"/>
            <w:vAlign w:val="center"/>
          </w:tcPr>
          <w:p w:rsidR="009C46C4" w:rsidRDefault="009C46C4" w:rsidP="006D5E05">
            <w:pPr>
              <w:framePr w:w="9422" w:wrap="notBeside" w:vAnchor="text" w:hAnchor="text" w:xAlign="center" w:y="1"/>
              <w:jc w:val="center"/>
              <w:rPr>
                <w:sz w:val="10"/>
                <w:szCs w:val="10"/>
              </w:rPr>
            </w:pPr>
          </w:p>
        </w:tc>
        <w:tc>
          <w:tcPr>
            <w:tcW w:w="1882" w:type="dxa"/>
            <w:tcBorders>
              <w:top w:val="single" w:sz="4" w:space="0" w:color="auto"/>
              <w:left w:val="single" w:sz="4" w:space="0" w:color="auto"/>
              <w:bottom w:val="nil"/>
              <w:right w:val="nil"/>
            </w:tcBorders>
            <w:shd w:val="clear" w:color="auto" w:fill="auto"/>
            <w:vAlign w:val="center"/>
          </w:tcPr>
          <w:p w:rsidR="009C46C4" w:rsidRDefault="009C46C4" w:rsidP="006D5E05">
            <w:pPr>
              <w:framePr w:w="9422" w:wrap="notBeside" w:vAnchor="text" w:hAnchor="text" w:xAlign="center" w:y="1"/>
              <w:jc w:val="center"/>
              <w:rPr>
                <w:sz w:val="10"/>
                <w:szCs w:val="10"/>
              </w:rPr>
            </w:pPr>
          </w:p>
        </w:tc>
        <w:tc>
          <w:tcPr>
            <w:tcW w:w="1891" w:type="dxa"/>
            <w:tcBorders>
              <w:top w:val="single" w:sz="4" w:space="0" w:color="auto"/>
              <w:left w:val="single" w:sz="4" w:space="0" w:color="auto"/>
              <w:bottom w:val="nil"/>
              <w:right w:val="single" w:sz="4" w:space="0" w:color="auto"/>
            </w:tcBorders>
            <w:shd w:val="clear" w:color="auto" w:fill="auto"/>
            <w:vAlign w:val="center"/>
          </w:tcPr>
          <w:p w:rsidR="009C46C4" w:rsidRDefault="009C46C4" w:rsidP="006D5E05">
            <w:pPr>
              <w:framePr w:w="9422" w:wrap="notBeside" w:vAnchor="text" w:hAnchor="text" w:xAlign="center" w:y="1"/>
              <w:jc w:val="center"/>
              <w:rPr>
                <w:sz w:val="10"/>
                <w:szCs w:val="10"/>
              </w:rPr>
            </w:pPr>
          </w:p>
        </w:tc>
      </w:tr>
      <w:tr w:rsidR="009C46C4" w:rsidTr="006D5E05">
        <w:trPr>
          <w:trHeight w:hRule="exact" w:val="504"/>
          <w:jc w:val="center"/>
        </w:trPr>
        <w:tc>
          <w:tcPr>
            <w:tcW w:w="1997" w:type="dxa"/>
            <w:tcBorders>
              <w:top w:val="single" w:sz="4" w:space="0" w:color="auto"/>
              <w:left w:val="single" w:sz="4" w:space="0" w:color="auto"/>
              <w:bottom w:val="nil"/>
              <w:right w:val="nil"/>
            </w:tcBorders>
            <w:shd w:val="clear" w:color="auto" w:fill="FFFFFF"/>
          </w:tcPr>
          <w:p w:rsidR="009C46C4" w:rsidRDefault="009C46C4" w:rsidP="006D5E05">
            <w:pPr>
              <w:framePr w:w="9422" w:wrap="notBeside" w:vAnchor="text" w:hAnchor="text" w:xAlign="center" w:y="1"/>
              <w:rPr>
                <w:sz w:val="10"/>
                <w:szCs w:val="10"/>
              </w:rPr>
            </w:pPr>
          </w:p>
        </w:tc>
        <w:tc>
          <w:tcPr>
            <w:tcW w:w="1771" w:type="dxa"/>
            <w:tcBorders>
              <w:top w:val="single" w:sz="4" w:space="0" w:color="auto"/>
              <w:left w:val="single" w:sz="4" w:space="0" w:color="auto"/>
              <w:bottom w:val="nil"/>
              <w:right w:val="nil"/>
            </w:tcBorders>
            <w:shd w:val="clear" w:color="auto" w:fill="FFFFFF"/>
          </w:tcPr>
          <w:p w:rsidR="009C46C4" w:rsidRDefault="009C46C4" w:rsidP="006D5E05">
            <w:pPr>
              <w:framePr w:w="9422" w:wrap="notBeside" w:vAnchor="text" w:hAnchor="text" w:xAlign="center" w:y="1"/>
              <w:rPr>
                <w:sz w:val="10"/>
                <w:szCs w:val="10"/>
              </w:rPr>
            </w:pPr>
          </w:p>
        </w:tc>
        <w:tc>
          <w:tcPr>
            <w:tcW w:w="1882" w:type="dxa"/>
            <w:tcBorders>
              <w:top w:val="single" w:sz="4" w:space="0" w:color="auto"/>
              <w:left w:val="single" w:sz="4" w:space="0" w:color="auto"/>
              <w:bottom w:val="nil"/>
              <w:right w:val="nil"/>
            </w:tcBorders>
            <w:shd w:val="clear" w:color="auto" w:fill="FFFFFF"/>
          </w:tcPr>
          <w:p w:rsidR="009C46C4" w:rsidRDefault="009C46C4" w:rsidP="006D5E05">
            <w:pPr>
              <w:framePr w:w="9422" w:wrap="notBeside" w:vAnchor="text" w:hAnchor="text" w:xAlign="center" w:y="1"/>
              <w:rPr>
                <w:sz w:val="10"/>
                <w:szCs w:val="10"/>
              </w:rPr>
            </w:pPr>
          </w:p>
        </w:tc>
        <w:tc>
          <w:tcPr>
            <w:tcW w:w="1882" w:type="dxa"/>
            <w:tcBorders>
              <w:top w:val="single" w:sz="4" w:space="0" w:color="auto"/>
              <w:left w:val="single" w:sz="4" w:space="0" w:color="auto"/>
              <w:bottom w:val="nil"/>
              <w:right w:val="nil"/>
            </w:tcBorders>
            <w:shd w:val="clear" w:color="auto" w:fill="FFFFFF"/>
          </w:tcPr>
          <w:p w:rsidR="009C46C4" w:rsidRDefault="009C46C4" w:rsidP="006D5E05">
            <w:pPr>
              <w:framePr w:w="9422" w:wrap="notBeside" w:vAnchor="text" w:hAnchor="text" w:xAlign="center" w:y="1"/>
              <w:rPr>
                <w:sz w:val="10"/>
                <w:szCs w:val="10"/>
              </w:rPr>
            </w:pPr>
          </w:p>
        </w:tc>
        <w:tc>
          <w:tcPr>
            <w:tcW w:w="1891" w:type="dxa"/>
            <w:tcBorders>
              <w:top w:val="single" w:sz="4" w:space="0" w:color="auto"/>
              <w:left w:val="single" w:sz="4" w:space="0" w:color="auto"/>
              <w:bottom w:val="nil"/>
              <w:right w:val="single" w:sz="4" w:space="0" w:color="auto"/>
            </w:tcBorders>
            <w:shd w:val="clear" w:color="auto" w:fill="FFFFFF"/>
          </w:tcPr>
          <w:p w:rsidR="009C46C4" w:rsidRDefault="009C46C4" w:rsidP="006D5E05">
            <w:pPr>
              <w:framePr w:w="9422" w:wrap="notBeside" w:vAnchor="text" w:hAnchor="text" w:xAlign="center" w:y="1"/>
              <w:rPr>
                <w:sz w:val="10"/>
                <w:szCs w:val="10"/>
              </w:rPr>
            </w:pPr>
          </w:p>
        </w:tc>
      </w:tr>
      <w:tr w:rsidR="009C46C4" w:rsidTr="006D5E05">
        <w:trPr>
          <w:trHeight w:hRule="exact" w:val="509"/>
          <w:jc w:val="center"/>
        </w:trPr>
        <w:tc>
          <w:tcPr>
            <w:tcW w:w="1997" w:type="dxa"/>
            <w:tcBorders>
              <w:top w:val="single" w:sz="4" w:space="0" w:color="auto"/>
              <w:left w:val="single" w:sz="4" w:space="0" w:color="auto"/>
              <w:bottom w:val="single" w:sz="4" w:space="0" w:color="auto"/>
              <w:right w:val="nil"/>
            </w:tcBorders>
            <w:shd w:val="clear" w:color="auto" w:fill="FFFFFF"/>
          </w:tcPr>
          <w:p w:rsidR="009C46C4" w:rsidRDefault="009C46C4" w:rsidP="006D5E05">
            <w:pPr>
              <w:framePr w:w="9422" w:wrap="notBeside" w:vAnchor="text" w:hAnchor="text" w:xAlign="center" w:y="1"/>
              <w:rPr>
                <w:sz w:val="10"/>
                <w:szCs w:val="10"/>
              </w:rPr>
            </w:pPr>
          </w:p>
        </w:tc>
        <w:tc>
          <w:tcPr>
            <w:tcW w:w="1771" w:type="dxa"/>
            <w:tcBorders>
              <w:top w:val="single" w:sz="4" w:space="0" w:color="auto"/>
              <w:left w:val="single" w:sz="4" w:space="0" w:color="auto"/>
              <w:bottom w:val="single" w:sz="4" w:space="0" w:color="auto"/>
              <w:right w:val="nil"/>
            </w:tcBorders>
            <w:shd w:val="clear" w:color="auto" w:fill="FFFFFF"/>
          </w:tcPr>
          <w:p w:rsidR="009C46C4" w:rsidRDefault="009C46C4" w:rsidP="006D5E05">
            <w:pPr>
              <w:framePr w:w="9422" w:wrap="notBeside" w:vAnchor="text" w:hAnchor="text" w:xAlign="center" w:y="1"/>
              <w:rPr>
                <w:sz w:val="10"/>
                <w:szCs w:val="10"/>
              </w:rPr>
            </w:pPr>
          </w:p>
        </w:tc>
        <w:tc>
          <w:tcPr>
            <w:tcW w:w="1882" w:type="dxa"/>
            <w:tcBorders>
              <w:top w:val="single" w:sz="4" w:space="0" w:color="auto"/>
              <w:left w:val="single" w:sz="4" w:space="0" w:color="auto"/>
              <w:bottom w:val="single" w:sz="4" w:space="0" w:color="auto"/>
              <w:right w:val="nil"/>
            </w:tcBorders>
            <w:shd w:val="clear" w:color="auto" w:fill="FFFFFF"/>
          </w:tcPr>
          <w:p w:rsidR="009C46C4" w:rsidRDefault="009C46C4" w:rsidP="006D5E05">
            <w:pPr>
              <w:framePr w:w="9422" w:wrap="notBeside" w:vAnchor="text" w:hAnchor="text" w:xAlign="center" w:y="1"/>
              <w:rPr>
                <w:sz w:val="10"/>
                <w:szCs w:val="10"/>
              </w:rPr>
            </w:pPr>
          </w:p>
        </w:tc>
        <w:tc>
          <w:tcPr>
            <w:tcW w:w="1882" w:type="dxa"/>
            <w:tcBorders>
              <w:top w:val="single" w:sz="4" w:space="0" w:color="auto"/>
              <w:left w:val="single" w:sz="4" w:space="0" w:color="auto"/>
              <w:bottom w:val="single" w:sz="4" w:space="0" w:color="auto"/>
              <w:right w:val="nil"/>
            </w:tcBorders>
            <w:shd w:val="clear" w:color="auto" w:fill="FFFFFF"/>
          </w:tcPr>
          <w:p w:rsidR="009C46C4" w:rsidRDefault="009C46C4" w:rsidP="006D5E05">
            <w:pPr>
              <w:framePr w:w="9422" w:wrap="notBeside" w:vAnchor="text" w:hAnchor="text" w:xAlign="center" w:y="1"/>
              <w:rPr>
                <w:sz w:val="10"/>
                <w:szCs w:val="10"/>
              </w:rPr>
            </w:pPr>
          </w:p>
        </w:tc>
        <w:tc>
          <w:tcPr>
            <w:tcW w:w="1891" w:type="dxa"/>
            <w:tcBorders>
              <w:top w:val="single" w:sz="4" w:space="0" w:color="auto"/>
              <w:left w:val="single" w:sz="4" w:space="0" w:color="auto"/>
              <w:bottom w:val="single" w:sz="4" w:space="0" w:color="auto"/>
              <w:right w:val="single" w:sz="4" w:space="0" w:color="auto"/>
            </w:tcBorders>
            <w:shd w:val="clear" w:color="auto" w:fill="FFFFFF"/>
          </w:tcPr>
          <w:p w:rsidR="009C46C4" w:rsidRDefault="009C46C4" w:rsidP="006D5E05">
            <w:pPr>
              <w:framePr w:w="9422" w:wrap="notBeside" w:vAnchor="text" w:hAnchor="text" w:xAlign="center" w:y="1"/>
              <w:rPr>
                <w:sz w:val="10"/>
                <w:szCs w:val="10"/>
              </w:rPr>
            </w:pPr>
          </w:p>
        </w:tc>
      </w:tr>
    </w:tbl>
    <w:p w:rsidR="009C46C4" w:rsidRDefault="009C46C4" w:rsidP="009C46C4">
      <w:pPr>
        <w:framePr w:w="9422" w:wrap="notBeside" w:vAnchor="text" w:hAnchor="text" w:xAlign="center" w:y="1"/>
        <w:rPr>
          <w:sz w:val="2"/>
          <w:szCs w:val="2"/>
        </w:rPr>
      </w:pPr>
    </w:p>
    <w:p w:rsidR="009C46C4" w:rsidRDefault="009C46C4" w:rsidP="009C46C4">
      <w:pPr>
        <w:rPr>
          <w:sz w:val="2"/>
          <w:szCs w:val="2"/>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jc w:val="center"/>
        <w:rPr>
          <w:iCs/>
        </w:rPr>
      </w:pPr>
      <w:r>
        <w:rPr>
          <w:iCs/>
        </w:rPr>
        <w:br w:type="page"/>
      </w:r>
    </w:p>
    <w:p w:rsidR="009C46C4" w:rsidRPr="00A8728E" w:rsidRDefault="009C46C4" w:rsidP="009C46C4">
      <w:pPr>
        <w:pStyle w:val="MSGENFONTSTYLENAMETEMPLATEROLELEVELNUMBERMSGENFONTSTYLENAMEBYROLEHEADING220"/>
        <w:keepNext/>
        <w:keepLines/>
        <w:shd w:val="clear" w:color="auto" w:fill="auto"/>
        <w:spacing w:after="0" w:line="276" w:lineRule="auto"/>
        <w:ind w:left="580" w:right="880"/>
        <w:jc w:val="center"/>
        <w:rPr>
          <w:rFonts w:ascii="Times New Roman" w:hAnsi="Times New Roman" w:cs="Times New Roman"/>
          <w:spacing w:val="0"/>
          <w:w w:val="100"/>
          <w:sz w:val="22"/>
          <w:szCs w:val="22"/>
        </w:rPr>
      </w:pPr>
      <w:bookmarkStart w:id="611" w:name="bookmark313"/>
      <w:r w:rsidRPr="00A8728E">
        <w:rPr>
          <w:rFonts w:ascii="Times New Roman" w:hAnsi="Times New Roman" w:cs="Times New Roman"/>
          <w:spacing w:val="0"/>
          <w:w w:val="100"/>
          <w:sz w:val="22"/>
          <w:szCs w:val="22"/>
        </w:rPr>
        <w:t>ANNEXE N°9 : MODELE DE CURRICULUM VITAE (CV) DU PERSONNEL SPECIALISE PROPOSE</w:t>
      </w:r>
      <w:bookmarkEnd w:id="611"/>
    </w:p>
    <w:p w:rsidR="009C46C4" w:rsidRPr="00A8728E" w:rsidRDefault="009C46C4" w:rsidP="009C46C4">
      <w:pPr>
        <w:pStyle w:val="MSGENFONTSTYLENAMETEMPLATEROLENUMBERMSGENFONTSTYLENAMEBYROLETEXT81"/>
        <w:shd w:val="clear" w:color="auto" w:fill="auto"/>
        <w:tabs>
          <w:tab w:val="left" w:leader="dot" w:pos="8565"/>
        </w:tabs>
        <w:spacing w:before="0" w:after="0" w:line="276" w:lineRule="auto"/>
        <w:ind w:left="700"/>
        <w:rPr>
          <w:rFonts w:ascii="Times New Roman" w:hAnsi="Times New Roman" w:cs="Times New Roman"/>
          <w:sz w:val="22"/>
          <w:szCs w:val="22"/>
        </w:rPr>
      </w:pPr>
      <w:r w:rsidRPr="00A8728E">
        <w:rPr>
          <w:rStyle w:val="MSGENFONTSTYLENAMETEMPLATEROLENUMBERMSGENFONTSTYLENAMEBYROLETEXT8"/>
          <w:rFonts w:ascii="Times New Roman" w:hAnsi="Times New Roman" w:cs="Times New Roman"/>
          <w:sz w:val="22"/>
          <w:szCs w:val="22"/>
        </w:rPr>
        <w:t>Poste :</w:t>
      </w:r>
      <w:r w:rsidRPr="00A8728E">
        <w:rPr>
          <w:rStyle w:val="MSGENFONTSTYLENAMETEMPLATEROLENUMBERMSGENFONTSTYLENAMEBYROLETEXT8"/>
          <w:rFonts w:ascii="Times New Roman" w:hAnsi="Times New Roman" w:cs="Times New Roman"/>
          <w:sz w:val="22"/>
          <w:szCs w:val="22"/>
        </w:rPr>
        <w:tab/>
      </w:r>
    </w:p>
    <w:p w:rsidR="009C46C4" w:rsidRPr="00A8728E" w:rsidRDefault="009C46C4" w:rsidP="009C46C4">
      <w:pPr>
        <w:pStyle w:val="MSGENFONTSTYLENAMETEMPLATEROLENUMBERMSGENFONTSTYLENAMEBYROLETEXT81"/>
        <w:shd w:val="clear" w:color="auto" w:fill="auto"/>
        <w:tabs>
          <w:tab w:val="left" w:leader="dot" w:pos="6935"/>
        </w:tabs>
        <w:spacing w:before="0" w:after="0" w:line="276" w:lineRule="auto"/>
        <w:ind w:firstLine="709"/>
        <w:rPr>
          <w:rFonts w:ascii="Times New Roman" w:hAnsi="Times New Roman" w:cs="Times New Roman"/>
          <w:sz w:val="22"/>
          <w:szCs w:val="22"/>
        </w:rPr>
      </w:pPr>
      <w:r w:rsidRPr="00A8728E">
        <w:rPr>
          <w:rStyle w:val="MSGENFONTSTYLENAMETEMPLATEROLENUMBERMSGENFONTSTYLENAMEBYROLETEXT8"/>
          <w:rFonts w:ascii="Times New Roman" w:hAnsi="Times New Roman" w:cs="Times New Roman"/>
          <w:sz w:val="22"/>
          <w:szCs w:val="22"/>
        </w:rPr>
        <w:t>Nom du Candidat :_____________________________________________________</w:t>
      </w:r>
    </w:p>
    <w:p w:rsidR="009C46C4" w:rsidRPr="00A8728E" w:rsidRDefault="009C46C4" w:rsidP="009C46C4">
      <w:pPr>
        <w:pStyle w:val="MSGENFONTSTYLENAMETEMPLATEROLENUMBERMSGENFONTSTYLENAMEBYROLETEXT81"/>
        <w:shd w:val="clear" w:color="auto" w:fill="auto"/>
        <w:spacing w:before="0" w:after="0" w:line="276" w:lineRule="auto"/>
        <w:ind w:firstLine="709"/>
        <w:jc w:val="left"/>
        <w:rPr>
          <w:rFonts w:ascii="Times New Roman" w:hAnsi="Times New Roman" w:cs="Times New Roman"/>
          <w:sz w:val="22"/>
          <w:szCs w:val="22"/>
        </w:rPr>
      </w:pPr>
      <w:r w:rsidRPr="00A8728E">
        <w:rPr>
          <w:rStyle w:val="MSGENFONTSTYLENAMETEMPLATEROLENUMBERMSGENFONTSTYLENAMEBYROLETEXT8"/>
          <w:rFonts w:ascii="Times New Roman" w:hAnsi="Times New Roman" w:cs="Times New Roman"/>
          <w:sz w:val="22"/>
          <w:szCs w:val="22"/>
        </w:rPr>
        <w:t>Nom de l’employé :_______________________________________________________</w:t>
      </w:r>
    </w:p>
    <w:p w:rsidR="009C46C4" w:rsidRPr="00A8728E" w:rsidRDefault="009C46C4" w:rsidP="009C46C4">
      <w:pPr>
        <w:pStyle w:val="MSGENFONTSTYLENAMETEMPLATEROLENUMBERMSGENFONTSTYLENAMEBYROLETEXT81"/>
        <w:shd w:val="clear" w:color="auto" w:fill="auto"/>
        <w:spacing w:before="0" w:after="0" w:line="276" w:lineRule="auto"/>
        <w:ind w:firstLine="709"/>
        <w:jc w:val="left"/>
        <w:rPr>
          <w:rFonts w:ascii="Times New Roman" w:hAnsi="Times New Roman" w:cs="Times New Roman"/>
          <w:sz w:val="22"/>
          <w:szCs w:val="22"/>
        </w:rPr>
      </w:pPr>
      <w:r w:rsidRPr="00A8728E">
        <w:rPr>
          <w:rStyle w:val="MSGENFONTSTYLENAMETEMPLATEROLENUMBERMSGENFONTSTYLENAMEBYROLETEXT8"/>
          <w:rFonts w:ascii="Times New Roman" w:hAnsi="Times New Roman" w:cs="Times New Roman"/>
          <w:sz w:val="22"/>
          <w:szCs w:val="22"/>
        </w:rPr>
        <w:t>Profession :</w:t>
      </w:r>
    </w:p>
    <w:p w:rsidR="009C46C4" w:rsidRPr="00A8728E" w:rsidRDefault="009C46C4" w:rsidP="009C46C4">
      <w:pPr>
        <w:pStyle w:val="MSGENFONTSTYLENAMETEMPLATEROLENUMBERMSGENFONTSTYLENAMEBYROLETEXT81"/>
        <w:shd w:val="clear" w:color="auto" w:fill="auto"/>
        <w:spacing w:before="0" w:after="0" w:line="276" w:lineRule="auto"/>
        <w:ind w:left="3960"/>
        <w:jc w:val="left"/>
        <w:rPr>
          <w:rFonts w:ascii="Times New Roman" w:hAnsi="Times New Roman" w:cs="Times New Roman"/>
          <w:b/>
          <w:sz w:val="22"/>
          <w:szCs w:val="22"/>
        </w:rPr>
      </w:pPr>
      <w:r w:rsidRPr="00A8728E">
        <w:rPr>
          <w:rStyle w:val="MSGENFONTSTYLENAMETEMPLATEROLENUMBERMSGENFONTSTYLENAMEBYROLETEXT8"/>
          <w:rFonts w:ascii="Times New Roman" w:hAnsi="Times New Roman" w:cs="Times New Roman"/>
          <w:sz w:val="22"/>
          <w:szCs w:val="22"/>
        </w:rPr>
        <w:t>Diplômes :</w:t>
      </w:r>
    </w:p>
    <w:p w:rsidR="009C46C4" w:rsidRPr="00A8728E" w:rsidRDefault="009C46C4" w:rsidP="009C46C4">
      <w:pPr>
        <w:pStyle w:val="MSGENFONTSTYLENAMETEMPLATEROLENUMBERMSGENFONTSTYLENAMEBYROLETEXT81"/>
        <w:shd w:val="clear" w:color="auto" w:fill="auto"/>
        <w:tabs>
          <w:tab w:val="left" w:leader="dot" w:pos="9978"/>
        </w:tabs>
        <w:spacing w:before="0" w:after="0" w:line="276" w:lineRule="auto"/>
        <w:ind w:left="700"/>
        <w:rPr>
          <w:rFonts w:ascii="Times New Roman" w:hAnsi="Times New Roman" w:cs="Times New Roman"/>
          <w:sz w:val="22"/>
          <w:szCs w:val="22"/>
        </w:rPr>
      </w:pPr>
      <w:r w:rsidRPr="00A8728E">
        <w:rPr>
          <w:rStyle w:val="MSGENFONTSTYLENAMETEMPLATEROLENUMBERMSGENFONTSTYLENAMEBYROLETEXT8"/>
          <w:rFonts w:ascii="Times New Roman" w:hAnsi="Times New Roman" w:cs="Times New Roman"/>
          <w:sz w:val="22"/>
          <w:szCs w:val="22"/>
        </w:rPr>
        <w:t>Date de naissance :______________________________________________________</w:t>
      </w:r>
    </w:p>
    <w:p w:rsidR="009C46C4" w:rsidRPr="00A8728E" w:rsidRDefault="009C46C4" w:rsidP="009C46C4">
      <w:pPr>
        <w:pStyle w:val="MSGENFONTSTYLENAMETEMPLATEROLENUMBERMSGENFONTSTYLENAMEBYROLETEXT81"/>
        <w:shd w:val="clear" w:color="auto" w:fill="auto"/>
        <w:tabs>
          <w:tab w:val="left" w:leader="dot" w:pos="6110"/>
        </w:tabs>
        <w:spacing w:before="0" w:after="0" w:line="276" w:lineRule="auto"/>
        <w:ind w:left="700"/>
        <w:rPr>
          <w:rFonts w:ascii="Times New Roman" w:hAnsi="Times New Roman" w:cs="Times New Roman"/>
          <w:sz w:val="22"/>
          <w:szCs w:val="22"/>
        </w:rPr>
      </w:pPr>
      <w:r w:rsidRPr="00A8728E">
        <w:rPr>
          <w:rStyle w:val="MSGENFONTSTYLENAMETEMPLATEROLENUMBERMSGENFONTSTYLENAMEBYROLETEXT8"/>
          <w:rFonts w:ascii="Times New Roman" w:hAnsi="Times New Roman" w:cs="Times New Roman"/>
          <w:sz w:val="22"/>
          <w:szCs w:val="22"/>
        </w:rPr>
        <w:t>Nombre d’années d’emploi par le Candidat:_____________ Nationalité :____________Affiliation à des associations/groupements professionnels :____________________________________</w:t>
      </w:r>
    </w:p>
    <w:p w:rsidR="009C46C4" w:rsidRPr="00A8728E" w:rsidRDefault="009C46C4" w:rsidP="009C46C4">
      <w:pPr>
        <w:pStyle w:val="MSGENFONTSTYLENAMETEMPLATEROLENUMBERMSGENFONTSTYLENAMEBYROLETEXT81"/>
        <w:shd w:val="clear" w:color="auto" w:fill="auto"/>
        <w:spacing w:before="0" w:after="0" w:line="276" w:lineRule="auto"/>
        <w:ind w:left="700"/>
        <w:rPr>
          <w:rStyle w:val="MSGENFONTSTYLENAMETEMPLATEROLENUMBERMSGENFONTSTYLENAMEBYROLETEXT8"/>
          <w:rFonts w:ascii="Times New Roman" w:hAnsi="Times New Roman" w:cs="Times New Roman"/>
          <w:sz w:val="22"/>
          <w:szCs w:val="22"/>
        </w:rPr>
      </w:pPr>
      <w:r w:rsidRPr="00A8728E">
        <w:rPr>
          <w:rStyle w:val="MSGENFONTSTYLENAMETEMPLATEROLENUMBERMSGENFONTSTYLENAMEBYROLETEXT8"/>
          <w:rFonts w:ascii="Times New Roman" w:hAnsi="Times New Roman" w:cs="Times New Roman"/>
          <w:sz w:val="22"/>
          <w:szCs w:val="22"/>
        </w:rPr>
        <w:t>Attributions spécifiques :____________________________________________________</w:t>
      </w:r>
    </w:p>
    <w:p w:rsidR="009C46C4" w:rsidRPr="00A8728E" w:rsidRDefault="009C46C4" w:rsidP="009C46C4">
      <w:pPr>
        <w:pStyle w:val="MSGENFONTSTYLENAMETEMPLATEROLENUMBERMSGENFONTSTYLENAMEBYROLETEXT81"/>
        <w:shd w:val="clear" w:color="auto" w:fill="auto"/>
        <w:spacing w:before="0" w:after="0" w:line="276" w:lineRule="auto"/>
        <w:ind w:left="700"/>
        <w:rPr>
          <w:rFonts w:ascii="Times New Roman" w:hAnsi="Times New Roman" w:cs="Times New Roman"/>
          <w:sz w:val="22"/>
          <w:szCs w:val="22"/>
        </w:rPr>
      </w:pPr>
    </w:p>
    <w:p w:rsidR="009C46C4" w:rsidRPr="00A8728E" w:rsidRDefault="009C46C4" w:rsidP="009C46C4">
      <w:pPr>
        <w:pStyle w:val="MSGENFONTSTYLENAMETEMPLATEROLELEVELMSGENFONTSTYLENAMEBYROLEHEADING41"/>
        <w:keepNext/>
        <w:keepLines/>
        <w:shd w:val="clear" w:color="auto" w:fill="auto"/>
        <w:spacing w:before="0" w:after="0" w:line="276" w:lineRule="auto"/>
        <w:ind w:left="700"/>
        <w:jc w:val="center"/>
        <w:rPr>
          <w:rFonts w:ascii="Times New Roman" w:hAnsi="Times New Roman" w:cs="Times New Roman"/>
        </w:rPr>
      </w:pPr>
      <w:bookmarkStart w:id="612" w:name="bookmark314"/>
      <w:r w:rsidRPr="00A8728E">
        <w:rPr>
          <w:rStyle w:val="MSGENFONTSTYLENAMETEMPLATEROLENUMBERMSGENFONTSTYLENAMEBYROLETEXT8"/>
          <w:rFonts w:ascii="Times New Roman" w:hAnsi="Times New Roman" w:cs="Times New Roman"/>
          <w:w w:val="100"/>
        </w:rPr>
        <w:t>Principales qualifications</w:t>
      </w:r>
      <w:r w:rsidRPr="00A8728E">
        <w:rPr>
          <w:rStyle w:val="MSGENFONTSTYLENAMETEMPLATEROLELEVELMSGENFONTSTYLENAMEBYROLEHEADING4"/>
          <w:rFonts w:ascii="Times New Roman" w:hAnsi="Times New Roman" w:cs="Times New Roman"/>
          <w:color w:val="000000"/>
        </w:rPr>
        <w:t xml:space="preserve"> :</w:t>
      </w:r>
      <w:bookmarkEnd w:id="612"/>
    </w:p>
    <w:p w:rsidR="009C46C4" w:rsidRPr="00A8728E" w:rsidRDefault="009C46C4" w:rsidP="009C46C4">
      <w:pPr>
        <w:pStyle w:val="MSGENFONTSTYLENAMETEMPLATEROLENUMBERMSGENFONTSTYLENAMEBYROLETEXT111"/>
        <w:shd w:val="clear" w:color="auto" w:fill="auto"/>
        <w:spacing w:before="0" w:after="0" w:line="276" w:lineRule="auto"/>
        <w:ind w:left="700" w:right="1040"/>
        <w:jc w:val="both"/>
        <w:rPr>
          <w:rStyle w:val="MSGENFONTSTYLENAMETEMPLATEROLENUMBERMSGENFONTSTYLENAMEBYROLETEXT11"/>
          <w:i/>
          <w:iCs/>
          <w:color w:val="000000"/>
          <w:sz w:val="22"/>
          <w:szCs w:val="22"/>
        </w:rPr>
      </w:pPr>
      <w:r w:rsidRPr="00A8728E">
        <w:rPr>
          <w:rStyle w:val="MSGENFONTSTYLENAMETEMPLATEROLENUMBERMSGENFONTSTYLENAMEBYROLETEXT11"/>
          <w:color w:val="000000"/>
          <w:sz w:val="22"/>
          <w:szCs w:val="22"/>
        </w:rPr>
        <w:t>[En une demi-page environ, donner un aperçu des aspects de la formation et de l’expérience de l’employé les plus utiles à ses attributions dans le cadre de la mission. Indiquer le niveau des responsabilités exercées par lui/elle lors de missions antérieures, en en précisant la date et le lieu.].</w:t>
      </w:r>
    </w:p>
    <w:p w:rsidR="009C46C4" w:rsidRPr="00A8728E" w:rsidRDefault="009C46C4" w:rsidP="009C46C4">
      <w:pPr>
        <w:pStyle w:val="MSGENFONTSTYLENAMETEMPLATEROLENUMBERMSGENFONTSTYLENAMEBYROLETEXT111"/>
        <w:shd w:val="clear" w:color="auto" w:fill="auto"/>
        <w:spacing w:before="0" w:after="0" w:line="276" w:lineRule="auto"/>
        <w:ind w:left="700" w:right="1040"/>
        <w:jc w:val="both"/>
        <w:rPr>
          <w:rFonts w:ascii="Times New Roman" w:hAnsi="Times New Roman" w:cs="Times New Roman"/>
          <w:sz w:val="22"/>
          <w:szCs w:val="22"/>
        </w:rPr>
      </w:pPr>
    </w:p>
    <w:p w:rsidR="009C46C4" w:rsidRPr="00A8728E" w:rsidRDefault="009C46C4" w:rsidP="009C46C4">
      <w:pPr>
        <w:pStyle w:val="MSGENFONTSTYLENAMETEMPLATEROLELEVELMSGENFONTSTYLENAMEBYROLEHEADING41"/>
        <w:keepNext/>
        <w:keepLines/>
        <w:shd w:val="clear" w:color="auto" w:fill="auto"/>
        <w:spacing w:before="0" w:after="0" w:line="276" w:lineRule="auto"/>
        <w:ind w:left="700"/>
        <w:jc w:val="center"/>
        <w:rPr>
          <w:rFonts w:ascii="Times New Roman" w:hAnsi="Times New Roman" w:cs="Times New Roman"/>
        </w:rPr>
      </w:pPr>
      <w:bookmarkStart w:id="613" w:name="bookmark315"/>
      <w:r w:rsidRPr="00A8728E">
        <w:rPr>
          <w:rStyle w:val="MSGENFONTSTYLENAMETEMPLATEROLENUMBERMSGENFONTSTYLENAMEBYROLETEXT8"/>
          <w:rFonts w:ascii="Times New Roman" w:hAnsi="Times New Roman" w:cs="Times New Roman"/>
          <w:w w:val="100"/>
        </w:rPr>
        <w:t xml:space="preserve">Formation </w:t>
      </w:r>
      <w:r w:rsidRPr="00A8728E">
        <w:rPr>
          <w:rStyle w:val="MSGENFONTSTYLENAMETEMPLATEROLELEVELMSGENFONTSTYLENAMEBYROLEHEADING4"/>
          <w:rFonts w:ascii="Times New Roman" w:hAnsi="Times New Roman" w:cs="Times New Roman"/>
          <w:color w:val="000000"/>
        </w:rPr>
        <w:t>:</w:t>
      </w:r>
      <w:bookmarkEnd w:id="613"/>
    </w:p>
    <w:p w:rsidR="009C46C4" w:rsidRPr="00A8728E" w:rsidRDefault="009C46C4" w:rsidP="009C46C4">
      <w:pPr>
        <w:pStyle w:val="MSGENFONTSTYLENAMETEMPLATEROLENUMBERMSGENFONTSTYLENAMEBYROLETEXT81"/>
        <w:shd w:val="clear" w:color="auto" w:fill="auto"/>
        <w:spacing w:before="0" w:after="0" w:line="276" w:lineRule="auto"/>
        <w:ind w:left="700" w:right="920"/>
        <w:rPr>
          <w:rStyle w:val="MSGENFONTSTYLENAMETEMPLATEROLENUMBERMSGENFONTSTYLENAMEBYROLETEXT8"/>
          <w:rFonts w:ascii="Times New Roman" w:hAnsi="Times New Roman" w:cs="Times New Roman"/>
          <w:i/>
          <w:sz w:val="22"/>
          <w:szCs w:val="22"/>
        </w:rPr>
      </w:pPr>
      <w:r w:rsidRPr="00A8728E">
        <w:rPr>
          <w:rStyle w:val="MSGENFONTSTYLENAMETEMPLATEROLENUMBERMSGENFONTSTYLENAMEBYROLETEXT8"/>
          <w:rFonts w:ascii="Times New Roman" w:hAnsi="Times New Roman" w:cs="Times New Roman"/>
          <w:sz w:val="22"/>
          <w:szCs w:val="22"/>
        </w:rPr>
        <w:t>[En un quart de page environ, résumer les études universitaires et autres études spécialisées de l’employé, en indiquant les noms et adresses des écoles ou universités fréquentées, avec les dates de fréquentation, ainsi que les diplômes obtenus.]</w:t>
      </w:r>
    </w:p>
    <w:p w:rsidR="009C46C4" w:rsidRPr="00A8728E" w:rsidRDefault="009C46C4" w:rsidP="009C46C4">
      <w:pPr>
        <w:pStyle w:val="MSGENFONTSTYLENAMETEMPLATEROLENUMBERMSGENFONTSTYLENAMEBYROLETEXT81"/>
        <w:shd w:val="clear" w:color="auto" w:fill="auto"/>
        <w:spacing w:before="0" w:after="0" w:line="276" w:lineRule="auto"/>
        <w:ind w:left="700" w:right="920"/>
        <w:rPr>
          <w:rFonts w:ascii="Times New Roman" w:hAnsi="Times New Roman" w:cs="Times New Roman"/>
          <w:i/>
          <w:sz w:val="22"/>
          <w:szCs w:val="22"/>
        </w:rPr>
      </w:pPr>
    </w:p>
    <w:p w:rsidR="009C46C4" w:rsidRPr="00A8728E" w:rsidRDefault="009C46C4" w:rsidP="009C46C4">
      <w:pPr>
        <w:pStyle w:val="MSGENFONTSTYLENAMETEMPLATEROLELEVELMSGENFONTSTYLENAMEBYROLEHEADING41"/>
        <w:keepNext/>
        <w:keepLines/>
        <w:shd w:val="clear" w:color="auto" w:fill="auto"/>
        <w:spacing w:before="0" w:after="0" w:line="276" w:lineRule="auto"/>
        <w:ind w:left="700"/>
        <w:jc w:val="center"/>
        <w:rPr>
          <w:rStyle w:val="MSGENFONTSTYLENAMETEMPLATEROLENUMBERMSGENFONTSTYLENAMEBYROLETEXT8"/>
          <w:rFonts w:ascii="Times New Roman" w:hAnsi="Times New Roman" w:cs="Times New Roman"/>
          <w:w w:val="100"/>
        </w:rPr>
      </w:pPr>
      <w:bookmarkStart w:id="614" w:name="bookmark316"/>
      <w:r w:rsidRPr="00A8728E">
        <w:rPr>
          <w:rStyle w:val="MSGENFONTSTYLENAMETEMPLATEROLENUMBERMSGENFONTSTYLENAMEBYROLETEXT8"/>
          <w:rFonts w:ascii="Times New Roman" w:hAnsi="Times New Roman" w:cs="Times New Roman"/>
          <w:w w:val="100"/>
        </w:rPr>
        <w:t>Pièces Annexes :</w:t>
      </w:r>
      <w:bookmarkEnd w:id="614"/>
    </w:p>
    <w:p w:rsidR="009C46C4" w:rsidRPr="00A8728E" w:rsidRDefault="009C46C4" w:rsidP="009C46C4">
      <w:pPr>
        <w:pStyle w:val="MSGENFONTSTYLENAMETEMPLATEROLENUMBERMSGENFONTSTYLENAMEBYROLETEXT81"/>
        <w:numPr>
          <w:ilvl w:val="0"/>
          <w:numId w:val="145"/>
        </w:numPr>
        <w:shd w:val="clear" w:color="auto" w:fill="auto"/>
        <w:tabs>
          <w:tab w:val="left" w:pos="1290"/>
        </w:tabs>
        <w:spacing w:before="0" w:after="0" w:line="276" w:lineRule="auto"/>
        <w:ind w:left="1300" w:right="1080" w:hanging="360"/>
        <w:jc w:val="left"/>
        <w:rPr>
          <w:rFonts w:ascii="Times New Roman" w:hAnsi="Times New Roman" w:cs="Times New Roman"/>
          <w:sz w:val="22"/>
          <w:szCs w:val="22"/>
        </w:rPr>
      </w:pPr>
      <w:r w:rsidRPr="00A8728E">
        <w:rPr>
          <w:rStyle w:val="MSGENFONTSTYLENAMETEMPLATEROLENUMBERMSGENFONTSTYLENAMEBYROLETEXT8"/>
          <w:rFonts w:ascii="Times New Roman" w:hAnsi="Times New Roman" w:cs="Times New Roman"/>
          <w:sz w:val="22"/>
          <w:szCs w:val="22"/>
        </w:rPr>
        <w:t>Copie certifiée conforme du diplôme requis et éventuellement une attestation de l’ordre du corps de métier ;</w:t>
      </w:r>
    </w:p>
    <w:p w:rsidR="009C46C4" w:rsidRPr="00A8728E" w:rsidRDefault="009C46C4" w:rsidP="009C46C4">
      <w:pPr>
        <w:pStyle w:val="MSGENFONTSTYLENAMETEMPLATEROLENUMBERMSGENFONTSTYLENAMEBYROLETEXT81"/>
        <w:numPr>
          <w:ilvl w:val="0"/>
          <w:numId w:val="145"/>
        </w:numPr>
        <w:shd w:val="clear" w:color="auto" w:fill="auto"/>
        <w:tabs>
          <w:tab w:val="left" w:pos="1290"/>
        </w:tabs>
        <w:spacing w:before="0" w:after="0" w:line="276" w:lineRule="auto"/>
        <w:ind w:left="1300" w:hanging="360"/>
        <w:jc w:val="left"/>
        <w:rPr>
          <w:rStyle w:val="MSGENFONTSTYLENAMETEMPLATEROLENUMBERMSGENFONTSTYLENAMEBYROLETEXT8"/>
          <w:rFonts w:ascii="Times New Roman" w:hAnsi="Times New Roman" w:cs="Times New Roman"/>
          <w:sz w:val="22"/>
          <w:szCs w:val="22"/>
        </w:rPr>
      </w:pPr>
      <w:r w:rsidRPr="00A8728E">
        <w:rPr>
          <w:rStyle w:val="MSGENFONTSTYLENAMETEMPLATEROLENUMBERMSGENFONTSTYLENAMEBYROLETEXT8"/>
          <w:rFonts w:ascii="Times New Roman" w:hAnsi="Times New Roman" w:cs="Times New Roman"/>
          <w:sz w:val="22"/>
          <w:szCs w:val="22"/>
        </w:rPr>
        <w:t>Attestation de disponibilité ;</w:t>
      </w:r>
    </w:p>
    <w:p w:rsidR="009C46C4" w:rsidRPr="00A8728E" w:rsidRDefault="009C46C4" w:rsidP="009C46C4">
      <w:pPr>
        <w:pStyle w:val="MSGENFONTSTYLENAMETEMPLATEROLENUMBERMSGENFONTSTYLENAMEBYROLETEXT81"/>
        <w:numPr>
          <w:ilvl w:val="0"/>
          <w:numId w:val="145"/>
        </w:numPr>
        <w:shd w:val="clear" w:color="auto" w:fill="auto"/>
        <w:tabs>
          <w:tab w:val="left" w:pos="1290"/>
        </w:tabs>
        <w:spacing w:before="0" w:after="0" w:line="276" w:lineRule="auto"/>
        <w:ind w:left="1300" w:hanging="360"/>
        <w:jc w:val="left"/>
        <w:rPr>
          <w:rStyle w:val="MSGENFONTSTYLENAMETEMPLATEROLENUMBERMSGENFONTSTYLENAMEBYROLETEXT8"/>
          <w:rFonts w:ascii="Times New Roman" w:hAnsi="Times New Roman" w:cs="Times New Roman"/>
          <w:sz w:val="22"/>
          <w:szCs w:val="22"/>
        </w:rPr>
      </w:pPr>
      <w:r w:rsidRPr="00A8728E">
        <w:rPr>
          <w:rStyle w:val="MSGENFONTSTYLENAMETEMPLATEROLENUMBERMSGENFONTSTYLENAMEBYROLETEXT8"/>
          <w:rFonts w:ascii="Times New Roman" w:hAnsi="Times New Roman" w:cs="Times New Roman"/>
          <w:sz w:val="22"/>
          <w:szCs w:val="22"/>
        </w:rPr>
        <w:t>Copie certifié de la CNI par le service émetteur.</w:t>
      </w:r>
    </w:p>
    <w:p w:rsidR="009C46C4" w:rsidRPr="00A8728E" w:rsidRDefault="009C46C4" w:rsidP="009C46C4">
      <w:pPr>
        <w:pStyle w:val="MSGENFONTSTYLENAMETEMPLATEROLENUMBERMSGENFONTSTYLENAMEBYROLETEXT81"/>
        <w:shd w:val="clear" w:color="auto" w:fill="auto"/>
        <w:tabs>
          <w:tab w:val="left" w:pos="1290"/>
        </w:tabs>
        <w:spacing w:before="0" w:after="0" w:line="276" w:lineRule="auto"/>
        <w:ind w:left="1300"/>
        <w:jc w:val="left"/>
        <w:rPr>
          <w:rFonts w:ascii="Times New Roman" w:hAnsi="Times New Roman" w:cs="Times New Roman"/>
          <w:sz w:val="22"/>
          <w:szCs w:val="22"/>
        </w:rPr>
      </w:pPr>
    </w:p>
    <w:p w:rsidR="009C46C4" w:rsidRPr="00A8728E" w:rsidRDefault="009C46C4" w:rsidP="009C46C4">
      <w:pPr>
        <w:pStyle w:val="MSGENFONTSTYLENAMETEMPLATEROLELEVELMSGENFONTSTYLENAMEBYROLEHEADING41"/>
        <w:keepNext/>
        <w:keepLines/>
        <w:shd w:val="clear" w:color="auto" w:fill="auto"/>
        <w:spacing w:before="0" w:after="0" w:line="276" w:lineRule="auto"/>
        <w:ind w:left="700"/>
        <w:jc w:val="center"/>
        <w:rPr>
          <w:rStyle w:val="MSGENFONTSTYLENAMETEMPLATEROLENUMBERMSGENFONTSTYLENAMEBYROLETEXT8"/>
          <w:rFonts w:ascii="Times New Roman" w:hAnsi="Times New Roman" w:cs="Times New Roman"/>
          <w:w w:val="100"/>
        </w:rPr>
      </w:pPr>
      <w:bookmarkStart w:id="615" w:name="bookmark317"/>
      <w:r w:rsidRPr="00A8728E">
        <w:rPr>
          <w:rStyle w:val="MSGENFONTSTYLENAMETEMPLATEROLENUMBERMSGENFONTSTYLENAMEBYROLETEXT8"/>
          <w:rFonts w:ascii="Times New Roman" w:hAnsi="Times New Roman" w:cs="Times New Roman"/>
          <w:w w:val="100"/>
        </w:rPr>
        <w:t>Expérience professionnelle :</w:t>
      </w:r>
      <w:bookmarkEnd w:id="615"/>
    </w:p>
    <w:p w:rsidR="009C46C4" w:rsidRPr="00A8728E" w:rsidRDefault="009C46C4" w:rsidP="009C46C4">
      <w:pPr>
        <w:pStyle w:val="MSGENFONTSTYLENAMETEMPLATEROLENUMBERMSGENFONTSTYLENAMEBYROLETEXT81"/>
        <w:shd w:val="clear" w:color="auto" w:fill="auto"/>
        <w:spacing w:before="0" w:after="0" w:line="276" w:lineRule="auto"/>
        <w:ind w:left="700" w:right="920"/>
        <w:rPr>
          <w:rStyle w:val="MSGENFONTSTYLENAMETEMPLATEROLENUMBERMSGENFONTSTYLENAMEBYROLETEXT8"/>
          <w:rFonts w:ascii="Times New Roman" w:hAnsi="Times New Roman" w:cs="Times New Roman"/>
          <w:sz w:val="22"/>
          <w:szCs w:val="22"/>
        </w:rPr>
      </w:pPr>
      <w:r w:rsidRPr="00A8728E">
        <w:rPr>
          <w:rStyle w:val="MSGENFONTSTYLENAMETEMPLATEROLENUMBERMSGENFONTSTYLENAMEBYROLETEXT8"/>
          <w:rFonts w:ascii="Times New Roman" w:hAnsi="Times New Roman" w:cs="Times New Roman"/>
          <w:sz w:val="22"/>
          <w:szCs w:val="22"/>
        </w:rPr>
        <w:t>[En deux pages environ, dresser la liste des emplois exercés par l’employé depuis la fin de ses études par ordre chronologique inverse, en commençant par son poste actuel. Pour chacun, indiquer les dates, nom de l’employeur, titre du poste occupé et lieu de travail. Pour les dix dernières années, préciser en outre le type d’activité exercée et, le cas échéant, le nom de clients susceptibles de fournir des références.]</w:t>
      </w:r>
    </w:p>
    <w:p w:rsidR="009C46C4" w:rsidRPr="00A8728E" w:rsidRDefault="009C46C4" w:rsidP="009C46C4">
      <w:pPr>
        <w:pStyle w:val="MSGENFONTSTYLENAMETEMPLATEROLELEVELMSGENFONTSTYLENAMEBYROLEHEADING41"/>
        <w:keepNext/>
        <w:keepLines/>
        <w:shd w:val="clear" w:color="auto" w:fill="auto"/>
        <w:spacing w:before="0" w:after="0" w:line="276" w:lineRule="auto"/>
        <w:ind w:left="700"/>
        <w:jc w:val="center"/>
        <w:rPr>
          <w:rStyle w:val="MSGENFONTSTYLENAMETEMPLATEROLENUMBERMSGENFONTSTYLENAMEBYROLETEXT8"/>
          <w:rFonts w:ascii="Times New Roman" w:hAnsi="Times New Roman" w:cs="Times New Roman"/>
          <w:w w:val="100"/>
        </w:rPr>
      </w:pPr>
      <w:bookmarkStart w:id="616" w:name="bookmark318"/>
      <w:r w:rsidRPr="00A8728E">
        <w:rPr>
          <w:rStyle w:val="MSGENFONTSTYLENAMETEMPLATEROLENUMBERMSGENFONTSTYLENAMEBYROLETEXT8"/>
          <w:rFonts w:ascii="Times New Roman" w:hAnsi="Times New Roman" w:cs="Times New Roman"/>
          <w:w w:val="100"/>
        </w:rPr>
        <w:t>Connaissances informatiques :</w:t>
      </w:r>
      <w:bookmarkEnd w:id="616"/>
    </w:p>
    <w:p w:rsidR="009C46C4" w:rsidRPr="00A8728E" w:rsidRDefault="009C46C4" w:rsidP="009C46C4">
      <w:pPr>
        <w:pStyle w:val="MSGENFONTSTYLENAMETEMPLATEROLENUMBERMSGENFONTSTYLENAMEBYROLETEXT111"/>
        <w:shd w:val="clear" w:color="auto" w:fill="auto"/>
        <w:spacing w:before="0" w:after="0" w:line="276" w:lineRule="auto"/>
        <w:ind w:left="700"/>
        <w:jc w:val="both"/>
        <w:rPr>
          <w:rStyle w:val="MSGENFONTSTYLENAMETEMPLATEROLENUMBERMSGENFONTSTYLENAMEBYROLETEXT11"/>
          <w:i/>
          <w:iCs/>
          <w:color w:val="000000"/>
          <w:sz w:val="22"/>
          <w:szCs w:val="22"/>
        </w:rPr>
      </w:pPr>
      <w:r w:rsidRPr="00A8728E">
        <w:rPr>
          <w:rStyle w:val="MSGENFONTSTYLENAMETEMPLATEROLENUMBERMSGENFONTSTYLENAMEBYROLETEXT11"/>
          <w:color w:val="000000"/>
          <w:sz w:val="22"/>
          <w:szCs w:val="22"/>
        </w:rPr>
        <w:t>[Indiquer, le niveau de connaissance].</w:t>
      </w:r>
    </w:p>
    <w:p w:rsidR="009C46C4" w:rsidRPr="00A8728E" w:rsidRDefault="009C46C4" w:rsidP="009C46C4">
      <w:pPr>
        <w:pStyle w:val="MSGENFONTSTYLENAMETEMPLATEROLELEVELMSGENFONTSTYLENAMEBYROLEHEADING41"/>
        <w:keepNext/>
        <w:keepLines/>
        <w:shd w:val="clear" w:color="auto" w:fill="auto"/>
        <w:spacing w:before="0" w:after="0" w:line="276" w:lineRule="auto"/>
        <w:ind w:left="700"/>
        <w:jc w:val="center"/>
        <w:rPr>
          <w:rStyle w:val="MSGENFONTSTYLENAMETEMPLATEROLENUMBERMSGENFONTSTYLENAMEBYROLETEXT8"/>
          <w:rFonts w:ascii="Times New Roman" w:hAnsi="Times New Roman" w:cs="Times New Roman"/>
          <w:w w:val="100"/>
        </w:rPr>
      </w:pPr>
      <w:bookmarkStart w:id="617" w:name="bookmark319"/>
      <w:r w:rsidRPr="00A8728E">
        <w:rPr>
          <w:rStyle w:val="MSGENFONTSTYLENAMETEMPLATEROLENUMBERMSGENFONTSTYLENAMEBYROLETEXT8"/>
          <w:rFonts w:ascii="Times New Roman" w:hAnsi="Times New Roman" w:cs="Times New Roman"/>
          <w:w w:val="100"/>
        </w:rPr>
        <w:t>Langues :</w:t>
      </w:r>
      <w:bookmarkEnd w:id="617"/>
    </w:p>
    <w:p w:rsidR="009C46C4" w:rsidRPr="00A8728E" w:rsidRDefault="009C46C4" w:rsidP="009C46C4">
      <w:pPr>
        <w:pStyle w:val="MSGENFONTSTYLENAMETEMPLATEROLENUMBERMSGENFONTSTYLENAMEBYROLETEXT111"/>
        <w:shd w:val="clear" w:color="auto" w:fill="auto"/>
        <w:spacing w:before="0" w:after="0" w:line="276" w:lineRule="auto"/>
        <w:ind w:left="700"/>
        <w:jc w:val="both"/>
        <w:rPr>
          <w:rStyle w:val="MSGENFONTSTYLENAMETEMPLATEROLENUMBERMSGENFONTSTYLENAMEBYROLETEXT11"/>
          <w:i/>
          <w:iCs/>
          <w:color w:val="000000"/>
          <w:sz w:val="22"/>
          <w:szCs w:val="22"/>
        </w:rPr>
      </w:pPr>
      <w:r w:rsidRPr="00A8728E">
        <w:rPr>
          <w:rStyle w:val="MSGENFONTSTYLENAMETEMPLATEROLENUMBERMSGENFONTSTYLENAMEBYROLETEXT11"/>
          <w:color w:val="000000"/>
          <w:sz w:val="22"/>
          <w:szCs w:val="22"/>
        </w:rPr>
        <w:t>[Indiquer, pour chacune, le niveau de connaissance : médiocre/moyen/bon/excellent, en ce qui concerne la langue lue/écrite/ parlée.]</w:t>
      </w:r>
    </w:p>
    <w:p w:rsidR="009C46C4" w:rsidRPr="00A8728E" w:rsidRDefault="009C46C4" w:rsidP="009C46C4">
      <w:pPr>
        <w:pStyle w:val="MSGENFONTSTYLENAMETEMPLATEROLELEVELMSGENFONTSTYLENAMEBYROLEHEADING41"/>
        <w:keepNext/>
        <w:keepLines/>
        <w:shd w:val="clear" w:color="auto" w:fill="auto"/>
        <w:spacing w:before="0" w:after="0" w:line="276" w:lineRule="auto"/>
        <w:ind w:left="700"/>
        <w:jc w:val="center"/>
        <w:rPr>
          <w:rStyle w:val="MSGENFONTSTYLENAMETEMPLATEROLENUMBERMSGENFONTSTYLENAMEBYROLETEXT8"/>
          <w:rFonts w:ascii="Times New Roman" w:hAnsi="Times New Roman" w:cs="Times New Roman"/>
          <w:w w:val="100"/>
        </w:rPr>
      </w:pPr>
      <w:bookmarkStart w:id="618" w:name="bookmark320"/>
      <w:r w:rsidRPr="00A8728E">
        <w:rPr>
          <w:rStyle w:val="MSGENFONTSTYLENAMETEMPLATEROLENUMBERMSGENFONTSTYLENAMEBYROLETEXT8"/>
          <w:rFonts w:ascii="Times New Roman" w:hAnsi="Times New Roman" w:cs="Times New Roman"/>
          <w:w w:val="100"/>
        </w:rPr>
        <w:t>Attestation :</w:t>
      </w:r>
      <w:bookmarkEnd w:id="618"/>
    </w:p>
    <w:p w:rsidR="009C46C4" w:rsidRPr="00A8728E" w:rsidRDefault="009C46C4" w:rsidP="009C46C4">
      <w:pPr>
        <w:pStyle w:val="MSGENFONTSTYLENAMETEMPLATEROLENUMBERMSGENFONTSTYLENAMEBYROLETEXT81"/>
        <w:shd w:val="clear" w:color="auto" w:fill="auto"/>
        <w:spacing w:before="0" w:after="0" w:line="276" w:lineRule="auto"/>
        <w:ind w:left="700" w:right="780"/>
        <w:rPr>
          <w:rStyle w:val="MSGENFONTSTYLENAMETEMPLATEROLENUMBERMSGENFONTSTYLENAMEBYROLETEXT8"/>
          <w:rFonts w:ascii="Times New Roman" w:hAnsi="Times New Roman" w:cs="Times New Roman"/>
          <w:sz w:val="22"/>
          <w:szCs w:val="22"/>
        </w:rPr>
      </w:pPr>
      <w:r w:rsidRPr="00A8728E">
        <w:rPr>
          <w:rStyle w:val="MSGENFONTSTYLENAMETEMPLATEROLENUMBERMSGENFONTSTYLENAMEBYROLETEXT8"/>
          <w:rFonts w:ascii="Times New Roman" w:hAnsi="Times New Roman" w:cs="Times New Roman"/>
          <w:sz w:val="22"/>
          <w:szCs w:val="22"/>
        </w:rPr>
        <w:t>Je, soussigné, certifie, en toute conscience, que les renseignements ci-dessus rendent fidèlement compte de ma situation, de mes qualifications et de mon expérience.</w:t>
      </w:r>
    </w:p>
    <w:p w:rsidR="009C46C4" w:rsidRPr="00A8728E" w:rsidRDefault="009C46C4" w:rsidP="009C46C4">
      <w:pPr>
        <w:pStyle w:val="MSGENFONTSTYLENAMETEMPLATEROLENUMBERMSGENFONTSTYLENAMEBYROLETEXT81"/>
        <w:shd w:val="clear" w:color="auto" w:fill="auto"/>
        <w:spacing w:before="0" w:after="0" w:line="276" w:lineRule="auto"/>
        <w:ind w:left="700" w:right="780"/>
        <w:rPr>
          <w:rFonts w:ascii="Times New Roman" w:hAnsi="Times New Roman" w:cs="Times New Roman"/>
          <w:sz w:val="22"/>
          <w:szCs w:val="22"/>
        </w:rPr>
      </w:pPr>
    </w:p>
    <w:p w:rsidR="009C46C4" w:rsidRPr="00A8728E" w:rsidRDefault="009C46C4" w:rsidP="009C46C4">
      <w:pPr>
        <w:pStyle w:val="MSGENFONTSTYLENAMETEMPLATEROLENUMBERMSGENFONTSTYLENAMEBYROLETEXT111"/>
        <w:shd w:val="clear" w:color="auto" w:fill="auto"/>
        <w:spacing w:before="0" w:after="740" w:line="276" w:lineRule="auto"/>
        <w:ind w:left="7500" w:hanging="412"/>
        <w:rPr>
          <w:rFonts w:ascii="Times New Roman" w:hAnsi="Times New Roman" w:cs="Times New Roman"/>
          <w:sz w:val="22"/>
          <w:szCs w:val="22"/>
        </w:rPr>
      </w:pPr>
      <w:r w:rsidRPr="00A8728E">
        <w:rPr>
          <w:rStyle w:val="MSGENFONTSTYLENAMETEMPLATEROLENUMBERMSGENFONTSTYLENAMEBYROLETEXT8"/>
          <w:rFonts w:ascii="Times New Roman" w:hAnsi="Times New Roman" w:cs="Times New Roman"/>
          <w:sz w:val="22"/>
          <w:szCs w:val="22"/>
        </w:rPr>
        <w:t>Date :</w:t>
      </w:r>
      <w:r w:rsidRPr="00A8728E">
        <w:rPr>
          <w:rStyle w:val="MSGENFONTSTYLENAMETEMPLATEROLENUMBERMSGENFONTSTYLENAMEBYROLETEXT11"/>
          <w:color w:val="000000"/>
          <w:sz w:val="22"/>
          <w:szCs w:val="22"/>
        </w:rPr>
        <w:t xml:space="preserve"> Jour/mois/année</w:t>
      </w:r>
    </w:p>
    <w:p w:rsidR="009C46C4" w:rsidRPr="00A8728E" w:rsidRDefault="009C46C4" w:rsidP="009C46C4">
      <w:pPr>
        <w:pStyle w:val="MSGENFONTSTYLENAMETEMPLATEROLENUMBERMSGENFONTSTYLENAMEBYROLETEXT81"/>
        <w:shd w:val="clear" w:color="auto" w:fill="auto"/>
        <w:tabs>
          <w:tab w:val="left" w:leader="dot" w:pos="2140"/>
          <w:tab w:val="left" w:leader="dot" w:pos="5788"/>
        </w:tabs>
        <w:spacing w:before="0" w:after="260" w:line="276" w:lineRule="auto"/>
        <w:ind w:left="700" w:firstLine="6388"/>
        <w:rPr>
          <w:rFonts w:ascii="Times New Roman" w:hAnsi="Times New Roman" w:cs="Times New Roman"/>
          <w:sz w:val="22"/>
          <w:szCs w:val="22"/>
        </w:rPr>
      </w:pPr>
      <w:r w:rsidRPr="00A8728E">
        <w:rPr>
          <w:rStyle w:val="MSGENFONTSTYLENAMETEMPLATEROLENUMBERMSGENFONTSTYLENAMEBYROLETEXT11"/>
          <w:color w:val="000000"/>
          <w:sz w:val="22"/>
          <w:szCs w:val="22"/>
        </w:rPr>
        <w:t xml:space="preserve">[Signature de l’employé </w:t>
      </w:r>
    </w:p>
    <w:p w:rsidR="009C46C4" w:rsidRPr="00DE7063" w:rsidRDefault="009C46C4" w:rsidP="009C46C4">
      <w:pPr>
        <w:pStyle w:val="MSGENFONTSTYLENAMETEMPLATEROLENUMBERMSGENFONTSTYLENAMEBYROLETEXT81"/>
        <w:shd w:val="clear" w:color="auto" w:fill="auto"/>
        <w:spacing w:before="0" w:after="1140" w:line="276" w:lineRule="auto"/>
        <w:ind w:left="700" w:firstLine="6388"/>
      </w:pPr>
      <w:r w:rsidRPr="00A8728E">
        <w:rPr>
          <w:rStyle w:val="MSGENFONTSTYLENAMETEMPLATEROLENUMBERMSGENFONTSTYLENAMEBYROLETEXT8"/>
          <w:rFonts w:ascii="Times New Roman" w:hAnsi="Times New Roman" w:cs="Times New Roman"/>
          <w:sz w:val="22"/>
          <w:szCs w:val="22"/>
        </w:rPr>
        <w:t>Nom de l’employé :</w:t>
      </w:r>
      <w:r w:rsidRPr="00A8728E">
        <w:rPr>
          <w:rFonts w:ascii="Times New Roman" w:hAnsi="Times New Roman" w:cs="Times New Roman"/>
          <w:iCs/>
          <w:sz w:val="22"/>
          <w:szCs w:val="22"/>
        </w:rPr>
        <w:br w:type="page"/>
      </w:r>
    </w:p>
    <w:p w:rsidR="009C46C4" w:rsidRDefault="009C46C4" w:rsidP="009C46C4">
      <w:pPr>
        <w:pStyle w:val="MSGENFONTSTYLENAMETEMPLATEROLELEVELNUMBERMSGENFONTSTYLENAMEBYROLEHEADING220"/>
        <w:keepNext/>
        <w:keepLines/>
        <w:shd w:val="clear" w:color="auto" w:fill="auto"/>
        <w:spacing w:after="0" w:line="276" w:lineRule="auto"/>
        <w:ind w:left="580" w:right="880"/>
        <w:jc w:val="both"/>
        <w:rPr>
          <w:rFonts w:ascii="Times New Roman" w:hAnsi="Times New Roman" w:cs="Times New Roman"/>
          <w:spacing w:val="0"/>
          <w:w w:val="100"/>
          <w:sz w:val="28"/>
          <w:szCs w:val="24"/>
        </w:rPr>
      </w:pPr>
      <w:bookmarkStart w:id="619" w:name="bookmark323"/>
      <w:r w:rsidRPr="00DE7063">
        <w:rPr>
          <w:rFonts w:ascii="Times New Roman" w:hAnsi="Times New Roman" w:cs="Times New Roman"/>
          <w:spacing w:val="0"/>
          <w:w w:val="100"/>
          <w:sz w:val="28"/>
          <w:szCs w:val="24"/>
        </w:rPr>
        <w:t>ANNEXEN°10 MODELE DE FICHE D’INFORMATION RELATIVE AUMATERIEL ESSENTIEL, LE CAS ECHEANT</w:t>
      </w:r>
      <w:bookmarkEnd w:id="619"/>
    </w:p>
    <w:p w:rsidR="009C46C4" w:rsidRPr="00DE7063" w:rsidRDefault="009C46C4" w:rsidP="009C46C4">
      <w:pPr>
        <w:pStyle w:val="MSGENFONTSTYLENAMETEMPLATEROLELEVELNUMBERMSGENFONTSTYLENAMEBYROLEHEADING220"/>
        <w:keepNext/>
        <w:keepLines/>
        <w:shd w:val="clear" w:color="auto" w:fill="auto"/>
        <w:spacing w:after="0" w:line="276" w:lineRule="auto"/>
        <w:ind w:left="580" w:right="880"/>
        <w:jc w:val="both"/>
        <w:rPr>
          <w:rFonts w:ascii="Times New Roman" w:hAnsi="Times New Roman" w:cs="Times New Roman"/>
          <w:spacing w:val="0"/>
          <w:w w:val="100"/>
          <w:sz w:val="28"/>
          <w:szCs w:val="24"/>
        </w:rPr>
      </w:pPr>
    </w:p>
    <w:tbl>
      <w:tblPr>
        <w:tblW w:w="0" w:type="auto"/>
        <w:jc w:val="center"/>
        <w:tblLayout w:type="fixed"/>
        <w:tblCellMar>
          <w:left w:w="0" w:type="dxa"/>
          <w:right w:w="0" w:type="dxa"/>
        </w:tblCellMar>
        <w:tblLook w:val="0000"/>
      </w:tblPr>
      <w:tblGrid>
        <w:gridCol w:w="571"/>
        <w:gridCol w:w="2083"/>
        <w:gridCol w:w="648"/>
        <w:gridCol w:w="1574"/>
        <w:gridCol w:w="1286"/>
        <w:gridCol w:w="1430"/>
        <w:gridCol w:w="1301"/>
        <w:gridCol w:w="1829"/>
      </w:tblGrid>
      <w:tr w:rsidR="009C46C4" w:rsidTr="006D5E05">
        <w:trPr>
          <w:trHeight w:hRule="exact" w:val="1564"/>
          <w:jc w:val="center"/>
        </w:trPr>
        <w:tc>
          <w:tcPr>
            <w:tcW w:w="571" w:type="dxa"/>
            <w:tcBorders>
              <w:top w:val="single" w:sz="4" w:space="0" w:color="auto"/>
              <w:left w:val="single" w:sz="4" w:space="0" w:color="auto"/>
              <w:bottom w:val="nil"/>
              <w:right w:val="nil"/>
            </w:tcBorders>
            <w:shd w:val="clear" w:color="auto" w:fill="FFFFFF"/>
            <w:vAlign w:val="center"/>
          </w:tcPr>
          <w:p w:rsidR="009C46C4" w:rsidRPr="00DE7063" w:rsidRDefault="009C46C4" w:rsidP="006D5E05">
            <w:pPr>
              <w:pStyle w:val="MSGENFONTSTYLENAMETEMPLATEROLENUMBERMSGENFONTSTYLENAMEBYROLETEXT29"/>
              <w:framePr w:w="10723" w:wrap="notBeside" w:vAnchor="text" w:hAnchor="text" w:xAlign="center" w:y="1"/>
              <w:shd w:val="clear" w:color="auto" w:fill="auto"/>
              <w:spacing w:before="0" w:after="0" w:line="276" w:lineRule="auto"/>
              <w:ind w:left="140"/>
              <w:rPr>
                <w:rFonts w:ascii="Times New Roman" w:hAnsi="Times New Roman" w:cs="Times New Roman"/>
                <w:sz w:val="22"/>
                <w:szCs w:val="22"/>
              </w:rPr>
            </w:pPr>
            <w:r w:rsidRPr="00DE7063">
              <w:rPr>
                <w:rStyle w:val="MSGENFONTSTYLENAMETEMPLATEROLENUMBERMSGENFONTSTYLENAMEBYROLETEXT2MSGENFONTSTYLEMODIFERSIZE11"/>
                <w:rFonts w:ascii="Times New Roman" w:hAnsi="Times New Roman" w:cs="Times New Roman"/>
                <w:color w:val="000000"/>
              </w:rPr>
              <w:t>N°</w:t>
            </w:r>
          </w:p>
        </w:tc>
        <w:tc>
          <w:tcPr>
            <w:tcW w:w="2083" w:type="dxa"/>
            <w:tcBorders>
              <w:top w:val="single" w:sz="4" w:space="0" w:color="auto"/>
              <w:left w:val="single" w:sz="4" w:space="0" w:color="auto"/>
              <w:bottom w:val="nil"/>
              <w:right w:val="nil"/>
            </w:tcBorders>
            <w:shd w:val="clear" w:color="auto" w:fill="FFFFFF"/>
            <w:vAlign w:val="center"/>
          </w:tcPr>
          <w:p w:rsidR="009C46C4" w:rsidRPr="00DE7063" w:rsidRDefault="009C46C4" w:rsidP="006D5E05">
            <w:pPr>
              <w:pStyle w:val="MSGENFONTSTYLENAMETEMPLATEROLENUMBERMSGENFONTSTYLENAMEBYROLETEXT29"/>
              <w:framePr w:w="10723" w:wrap="notBeside" w:vAnchor="text" w:hAnchor="text" w:xAlign="center" w:y="1"/>
              <w:shd w:val="clear" w:color="auto" w:fill="auto"/>
              <w:spacing w:before="0" w:after="180" w:line="276" w:lineRule="auto"/>
              <w:rPr>
                <w:rFonts w:ascii="Times New Roman" w:hAnsi="Times New Roman" w:cs="Times New Roman"/>
                <w:sz w:val="22"/>
                <w:szCs w:val="22"/>
              </w:rPr>
            </w:pPr>
            <w:r w:rsidRPr="00DE7063">
              <w:rPr>
                <w:rStyle w:val="MSGENFONTSTYLENAMETEMPLATEROLENUMBERMSGENFONTSTYLENAMEBYROLETEXT2MSGENFONTSTYLEMODIFERSIZE11"/>
                <w:rFonts w:ascii="Times New Roman" w:hAnsi="Times New Roman" w:cs="Times New Roman"/>
                <w:color w:val="000000"/>
              </w:rPr>
              <w:t>Désignation etcaractéristiques dumatériel</w:t>
            </w:r>
          </w:p>
        </w:tc>
        <w:tc>
          <w:tcPr>
            <w:tcW w:w="648" w:type="dxa"/>
            <w:tcBorders>
              <w:top w:val="single" w:sz="4" w:space="0" w:color="auto"/>
              <w:left w:val="single" w:sz="4" w:space="0" w:color="auto"/>
              <w:bottom w:val="nil"/>
              <w:right w:val="nil"/>
            </w:tcBorders>
            <w:shd w:val="clear" w:color="auto" w:fill="FFFFFF"/>
            <w:vAlign w:val="center"/>
          </w:tcPr>
          <w:p w:rsidR="009C46C4" w:rsidRPr="00DE7063" w:rsidRDefault="009C46C4" w:rsidP="006D5E05">
            <w:pPr>
              <w:pStyle w:val="MSGENFONTSTYLENAMETEMPLATEROLENUMBERMSGENFONTSTYLENAMEBYROLETEXT29"/>
              <w:framePr w:w="10723" w:wrap="notBeside" w:vAnchor="text" w:hAnchor="text" w:xAlign="center" w:y="1"/>
              <w:shd w:val="clear" w:color="auto" w:fill="auto"/>
              <w:spacing w:before="0" w:after="160" w:line="276" w:lineRule="auto"/>
              <w:rPr>
                <w:rFonts w:ascii="Times New Roman" w:hAnsi="Times New Roman" w:cs="Times New Roman"/>
                <w:sz w:val="22"/>
                <w:szCs w:val="22"/>
              </w:rPr>
            </w:pPr>
            <w:r w:rsidRPr="00DE7063">
              <w:rPr>
                <w:rStyle w:val="MSGENFONTSTYLENAMETEMPLATEROLENUMBERMSGENFONTSTYLENAMEBYROLETEXT2MSGENFONTSTYLEMODIFERSIZE11"/>
                <w:rFonts w:ascii="Times New Roman" w:hAnsi="Times New Roman" w:cs="Times New Roman"/>
                <w:color w:val="000000"/>
              </w:rPr>
              <w:t>Age /Etat</w:t>
            </w:r>
          </w:p>
        </w:tc>
        <w:tc>
          <w:tcPr>
            <w:tcW w:w="1574" w:type="dxa"/>
            <w:tcBorders>
              <w:top w:val="single" w:sz="4" w:space="0" w:color="auto"/>
              <w:left w:val="single" w:sz="4" w:space="0" w:color="auto"/>
              <w:bottom w:val="nil"/>
              <w:right w:val="nil"/>
            </w:tcBorders>
            <w:shd w:val="clear" w:color="auto" w:fill="FFFFFF"/>
            <w:vAlign w:val="center"/>
          </w:tcPr>
          <w:p w:rsidR="009C46C4" w:rsidRPr="00DE7063" w:rsidRDefault="009C46C4" w:rsidP="006D5E05">
            <w:pPr>
              <w:pStyle w:val="MSGENFONTSTYLENAMETEMPLATEROLENUMBERMSGENFONTSTYLENAMEBYROLETEXT29"/>
              <w:framePr w:w="10723" w:wrap="notBeside" w:vAnchor="text" w:hAnchor="text" w:xAlign="center" w:y="1"/>
              <w:shd w:val="clear" w:color="auto" w:fill="auto"/>
              <w:spacing w:before="0" w:after="200" w:line="276" w:lineRule="auto"/>
              <w:rPr>
                <w:rFonts w:ascii="Times New Roman" w:hAnsi="Times New Roman" w:cs="Times New Roman"/>
                <w:sz w:val="22"/>
                <w:szCs w:val="22"/>
              </w:rPr>
            </w:pPr>
            <w:r w:rsidRPr="00DE7063">
              <w:rPr>
                <w:rStyle w:val="MSGENFONTSTYLENAMETEMPLATEROLENUMBERMSGENFONTSTYLENAMEBYROLETEXT2MSGENFONTSTYLEMODIFERSIZE11"/>
                <w:rFonts w:ascii="Times New Roman" w:hAnsi="Times New Roman" w:cs="Times New Roman"/>
                <w:color w:val="000000"/>
              </w:rPr>
              <w:t>Nombre minimalRequis</w:t>
            </w:r>
          </w:p>
        </w:tc>
        <w:tc>
          <w:tcPr>
            <w:tcW w:w="1286" w:type="dxa"/>
            <w:tcBorders>
              <w:top w:val="single" w:sz="4" w:space="0" w:color="auto"/>
              <w:left w:val="single" w:sz="4" w:space="0" w:color="auto"/>
              <w:bottom w:val="nil"/>
              <w:right w:val="nil"/>
            </w:tcBorders>
            <w:shd w:val="clear" w:color="auto" w:fill="FFFFFF"/>
            <w:vAlign w:val="center"/>
          </w:tcPr>
          <w:p w:rsidR="009C46C4" w:rsidRPr="00DE7063" w:rsidRDefault="009C46C4" w:rsidP="006D5E05">
            <w:pPr>
              <w:pStyle w:val="MSGENFONTSTYLENAMETEMPLATEROLENUMBERMSGENFONTSTYLENAMEBYROLETEXT29"/>
              <w:framePr w:w="10723" w:wrap="notBeside" w:vAnchor="text" w:hAnchor="text" w:xAlign="center" w:y="1"/>
              <w:shd w:val="clear" w:color="auto" w:fill="auto"/>
              <w:spacing w:before="0" w:after="160" w:line="276" w:lineRule="auto"/>
              <w:ind w:left="280"/>
              <w:rPr>
                <w:rFonts w:ascii="Times New Roman" w:hAnsi="Times New Roman" w:cs="Times New Roman"/>
                <w:sz w:val="22"/>
                <w:szCs w:val="22"/>
              </w:rPr>
            </w:pPr>
            <w:r w:rsidRPr="00DE7063">
              <w:rPr>
                <w:rStyle w:val="MSGENFONTSTYLENAMETEMPLATEROLENUMBERMSGENFONTSTYLENAMEBYROLETEXT2MSGENFONTSTYLEMODIFERSIZE11"/>
                <w:rFonts w:ascii="Times New Roman" w:hAnsi="Times New Roman" w:cs="Times New Roman"/>
                <w:color w:val="000000"/>
              </w:rPr>
              <w:t>Nombredisponible</w:t>
            </w:r>
          </w:p>
        </w:tc>
        <w:tc>
          <w:tcPr>
            <w:tcW w:w="1430" w:type="dxa"/>
            <w:tcBorders>
              <w:top w:val="single" w:sz="4" w:space="0" w:color="auto"/>
              <w:left w:val="single" w:sz="4" w:space="0" w:color="auto"/>
              <w:bottom w:val="nil"/>
              <w:right w:val="nil"/>
            </w:tcBorders>
            <w:shd w:val="clear" w:color="auto" w:fill="FFFFFF"/>
            <w:vAlign w:val="center"/>
          </w:tcPr>
          <w:p w:rsidR="009C46C4" w:rsidRPr="00DE7063" w:rsidRDefault="009C46C4" w:rsidP="006D5E05">
            <w:pPr>
              <w:pStyle w:val="MSGENFONTSTYLENAMETEMPLATEROLENUMBERMSGENFONTSTYLENAMEBYROLETEXT29"/>
              <w:framePr w:w="10723" w:wrap="notBeside" w:vAnchor="text" w:hAnchor="text" w:xAlign="center" w:y="1"/>
              <w:shd w:val="clear" w:color="auto" w:fill="auto"/>
              <w:spacing w:before="0" w:after="220" w:line="276" w:lineRule="auto"/>
              <w:ind w:left="160"/>
              <w:rPr>
                <w:rFonts w:ascii="Times New Roman" w:hAnsi="Times New Roman" w:cs="Times New Roman"/>
                <w:sz w:val="22"/>
                <w:szCs w:val="22"/>
              </w:rPr>
            </w:pPr>
            <w:r w:rsidRPr="00DE7063">
              <w:rPr>
                <w:rStyle w:val="MSGENFONTSTYLENAMETEMPLATEROLENUMBERMSGENFONTSTYLENAMEBYROLETEXT2MSGENFONTSTYLEMODIFERSIZE11"/>
                <w:rFonts w:ascii="Times New Roman" w:hAnsi="Times New Roman" w:cs="Times New Roman"/>
                <w:color w:val="000000"/>
              </w:rPr>
              <w:t>Propriétaire/</w:t>
            </w:r>
            <w:r w:rsidRPr="00DE7063">
              <w:rPr>
                <w:rStyle w:val="MSGENFONTSTYLENAMETEMPLATEROLENUMBERMSGENFONTSTYLENAMEBYROLETEXT2MSGENFONTSTYLEMODIFERSIZE11"/>
                <w:rFonts w:ascii="Times New Roman" w:hAnsi="Times New Roman" w:cs="Times New Roman"/>
                <w:color w:val="000000"/>
                <w:lang w:val="en-US"/>
              </w:rPr>
              <w:t>location</w:t>
            </w:r>
          </w:p>
        </w:tc>
        <w:tc>
          <w:tcPr>
            <w:tcW w:w="1301" w:type="dxa"/>
            <w:tcBorders>
              <w:top w:val="single" w:sz="4" w:space="0" w:color="auto"/>
              <w:left w:val="single" w:sz="4" w:space="0" w:color="auto"/>
              <w:bottom w:val="nil"/>
              <w:right w:val="nil"/>
            </w:tcBorders>
            <w:shd w:val="clear" w:color="auto" w:fill="FFFFFF"/>
            <w:vAlign w:val="center"/>
          </w:tcPr>
          <w:p w:rsidR="009C46C4" w:rsidRPr="00DE7063" w:rsidRDefault="009C46C4" w:rsidP="006D5E05">
            <w:pPr>
              <w:pStyle w:val="MSGENFONTSTYLENAMETEMPLATEROLENUMBERMSGENFONTSTYLENAMEBYROLETEXT29"/>
              <w:framePr w:w="10723" w:wrap="notBeside" w:vAnchor="text" w:hAnchor="text" w:xAlign="center" w:y="1"/>
              <w:shd w:val="clear" w:color="auto" w:fill="auto"/>
              <w:spacing w:before="0" w:after="160" w:line="276" w:lineRule="auto"/>
              <w:rPr>
                <w:rFonts w:ascii="Times New Roman" w:hAnsi="Times New Roman" w:cs="Times New Roman"/>
                <w:sz w:val="22"/>
                <w:szCs w:val="22"/>
              </w:rPr>
            </w:pPr>
            <w:r w:rsidRPr="00DE7063">
              <w:rPr>
                <w:rStyle w:val="MSGENFONTSTYLENAMETEMPLATEROLENUMBERMSGENFONTSTYLENAMEBYROLETEXT2MSGENFONTSTYLEMODIFERSIZE11"/>
                <w:rFonts w:ascii="Times New Roman" w:hAnsi="Times New Roman" w:cs="Times New Roman"/>
                <w:color w:val="000000"/>
              </w:rPr>
              <w:t>Annéed’obtention</w:t>
            </w:r>
          </w:p>
        </w:tc>
        <w:tc>
          <w:tcPr>
            <w:tcW w:w="1829" w:type="dxa"/>
            <w:tcBorders>
              <w:top w:val="single" w:sz="4" w:space="0" w:color="auto"/>
              <w:left w:val="single" w:sz="4" w:space="0" w:color="auto"/>
              <w:bottom w:val="nil"/>
              <w:right w:val="single" w:sz="4" w:space="0" w:color="auto"/>
            </w:tcBorders>
            <w:shd w:val="clear" w:color="auto" w:fill="FFFFFF"/>
            <w:vAlign w:val="center"/>
          </w:tcPr>
          <w:p w:rsidR="009C46C4" w:rsidRPr="00DE7063" w:rsidRDefault="009C46C4" w:rsidP="006D5E05">
            <w:pPr>
              <w:pStyle w:val="MSGENFONTSTYLENAMETEMPLATEROLENUMBERMSGENFONTSTYLENAMEBYROLETEXT29"/>
              <w:framePr w:w="10723" w:wrap="notBeside" w:vAnchor="text" w:hAnchor="text" w:xAlign="center" w:y="1"/>
              <w:shd w:val="clear" w:color="auto" w:fill="auto"/>
              <w:spacing w:before="0" w:after="0" w:line="276" w:lineRule="auto"/>
              <w:rPr>
                <w:rFonts w:ascii="Times New Roman" w:hAnsi="Times New Roman" w:cs="Times New Roman"/>
                <w:sz w:val="22"/>
                <w:szCs w:val="22"/>
              </w:rPr>
            </w:pPr>
            <w:r w:rsidRPr="00DE7063">
              <w:rPr>
                <w:rStyle w:val="MSGENFONTSTYLENAMETEMPLATEROLENUMBERMSGENFONTSTYLENAMEBYROLETEXT2MSGENFONTSTYLEMODIFERSIZE11"/>
                <w:rFonts w:ascii="Times New Roman" w:hAnsi="Times New Roman" w:cs="Times New Roman"/>
                <w:color w:val="000000"/>
              </w:rPr>
              <w:t>Justificatif</w:t>
            </w:r>
          </w:p>
        </w:tc>
      </w:tr>
      <w:tr w:rsidR="009C46C4" w:rsidTr="006D5E05">
        <w:trPr>
          <w:trHeight w:hRule="exact" w:val="562"/>
          <w:jc w:val="center"/>
        </w:trPr>
        <w:tc>
          <w:tcPr>
            <w:tcW w:w="571" w:type="dxa"/>
            <w:tcBorders>
              <w:top w:val="single" w:sz="4" w:space="0" w:color="auto"/>
              <w:left w:val="single" w:sz="4" w:space="0" w:color="auto"/>
              <w:bottom w:val="nil"/>
              <w:right w:val="nil"/>
            </w:tcBorders>
            <w:shd w:val="clear" w:color="auto" w:fill="FFFFFF"/>
            <w:vAlign w:val="center"/>
          </w:tcPr>
          <w:p w:rsidR="009C46C4" w:rsidRDefault="009C46C4" w:rsidP="006D5E05">
            <w:pPr>
              <w:pStyle w:val="MSGENFONTSTYLENAMETEMPLATEROLENUMBERMSGENFONTSTYLENAMEBYROLETEXT29"/>
              <w:framePr w:w="10723" w:wrap="notBeside" w:vAnchor="text" w:hAnchor="text" w:xAlign="center" w:y="1"/>
              <w:shd w:val="clear" w:color="auto" w:fill="auto"/>
              <w:spacing w:before="0" w:after="0" w:line="200" w:lineRule="exact"/>
              <w:ind w:left="140"/>
              <w:jc w:val="left"/>
            </w:pPr>
            <w:r>
              <w:rPr>
                <w:rStyle w:val="MSGENFONTSTYLENAMETEMPLATEROLENUMBERMSGENFONTSTYLENAMEBYROLETEXT2MSGENFONTSTYLEMODIFERSIZE9"/>
                <w:i w:val="0"/>
                <w:iCs w:val="0"/>
                <w:color w:val="000000"/>
              </w:rPr>
              <w:t>1</w:t>
            </w:r>
          </w:p>
        </w:tc>
        <w:tc>
          <w:tcPr>
            <w:tcW w:w="2083" w:type="dxa"/>
            <w:tcBorders>
              <w:top w:val="single" w:sz="4" w:space="0" w:color="auto"/>
              <w:left w:val="single" w:sz="4" w:space="0" w:color="auto"/>
              <w:bottom w:val="nil"/>
              <w:right w:val="nil"/>
            </w:tcBorders>
            <w:shd w:val="clear" w:color="auto" w:fill="FFFFFF"/>
          </w:tcPr>
          <w:p w:rsidR="009C46C4" w:rsidRDefault="009C46C4" w:rsidP="006D5E05">
            <w:pPr>
              <w:framePr w:w="10723" w:wrap="notBeside" w:vAnchor="text" w:hAnchor="text" w:xAlign="center" w:y="1"/>
              <w:rPr>
                <w:sz w:val="10"/>
                <w:szCs w:val="10"/>
              </w:rPr>
            </w:pPr>
          </w:p>
        </w:tc>
        <w:tc>
          <w:tcPr>
            <w:tcW w:w="648" w:type="dxa"/>
            <w:tcBorders>
              <w:top w:val="single" w:sz="4" w:space="0" w:color="auto"/>
              <w:left w:val="single" w:sz="4" w:space="0" w:color="auto"/>
              <w:bottom w:val="nil"/>
              <w:right w:val="nil"/>
            </w:tcBorders>
            <w:shd w:val="clear" w:color="auto" w:fill="FFFFFF"/>
          </w:tcPr>
          <w:p w:rsidR="009C46C4" w:rsidRDefault="009C46C4" w:rsidP="006D5E05">
            <w:pPr>
              <w:framePr w:w="10723" w:wrap="notBeside" w:vAnchor="text" w:hAnchor="text" w:xAlign="center" w:y="1"/>
              <w:rPr>
                <w:sz w:val="10"/>
                <w:szCs w:val="10"/>
              </w:rPr>
            </w:pPr>
          </w:p>
        </w:tc>
        <w:tc>
          <w:tcPr>
            <w:tcW w:w="1574" w:type="dxa"/>
            <w:tcBorders>
              <w:top w:val="single" w:sz="4" w:space="0" w:color="auto"/>
              <w:left w:val="single" w:sz="4" w:space="0" w:color="auto"/>
              <w:bottom w:val="nil"/>
              <w:right w:val="nil"/>
            </w:tcBorders>
            <w:shd w:val="clear" w:color="auto" w:fill="FFFFFF"/>
          </w:tcPr>
          <w:p w:rsidR="009C46C4" w:rsidRDefault="009C46C4" w:rsidP="006D5E05">
            <w:pPr>
              <w:framePr w:w="10723" w:wrap="notBeside" w:vAnchor="text" w:hAnchor="text" w:xAlign="center" w:y="1"/>
              <w:rPr>
                <w:sz w:val="10"/>
                <w:szCs w:val="10"/>
              </w:rPr>
            </w:pPr>
          </w:p>
        </w:tc>
        <w:tc>
          <w:tcPr>
            <w:tcW w:w="1286" w:type="dxa"/>
            <w:tcBorders>
              <w:top w:val="single" w:sz="4" w:space="0" w:color="auto"/>
              <w:left w:val="single" w:sz="4" w:space="0" w:color="auto"/>
              <w:bottom w:val="nil"/>
              <w:right w:val="nil"/>
            </w:tcBorders>
            <w:shd w:val="clear" w:color="auto" w:fill="FFFFFF"/>
          </w:tcPr>
          <w:p w:rsidR="009C46C4" w:rsidRDefault="009C46C4" w:rsidP="006D5E05">
            <w:pPr>
              <w:framePr w:w="10723" w:wrap="notBeside" w:vAnchor="text" w:hAnchor="text" w:xAlign="center" w:y="1"/>
              <w:rPr>
                <w:sz w:val="10"/>
                <w:szCs w:val="10"/>
              </w:rPr>
            </w:pPr>
          </w:p>
        </w:tc>
        <w:tc>
          <w:tcPr>
            <w:tcW w:w="1430" w:type="dxa"/>
            <w:tcBorders>
              <w:top w:val="single" w:sz="4" w:space="0" w:color="auto"/>
              <w:left w:val="single" w:sz="4" w:space="0" w:color="auto"/>
              <w:bottom w:val="nil"/>
              <w:right w:val="nil"/>
            </w:tcBorders>
            <w:shd w:val="clear" w:color="auto" w:fill="FFFFFF"/>
          </w:tcPr>
          <w:p w:rsidR="009C46C4" w:rsidRDefault="009C46C4" w:rsidP="006D5E05">
            <w:pPr>
              <w:framePr w:w="10723" w:wrap="notBeside" w:vAnchor="text" w:hAnchor="text" w:xAlign="center" w:y="1"/>
              <w:rPr>
                <w:sz w:val="10"/>
                <w:szCs w:val="10"/>
              </w:rPr>
            </w:pPr>
          </w:p>
        </w:tc>
        <w:tc>
          <w:tcPr>
            <w:tcW w:w="1301" w:type="dxa"/>
            <w:tcBorders>
              <w:top w:val="single" w:sz="4" w:space="0" w:color="auto"/>
              <w:left w:val="single" w:sz="4" w:space="0" w:color="auto"/>
              <w:bottom w:val="nil"/>
              <w:right w:val="nil"/>
            </w:tcBorders>
            <w:shd w:val="clear" w:color="auto" w:fill="FFFFFF"/>
          </w:tcPr>
          <w:p w:rsidR="009C46C4" w:rsidRDefault="009C46C4" w:rsidP="006D5E05">
            <w:pPr>
              <w:framePr w:w="10723" w:wrap="notBeside" w:vAnchor="text" w:hAnchor="text" w:xAlign="center" w:y="1"/>
              <w:rPr>
                <w:sz w:val="10"/>
                <w:szCs w:val="10"/>
              </w:rPr>
            </w:pPr>
          </w:p>
        </w:tc>
        <w:tc>
          <w:tcPr>
            <w:tcW w:w="1829" w:type="dxa"/>
            <w:tcBorders>
              <w:top w:val="single" w:sz="4" w:space="0" w:color="auto"/>
              <w:left w:val="single" w:sz="4" w:space="0" w:color="auto"/>
              <w:bottom w:val="nil"/>
              <w:right w:val="single" w:sz="4" w:space="0" w:color="auto"/>
            </w:tcBorders>
            <w:shd w:val="clear" w:color="auto" w:fill="FFFFFF"/>
          </w:tcPr>
          <w:p w:rsidR="009C46C4" w:rsidRDefault="009C46C4" w:rsidP="006D5E05">
            <w:pPr>
              <w:framePr w:w="10723" w:wrap="notBeside" w:vAnchor="text" w:hAnchor="text" w:xAlign="center" w:y="1"/>
              <w:rPr>
                <w:sz w:val="10"/>
                <w:szCs w:val="10"/>
              </w:rPr>
            </w:pPr>
          </w:p>
        </w:tc>
      </w:tr>
      <w:tr w:rsidR="009C46C4" w:rsidTr="006D5E05">
        <w:trPr>
          <w:trHeight w:hRule="exact" w:val="562"/>
          <w:jc w:val="center"/>
        </w:trPr>
        <w:tc>
          <w:tcPr>
            <w:tcW w:w="571" w:type="dxa"/>
            <w:tcBorders>
              <w:top w:val="single" w:sz="4" w:space="0" w:color="auto"/>
              <w:left w:val="single" w:sz="4" w:space="0" w:color="auto"/>
              <w:bottom w:val="nil"/>
              <w:right w:val="nil"/>
            </w:tcBorders>
            <w:shd w:val="clear" w:color="auto" w:fill="FFFFFF"/>
            <w:vAlign w:val="center"/>
          </w:tcPr>
          <w:p w:rsidR="009C46C4" w:rsidRDefault="009C46C4" w:rsidP="006D5E05">
            <w:pPr>
              <w:pStyle w:val="MSGENFONTSTYLENAMETEMPLATEROLENUMBERMSGENFONTSTYLENAMEBYROLETEXT29"/>
              <w:framePr w:w="10723" w:wrap="notBeside" w:vAnchor="text" w:hAnchor="text" w:xAlign="center" w:y="1"/>
              <w:shd w:val="clear" w:color="auto" w:fill="auto"/>
              <w:spacing w:before="0" w:after="0" w:line="200" w:lineRule="exact"/>
              <w:ind w:left="140"/>
              <w:jc w:val="left"/>
            </w:pPr>
            <w:r>
              <w:rPr>
                <w:rStyle w:val="MSGENFONTSTYLENAMETEMPLATEROLENUMBERMSGENFONTSTYLENAMEBYROLETEXT2MSGENFONTSTYLEMODIFERSIZE9"/>
                <w:i w:val="0"/>
                <w:iCs w:val="0"/>
                <w:color w:val="000000"/>
              </w:rPr>
              <w:t>2</w:t>
            </w:r>
          </w:p>
        </w:tc>
        <w:tc>
          <w:tcPr>
            <w:tcW w:w="2083" w:type="dxa"/>
            <w:tcBorders>
              <w:top w:val="single" w:sz="4" w:space="0" w:color="auto"/>
              <w:left w:val="single" w:sz="4" w:space="0" w:color="auto"/>
              <w:bottom w:val="nil"/>
              <w:right w:val="nil"/>
            </w:tcBorders>
            <w:shd w:val="clear" w:color="auto" w:fill="FFFFFF"/>
          </w:tcPr>
          <w:p w:rsidR="009C46C4" w:rsidRDefault="009C46C4" w:rsidP="006D5E05">
            <w:pPr>
              <w:framePr w:w="10723" w:wrap="notBeside" w:vAnchor="text" w:hAnchor="text" w:xAlign="center" w:y="1"/>
              <w:rPr>
                <w:sz w:val="10"/>
                <w:szCs w:val="10"/>
              </w:rPr>
            </w:pPr>
          </w:p>
        </w:tc>
        <w:tc>
          <w:tcPr>
            <w:tcW w:w="648" w:type="dxa"/>
            <w:tcBorders>
              <w:top w:val="single" w:sz="4" w:space="0" w:color="auto"/>
              <w:left w:val="single" w:sz="4" w:space="0" w:color="auto"/>
              <w:bottom w:val="nil"/>
              <w:right w:val="nil"/>
            </w:tcBorders>
            <w:shd w:val="clear" w:color="auto" w:fill="FFFFFF"/>
          </w:tcPr>
          <w:p w:rsidR="009C46C4" w:rsidRDefault="009C46C4" w:rsidP="006D5E05">
            <w:pPr>
              <w:framePr w:w="10723" w:wrap="notBeside" w:vAnchor="text" w:hAnchor="text" w:xAlign="center" w:y="1"/>
              <w:rPr>
                <w:sz w:val="10"/>
                <w:szCs w:val="10"/>
              </w:rPr>
            </w:pPr>
          </w:p>
        </w:tc>
        <w:tc>
          <w:tcPr>
            <w:tcW w:w="1574" w:type="dxa"/>
            <w:tcBorders>
              <w:top w:val="single" w:sz="4" w:space="0" w:color="auto"/>
              <w:left w:val="single" w:sz="4" w:space="0" w:color="auto"/>
              <w:bottom w:val="nil"/>
              <w:right w:val="nil"/>
            </w:tcBorders>
            <w:shd w:val="clear" w:color="auto" w:fill="FFFFFF"/>
          </w:tcPr>
          <w:p w:rsidR="009C46C4" w:rsidRDefault="009C46C4" w:rsidP="006D5E05">
            <w:pPr>
              <w:framePr w:w="10723" w:wrap="notBeside" w:vAnchor="text" w:hAnchor="text" w:xAlign="center" w:y="1"/>
              <w:rPr>
                <w:sz w:val="10"/>
                <w:szCs w:val="10"/>
              </w:rPr>
            </w:pPr>
          </w:p>
        </w:tc>
        <w:tc>
          <w:tcPr>
            <w:tcW w:w="1286" w:type="dxa"/>
            <w:tcBorders>
              <w:top w:val="single" w:sz="4" w:space="0" w:color="auto"/>
              <w:left w:val="single" w:sz="4" w:space="0" w:color="auto"/>
              <w:bottom w:val="nil"/>
              <w:right w:val="nil"/>
            </w:tcBorders>
            <w:shd w:val="clear" w:color="auto" w:fill="FFFFFF"/>
          </w:tcPr>
          <w:p w:rsidR="009C46C4" w:rsidRDefault="009C46C4" w:rsidP="006D5E05">
            <w:pPr>
              <w:framePr w:w="10723" w:wrap="notBeside" w:vAnchor="text" w:hAnchor="text" w:xAlign="center" w:y="1"/>
              <w:rPr>
                <w:sz w:val="10"/>
                <w:szCs w:val="10"/>
              </w:rPr>
            </w:pPr>
          </w:p>
        </w:tc>
        <w:tc>
          <w:tcPr>
            <w:tcW w:w="1430" w:type="dxa"/>
            <w:tcBorders>
              <w:top w:val="single" w:sz="4" w:space="0" w:color="auto"/>
              <w:left w:val="single" w:sz="4" w:space="0" w:color="auto"/>
              <w:bottom w:val="nil"/>
              <w:right w:val="nil"/>
            </w:tcBorders>
            <w:shd w:val="clear" w:color="auto" w:fill="FFFFFF"/>
          </w:tcPr>
          <w:p w:rsidR="009C46C4" w:rsidRDefault="009C46C4" w:rsidP="006D5E05">
            <w:pPr>
              <w:framePr w:w="10723" w:wrap="notBeside" w:vAnchor="text" w:hAnchor="text" w:xAlign="center" w:y="1"/>
              <w:rPr>
                <w:sz w:val="10"/>
                <w:szCs w:val="10"/>
              </w:rPr>
            </w:pPr>
          </w:p>
        </w:tc>
        <w:tc>
          <w:tcPr>
            <w:tcW w:w="1301" w:type="dxa"/>
            <w:tcBorders>
              <w:top w:val="single" w:sz="4" w:space="0" w:color="auto"/>
              <w:left w:val="single" w:sz="4" w:space="0" w:color="auto"/>
              <w:bottom w:val="nil"/>
              <w:right w:val="nil"/>
            </w:tcBorders>
            <w:shd w:val="clear" w:color="auto" w:fill="FFFFFF"/>
          </w:tcPr>
          <w:p w:rsidR="009C46C4" w:rsidRDefault="009C46C4" w:rsidP="006D5E05">
            <w:pPr>
              <w:framePr w:w="10723" w:wrap="notBeside" w:vAnchor="text" w:hAnchor="text" w:xAlign="center" w:y="1"/>
              <w:rPr>
                <w:sz w:val="10"/>
                <w:szCs w:val="10"/>
              </w:rPr>
            </w:pPr>
          </w:p>
        </w:tc>
        <w:tc>
          <w:tcPr>
            <w:tcW w:w="1829" w:type="dxa"/>
            <w:tcBorders>
              <w:top w:val="single" w:sz="4" w:space="0" w:color="auto"/>
              <w:left w:val="single" w:sz="4" w:space="0" w:color="auto"/>
              <w:bottom w:val="nil"/>
              <w:right w:val="single" w:sz="4" w:space="0" w:color="auto"/>
            </w:tcBorders>
            <w:shd w:val="clear" w:color="auto" w:fill="FFFFFF"/>
          </w:tcPr>
          <w:p w:rsidR="009C46C4" w:rsidRDefault="009C46C4" w:rsidP="006D5E05">
            <w:pPr>
              <w:framePr w:w="10723" w:wrap="notBeside" w:vAnchor="text" w:hAnchor="text" w:xAlign="center" w:y="1"/>
              <w:rPr>
                <w:sz w:val="10"/>
                <w:szCs w:val="10"/>
              </w:rPr>
            </w:pPr>
          </w:p>
        </w:tc>
      </w:tr>
      <w:tr w:rsidR="009C46C4" w:rsidTr="006D5E05">
        <w:trPr>
          <w:trHeight w:hRule="exact" w:val="562"/>
          <w:jc w:val="center"/>
        </w:trPr>
        <w:tc>
          <w:tcPr>
            <w:tcW w:w="571" w:type="dxa"/>
            <w:tcBorders>
              <w:top w:val="single" w:sz="4" w:space="0" w:color="auto"/>
              <w:left w:val="single" w:sz="4" w:space="0" w:color="auto"/>
              <w:bottom w:val="nil"/>
              <w:right w:val="nil"/>
            </w:tcBorders>
            <w:shd w:val="clear" w:color="auto" w:fill="FFFFFF"/>
          </w:tcPr>
          <w:p w:rsidR="009C46C4" w:rsidRDefault="009C46C4" w:rsidP="006D5E05">
            <w:pPr>
              <w:framePr w:w="10723" w:wrap="notBeside" w:vAnchor="text" w:hAnchor="text" w:xAlign="center" w:y="1"/>
              <w:rPr>
                <w:sz w:val="10"/>
                <w:szCs w:val="10"/>
              </w:rPr>
            </w:pPr>
          </w:p>
        </w:tc>
        <w:tc>
          <w:tcPr>
            <w:tcW w:w="2083" w:type="dxa"/>
            <w:tcBorders>
              <w:top w:val="single" w:sz="4" w:space="0" w:color="auto"/>
              <w:left w:val="single" w:sz="4" w:space="0" w:color="auto"/>
              <w:bottom w:val="nil"/>
              <w:right w:val="nil"/>
            </w:tcBorders>
            <w:shd w:val="clear" w:color="auto" w:fill="FFFFFF"/>
          </w:tcPr>
          <w:p w:rsidR="009C46C4" w:rsidRDefault="009C46C4" w:rsidP="006D5E05">
            <w:pPr>
              <w:framePr w:w="10723" w:wrap="notBeside" w:vAnchor="text" w:hAnchor="text" w:xAlign="center" w:y="1"/>
              <w:rPr>
                <w:sz w:val="10"/>
                <w:szCs w:val="10"/>
              </w:rPr>
            </w:pPr>
          </w:p>
        </w:tc>
        <w:tc>
          <w:tcPr>
            <w:tcW w:w="648" w:type="dxa"/>
            <w:tcBorders>
              <w:top w:val="single" w:sz="4" w:space="0" w:color="auto"/>
              <w:left w:val="single" w:sz="4" w:space="0" w:color="auto"/>
              <w:bottom w:val="nil"/>
              <w:right w:val="nil"/>
            </w:tcBorders>
            <w:shd w:val="clear" w:color="auto" w:fill="FFFFFF"/>
          </w:tcPr>
          <w:p w:rsidR="009C46C4" w:rsidRDefault="009C46C4" w:rsidP="006D5E05">
            <w:pPr>
              <w:framePr w:w="10723" w:wrap="notBeside" w:vAnchor="text" w:hAnchor="text" w:xAlign="center" w:y="1"/>
              <w:rPr>
                <w:sz w:val="10"/>
                <w:szCs w:val="10"/>
              </w:rPr>
            </w:pPr>
          </w:p>
        </w:tc>
        <w:tc>
          <w:tcPr>
            <w:tcW w:w="1574" w:type="dxa"/>
            <w:tcBorders>
              <w:top w:val="single" w:sz="4" w:space="0" w:color="auto"/>
              <w:left w:val="single" w:sz="4" w:space="0" w:color="auto"/>
              <w:bottom w:val="nil"/>
              <w:right w:val="nil"/>
            </w:tcBorders>
            <w:shd w:val="clear" w:color="auto" w:fill="FFFFFF"/>
          </w:tcPr>
          <w:p w:rsidR="009C46C4" w:rsidRDefault="009C46C4" w:rsidP="006D5E05">
            <w:pPr>
              <w:framePr w:w="10723" w:wrap="notBeside" w:vAnchor="text" w:hAnchor="text" w:xAlign="center" w:y="1"/>
              <w:rPr>
                <w:sz w:val="10"/>
                <w:szCs w:val="10"/>
              </w:rPr>
            </w:pPr>
          </w:p>
        </w:tc>
        <w:tc>
          <w:tcPr>
            <w:tcW w:w="1286" w:type="dxa"/>
            <w:tcBorders>
              <w:top w:val="single" w:sz="4" w:space="0" w:color="auto"/>
              <w:left w:val="single" w:sz="4" w:space="0" w:color="auto"/>
              <w:bottom w:val="nil"/>
              <w:right w:val="nil"/>
            </w:tcBorders>
            <w:shd w:val="clear" w:color="auto" w:fill="FFFFFF"/>
          </w:tcPr>
          <w:p w:rsidR="009C46C4" w:rsidRDefault="009C46C4" w:rsidP="006D5E05">
            <w:pPr>
              <w:framePr w:w="10723" w:wrap="notBeside" w:vAnchor="text" w:hAnchor="text" w:xAlign="center" w:y="1"/>
              <w:rPr>
                <w:sz w:val="10"/>
                <w:szCs w:val="10"/>
              </w:rPr>
            </w:pPr>
          </w:p>
        </w:tc>
        <w:tc>
          <w:tcPr>
            <w:tcW w:w="1430" w:type="dxa"/>
            <w:tcBorders>
              <w:top w:val="single" w:sz="4" w:space="0" w:color="auto"/>
              <w:left w:val="single" w:sz="4" w:space="0" w:color="auto"/>
              <w:bottom w:val="nil"/>
              <w:right w:val="nil"/>
            </w:tcBorders>
            <w:shd w:val="clear" w:color="auto" w:fill="FFFFFF"/>
          </w:tcPr>
          <w:p w:rsidR="009C46C4" w:rsidRDefault="009C46C4" w:rsidP="006D5E05">
            <w:pPr>
              <w:framePr w:w="10723" w:wrap="notBeside" w:vAnchor="text" w:hAnchor="text" w:xAlign="center" w:y="1"/>
              <w:rPr>
                <w:sz w:val="10"/>
                <w:szCs w:val="10"/>
              </w:rPr>
            </w:pPr>
          </w:p>
        </w:tc>
        <w:tc>
          <w:tcPr>
            <w:tcW w:w="1301" w:type="dxa"/>
            <w:tcBorders>
              <w:top w:val="single" w:sz="4" w:space="0" w:color="auto"/>
              <w:left w:val="single" w:sz="4" w:space="0" w:color="auto"/>
              <w:bottom w:val="nil"/>
              <w:right w:val="nil"/>
            </w:tcBorders>
            <w:shd w:val="clear" w:color="auto" w:fill="FFFFFF"/>
          </w:tcPr>
          <w:p w:rsidR="009C46C4" w:rsidRDefault="009C46C4" w:rsidP="006D5E05">
            <w:pPr>
              <w:framePr w:w="10723" w:wrap="notBeside" w:vAnchor="text" w:hAnchor="text" w:xAlign="center" w:y="1"/>
              <w:rPr>
                <w:sz w:val="10"/>
                <w:szCs w:val="10"/>
              </w:rPr>
            </w:pPr>
          </w:p>
        </w:tc>
        <w:tc>
          <w:tcPr>
            <w:tcW w:w="1829" w:type="dxa"/>
            <w:tcBorders>
              <w:top w:val="single" w:sz="4" w:space="0" w:color="auto"/>
              <w:left w:val="single" w:sz="4" w:space="0" w:color="auto"/>
              <w:bottom w:val="nil"/>
              <w:right w:val="single" w:sz="4" w:space="0" w:color="auto"/>
            </w:tcBorders>
            <w:shd w:val="clear" w:color="auto" w:fill="FFFFFF"/>
          </w:tcPr>
          <w:p w:rsidR="009C46C4" w:rsidRDefault="009C46C4" w:rsidP="006D5E05">
            <w:pPr>
              <w:framePr w:w="10723" w:wrap="notBeside" w:vAnchor="text" w:hAnchor="text" w:xAlign="center" w:y="1"/>
              <w:rPr>
                <w:sz w:val="10"/>
                <w:szCs w:val="10"/>
              </w:rPr>
            </w:pPr>
          </w:p>
        </w:tc>
      </w:tr>
      <w:tr w:rsidR="009C46C4" w:rsidTr="006D5E05">
        <w:trPr>
          <w:trHeight w:hRule="exact" w:val="581"/>
          <w:jc w:val="center"/>
        </w:trPr>
        <w:tc>
          <w:tcPr>
            <w:tcW w:w="571" w:type="dxa"/>
            <w:tcBorders>
              <w:top w:val="single" w:sz="4" w:space="0" w:color="auto"/>
              <w:left w:val="single" w:sz="4" w:space="0" w:color="auto"/>
              <w:bottom w:val="single" w:sz="4" w:space="0" w:color="auto"/>
              <w:right w:val="nil"/>
            </w:tcBorders>
            <w:shd w:val="clear" w:color="auto" w:fill="FFFFFF"/>
            <w:vAlign w:val="center"/>
          </w:tcPr>
          <w:p w:rsidR="009C46C4" w:rsidRDefault="009C46C4" w:rsidP="006D5E05">
            <w:pPr>
              <w:pStyle w:val="MSGENFONTSTYLENAMETEMPLATEROLENUMBERMSGENFONTSTYLENAMEBYROLETEXT29"/>
              <w:framePr w:w="10723" w:wrap="notBeside" w:vAnchor="text" w:hAnchor="text" w:xAlign="center" w:y="1"/>
              <w:shd w:val="clear" w:color="auto" w:fill="auto"/>
              <w:spacing w:before="0" w:after="0" w:line="200" w:lineRule="exact"/>
              <w:ind w:left="140"/>
              <w:jc w:val="left"/>
            </w:pPr>
            <w:r>
              <w:rPr>
                <w:rStyle w:val="MSGENFONTSTYLENAMETEMPLATEROLENUMBERMSGENFONTSTYLENAMEBYROLETEXT2MSGENFONTSTYLEMODIFERSIZE9"/>
                <w:i w:val="0"/>
                <w:iCs w:val="0"/>
                <w:color w:val="000000"/>
              </w:rPr>
              <w:t>N</w:t>
            </w:r>
          </w:p>
        </w:tc>
        <w:tc>
          <w:tcPr>
            <w:tcW w:w="2083" w:type="dxa"/>
            <w:tcBorders>
              <w:top w:val="single" w:sz="4" w:space="0" w:color="auto"/>
              <w:left w:val="single" w:sz="4" w:space="0" w:color="auto"/>
              <w:bottom w:val="single" w:sz="4" w:space="0" w:color="auto"/>
              <w:right w:val="nil"/>
            </w:tcBorders>
            <w:shd w:val="clear" w:color="auto" w:fill="FFFFFF"/>
          </w:tcPr>
          <w:p w:rsidR="009C46C4" w:rsidRDefault="009C46C4" w:rsidP="006D5E05">
            <w:pPr>
              <w:framePr w:w="10723" w:wrap="notBeside" w:vAnchor="text" w:hAnchor="text" w:xAlign="center" w:y="1"/>
              <w:rPr>
                <w:sz w:val="10"/>
                <w:szCs w:val="10"/>
              </w:rPr>
            </w:pPr>
          </w:p>
        </w:tc>
        <w:tc>
          <w:tcPr>
            <w:tcW w:w="648" w:type="dxa"/>
            <w:tcBorders>
              <w:top w:val="single" w:sz="4" w:space="0" w:color="auto"/>
              <w:left w:val="single" w:sz="4" w:space="0" w:color="auto"/>
              <w:bottom w:val="single" w:sz="4" w:space="0" w:color="auto"/>
              <w:right w:val="nil"/>
            </w:tcBorders>
            <w:shd w:val="clear" w:color="auto" w:fill="FFFFFF"/>
          </w:tcPr>
          <w:p w:rsidR="009C46C4" w:rsidRDefault="009C46C4" w:rsidP="006D5E05">
            <w:pPr>
              <w:framePr w:w="10723" w:wrap="notBeside" w:vAnchor="text" w:hAnchor="text" w:xAlign="center" w:y="1"/>
              <w:rPr>
                <w:sz w:val="10"/>
                <w:szCs w:val="10"/>
              </w:rPr>
            </w:pPr>
          </w:p>
        </w:tc>
        <w:tc>
          <w:tcPr>
            <w:tcW w:w="1574" w:type="dxa"/>
            <w:tcBorders>
              <w:top w:val="single" w:sz="4" w:space="0" w:color="auto"/>
              <w:left w:val="single" w:sz="4" w:space="0" w:color="auto"/>
              <w:bottom w:val="single" w:sz="4" w:space="0" w:color="auto"/>
              <w:right w:val="nil"/>
            </w:tcBorders>
            <w:shd w:val="clear" w:color="auto" w:fill="FFFFFF"/>
          </w:tcPr>
          <w:p w:rsidR="009C46C4" w:rsidRDefault="009C46C4" w:rsidP="006D5E05">
            <w:pPr>
              <w:framePr w:w="10723" w:wrap="notBeside" w:vAnchor="text" w:hAnchor="text" w:xAlign="center" w:y="1"/>
              <w:rPr>
                <w:sz w:val="10"/>
                <w:szCs w:val="10"/>
              </w:rPr>
            </w:pPr>
          </w:p>
        </w:tc>
        <w:tc>
          <w:tcPr>
            <w:tcW w:w="1286" w:type="dxa"/>
            <w:tcBorders>
              <w:top w:val="single" w:sz="4" w:space="0" w:color="auto"/>
              <w:left w:val="single" w:sz="4" w:space="0" w:color="auto"/>
              <w:bottom w:val="single" w:sz="4" w:space="0" w:color="auto"/>
              <w:right w:val="nil"/>
            </w:tcBorders>
            <w:shd w:val="clear" w:color="auto" w:fill="FFFFFF"/>
          </w:tcPr>
          <w:p w:rsidR="009C46C4" w:rsidRDefault="009C46C4" w:rsidP="006D5E05">
            <w:pPr>
              <w:framePr w:w="10723" w:wrap="notBeside" w:vAnchor="text" w:hAnchor="text" w:xAlign="center" w:y="1"/>
              <w:rPr>
                <w:sz w:val="10"/>
                <w:szCs w:val="10"/>
              </w:rPr>
            </w:pPr>
          </w:p>
        </w:tc>
        <w:tc>
          <w:tcPr>
            <w:tcW w:w="1430" w:type="dxa"/>
            <w:tcBorders>
              <w:top w:val="single" w:sz="4" w:space="0" w:color="auto"/>
              <w:left w:val="single" w:sz="4" w:space="0" w:color="auto"/>
              <w:bottom w:val="single" w:sz="4" w:space="0" w:color="auto"/>
              <w:right w:val="nil"/>
            </w:tcBorders>
            <w:shd w:val="clear" w:color="auto" w:fill="FFFFFF"/>
          </w:tcPr>
          <w:p w:rsidR="009C46C4" w:rsidRDefault="009C46C4" w:rsidP="006D5E05">
            <w:pPr>
              <w:framePr w:w="10723" w:wrap="notBeside" w:vAnchor="text" w:hAnchor="text" w:xAlign="center" w:y="1"/>
              <w:rPr>
                <w:sz w:val="10"/>
                <w:szCs w:val="10"/>
              </w:rPr>
            </w:pPr>
          </w:p>
        </w:tc>
        <w:tc>
          <w:tcPr>
            <w:tcW w:w="1301" w:type="dxa"/>
            <w:tcBorders>
              <w:top w:val="single" w:sz="4" w:space="0" w:color="auto"/>
              <w:left w:val="single" w:sz="4" w:space="0" w:color="auto"/>
              <w:bottom w:val="single" w:sz="4" w:space="0" w:color="auto"/>
              <w:right w:val="nil"/>
            </w:tcBorders>
            <w:shd w:val="clear" w:color="auto" w:fill="FFFFFF"/>
          </w:tcPr>
          <w:p w:rsidR="009C46C4" w:rsidRDefault="009C46C4" w:rsidP="006D5E05">
            <w:pPr>
              <w:framePr w:w="10723" w:wrap="notBeside" w:vAnchor="text" w:hAnchor="text" w:xAlign="center" w:y="1"/>
              <w:rPr>
                <w:sz w:val="10"/>
                <w:szCs w:val="10"/>
              </w:rPr>
            </w:pP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9C46C4" w:rsidRDefault="009C46C4" w:rsidP="006D5E05">
            <w:pPr>
              <w:framePr w:w="10723" w:wrap="notBeside" w:vAnchor="text" w:hAnchor="text" w:xAlign="center" w:y="1"/>
              <w:rPr>
                <w:sz w:val="10"/>
                <w:szCs w:val="10"/>
              </w:rPr>
            </w:pPr>
          </w:p>
        </w:tc>
      </w:tr>
    </w:tbl>
    <w:p w:rsidR="009C46C4" w:rsidRDefault="009C46C4" w:rsidP="009C46C4">
      <w:pPr>
        <w:framePr w:w="10723" w:wrap="notBeside" w:vAnchor="text" w:hAnchor="text" w:xAlign="center" w:y="1"/>
        <w:rPr>
          <w:sz w:val="2"/>
          <w:szCs w:val="2"/>
        </w:rPr>
      </w:pPr>
    </w:p>
    <w:p w:rsidR="009C46C4" w:rsidRDefault="009C46C4" w:rsidP="009C46C4">
      <w:pPr>
        <w:rPr>
          <w:sz w:val="2"/>
          <w:szCs w:val="2"/>
        </w:rPr>
      </w:pPr>
    </w:p>
    <w:p w:rsidR="009C46C4" w:rsidRDefault="009C46C4" w:rsidP="009C46C4">
      <w:pPr>
        <w:pStyle w:val="MSGENFONTSTYLENAMETEMPLATEROLENUMBERMSGENFONTSTYLENAMEBYROLETEXT111"/>
        <w:shd w:val="clear" w:color="auto" w:fill="auto"/>
        <w:spacing w:before="408" w:after="0" w:line="276" w:lineRule="auto"/>
        <w:ind w:left="340" w:right="840"/>
        <w:jc w:val="both"/>
        <w:rPr>
          <w:rStyle w:val="MSGENFONTSTYLENAMETEMPLATEROLENUMBERMSGENFONTSTYLENAMEBYROLETEXT11"/>
          <w:i/>
          <w:iCs/>
          <w:color w:val="000000"/>
          <w:sz w:val="22"/>
          <w:szCs w:val="22"/>
        </w:rPr>
      </w:pPr>
      <w:r>
        <w:rPr>
          <w:rStyle w:val="MSGENFONTSTYLENAMETEMPLATEROLENUMBERMSGENFONTSTYLENAMEBYROLETEXT11"/>
          <w:color w:val="000000"/>
        </w:rPr>
        <w:t>[</w:t>
      </w:r>
      <w:r w:rsidRPr="00B04DC8">
        <w:rPr>
          <w:rStyle w:val="MSGENFONTSTYLENAMETEMPLATEROLENUMBERMSGENFONTSTYLENAMEBYROLETEXT11"/>
          <w:color w:val="000000"/>
          <w:sz w:val="22"/>
          <w:szCs w:val="22"/>
        </w:rPr>
        <w:t xml:space="preserve">Insérer dans le tableau ci-dessus : </w:t>
      </w:r>
    </w:p>
    <w:p w:rsidR="009C46C4" w:rsidRDefault="009C46C4" w:rsidP="009C46C4">
      <w:pPr>
        <w:pStyle w:val="MSGENFONTSTYLENAMETEMPLATEROLENUMBERMSGENFONTSTYLENAMEBYROLETEXT111"/>
        <w:numPr>
          <w:ilvl w:val="0"/>
          <w:numId w:val="146"/>
        </w:numPr>
        <w:shd w:val="clear" w:color="auto" w:fill="auto"/>
        <w:spacing w:before="0" w:after="0" w:line="276" w:lineRule="auto"/>
        <w:ind w:right="840"/>
        <w:jc w:val="both"/>
        <w:rPr>
          <w:rStyle w:val="MSGENFONTSTYLENAMETEMPLATEROLENUMBERMSGENFONTSTYLENAMEBYROLETEXT11"/>
          <w:i/>
          <w:iCs/>
          <w:color w:val="000000"/>
          <w:sz w:val="22"/>
          <w:szCs w:val="22"/>
        </w:rPr>
      </w:pPr>
      <w:r w:rsidRPr="00B04DC8">
        <w:rPr>
          <w:rStyle w:val="MSGENFONTSTYLENAMETEMPLATEROLENUMBERMSGENFONTSTYLENAMEBYROLETEXT11"/>
          <w:color w:val="000000"/>
          <w:sz w:val="22"/>
          <w:szCs w:val="22"/>
        </w:rPr>
        <w:t xml:space="preserve">la liste des matériels et outils requis pour la réalisation des prestations </w:t>
      </w:r>
    </w:p>
    <w:p w:rsidR="009C46C4" w:rsidRPr="00B04DC8" w:rsidRDefault="009C46C4" w:rsidP="009C46C4">
      <w:pPr>
        <w:pStyle w:val="MSGENFONTSTYLENAMETEMPLATEROLENUMBERMSGENFONTSTYLENAMEBYROLETEXT111"/>
        <w:numPr>
          <w:ilvl w:val="0"/>
          <w:numId w:val="146"/>
        </w:numPr>
        <w:shd w:val="clear" w:color="auto" w:fill="auto"/>
        <w:spacing w:before="0" w:after="0" w:line="276" w:lineRule="auto"/>
        <w:ind w:right="840"/>
        <w:jc w:val="both"/>
        <w:rPr>
          <w:rStyle w:val="MSGENFONTSTYLENAMETEMPLATEROLENUMBERMSGENFONTSTYLENAMEBYROLETEXT11"/>
          <w:i/>
          <w:iCs/>
          <w:sz w:val="22"/>
          <w:szCs w:val="22"/>
        </w:rPr>
      </w:pPr>
      <w:r w:rsidRPr="00B04DC8">
        <w:rPr>
          <w:rStyle w:val="MSGENFONTSTYLENAMETEMPLATEROLENUMBERMSGENFONTSTYLENAMEBYROLETEXT11"/>
          <w:color w:val="000000"/>
          <w:sz w:val="22"/>
          <w:szCs w:val="22"/>
        </w:rPr>
        <w:t xml:space="preserve">le nombre minimal requis de chaque type de matériel </w:t>
      </w:r>
    </w:p>
    <w:p w:rsidR="009C46C4" w:rsidRPr="00B04DC8" w:rsidRDefault="009C46C4" w:rsidP="009C46C4">
      <w:pPr>
        <w:pStyle w:val="MSGENFONTSTYLENAMETEMPLATEROLENUMBERMSGENFONTSTYLENAMEBYROLETEXT111"/>
        <w:numPr>
          <w:ilvl w:val="0"/>
          <w:numId w:val="146"/>
        </w:numPr>
        <w:shd w:val="clear" w:color="auto" w:fill="auto"/>
        <w:spacing w:before="0" w:after="0" w:line="276" w:lineRule="auto"/>
        <w:ind w:right="840"/>
        <w:jc w:val="both"/>
        <w:rPr>
          <w:rFonts w:ascii="Times New Roman" w:hAnsi="Times New Roman" w:cs="Times New Roman"/>
          <w:sz w:val="22"/>
          <w:szCs w:val="22"/>
        </w:rPr>
      </w:pPr>
      <w:r w:rsidRPr="00B04DC8">
        <w:rPr>
          <w:rStyle w:val="MSGENFONTSTYLENAMETEMPLATEROLENUMBERMSGENFONTSTYLENAMEBYROLETEXT11"/>
          <w:color w:val="000000"/>
          <w:sz w:val="22"/>
          <w:szCs w:val="22"/>
        </w:rPr>
        <w:t>il peut être envisagé, la mise à disposition de ces matériels par la location, auquel cas il faudrait présenter un engagement de location de matériel signé et légalisé auprès des administrations compétentes.]</w:t>
      </w:r>
    </w:p>
    <w:p w:rsidR="009C46C4" w:rsidRPr="00B04DC8" w:rsidRDefault="009C46C4" w:rsidP="009C46C4">
      <w:pPr>
        <w:spacing w:line="276" w:lineRule="auto"/>
        <w:jc w:val="both"/>
        <w:rPr>
          <w:iCs/>
        </w:rPr>
      </w:pPr>
      <w:r w:rsidRPr="00B04DC8">
        <w:rPr>
          <w:rStyle w:val="MSGENFONTSTYLENAMETEMPLATEROLENUMBERMSGENFONTSTYLENAMEBYROLETEXT8"/>
          <w:rFonts w:ascii="Times New Roman" w:hAnsi="Times New Roman"/>
        </w:rPr>
        <w:t>Note : Pour chaque matériel, joindre la copie certifiée de la facture ou de la carte grise, le cas échéan</w:t>
      </w:r>
      <w:r>
        <w:rPr>
          <w:rStyle w:val="MSGENFONTSTYLENAMETEMPLATEROLENUMBERMSGENFONTSTYLENAMEBYROLETEXT8"/>
          <w:rFonts w:ascii="Times New Roman" w:hAnsi="Times New Roman"/>
        </w:rPr>
        <w:t>t</w:t>
      </w: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r>
        <w:rPr>
          <w:iCs/>
        </w:rPr>
        <w:br w:type="page"/>
      </w:r>
    </w:p>
    <w:p w:rsidR="009C46C4" w:rsidRDefault="009C46C4" w:rsidP="009C46C4">
      <w:pPr>
        <w:pStyle w:val="MSGENFONTSTYLENAMETEMPLATEROLELEVELNUMBERMSGENFONTSTYLENAMEBYROLEHEADING220"/>
        <w:keepNext/>
        <w:keepLines/>
        <w:shd w:val="clear" w:color="auto" w:fill="auto"/>
        <w:spacing w:after="0" w:line="276" w:lineRule="auto"/>
        <w:ind w:left="580" w:right="880"/>
        <w:jc w:val="both"/>
        <w:rPr>
          <w:rFonts w:ascii="Times New Roman" w:hAnsi="Times New Roman" w:cs="Times New Roman"/>
          <w:spacing w:val="0"/>
          <w:w w:val="100"/>
          <w:sz w:val="28"/>
          <w:szCs w:val="24"/>
        </w:rPr>
      </w:pPr>
      <w:bookmarkStart w:id="620" w:name="bookmark324"/>
      <w:r w:rsidRPr="00B04DC8">
        <w:rPr>
          <w:rFonts w:ascii="Times New Roman" w:hAnsi="Times New Roman" w:cs="Times New Roman"/>
          <w:spacing w:val="0"/>
          <w:w w:val="100"/>
          <w:sz w:val="28"/>
          <w:szCs w:val="24"/>
        </w:rPr>
        <w:t>ANNEXEN°1</w:t>
      </w:r>
      <w:r>
        <w:rPr>
          <w:rFonts w:ascii="Times New Roman" w:hAnsi="Times New Roman" w:cs="Times New Roman"/>
          <w:spacing w:val="0"/>
          <w:w w:val="100"/>
          <w:sz w:val="28"/>
          <w:szCs w:val="24"/>
        </w:rPr>
        <w:t xml:space="preserve">1 : </w:t>
      </w:r>
      <w:r w:rsidRPr="00B04DC8">
        <w:rPr>
          <w:rFonts w:ascii="Times New Roman" w:hAnsi="Times New Roman" w:cs="Times New Roman"/>
          <w:spacing w:val="0"/>
          <w:w w:val="100"/>
          <w:sz w:val="28"/>
          <w:szCs w:val="24"/>
        </w:rPr>
        <w:t>MODELE DE DECLARATION SUR L'HONNEUR DE VISITE DU</w:t>
      </w:r>
      <w:bookmarkStart w:id="621" w:name="bookmark325"/>
      <w:bookmarkEnd w:id="620"/>
      <w:r w:rsidRPr="00B04DC8">
        <w:rPr>
          <w:rFonts w:ascii="Times New Roman" w:hAnsi="Times New Roman" w:cs="Times New Roman"/>
          <w:spacing w:val="0"/>
          <w:w w:val="100"/>
          <w:sz w:val="28"/>
          <w:szCs w:val="24"/>
        </w:rPr>
        <w:t>SITE</w:t>
      </w:r>
      <w:bookmarkEnd w:id="621"/>
    </w:p>
    <w:p w:rsidR="009C46C4" w:rsidRDefault="009C46C4" w:rsidP="009C46C4">
      <w:pPr>
        <w:pStyle w:val="MSGENFONTSTYLENAMETEMPLATEROLELEVELNUMBERMSGENFONTSTYLENAMEBYROLEHEADING220"/>
        <w:keepNext/>
        <w:keepLines/>
        <w:shd w:val="clear" w:color="auto" w:fill="auto"/>
        <w:spacing w:after="0" w:line="276" w:lineRule="auto"/>
        <w:ind w:left="580" w:right="880"/>
        <w:jc w:val="both"/>
      </w:pPr>
    </w:p>
    <w:p w:rsidR="009C46C4" w:rsidRPr="00B04DC8" w:rsidRDefault="009C46C4" w:rsidP="009C46C4">
      <w:pPr>
        <w:pStyle w:val="MSGENFONTSTYLENAMETEMPLATEROLENUMBERMSGENFONTSTYLENAMEBYROLETEXT81"/>
        <w:shd w:val="clear" w:color="auto" w:fill="auto"/>
        <w:spacing w:before="0" w:after="0" w:line="276" w:lineRule="auto"/>
        <w:ind w:left="360"/>
        <w:jc w:val="left"/>
        <w:rPr>
          <w:rFonts w:ascii="Times New Roman" w:hAnsi="Times New Roman" w:cs="Times New Roman"/>
          <w:sz w:val="22"/>
          <w:szCs w:val="22"/>
        </w:rPr>
      </w:pPr>
      <w:r>
        <w:rPr>
          <w:rStyle w:val="MSGENFONTSTYLENAMETEMPLATEROLENUMBERMSGENFONTSTYLENAMEBYROLETEXT8"/>
          <w:rFonts w:ascii="Times New Roman" w:hAnsi="Times New Roman" w:cs="Times New Roman"/>
          <w:sz w:val="22"/>
          <w:szCs w:val="22"/>
        </w:rPr>
        <w:t xml:space="preserve">Je soussigné M ______________________________________________ </w:t>
      </w:r>
      <w:r w:rsidRPr="00B04DC8">
        <w:rPr>
          <w:rStyle w:val="MSGENFONTSTYLENAMETEMPLATEROLENUMBERMSGENFONTSTYLENAMEBYROLETEXT8"/>
          <w:rFonts w:ascii="Times New Roman" w:hAnsi="Times New Roman" w:cs="Times New Roman"/>
          <w:sz w:val="22"/>
          <w:szCs w:val="22"/>
        </w:rPr>
        <w:t>Représentant l’Entreprise.</w:t>
      </w:r>
    </w:p>
    <w:p w:rsidR="009C46C4" w:rsidRPr="00B04DC8" w:rsidRDefault="009C46C4" w:rsidP="009C46C4">
      <w:pPr>
        <w:pStyle w:val="MSGENFONTSTYLENAMETEMPLATEROLENUMBERMSGENFONTSTYLENAMEBYROLETEXT81"/>
        <w:shd w:val="clear" w:color="auto" w:fill="auto"/>
        <w:tabs>
          <w:tab w:val="left" w:leader="underscore" w:pos="4477"/>
          <w:tab w:val="left" w:leader="underscore" w:pos="7059"/>
        </w:tabs>
        <w:spacing w:before="0" w:after="0" w:line="276" w:lineRule="auto"/>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Reconnais avoir visité ce jour le</w:t>
      </w:r>
      <w:r w:rsidRPr="00B04DC8">
        <w:rPr>
          <w:rStyle w:val="MSGENFONTSTYLENAMETEMPLATEROLENUMBERMSGENFONTSTYLENAMEBYROLETEXT8"/>
          <w:rFonts w:ascii="Times New Roman" w:hAnsi="Times New Roman" w:cs="Times New Roman"/>
          <w:sz w:val="22"/>
          <w:szCs w:val="22"/>
        </w:rPr>
        <w:tab/>
        <w:t>du mois de</w:t>
      </w:r>
      <w:r w:rsidRPr="00B04DC8">
        <w:rPr>
          <w:rStyle w:val="MSGENFONTSTYLENAMETEMPLATEROLENUMBERMSGENFONTSTYLENAMEBYROLETEXT8"/>
          <w:rFonts w:ascii="Times New Roman" w:hAnsi="Times New Roman" w:cs="Times New Roman"/>
          <w:sz w:val="22"/>
          <w:szCs w:val="22"/>
        </w:rPr>
        <w:tab/>
        <w:t>de l’année</w:t>
      </w:r>
      <w:r>
        <w:rPr>
          <w:rStyle w:val="MSGENFONTSTYLENAMETEMPLATEROLENUMBERMSGENFONTSTYLENAMEBYROLETEXT8"/>
          <w:rFonts w:ascii="Times New Roman" w:hAnsi="Times New Roman" w:cs="Times New Roman"/>
          <w:sz w:val="22"/>
          <w:szCs w:val="22"/>
        </w:rPr>
        <w:t>___________ en compagnie de M ______________________________________ a</w:t>
      </w:r>
      <w:r w:rsidRPr="00B04DC8">
        <w:rPr>
          <w:rStyle w:val="MSGENFONTSTYLENAMETEMPLATEROLENUMBERMSGENFONTSTYLENAMEBYROLETEXT8"/>
          <w:rFonts w:ascii="Times New Roman" w:hAnsi="Times New Roman" w:cs="Times New Roman"/>
          <w:sz w:val="22"/>
          <w:szCs w:val="22"/>
        </w:rPr>
        <w:t xml:space="preserve">gissant en lieu et place </w:t>
      </w:r>
      <w:r>
        <w:rPr>
          <w:rStyle w:val="MSGENFONTSTYLENAMETEMPLATEROLENUMBERMSGENFONTSTYLENAMEBYROLETEXT8"/>
          <w:rFonts w:ascii="Times New Roman" w:hAnsi="Times New Roman" w:cs="Times New Roman"/>
          <w:sz w:val="22"/>
          <w:szCs w:val="22"/>
        </w:rPr>
        <w:t>du Maître d’Ouvrage Délégué</w:t>
      </w:r>
      <w:r w:rsidRPr="00B04DC8">
        <w:rPr>
          <w:rStyle w:val="MSGENFONTSTYLENAMETEMPLATEROLENUMBERMSGENFONTSTYLENAMEBYROLETEXT8"/>
          <w:rFonts w:ascii="Times New Roman" w:hAnsi="Times New Roman" w:cs="Times New Roman"/>
          <w:sz w:val="22"/>
          <w:szCs w:val="22"/>
        </w:rPr>
        <w:t>, le site du Projet de</w:t>
      </w:r>
      <w:r>
        <w:rPr>
          <w:rStyle w:val="MSGENFONTSTYLENAMETEMPLATEROLENUMBERMSGENFONTSTYLENAMEBYROLETEXT8"/>
          <w:rFonts w:ascii="Times New Roman" w:hAnsi="Times New Roman" w:cs="Times New Roman"/>
          <w:sz w:val="22"/>
          <w:szCs w:val="22"/>
        </w:rPr>
        <w:t>__________________________________________________ p</w:t>
      </w:r>
      <w:r w:rsidRPr="00B04DC8">
        <w:rPr>
          <w:rStyle w:val="MSGENFONTSTYLENAMETEMPLATEROLENUMBERMSGENFONTSTYLENAMEBYROLETEXT8"/>
          <w:rFonts w:ascii="Times New Roman" w:hAnsi="Times New Roman" w:cs="Times New Roman"/>
          <w:sz w:val="22"/>
          <w:szCs w:val="22"/>
        </w:rPr>
        <w:t>our lequel mon entreprise veut soumissionner.</w:t>
      </w:r>
    </w:p>
    <w:p w:rsidR="009C46C4" w:rsidRDefault="009C46C4" w:rsidP="009C46C4">
      <w:pPr>
        <w:pStyle w:val="MSGENFONTSTYLENAMETEMPLATEROLENUMBERMSGENFONTSTYLENAMEBYROLETEXT81"/>
        <w:shd w:val="clear" w:color="auto" w:fill="auto"/>
        <w:spacing w:before="0" w:after="0" w:line="276" w:lineRule="auto"/>
        <w:jc w:val="left"/>
        <w:rPr>
          <w:rStyle w:val="MSGENFONTSTYLENAMETEMPLATEROLENUMBERMSGENFONTSTYLENAMEBYROLETEXT8"/>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M’étant rendu sur les lieux, les observations suivantes ont été relevées :</w:t>
      </w:r>
      <w:r>
        <w:rPr>
          <w:rStyle w:val="MSGENFONTSTYLENAMETEMPLATEROLENUMBERMSGENFONTSTYLENAMEBYROLETEXT8"/>
          <w:rFonts w:ascii="Times New Roman" w:hAnsi="Times New Roman" w:cs="Times New Roman"/>
          <w:sz w:val="22"/>
          <w:szCs w:val="22"/>
        </w:rPr>
        <w:t>______________________________</w:t>
      </w:r>
    </w:p>
    <w:p w:rsidR="009C46C4" w:rsidRDefault="009C46C4" w:rsidP="009C46C4">
      <w:pPr>
        <w:pStyle w:val="MSGENFONTSTYLENAMETEMPLATEROLENUMBERMSGENFONTSTYLENAMEBYROLETEXT81"/>
        <w:shd w:val="clear" w:color="auto" w:fill="auto"/>
        <w:spacing w:before="0" w:after="0" w:line="276" w:lineRule="auto"/>
        <w:jc w:val="left"/>
        <w:rPr>
          <w:rStyle w:val="MSGENFONTSTYLENAMETEMPLATEROLENUMBERMSGENFONTSTYLENAMEBYROLETEXT8"/>
          <w:rFonts w:ascii="Times New Roman" w:hAnsi="Times New Roman" w:cs="Times New Roman"/>
          <w:sz w:val="22"/>
          <w:szCs w:val="22"/>
        </w:rPr>
      </w:pPr>
      <w:r>
        <w:rPr>
          <w:rStyle w:val="MSGENFONTSTYLENAMETEMPLATEROLENUMBERMSGENFONTSTYLENAMEBYROLETEXT8"/>
          <w:rFonts w:ascii="Times New Roman" w:hAnsi="Times New Roman" w:cs="Times New Roman"/>
          <w:sz w:val="22"/>
          <w:szCs w:val="22"/>
        </w:rPr>
        <w:t>________________________________________________________________________________________</w:t>
      </w:r>
    </w:p>
    <w:p w:rsidR="009C46C4" w:rsidRPr="00B04DC8" w:rsidRDefault="009C46C4" w:rsidP="009C46C4">
      <w:pPr>
        <w:pStyle w:val="MSGENFONTSTYLENAMETEMPLATEROLENUMBERMSGENFONTSTYLENAMEBYROLETEXT81"/>
        <w:shd w:val="clear" w:color="auto" w:fill="auto"/>
        <w:spacing w:before="0" w:after="0" w:line="276" w:lineRule="auto"/>
        <w:jc w:val="lef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________________________________________________________________________________________</w:t>
      </w:r>
    </w:p>
    <w:p w:rsidR="009C46C4" w:rsidRPr="00B04DC8" w:rsidRDefault="009C46C4" w:rsidP="009C46C4">
      <w:pPr>
        <w:pStyle w:val="MSGENFONTSTYLENAMETEMPLATEROLENUMBERMSGENFONTSTYLENAMEBYROLETEXT111"/>
        <w:shd w:val="clear" w:color="auto" w:fill="auto"/>
        <w:spacing w:before="0" w:after="0" w:line="276" w:lineRule="auto"/>
        <w:rPr>
          <w:rFonts w:ascii="Times New Roman" w:hAnsi="Times New Roman" w:cs="Times New Roman"/>
          <w:sz w:val="22"/>
          <w:szCs w:val="22"/>
        </w:rPr>
      </w:pPr>
    </w:p>
    <w:p w:rsidR="009C46C4" w:rsidRPr="00B04DC8" w:rsidRDefault="009C46C4" w:rsidP="009C46C4">
      <w:pPr>
        <w:pStyle w:val="MSGENFONTSTYLENAMETEMPLATEROLENUMBERMSGENFONTSTYLENAMEBYROLETEXT81"/>
        <w:shd w:val="clear" w:color="auto" w:fill="auto"/>
        <w:tabs>
          <w:tab w:val="left" w:leader="dot" w:pos="5542"/>
          <w:tab w:val="left" w:leader="dot" w:pos="7818"/>
        </w:tabs>
        <w:spacing w:before="0" w:after="0" w:line="276" w:lineRule="auto"/>
        <w:ind w:left="3200" w:firstLine="1053"/>
        <w:rPr>
          <w:rFonts w:ascii="Times New Roman" w:hAnsi="Times New Roman" w:cs="Times New Roman"/>
          <w:sz w:val="22"/>
          <w:szCs w:val="22"/>
        </w:rPr>
      </w:pPr>
      <w:r>
        <w:rPr>
          <w:rStyle w:val="MSGENFONTSTYLENAMETEMPLATEROLENUMBERMSGENFONTSTYLENAMEBYROLETEXT8"/>
          <w:rFonts w:ascii="Times New Roman" w:hAnsi="Times New Roman" w:cs="Times New Roman"/>
          <w:sz w:val="22"/>
          <w:szCs w:val="22"/>
        </w:rPr>
        <w:t>Fait à</w:t>
      </w:r>
      <w:r w:rsidRPr="00B04DC8">
        <w:rPr>
          <w:rStyle w:val="MSGENFONTSTYLENAMETEMPLATEROLENUMBERMSGENFONTSTYLENAMEBYROLETEXT8"/>
          <w:rFonts w:ascii="Times New Roman" w:hAnsi="Times New Roman" w:cs="Times New Roman"/>
          <w:sz w:val="22"/>
          <w:szCs w:val="22"/>
        </w:rPr>
        <w:t>, le</w:t>
      </w:r>
      <w:r>
        <w:rPr>
          <w:rStyle w:val="MSGENFONTSTYLENAMETEMPLATEROLENUMBERMSGENFONTSTYLENAMEBYROLETEXT8"/>
          <w:rFonts w:ascii="Times New Roman" w:hAnsi="Times New Roman" w:cs="Times New Roman"/>
          <w:sz w:val="22"/>
          <w:szCs w:val="22"/>
        </w:rPr>
        <w:t>________________</w:t>
      </w:r>
    </w:p>
    <w:p w:rsidR="009C46C4" w:rsidRPr="00B04DC8" w:rsidRDefault="009C46C4" w:rsidP="009C46C4">
      <w:pPr>
        <w:pStyle w:val="MSGENFONTSTYLENAMETEMPLATEROLENUMBERMSGENFONTSTYLENAMEBYROLETEXT81"/>
        <w:shd w:val="clear" w:color="auto" w:fill="auto"/>
        <w:spacing w:before="0" w:after="0" w:line="276" w:lineRule="auto"/>
        <w:ind w:left="708" w:right="300"/>
        <w:jc w:val="center"/>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Le soumissionnaire(Nom, prénom, signature et cachet)</w:t>
      </w: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r>
        <w:rPr>
          <w:iCs/>
        </w:rPr>
        <w:br w:type="page"/>
      </w:r>
    </w:p>
    <w:p w:rsidR="009C46C4" w:rsidRDefault="009C46C4" w:rsidP="009C46C4">
      <w:pPr>
        <w:pStyle w:val="MSGENFONTSTYLENAMETEMPLATEROLENUMBERMSGENFONTSTYLENAMEBYROLETEXT70"/>
        <w:shd w:val="clear" w:color="auto" w:fill="auto"/>
        <w:spacing w:line="864" w:lineRule="exact"/>
        <w:ind w:right="380"/>
        <w:rPr>
          <w:rStyle w:val="MSGENFONTSTYLENAMETEMPLATEROLENUMBERMSGENFONTSTYLENAMEBYROLETEXT7"/>
          <w:b/>
          <w:bCs/>
          <w:color w:val="000000"/>
        </w:rPr>
      </w:pPr>
    </w:p>
    <w:p w:rsidR="009C46C4" w:rsidRDefault="009C46C4" w:rsidP="009C46C4">
      <w:pPr>
        <w:pStyle w:val="Titre1"/>
        <w:rPr>
          <w:szCs w:val="36"/>
          <w:lang w:val="fr-FR"/>
        </w:rPr>
      </w:pPr>
      <w:r w:rsidRPr="003A01CF">
        <w:rPr>
          <w:szCs w:val="36"/>
          <w:lang w:val="fr-FR"/>
        </w:rPr>
        <w:t>PIECE N° 11</w:t>
      </w:r>
      <w:r w:rsidRPr="003A01CF">
        <w:rPr>
          <w:szCs w:val="36"/>
          <w:lang w:val="fr-FR"/>
        </w:rPr>
        <w:br/>
        <w:t>CHARTE D’INTEGRITE</w:t>
      </w:r>
    </w:p>
    <w:p w:rsidR="009C46C4" w:rsidRDefault="009C46C4" w:rsidP="009C46C4"/>
    <w:p w:rsidR="009C46C4" w:rsidRPr="003A01CF" w:rsidRDefault="009C46C4" w:rsidP="009C46C4">
      <w:pPr>
        <w:spacing w:line="276" w:lineRule="auto"/>
        <w:jc w:val="center"/>
      </w:pPr>
      <w:r w:rsidRPr="003A01CF">
        <w:rPr>
          <w:rStyle w:val="MSGENFONTSTYLENAMETEMPLATEROLENUMBERMSGENFONTSTYLENAMEBYROLETEXT8"/>
          <w:rFonts w:ascii="Times New Roman" w:hAnsi="Times New Roman"/>
        </w:rPr>
        <w:t>Le soumissionnaire s’engage à respecter, la charte d’intégrité. En cas de groupement, tous les membres du groupement sont engagés la charte devra être souscrite par tous ses membres</w:t>
      </w:r>
    </w:p>
    <w:p w:rsidR="009C46C4" w:rsidRPr="003A01CF" w:rsidRDefault="009C46C4" w:rsidP="009C46C4">
      <w:pPr>
        <w:spacing w:line="276" w:lineRule="auto"/>
        <w:jc w:val="center"/>
      </w:pPr>
    </w:p>
    <w:p w:rsidR="009C46C4" w:rsidRDefault="009C46C4" w:rsidP="009C46C4"/>
    <w:p w:rsidR="009C46C4" w:rsidRDefault="009C46C4" w:rsidP="009C46C4"/>
    <w:p w:rsidR="009C46C4" w:rsidRDefault="009C46C4" w:rsidP="009C46C4"/>
    <w:p w:rsidR="009C46C4" w:rsidRDefault="009C46C4" w:rsidP="009C46C4"/>
    <w:p w:rsidR="009C46C4" w:rsidRDefault="009C46C4" w:rsidP="009C46C4"/>
    <w:p w:rsidR="009C46C4" w:rsidRDefault="009C46C4" w:rsidP="009C46C4"/>
    <w:p w:rsidR="009C46C4" w:rsidRPr="003A01CF" w:rsidRDefault="009C46C4" w:rsidP="009C46C4">
      <w:pPr>
        <w:sectPr w:rsidR="009C46C4" w:rsidRPr="003A01CF" w:rsidSect="006D5E05">
          <w:pgSz w:w="11900" w:h="16840"/>
          <w:pgMar w:top="1172" w:right="384" w:bottom="1276" w:left="792" w:header="0" w:footer="3" w:gutter="0"/>
          <w:cols w:space="720"/>
          <w:noEndnote/>
          <w:docGrid w:linePitch="360"/>
        </w:sectPr>
      </w:pPr>
    </w:p>
    <w:p w:rsidR="009C46C4" w:rsidRPr="006D5E05" w:rsidRDefault="009C46C4" w:rsidP="009C46C4">
      <w:pPr>
        <w:pStyle w:val="MSGENFONTSTYLENAMETEMPLATEROLELEVELNUMBERMSGENFONTSTYLENAMEBYROLEHEADING220"/>
        <w:keepNext/>
        <w:keepLines/>
        <w:shd w:val="clear" w:color="auto" w:fill="auto"/>
        <w:spacing w:after="0"/>
        <w:ind w:left="420"/>
        <w:jc w:val="center"/>
        <w:rPr>
          <w:rFonts w:ascii="Times New Roman" w:hAnsi="Times New Roman" w:cs="Times New Roman"/>
        </w:rPr>
      </w:pPr>
      <w:bookmarkStart w:id="622" w:name="bookmark328"/>
      <w:r w:rsidRPr="006D5E05">
        <w:rPr>
          <w:rStyle w:val="MSGENFONTSTYLENAMETEMPLATEROLELEVELNUMBERMSGENFONTSTYLENAMEBYROLEHEADING22"/>
          <w:rFonts w:ascii="Times New Roman" w:hAnsi="Times New Roman" w:cs="Times New Roman"/>
          <w:color w:val="000000"/>
        </w:rPr>
        <w:t>CHARTE D’INTEGRITE</w:t>
      </w:r>
      <w:bookmarkEnd w:id="622"/>
    </w:p>
    <w:p w:rsidR="009C46C4" w:rsidRDefault="009C46C4" w:rsidP="009C46C4">
      <w:pPr>
        <w:pStyle w:val="MSGENFONTSTYLENAMETEMPLATEROLELEVELMSGENFONTSTYLENAMEBYROLEHEADING41"/>
        <w:keepNext/>
        <w:keepLines/>
        <w:shd w:val="clear" w:color="auto" w:fill="auto"/>
        <w:spacing w:before="0" w:after="0" w:line="276" w:lineRule="auto"/>
        <w:ind w:left="360"/>
        <w:rPr>
          <w:rStyle w:val="MSGENFONTSTYLENAMETEMPLATEROLENUMBERMSGENFONTSTYLENAMEBYROLETEXT19"/>
          <w:rFonts w:ascii="Times New Roman" w:hAnsi="Times New Roman" w:cs="Times New Roman"/>
          <w:i w:val="0"/>
          <w:iCs w:val="0"/>
          <w:color w:val="000000"/>
          <w:sz w:val="22"/>
          <w:szCs w:val="22"/>
        </w:rPr>
      </w:pPr>
      <w:bookmarkStart w:id="623" w:name="bookmark329"/>
      <w:r w:rsidRPr="00B04DC8">
        <w:rPr>
          <w:rStyle w:val="MSGENFONTSTYLENAMETEMPLATEROLELEVELMSGENFONTSTYLENAMEBYROLEHEADING4"/>
          <w:rFonts w:ascii="Times New Roman" w:hAnsi="Times New Roman" w:cs="Times New Roman"/>
          <w:color w:val="000000"/>
        </w:rPr>
        <w:t>INTITULE DE L’APPEL D’OFFRES :</w:t>
      </w:r>
      <w:bookmarkEnd w:id="623"/>
      <w:r>
        <w:rPr>
          <w:rStyle w:val="MSGENFONTSTYLENAMETEMPLATEROLELEVELMSGENFONTSTYLENAMEBYROLEHEADING4"/>
          <w:rFonts w:ascii="Times New Roman" w:hAnsi="Times New Roman" w:cs="Times New Roman"/>
          <w:color w:val="000000"/>
        </w:rPr>
        <w:t xml:space="preserve"> ___________________________________________________________ </w:t>
      </w:r>
      <w:r w:rsidRPr="00B04DC8">
        <w:rPr>
          <w:rStyle w:val="MSGENFONTSTYLENAMETEMPLATEROLENUMBERMSGENFONTSTYLENAMEBYROLETEXT19"/>
          <w:rFonts w:ascii="Times New Roman" w:hAnsi="Times New Roman" w:cs="Times New Roman"/>
          <w:i w:val="0"/>
          <w:iCs w:val="0"/>
          <w:color w:val="000000"/>
          <w:sz w:val="22"/>
          <w:szCs w:val="22"/>
        </w:rPr>
        <w:t>[ à préciser lors du montage du DAO]</w:t>
      </w:r>
    </w:p>
    <w:p w:rsidR="009C46C4" w:rsidRPr="00B04DC8" w:rsidRDefault="009C46C4" w:rsidP="009C46C4">
      <w:pPr>
        <w:pStyle w:val="MSGENFONTSTYLENAMETEMPLATEROLELEVELMSGENFONTSTYLENAMEBYROLEHEADING41"/>
        <w:keepNext/>
        <w:keepLines/>
        <w:shd w:val="clear" w:color="auto" w:fill="auto"/>
        <w:spacing w:before="0" w:after="0" w:line="276" w:lineRule="auto"/>
        <w:ind w:left="360"/>
        <w:rPr>
          <w:rFonts w:ascii="Times New Roman" w:hAnsi="Times New Roman" w:cs="Times New Roman"/>
        </w:rPr>
      </w:pPr>
    </w:p>
    <w:p w:rsidR="009C46C4" w:rsidRPr="00B04DC8" w:rsidRDefault="009C46C4" w:rsidP="009C46C4">
      <w:pPr>
        <w:pStyle w:val="MSGENFONTSTYLENAMETEMPLATEROLELEVELMSGENFONTSTYLENAMEBYROLEHEADING41"/>
        <w:keepNext/>
        <w:keepLines/>
        <w:shd w:val="clear" w:color="auto" w:fill="auto"/>
        <w:tabs>
          <w:tab w:val="left" w:leader="dot" w:pos="1130"/>
          <w:tab w:val="left" w:leader="dot" w:pos="3504"/>
        </w:tabs>
        <w:spacing w:before="0" w:after="0" w:line="276" w:lineRule="auto"/>
        <w:ind w:left="360"/>
        <w:rPr>
          <w:rFonts w:ascii="Times New Roman" w:hAnsi="Times New Roman" w:cs="Times New Roman"/>
        </w:rPr>
      </w:pPr>
      <w:bookmarkStart w:id="624" w:name="bookmark330"/>
      <w:r>
        <w:rPr>
          <w:rStyle w:val="MSGENFONTSTYLENAMETEMPLATEROLELEVELMSGENFONTSTYLENAMEBYROLEHEADING4"/>
          <w:rFonts w:ascii="Times New Roman" w:hAnsi="Times New Roman" w:cs="Times New Roman"/>
          <w:color w:val="000000"/>
        </w:rPr>
        <w:t>LE «SOUMISSIONNAIRE</w:t>
      </w:r>
      <w:r w:rsidRPr="00B04DC8">
        <w:rPr>
          <w:rStyle w:val="MSGENFONTSTYLENAMETEMPLATEROLELEVELMSGENFONTSTYLENAMEBYROLEHEADING4"/>
          <w:rFonts w:ascii="Times New Roman" w:hAnsi="Times New Roman" w:cs="Times New Roman"/>
          <w:color w:val="000000"/>
        </w:rPr>
        <w:t>» s’engage à respecter les termes de la présente charte d’intégrité</w:t>
      </w:r>
      <w:bookmarkEnd w:id="624"/>
    </w:p>
    <w:p w:rsidR="009C46C4" w:rsidRPr="00B04DC8" w:rsidRDefault="009C46C4" w:rsidP="009C46C4">
      <w:pPr>
        <w:pStyle w:val="MSGENFONTSTYLENAMETEMPLATEROLELEVELMSGENFONTSTYLENAMEBYROLEHEADING41"/>
        <w:keepNext/>
        <w:keepLines/>
        <w:shd w:val="clear" w:color="auto" w:fill="auto"/>
        <w:spacing w:before="0" w:after="0" w:line="276" w:lineRule="auto"/>
        <w:ind w:left="6372" w:firstLine="708"/>
        <w:jc w:val="left"/>
        <w:rPr>
          <w:rFonts w:ascii="Times New Roman" w:hAnsi="Times New Roman" w:cs="Times New Roman"/>
        </w:rPr>
      </w:pPr>
      <w:bookmarkStart w:id="625" w:name="bookmark331"/>
      <w:r w:rsidRPr="00B04DC8">
        <w:rPr>
          <w:rStyle w:val="MSGENFONTSTYLENAMETEMPLATEROLELEVELMSGENFONTSTYLENAMEBYROLEHEADING4"/>
          <w:rFonts w:ascii="Times New Roman" w:hAnsi="Times New Roman" w:cs="Times New Roman"/>
          <w:color w:val="000000"/>
        </w:rPr>
        <w:t>A</w:t>
      </w:r>
      <w:bookmarkEnd w:id="625"/>
    </w:p>
    <w:p w:rsidR="009C46C4" w:rsidRDefault="009C46C4" w:rsidP="009C46C4">
      <w:pPr>
        <w:pStyle w:val="MSGENFONTSTYLENAMETEMPLATEROLELEVELMSGENFONTSTYLENAMEBYROLEHEADING41"/>
        <w:keepNext/>
        <w:keepLines/>
        <w:shd w:val="clear" w:color="auto" w:fill="auto"/>
        <w:spacing w:before="0" w:after="0" w:line="276" w:lineRule="auto"/>
        <w:ind w:left="4956"/>
        <w:jc w:val="left"/>
        <w:rPr>
          <w:rStyle w:val="MSGENFONTSTYLENAMETEMPLATEROLELEVELMSGENFONTSTYLENAMEBYROLEHEADING4MSGENFONTSTYLEMODIFERSIZE9"/>
          <w:rFonts w:ascii="Times New Roman" w:hAnsi="Times New Roman" w:cs="Times New Roman"/>
          <w:b w:val="0"/>
          <w:bCs w:val="0"/>
          <w:color w:val="000000"/>
          <w:sz w:val="22"/>
          <w:szCs w:val="22"/>
        </w:rPr>
      </w:pPr>
      <w:bookmarkStart w:id="626" w:name="bookmark332"/>
      <w:r w:rsidRPr="00B04DC8">
        <w:rPr>
          <w:rStyle w:val="MSGENFONTSTYLENAMETEMPLATEROLELEVELMSGENFONTSTYLENAMEBYROLEHEADING4"/>
          <w:rFonts w:ascii="Times New Roman" w:hAnsi="Times New Roman" w:cs="Times New Roman"/>
          <w:color w:val="000000"/>
        </w:rPr>
        <w:t xml:space="preserve">MONSIEUR </w:t>
      </w:r>
      <w:r w:rsidRPr="00B04DC8">
        <w:rPr>
          <w:rStyle w:val="MSGENFONTSTYLENAMETEMPLATEROLELEVELMSGENFONTSTYLENAMEBYROLEHEADING4MSGENFONTSTYLEMODIFERSIZE9"/>
          <w:rFonts w:ascii="Times New Roman" w:hAnsi="Times New Roman" w:cs="Times New Roman"/>
          <w:color w:val="000000"/>
          <w:sz w:val="22"/>
          <w:szCs w:val="22"/>
        </w:rPr>
        <w:t>L</w:t>
      </w:r>
      <w:r w:rsidRPr="00B04DC8">
        <w:rPr>
          <w:rStyle w:val="MSGENFONTSTYLENAMETEMPLATEROLELEVELMSGENFONTSTYLENAMEBYROLEHEADING4"/>
          <w:rFonts w:ascii="Times New Roman" w:hAnsi="Times New Roman" w:cs="Times New Roman"/>
          <w:color w:val="000000"/>
        </w:rPr>
        <w:t xml:space="preserve">E « MAITRE D’OUVRAGE </w:t>
      </w:r>
      <w:r>
        <w:rPr>
          <w:rStyle w:val="MSGENFONTSTYLENAMETEMPLATEROLELEVELMSGENFONTSTYLENAMEBYROLEHEADING4"/>
          <w:rFonts w:ascii="Times New Roman" w:hAnsi="Times New Roman" w:cs="Times New Roman"/>
          <w:color w:val="000000"/>
        </w:rPr>
        <w:t>DELEGUE</w:t>
      </w:r>
      <w:r w:rsidRPr="00B04DC8">
        <w:rPr>
          <w:rStyle w:val="MSGENFONTSTYLENAMETEMPLATEROLELEVELMSGENFONTSTYLENAMEBYROLEHEADING4MSGENFONTSTYLEMODIFERSIZE9"/>
          <w:rFonts w:ascii="Times New Roman" w:hAnsi="Times New Roman" w:cs="Times New Roman"/>
          <w:color w:val="000000"/>
          <w:sz w:val="22"/>
          <w:szCs w:val="22"/>
        </w:rPr>
        <w:t>»</w:t>
      </w:r>
      <w:bookmarkEnd w:id="626"/>
    </w:p>
    <w:p w:rsidR="009C46C4" w:rsidRPr="00B04DC8" w:rsidRDefault="009C46C4" w:rsidP="009C46C4">
      <w:pPr>
        <w:pStyle w:val="MSGENFONTSTYLENAMETEMPLATEROLELEVELMSGENFONTSTYLENAMEBYROLEHEADING41"/>
        <w:keepNext/>
        <w:keepLines/>
        <w:shd w:val="clear" w:color="auto" w:fill="auto"/>
        <w:spacing w:before="0" w:after="0" w:line="276" w:lineRule="auto"/>
        <w:ind w:left="4956"/>
        <w:jc w:val="left"/>
        <w:rPr>
          <w:rFonts w:ascii="Times New Roman" w:hAnsi="Times New Roman" w:cs="Times New Roman"/>
        </w:rPr>
      </w:pPr>
    </w:p>
    <w:p w:rsidR="009C46C4" w:rsidRPr="001D1170" w:rsidRDefault="009C46C4" w:rsidP="009C46C4">
      <w:pPr>
        <w:pStyle w:val="MSGENFONTSTYLENAMETEMPLATEROLENUMBERMSGENFONTSTYLENAMEBYROLETEXT81"/>
        <w:numPr>
          <w:ilvl w:val="0"/>
          <w:numId w:val="147"/>
        </w:numPr>
        <w:shd w:val="clear" w:color="auto" w:fill="auto"/>
        <w:tabs>
          <w:tab w:val="left" w:pos="284"/>
        </w:tabs>
        <w:spacing w:before="0" w:after="0" w:line="276" w:lineRule="auto"/>
        <w:ind w:firstLine="284"/>
        <w:rPr>
          <w:rFonts w:ascii="Times New Roman" w:hAnsi="Times New Roman" w:cs="Times New Roman"/>
          <w:sz w:val="22"/>
          <w:szCs w:val="22"/>
        </w:rPr>
      </w:pPr>
      <w:r w:rsidRPr="001D1170">
        <w:rPr>
          <w:rStyle w:val="MSGENFONTSTYLENAMETEMPLATEROLENUMBERMSGENFONTSTYLENAMEBYROLETEXT8"/>
          <w:rFonts w:ascii="Times New Roman" w:hAnsi="Times New Roman" w:cs="Times New Roman"/>
          <w:sz w:val="22"/>
          <w:szCs w:val="22"/>
        </w:rPr>
        <w:t>Nous reconnaissons et attestons que nous ne sommes pas, et qu’aucun des membres de notregroupement et de nos sous-traitants n’est, dans l’un des cas suivants :</w:t>
      </w:r>
    </w:p>
    <w:p w:rsidR="009C46C4" w:rsidRPr="00B04DC8" w:rsidRDefault="009C46C4" w:rsidP="009C46C4">
      <w:pPr>
        <w:pStyle w:val="MSGENFONTSTYLENAMETEMPLATEROLENUMBERMSGENFONTSTYLENAMEBYROLETEXT81"/>
        <w:numPr>
          <w:ilvl w:val="1"/>
          <w:numId w:val="147"/>
        </w:numPr>
        <w:shd w:val="clear" w:color="auto" w:fill="auto"/>
        <w:tabs>
          <w:tab w:val="left" w:pos="567"/>
        </w:tabs>
        <w:spacing w:before="0" w:after="0" w:line="276" w:lineRule="auto"/>
        <w:ind w:left="851" w:right="-1" w:hanging="567"/>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être en état ou avoir fait l’objet d’une procédure de faillite, de liquidation, de règlement judiciaire, de cessation d’activité ou être dans toute situation analogue résultant d’une procédure de même nature ;</w:t>
      </w:r>
    </w:p>
    <w:p w:rsidR="009C46C4" w:rsidRPr="00B04DC8" w:rsidRDefault="009C46C4" w:rsidP="009C46C4">
      <w:pPr>
        <w:pStyle w:val="MSGENFONTSTYLENAMETEMPLATEROLENUMBERMSGENFONTSTYLENAMEBYROLETEXT81"/>
        <w:numPr>
          <w:ilvl w:val="1"/>
          <w:numId w:val="147"/>
        </w:numPr>
        <w:shd w:val="clear" w:color="auto" w:fill="auto"/>
        <w:tabs>
          <w:tab w:val="left" w:pos="567"/>
        </w:tabs>
        <w:spacing w:before="0" w:after="0" w:line="276" w:lineRule="auto"/>
        <w:ind w:left="851" w:right="-1" w:hanging="567"/>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figurer sur les listes de sanctions financières adoptées par les Nations Unies et tout autre Partenaire Technique et Financier, le cadre de la passation ou de l’exécution d’un marché ;</w:t>
      </w:r>
    </w:p>
    <w:p w:rsidR="009C46C4" w:rsidRPr="00B04DC8" w:rsidRDefault="009C46C4" w:rsidP="009C46C4">
      <w:pPr>
        <w:pStyle w:val="MSGENFONTSTYLENAMETEMPLATEROLENUMBERMSGENFONTSTYLENAMEBYROLETEXT81"/>
        <w:numPr>
          <w:ilvl w:val="1"/>
          <w:numId w:val="147"/>
        </w:numPr>
        <w:shd w:val="clear" w:color="auto" w:fill="auto"/>
        <w:tabs>
          <w:tab w:val="left" w:pos="567"/>
        </w:tabs>
        <w:spacing w:before="0" w:after="0" w:line="276" w:lineRule="auto"/>
        <w:ind w:left="851" w:right="-1" w:hanging="567"/>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avoir produit de fausses informations ou fourni de faux documents exigés dans le cadre de la présente consultation.</w:t>
      </w:r>
    </w:p>
    <w:p w:rsidR="009C46C4" w:rsidRPr="001D1170" w:rsidRDefault="009C46C4" w:rsidP="009C46C4">
      <w:pPr>
        <w:pStyle w:val="MSGENFONTSTYLENAMETEMPLATEROLENUMBERMSGENFONTSTYLENAMEBYROLETEXT81"/>
        <w:numPr>
          <w:ilvl w:val="0"/>
          <w:numId w:val="147"/>
        </w:numPr>
        <w:shd w:val="clear" w:color="auto" w:fill="auto"/>
        <w:tabs>
          <w:tab w:val="left" w:pos="284"/>
        </w:tabs>
        <w:spacing w:before="0" w:after="0" w:line="276" w:lineRule="auto"/>
        <w:ind w:firstLine="284"/>
        <w:rPr>
          <w:rFonts w:ascii="Times New Roman" w:hAnsi="Times New Roman" w:cs="Times New Roman"/>
          <w:sz w:val="22"/>
          <w:szCs w:val="22"/>
        </w:rPr>
      </w:pPr>
      <w:r w:rsidRPr="001D1170">
        <w:rPr>
          <w:rStyle w:val="MSGENFONTSTYLENAMETEMPLATEROLENUMBERMSGENFONTSTYLENAMEBYROLETEXT8"/>
          <w:rFonts w:ascii="Times New Roman" w:hAnsi="Times New Roman" w:cs="Times New Roman"/>
          <w:sz w:val="22"/>
          <w:szCs w:val="22"/>
        </w:rPr>
        <w:t>Nous attestons que nous ne sommes pas, et qu’aucun des membres de notre groupement et denos sous-traitants n’est, dans l’une des situations de conflit d’intérêt suivantes :</w:t>
      </w:r>
    </w:p>
    <w:p w:rsidR="009C46C4" w:rsidRPr="00B04DC8" w:rsidRDefault="009C46C4" w:rsidP="009C46C4">
      <w:pPr>
        <w:pStyle w:val="MSGENFONTSTYLENAMETEMPLATEROLENUMBERMSGENFONTSTYLENAMEBYROLETEXT81"/>
        <w:numPr>
          <w:ilvl w:val="1"/>
          <w:numId w:val="147"/>
        </w:numPr>
        <w:shd w:val="clear" w:color="auto" w:fill="auto"/>
        <w:tabs>
          <w:tab w:val="left" w:pos="709"/>
        </w:tabs>
        <w:spacing w:before="0" w:after="0" w:line="276" w:lineRule="auto"/>
        <w:ind w:right="-1" w:firstLine="284"/>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actionnaire contrôlant le Maître d’Ouvrage</w:t>
      </w:r>
      <w:r>
        <w:rPr>
          <w:rStyle w:val="MSGENFONTSTYLENAMETEMPLATEROLENUMBERMSGENFONTSTYLENAMEBYROLETEXT8"/>
          <w:rFonts w:ascii="Times New Roman" w:hAnsi="Times New Roman" w:cs="Times New Roman"/>
          <w:sz w:val="22"/>
          <w:szCs w:val="22"/>
        </w:rPr>
        <w:t xml:space="preserve"> Délégué</w:t>
      </w:r>
      <w:r w:rsidRPr="00B04DC8">
        <w:rPr>
          <w:rStyle w:val="MSGENFONTSTYLENAMETEMPLATEROLENUMBERMSGENFONTSTYLENAMEBYROLETEXT8"/>
          <w:rFonts w:ascii="Times New Roman" w:hAnsi="Times New Roman" w:cs="Times New Roman"/>
          <w:sz w:val="22"/>
          <w:szCs w:val="22"/>
        </w:rPr>
        <w:t xml:space="preserve"> ou filiale contrôlées par le Maître d’Ouvrage</w:t>
      </w:r>
      <w:r>
        <w:rPr>
          <w:rStyle w:val="MSGENFONTSTYLENAMETEMPLATEROLENUMBERMSGENFONTSTYLENAMEBYROLETEXT8"/>
          <w:rFonts w:ascii="Times New Roman" w:hAnsi="Times New Roman" w:cs="Times New Roman"/>
          <w:sz w:val="22"/>
          <w:szCs w:val="22"/>
        </w:rPr>
        <w:t>Délégué</w:t>
      </w:r>
      <w:r w:rsidRPr="00B04DC8">
        <w:rPr>
          <w:rStyle w:val="MSGENFONTSTYLENAMETEMPLATEROLENUMBERMSGENFONTSTYLENAMEBYROLETEXT8"/>
          <w:rFonts w:ascii="Times New Roman" w:hAnsi="Times New Roman" w:cs="Times New Roman"/>
          <w:sz w:val="22"/>
          <w:szCs w:val="22"/>
        </w:rPr>
        <w:t>, à moins que le conflit en découlant ait été porté à la connaissance de l’Autorité chargé des marchés publics et résolu à sa satisfaction ;</w:t>
      </w:r>
    </w:p>
    <w:p w:rsidR="009C46C4" w:rsidRPr="00B04DC8" w:rsidRDefault="009C46C4" w:rsidP="009C46C4">
      <w:pPr>
        <w:pStyle w:val="MSGENFONTSTYLENAMETEMPLATEROLENUMBERMSGENFONTSTYLENAMEBYROLETEXT81"/>
        <w:numPr>
          <w:ilvl w:val="1"/>
          <w:numId w:val="147"/>
        </w:numPr>
        <w:shd w:val="clear" w:color="auto" w:fill="auto"/>
        <w:tabs>
          <w:tab w:val="left" w:pos="709"/>
          <w:tab w:val="left" w:pos="9780"/>
        </w:tabs>
        <w:spacing w:before="0" w:after="0" w:line="276" w:lineRule="auto"/>
        <w:ind w:right="-1" w:firstLine="284"/>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 xml:space="preserve">avoir des relations d’affaires ou familiales avec un membre des services du Maître d’Ouvrage </w:t>
      </w:r>
      <w:r>
        <w:rPr>
          <w:rStyle w:val="MSGENFONTSTYLENAMETEMPLATEROLENUMBERMSGENFONTSTYLENAMEBYROLETEXT8"/>
          <w:rFonts w:ascii="Times New Roman" w:hAnsi="Times New Roman" w:cs="Times New Roman"/>
          <w:sz w:val="22"/>
          <w:szCs w:val="22"/>
        </w:rPr>
        <w:t>Délégué</w:t>
      </w:r>
      <w:r w:rsidRPr="00B04DC8">
        <w:rPr>
          <w:rStyle w:val="MSGENFONTSTYLENAMETEMPLATEROLENUMBERMSGENFONTSTYLENAMEBYROLETEXT8"/>
          <w:rFonts w:ascii="Times New Roman" w:hAnsi="Times New Roman" w:cs="Times New Roman"/>
          <w:sz w:val="22"/>
          <w:szCs w:val="22"/>
        </w:rPr>
        <w:t xml:space="preserve"> impliqué dans le processus de passation ou de contrôle du marché en résultant, à moins que le conflit en découlant ait été porté à la connaissance de l’Autorité chargé des marchés publics et résolu à sa satisfaction ;</w:t>
      </w:r>
    </w:p>
    <w:p w:rsidR="009C46C4" w:rsidRPr="00151E0C" w:rsidRDefault="009C46C4" w:rsidP="009C46C4">
      <w:pPr>
        <w:pStyle w:val="MSGENFONTSTYLENAMETEMPLATEROLENUMBERMSGENFONTSTYLENAMEBYROLETEXT81"/>
        <w:numPr>
          <w:ilvl w:val="1"/>
          <w:numId w:val="147"/>
        </w:numPr>
        <w:shd w:val="clear" w:color="auto" w:fill="auto"/>
        <w:tabs>
          <w:tab w:val="left" w:pos="709"/>
          <w:tab w:val="left" w:pos="9780"/>
        </w:tabs>
        <w:spacing w:before="0" w:after="0" w:line="276" w:lineRule="auto"/>
        <w:ind w:right="-1" w:firstLine="284"/>
        <w:rPr>
          <w:rFonts w:ascii="Times New Roman" w:hAnsi="Times New Roman" w:cs="Times New Roman"/>
          <w:sz w:val="22"/>
          <w:szCs w:val="22"/>
        </w:rPr>
      </w:pPr>
      <w:r w:rsidRPr="00151E0C">
        <w:rPr>
          <w:rStyle w:val="MSGENFONTSTYLENAMETEMPLATEROLENUMBERMSGENFONTSTYLENAMEBYROLETEXT8"/>
          <w:rFonts w:ascii="Times New Roman" w:hAnsi="Times New Roman" w:cs="Times New Roman"/>
          <w:sz w:val="22"/>
          <w:szCs w:val="22"/>
        </w:rPr>
        <w:t xml:space="preserve">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auxinformations contenues dans nos offres respectives, de les influencer, ou d’influencer les décisions du Maître d’Ouvrage </w:t>
      </w:r>
      <w:r>
        <w:rPr>
          <w:rStyle w:val="MSGENFONTSTYLENAMETEMPLATEROLENUMBERMSGENFONTSTYLENAMEBYROLETEXT8"/>
          <w:rFonts w:ascii="Times New Roman" w:hAnsi="Times New Roman" w:cs="Times New Roman"/>
          <w:sz w:val="22"/>
          <w:szCs w:val="22"/>
        </w:rPr>
        <w:t>Délégué</w:t>
      </w:r>
      <w:r w:rsidRPr="00151E0C">
        <w:rPr>
          <w:rStyle w:val="MSGENFONTSTYLENAMETEMPLATEROLENUMBERMSGENFONTSTYLENAMEBYROLETEXT8"/>
          <w:rFonts w:ascii="Times New Roman" w:hAnsi="Times New Roman" w:cs="Times New Roman"/>
          <w:sz w:val="22"/>
          <w:szCs w:val="22"/>
        </w:rPr>
        <w:t>;</w:t>
      </w:r>
    </w:p>
    <w:p w:rsidR="009C46C4" w:rsidRPr="00B04DC8" w:rsidRDefault="009C46C4" w:rsidP="009C46C4">
      <w:pPr>
        <w:pStyle w:val="MSGENFONTSTYLENAMETEMPLATEROLENUMBERMSGENFONTSTYLENAMEBYROLETEXT81"/>
        <w:numPr>
          <w:ilvl w:val="1"/>
          <w:numId w:val="147"/>
        </w:numPr>
        <w:shd w:val="clear" w:color="auto" w:fill="auto"/>
        <w:tabs>
          <w:tab w:val="left" w:pos="709"/>
        </w:tabs>
        <w:spacing w:before="0" w:after="0" w:line="276" w:lineRule="auto"/>
        <w:ind w:right="-1" w:firstLine="284"/>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 xml:space="preserve">être engagé pour une mission de conseil qui, par sa nature, risque de s’avérer incompatible avec nos obligations vis à vis du Maître d’Ouvrage </w:t>
      </w:r>
      <w:r>
        <w:rPr>
          <w:rStyle w:val="MSGENFONTSTYLENAMETEMPLATEROLENUMBERMSGENFONTSTYLENAMEBYROLETEXT8"/>
          <w:rFonts w:ascii="Times New Roman" w:hAnsi="Times New Roman" w:cs="Times New Roman"/>
          <w:sz w:val="22"/>
          <w:szCs w:val="22"/>
        </w:rPr>
        <w:t>Délégué</w:t>
      </w:r>
      <w:r w:rsidRPr="00B04DC8">
        <w:rPr>
          <w:rStyle w:val="MSGENFONTSTYLENAMETEMPLATEROLENUMBERMSGENFONTSTYLENAMEBYROLETEXT8"/>
          <w:rFonts w:ascii="Times New Roman" w:hAnsi="Times New Roman" w:cs="Times New Roman"/>
          <w:sz w:val="22"/>
          <w:szCs w:val="22"/>
        </w:rPr>
        <w:t>;</w:t>
      </w:r>
    </w:p>
    <w:p w:rsidR="009C46C4" w:rsidRPr="00B04DC8" w:rsidRDefault="009C46C4" w:rsidP="009C46C4">
      <w:pPr>
        <w:pStyle w:val="MSGENFONTSTYLENAMETEMPLATEROLENUMBERMSGENFONTSTYLENAMEBYROLETEXT81"/>
        <w:shd w:val="clear" w:color="auto" w:fill="auto"/>
        <w:spacing w:before="0" w:after="0" w:line="276" w:lineRule="auto"/>
        <w:ind w:left="-142" w:right="-1" w:firstLine="426"/>
        <w:rPr>
          <w:rFonts w:ascii="Times New Roman" w:hAnsi="Times New Roman" w:cs="Times New Roman"/>
          <w:sz w:val="22"/>
          <w:szCs w:val="22"/>
        </w:rPr>
      </w:pPr>
      <w:r>
        <w:rPr>
          <w:rStyle w:val="MSGENFONTSTYLENAMETEMPLATEROLENUMBERMSGENFONTSTYLENAMEBYROLETEXT8"/>
          <w:rFonts w:ascii="Times New Roman" w:hAnsi="Times New Roman" w:cs="Times New Roman"/>
          <w:sz w:val="22"/>
          <w:szCs w:val="22"/>
        </w:rPr>
        <w:t>2</w:t>
      </w:r>
      <w:r w:rsidRPr="00B04DC8">
        <w:rPr>
          <w:rStyle w:val="MSGENFONTSTYLENAMETEMPLATEROLENUMBERMSGENFONTSTYLENAMEBYROLETEXT8"/>
          <w:rFonts w:ascii="Times New Roman" w:hAnsi="Times New Roman" w:cs="Times New Roman"/>
          <w:sz w:val="22"/>
          <w:szCs w:val="22"/>
        </w:rPr>
        <w:t>.5) dans le cas d’une procédure ayant pour objet la passation d’un marché de travaux ou de fournitures :</w:t>
      </w:r>
    </w:p>
    <w:p w:rsidR="009C46C4" w:rsidRPr="00B04DC8" w:rsidRDefault="009C46C4" w:rsidP="009C46C4">
      <w:pPr>
        <w:pStyle w:val="MSGENFONTSTYLENAMETEMPLATEROLENUMBERMSGENFONTSTYLENAMEBYROLETEXT81"/>
        <w:numPr>
          <w:ilvl w:val="0"/>
          <w:numId w:val="148"/>
        </w:numPr>
        <w:shd w:val="clear" w:color="auto" w:fill="auto"/>
        <w:tabs>
          <w:tab w:val="left" w:pos="851"/>
        </w:tabs>
        <w:spacing w:before="0" w:after="0" w:line="276" w:lineRule="auto"/>
        <w:ind w:left="-142" w:right="-1" w:firstLine="709"/>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avoir préparé nous-mêmes ou avoir été associés à un consultant qui a préparé des spécifications, plan, calculs et autres documents utilisés dans le cadre du processus de mise en concurrence considérée ;</w:t>
      </w:r>
    </w:p>
    <w:p w:rsidR="009C46C4" w:rsidRPr="00B04DC8" w:rsidRDefault="009C46C4" w:rsidP="009C46C4">
      <w:pPr>
        <w:pStyle w:val="MSGENFONTSTYLENAMETEMPLATEROLENUMBERMSGENFONTSTYLENAMEBYROLETEXT81"/>
        <w:numPr>
          <w:ilvl w:val="0"/>
          <w:numId w:val="148"/>
        </w:numPr>
        <w:shd w:val="clear" w:color="auto" w:fill="auto"/>
        <w:tabs>
          <w:tab w:val="left" w:pos="0"/>
        </w:tabs>
        <w:spacing w:before="0" w:after="0" w:line="276" w:lineRule="auto"/>
        <w:ind w:right="-1" w:firstLine="567"/>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 xml:space="preserve">être nous-mêmes ou l’une des firmes auxquelles nous sommes affiliées, recrutés, ou devant l’être, par le Maître d’Ouvrage </w:t>
      </w:r>
      <w:r>
        <w:rPr>
          <w:rStyle w:val="MSGENFONTSTYLENAMETEMPLATEROLENUMBERMSGENFONTSTYLENAMEBYROLETEXT8"/>
          <w:rFonts w:ascii="Times New Roman" w:hAnsi="Times New Roman" w:cs="Times New Roman"/>
          <w:sz w:val="22"/>
          <w:szCs w:val="22"/>
        </w:rPr>
        <w:t>Délégué</w:t>
      </w:r>
      <w:r w:rsidRPr="00B04DC8">
        <w:rPr>
          <w:rStyle w:val="MSGENFONTSTYLENAMETEMPLATEROLENUMBERMSGENFONTSTYLENAMEBYROLETEXT8"/>
          <w:rFonts w:ascii="Times New Roman" w:hAnsi="Times New Roman" w:cs="Times New Roman"/>
          <w:sz w:val="22"/>
          <w:szCs w:val="22"/>
        </w:rPr>
        <w:t xml:space="preserve"> pour effectuer la supervision où le contrôle des travaux dans le cadre du Marché.</w:t>
      </w:r>
    </w:p>
    <w:p w:rsidR="009C46C4" w:rsidRPr="00B04DC8" w:rsidRDefault="009C46C4" w:rsidP="009C46C4">
      <w:pPr>
        <w:pStyle w:val="MSGENFONTSTYLENAMETEMPLATEROLENUMBERMSGENFONTSTYLENAMEBYROLETEXT81"/>
        <w:numPr>
          <w:ilvl w:val="0"/>
          <w:numId w:val="147"/>
        </w:numPr>
        <w:shd w:val="clear" w:color="auto" w:fill="auto"/>
        <w:tabs>
          <w:tab w:val="left" w:pos="567"/>
        </w:tabs>
        <w:spacing w:before="0" w:after="0" w:line="276" w:lineRule="auto"/>
        <w:ind w:right="-1" w:firstLine="284"/>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Si nous sommes un établissement public ou une entreprise publique, nous attestons que nous jouissons d’une autonomie juridique et financière et que nous sommes gérés selon les règles de la comptabilité privée, que nous ne sont pas sous la tutelle du Maître d’Ouvrage Délégué concerné, sauf autorisation expresse de l’Autorité chargée des Marchés Publics.</w:t>
      </w:r>
    </w:p>
    <w:p w:rsidR="009C46C4" w:rsidRPr="00B04DC8" w:rsidRDefault="009C46C4" w:rsidP="009C46C4">
      <w:pPr>
        <w:pStyle w:val="MSGENFONTSTYLENAMETEMPLATEROLENUMBERMSGENFONTSTYLENAMEBYROLETEXT81"/>
        <w:numPr>
          <w:ilvl w:val="0"/>
          <w:numId w:val="147"/>
        </w:numPr>
        <w:shd w:val="clear" w:color="auto" w:fill="auto"/>
        <w:tabs>
          <w:tab w:val="left" w:pos="0"/>
        </w:tabs>
        <w:spacing w:before="0" w:after="0" w:line="276" w:lineRule="auto"/>
        <w:ind w:right="-1" w:firstLine="340"/>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Nous nous engageons à communiquer sans délai au Maître d’Ouvrage</w:t>
      </w:r>
      <w:r>
        <w:rPr>
          <w:rStyle w:val="MSGENFONTSTYLENAMETEMPLATEROLENUMBERMSGENFONTSTYLENAMEBYROLETEXT8"/>
          <w:rFonts w:ascii="Times New Roman" w:hAnsi="Times New Roman" w:cs="Times New Roman"/>
          <w:sz w:val="22"/>
          <w:szCs w:val="22"/>
        </w:rPr>
        <w:t xml:space="preserve"> Délégué</w:t>
      </w:r>
      <w:r w:rsidRPr="00B04DC8">
        <w:rPr>
          <w:rStyle w:val="MSGENFONTSTYLENAMETEMPLATEROLENUMBERMSGENFONTSTYLENAMEBYROLETEXT8"/>
          <w:rFonts w:ascii="Times New Roman" w:hAnsi="Times New Roman" w:cs="Times New Roman"/>
          <w:sz w:val="22"/>
          <w:szCs w:val="22"/>
        </w:rPr>
        <w:t>, qui en informera l’Autorité chargé des Marchés Publics, tout changement de situation au regard des points 1 à 3 qui précèdent.</w:t>
      </w:r>
    </w:p>
    <w:p w:rsidR="009C46C4" w:rsidRPr="00B04DC8" w:rsidRDefault="009C46C4" w:rsidP="009C46C4">
      <w:pPr>
        <w:pStyle w:val="MSGENFONTSTYLENAMETEMPLATEROLENUMBERMSGENFONTSTYLENAMEBYROLETEXT81"/>
        <w:numPr>
          <w:ilvl w:val="0"/>
          <w:numId w:val="147"/>
        </w:numPr>
        <w:shd w:val="clear" w:color="auto" w:fill="auto"/>
        <w:tabs>
          <w:tab w:val="left" w:pos="709"/>
        </w:tabs>
        <w:spacing w:before="0" w:after="0" w:line="276" w:lineRule="auto"/>
        <w:ind w:left="1060" w:right="-1" w:hanging="720"/>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Dans le cadre de la passation et de l’exécution du Marché :</w:t>
      </w:r>
    </w:p>
    <w:p w:rsidR="009C46C4" w:rsidRPr="00B04DC8" w:rsidRDefault="009C46C4" w:rsidP="009C46C4">
      <w:pPr>
        <w:pStyle w:val="MSGENFONTSTYLENAMETEMPLATEROLENUMBERMSGENFONTSTYLENAMEBYROLETEXT81"/>
        <w:numPr>
          <w:ilvl w:val="1"/>
          <w:numId w:val="147"/>
        </w:numPr>
        <w:shd w:val="clear" w:color="auto" w:fill="auto"/>
        <w:tabs>
          <w:tab w:val="left" w:pos="0"/>
        </w:tabs>
        <w:spacing w:before="0" w:after="0" w:line="276" w:lineRule="auto"/>
        <w:ind w:right="-1" w:firstLine="284"/>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rsidR="009C46C4" w:rsidRPr="00B04DC8" w:rsidRDefault="009C46C4" w:rsidP="009C46C4">
      <w:pPr>
        <w:pStyle w:val="MSGENFONTSTYLENAMETEMPLATEROLENUMBERMSGENFONTSTYLENAMEBYROLETEXT81"/>
        <w:numPr>
          <w:ilvl w:val="1"/>
          <w:numId w:val="147"/>
        </w:numPr>
        <w:shd w:val="clear" w:color="auto" w:fill="auto"/>
        <w:tabs>
          <w:tab w:val="left" w:pos="709"/>
        </w:tabs>
        <w:spacing w:before="0" w:after="0" w:line="276" w:lineRule="auto"/>
        <w:ind w:right="-1" w:firstLine="284"/>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Nous n’avons pas commis et nous ne commettrons pas de manœuvres déloyales (actions ou omission) contraires à nos obligations légales ou réglementaires et/ou violer ses règles internes afin d’obtenir un bénéfice illégitime.</w:t>
      </w:r>
    </w:p>
    <w:p w:rsidR="009C46C4" w:rsidRPr="00151E0C" w:rsidRDefault="009C46C4" w:rsidP="009C46C4">
      <w:pPr>
        <w:pStyle w:val="MSGENFONTSTYLENAMETEMPLATEROLENUMBERMSGENFONTSTYLENAMEBYROLETEXT81"/>
        <w:numPr>
          <w:ilvl w:val="1"/>
          <w:numId w:val="147"/>
        </w:numPr>
        <w:shd w:val="clear" w:color="auto" w:fill="auto"/>
        <w:tabs>
          <w:tab w:val="left" w:pos="709"/>
        </w:tabs>
        <w:spacing w:before="0" w:after="0" w:line="276" w:lineRule="auto"/>
        <w:ind w:right="-1" w:firstLine="284"/>
        <w:rPr>
          <w:rFonts w:ascii="Times New Roman" w:hAnsi="Times New Roman" w:cs="Times New Roman"/>
          <w:sz w:val="22"/>
          <w:szCs w:val="22"/>
        </w:rPr>
      </w:pPr>
      <w:r w:rsidRPr="00151E0C">
        <w:rPr>
          <w:rStyle w:val="MSGENFONTSTYLENAMETEMPLATEROLENUMBERMSGENFONTSTYLENAMEBYROLETEXT8"/>
          <w:rFonts w:ascii="Times New Roman" w:hAnsi="Times New Roman" w:cs="Times New Roman"/>
          <w:sz w:val="22"/>
          <w:szCs w:val="22"/>
        </w:rPr>
        <w:t>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commeagent public dans l’Etat, un avantage indu de toute nature, pour lui-même ou pour une autre personne ou entité, afin qu’il accomplisse ou s’abstienne d’accomplir un acte dans l’exercice de ses fonctions officielles.</w:t>
      </w:r>
    </w:p>
    <w:p w:rsidR="009C46C4" w:rsidRPr="00B04DC8" w:rsidRDefault="009C46C4" w:rsidP="009C46C4">
      <w:pPr>
        <w:pStyle w:val="MSGENFONTSTYLENAMETEMPLATEROLENUMBERMSGENFONTSTYLENAMEBYROLETEXT81"/>
        <w:numPr>
          <w:ilvl w:val="0"/>
          <w:numId w:val="149"/>
        </w:numPr>
        <w:shd w:val="clear" w:color="auto" w:fill="auto"/>
        <w:tabs>
          <w:tab w:val="left" w:pos="0"/>
        </w:tabs>
        <w:spacing w:before="0" w:after="0" w:line="276" w:lineRule="auto"/>
        <w:ind w:right="-1" w:firstLine="284"/>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w:t>
      </w:r>
    </w:p>
    <w:p w:rsidR="009C46C4" w:rsidRPr="00B04DC8" w:rsidRDefault="009C46C4" w:rsidP="009C46C4">
      <w:pPr>
        <w:pStyle w:val="MSGENFONTSTYLENAMETEMPLATEROLENUMBERMSGENFONTSTYLENAMEBYROLETEXT81"/>
        <w:numPr>
          <w:ilvl w:val="0"/>
          <w:numId w:val="149"/>
        </w:numPr>
        <w:shd w:val="clear" w:color="auto" w:fill="auto"/>
        <w:tabs>
          <w:tab w:val="left" w:pos="0"/>
        </w:tabs>
        <w:spacing w:before="0" w:after="0" w:line="276" w:lineRule="auto"/>
        <w:ind w:right="-1" w:firstLine="284"/>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Nous n’avons pas promis offert ou accordé et nous ne promettrons pas au Maître d’Ouvrage</w:t>
      </w:r>
      <w:r>
        <w:rPr>
          <w:rStyle w:val="MSGENFONTSTYLENAMETEMPLATEROLENUMBERMSGENFONTSTYLENAMEBYROLETEXT8"/>
          <w:rFonts w:ascii="Times New Roman" w:hAnsi="Times New Roman" w:cs="Times New Roman"/>
          <w:sz w:val="22"/>
          <w:szCs w:val="22"/>
        </w:rPr>
        <w:t xml:space="preserve"> Délégué</w:t>
      </w:r>
      <w:r w:rsidRPr="00B04DC8">
        <w:rPr>
          <w:rStyle w:val="MSGENFONTSTYLENAMETEMPLATEROLENUMBERMSGENFONTSTYLENAMEBYROLETEXT8"/>
          <w:rFonts w:ascii="Times New Roman" w:hAnsi="Times New Roman" w:cs="Times New Roman"/>
          <w:sz w:val="22"/>
          <w:szCs w:val="22"/>
        </w:rPr>
        <w:t>, à ses collaborateurs, aux Présidents aux Acteurs en charge du contrôle de l’exécution du marché qui résulterait de la consultation, un avantage indu de toute nature susceptible d’influencer leur objectivité.</w:t>
      </w:r>
    </w:p>
    <w:p w:rsidR="009C46C4" w:rsidRPr="00B04DC8" w:rsidRDefault="009C46C4" w:rsidP="009C46C4">
      <w:pPr>
        <w:pStyle w:val="MSGENFONTSTYLENAMETEMPLATEROLENUMBERMSGENFONTSTYLENAMEBYROLETEXT81"/>
        <w:numPr>
          <w:ilvl w:val="0"/>
          <w:numId w:val="149"/>
        </w:numPr>
        <w:shd w:val="clear" w:color="auto" w:fill="auto"/>
        <w:tabs>
          <w:tab w:val="left" w:pos="709"/>
        </w:tabs>
        <w:spacing w:before="0" w:after="0" w:line="276" w:lineRule="auto"/>
        <w:ind w:right="-1" w:firstLine="284"/>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Nous n’avons pas promis, offert ou accordé et nous ne promettrons pas au Maître d’ouvrage</w:t>
      </w:r>
      <w:r>
        <w:rPr>
          <w:rStyle w:val="MSGENFONTSTYLENAMETEMPLATEROLENUMBERMSGENFONTSTYLENAMEBYROLETEXT8"/>
          <w:rFonts w:ascii="Times New Roman" w:hAnsi="Times New Roman" w:cs="Times New Roman"/>
          <w:sz w:val="22"/>
          <w:szCs w:val="22"/>
        </w:rPr>
        <w:t xml:space="preserve"> Délégué</w:t>
      </w:r>
      <w:r w:rsidRPr="00B04DC8">
        <w:rPr>
          <w:rStyle w:val="MSGENFONTSTYLENAMETEMPLATEROLENUMBERMSGENFONTSTYLENAMEBYROLETEXT8"/>
          <w:rFonts w:ascii="Times New Roman" w:hAnsi="Times New Roman" w:cs="Times New Roman"/>
          <w:sz w:val="22"/>
          <w:szCs w:val="22"/>
        </w:rPr>
        <w:t>, à ses collaborateurs, aux Présidents et membres de Commissions des marchés et de sous- commission d’analyse, un avantage indu de toute nature susceptible d’influencer le processus de passation du Marché.</w:t>
      </w:r>
    </w:p>
    <w:p w:rsidR="009C46C4" w:rsidRPr="00B04DC8" w:rsidRDefault="009C46C4" w:rsidP="009C46C4">
      <w:pPr>
        <w:pStyle w:val="MSGENFONTSTYLENAMETEMPLATEROLENUMBERMSGENFONTSTYLENAMEBYROLETEXT81"/>
        <w:numPr>
          <w:ilvl w:val="0"/>
          <w:numId w:val="149"/>
        </w:numPr>
        <w:shd w:val="clear" w:color="auto" w:fill="auto"/>
        <w:tabs>
          <w:tab w:val="left" w:pos="709"/>
        </w:tabs>
        <w:spacing w:before="0" w:after="0" w:line="276" w:lineRule="auto"/>
        <w:ind w:right="-1" w:firstLine="284"/>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Nous nous abstenons et nous promettons de s’abstenir de toute action ou pratique collusoire et anticoncurrentielle ayant pour objet ou pour effet d’empêcher, de restreindre ou de fausser le jeu de la concurrence, notamment en tendant à maintenir artificiellement les prix des offres à des niveaux ne correspondant pas à ceux qui résulteraient du jeu de la concurrence ou à limiter l’accès au Marché ou de libre exercice de la concurrence par d’autres entreprises.</w:t>
      </w:r>
    </w:p>
    <w:p w:rsidR="009C46C4" w:rsidRPr="00B04DC8" w:rsidRDefault="009C46C4" w:rsidP="009C46C4">
      <w:pPr>
        <w:pStyle w:val="MSGENFONTSTYLENAMETEMPLATEROLENUMBERMSGENFONTSTYLENAMEBYROLETEXT81"/>
        <w:numPr>
          <w:ilvl w:val="0"/>
          <w:numId w:val="150"/>
        </w:numPr>
        <w:shd w:val="clear" w:color="auto" w:fill="auto"/>
        <w:tabs>
          <w:tab w:val="left" w:pos="709"/>
        </w:tabs>
        <w:spacing w:before="0" w:after="0" w:line="276" w:lineRule="auto"/>
        <w:ind w:right="-1" w:firstLine="360"/>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Nous-mêmes, les membres de notre groupement et nos sous-traitants autorisons, le Maître d’ouvrage</w:t>
      </w:r>
      <w:r>
        <w:rPr>
          <w:rStyle w:val="MSGENFONTSTYLENAMETEMPLATEROLENUMBERMSGENFONTSTYLENAMEBYROLETEXT8"/>
          <w:rFonts w:ascii="Times New Roman" w:hAnsi="Times New Roman" w:cs="Times New Roman"/>
          <w:sz w:val="22"/>
          <w:szCs w:val="22"/>
        </w:rPr>
        <w:t xml:space="preserve"> Délégué</w:t>
      </w:r>
      <w:r w:rsidRPr="00B04DC8">
        <w:rPr>
          <w:rStyle w:val="MSGENFONTSTYLENAMETEMPLATEROLENUMBERMSGENFONTSTYLENAMEBYROLETEXT8"/>
          <w:rFonts w:ascii="Times New Roman" w:hAnsi="Times New Roman" w:cs="Times New Roman"/>
          <w:sz w:val="22"/>
          <w:szCs w:val="22"/>
        </w:rPr>
        <w:t xml:space="preserve"> et les Commissions des Marchés à examiner les documents et pièces comptables relatifs à la passation et l’exécution du Marché et à les soumettre pour vérification par l’ARMP ou par tout autre corps de contrôle de l’Etat.</w:t>
      </w:r>
    </w:p>
    <w:p w:rsidR="009C46C4" w:rsidRPr="00B04DC8" w:rsidRDefault="009C46C4" w:rsidP="009C46C4">
      <w:pPr>
        <w:pStyle w:val="MSGENFONTSTYLENAMETEMPLATEROLENUMBERMSGENFONTSTYLENAMEBYROLETEXT81"/>
        <w:numPr>
          <w:ilvl w:val="0"/>
          <w:numId w:val="150"/>
        </w:numPr>
        <w:shd w:val="clear" w:color="auto" w:fill="auto"/>
        <w:tabs>
          <w:tab w:val="left" w:pos="709"/>
        </w:tabs>
        <w:spacing w:before="0" w:after="0" w:line="276" w:lineRule="auto"/>
        <w:ind w:right="-1" w:firstLine="360"/>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Faute pour Nous, de nous conformer aux règles régissant la présente charte, nous reconnaissons que nous nous exposons aux sanctions prévues par les lois et règlements en vigueur.</w:t>
      </w:r>
    </w:p>
    <w:p w:rsidR="009C46C4" w:rsidRPr="00B04DC8" w:rsidRDefault="009C46C4" w:rsidP="009C46C4">
      <w:pPr>
        <w:pStyle w:val="MSGENFONTSTYLENAMETEMPLATEROLENUMBERMSGENFONTSTYLENAMEBYROLETEXT51"/>
        <w:shd w:val="clear" w:color="auto" w:fill="auto"/>
        <w:tabs>
          <w:tab w:val="left" w:leader="underscore" w:pos="1768"/>
        </w:tabs>
        <w:spacing w:before="0" w:after="0" w:line="276" w:lineRule="auto"/>
        <w:ind w:left="1760" w:hanging="700"/>
        <w:jc w:val="both"/>
        <w:rPr>
          <w:rFonts w:ascii="Times New Roman" w:hAnsi="Times New Roman" w:cs="Times New Roman"/>
        </w:rPr>
      </w:pPr>
      <w:r w:rsidRPr="00B04DC8">
        <w:rPr>
          <w:rStyle w:val="MSGENFONTSTYLENAMETEMPLATEROLENUMBERMSGENFONTSTYLENAMEBYROLETEXT5"/>
          <w:rFonts w:ascii="Times New Roman" w:hAnsi="Times New Roman" w:cs="Times New Roman"/>
          <w:color w:val="000000"/>
        </w:rPr>
        <w:t>Nom</w:t>
      </w:r>
      <w:r w:rsidRPr="00B04DC8">
        <w:rPr>
          <w:rStyle w:val="MSGENFONTSTYLENAMETEMPLATEROLENUMBERMSGENFONTSTYLENAMEBYROLETEXT5"/>
          <w:rFonts w:ascii="Times New Roman" w:hAnsi="Times New Roman" w:cs="Times New Roman"/>
          <w:color w:val="000000"/>
        </w:rPr>
        <w:tab/>
      </w:r>
      <w:r>
        <w:rPr>
          <w:rStyle w:val="MSGENFONTSTYLENAMETEMPLATEROLENUMBERMSGENFONTSTYLENAMEBYROLETEXT5"/>
          <w:rFonts w:ascii="Times New Roman" w:hAnsi="Times New Roman" w:cs="Times New Roman"/>
          <w:color w:val="000000"/>
        </w:rPr>
        <w:t>________________</w:t>
      </w:r>
    </w:p>
    <w:p w:rsidR="009C46C4" w:rsidRPr="00B04DC8" w:rsidRDefault="009C46C4" w:rsidP="009C46C4">
      <w:pPr>
        <w:pStyle w:val="MSGENFONTSTYLENAMETEMPLATEROLELEVELMSGENFONTSTYLENAMEBYROLEHEADING41"/>
        <w:keepNext/>
        <w:keepLines/>
        <w:shd w:val="clear" w:color="auto" w:fill="auto"/>
        <w:tabs>
          <w:tab w:val="left" w:leader="underscore" w:pos="2510"/>
        </w:tabs>
        <w:spacing w:before="0" w:after="0" w:line="276" w:lineRule="auto"/>
        <w:ind w:left="1760" w:hanging="700"/>
        <w:rPr>
          <w:rFonts w:ascii="Times New Roman" w:hAnsi="Times New Roman" w:cs="Times New Roman"/>
        </w:rPr>
      </w:pPr>
      <w:bookmarkStart w:id="627" w:name="bookmark333"/>
      <w:r w:rsidRPr="00B04DC8">
        <w:rPr>
          <w:rStyle w:val="MSGENFONTSTYLENAMETEMPLATEROLELEVELMSGENFONTSTYLENAMEBYROLEHEADING4"/>
          <w:rFonts w:ascii="Times New Roman" w:hAnsi="Times New Roman" w:cs="Times New Roman"/>
          <w:color w:val="000000"/>
        </w:rPr>
        <w:t>Signature</w:t>
      </w:r>
      <w:bookmarkEnd w:id="627"/>
      <w:r>
        <w:rPr>
          <w:rStyle w:val="MSGENFONTSTYLENAMETEMPLATEROLELEVELMSGENFONTSTYLENAMEBYROLEHEADING4"/>
          <w:rFonts w:ascii="Times New Roman" w:hAnsi="Times New Roman" w:cs="Times New Roman"/>
          <w:color w:val="000000"/>
        </w:rPr>
        <w:t xml:space="preserve"> ______________</w:t>
      </w:r>
    </w:p>
    <w:p w:rsidR="009C46C4" w:rsidRPr="00B04DC8" w:rsidRDefault="009C46C4" w:rsidP="009C46C4">
      <w:pPr>
        <w:pStyle w:val="MSGENFONTSTYLENAMETEMPLATEROLENUMBERMSGENFONTSTYLENAMEBYROLETEXT81"/>
        <w:shd w:val="clear" w:color="auto" w:fill="auto"/>
        <w:tabs>
          <w:tab w:val="left" w:leader="underscore" w:pos="6105"/>
        </w:tabs>
        <w:spacing w:before="0" w:after="0" w:line="276" w:lineRule="auto"/>
        <w:ind w:left="1760" w:hanging="700"/>
        <w:rPr>
          <w:rFonts w:ascii="Times New Roman" w:hAnsi="Times New Roman" w:cs="Times New Roman"/>
          <w:sz w:val="22"/>
          <w:szCs w:val="22"/>
        </w:rPr>
      </w:pPr>
      <w:r w:rsidRPr="00B04DC8">
        <w:rPr>
          <w:rStyle w:val="MSGENFONTSTYLENAMETEMPLATEROLENUMBERMSGENFONTSTYLENAMEBYROLETEXT8"/>
          <w:rFonts w:ascii="Times New Roman" w:hAnsi="Times New Roman" w:cs="Times New Roman"/>
          <w:sz w:val="22"/>
          <w:szCs w:val="22"/>
        </w:rPr>
        <w:t>Dûment habilité à signer l’offre pour et au nom de :</w:t>
      </w:r>
      <w:r w:rsidRPr="00B04DC8">
        <w:rPr>
          <w:rStyle w:val="MSGENFONTSTYLENAMETEMPLATEROLENUMBERMSGENFONTSTYLENAMEBYROLETEXT8"/>
          <w:rFonts w:ascii="Times New Roman" w:hAnsi="Times New Roman" w:cs="Times New Roman"/>
          <w:sz w:val="22"/>
          <w:szCs w:val="22"/>
        </w:rPr>
        <w:tab/>
      </w:r>
    </w:p>
    <w:p w:rsidR="009C46C4" w:rsidRPr="00B04DC8" w:rsidRDefault="009C46C4" w:rsidP="009C46C4">
      <w:pPr>
        <w:pStyle w:val="MSGENFONTSTYLENAMETEMPLATEROLENUMBERMSGENFONTSTYLENAMEBYROLETEXT51"/>
        <w:shd w:val="clear" w:color="auto" w:fill="auto"/>
        <w:spacing w:before="0" w:after="0" w:line="276" w:lineRule="auto"/>
        <w:ind w:left="1760" w:hanging="700"/>
        <w:jc w:val="both"/>
        <w:rPr>
          <w:rFonts w:ascii="Times New Roman" w:hAnsi="Times New Roman" w:cs="Times New Roman"/>
        </w:rPr>
      </w:pPr>
      <w:r w:rsidRPr="00B04DC8">
        <w:rPr>
          <w:rStyle w:val="MSGENFONTSTYLENAMETEMPLATEROLENUMBERMSGENFONTSTYLENAMEBYROLETEXT5"/>
          <w:rFonts w:ascii="Times New Roman" w:hAnsi="Times New Roman" w:cs="Times New Roman"/>
          <w:color w:val="000000"/>
        </w:rPr>
        <w:t>En date du</w:t>
      </w:r>
      <w:r>
        <w:rPr>
          <w:rStyle w:val="MSGENFONTSTYLENAMETEMPLATEROLENUMBERMSGENFONTSTYLENAMEBYROLETEXT5"/>
          <w:rFonts w:ascii="Times New Roman" w:hAnsi="Times New Roman" w:cs="Times New Roman"/>
          <w:color w:val="000000"/>
        </w:rPr>
        <w:t>___________________</w:t>
      </w:r>
    </w:p>
    <w:p w:rsidR="009C46C4" w:rsidRPr="00B04DC8" w:rsidRDefault="009C46C4" w:rsidP="009C46C4">
      <w:pPr>
        <w:spacing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r>
        <w:rPr>
          <w:iCs/>
        </w:rPr>
        <w:br w:type="page"/>
      </w:r>
    </w:p>
    <w:p w:rsidR="009C46C4" w:rsidRDefault="009C46C4" w:rsidP="009C46C4">
      <w:pPr>
        <w:pStyle w:val="Titre1"/>
        <w:rPr>
          <w:sz w:val="34"/>
          <w:szCs w:val="34"/>
          <w:lang w:val="fr-FR"/>
        </w:rPr>
      </w:pPr>
    </w:p>
    <w:p w:rsidR="009C46C4" w:rsidRDefault="009C46C4" w:rsidP="009C46C4">
      <w:pPr>
        <w:pStyle w:val="Titre1"/>
        <w:rPr>
          <w:sz w:val="34"/>
          <w:szCs w:val="34"/>
          <w:lang w:val="fr-FR"/>
        </w:rPr>
      </w:pPr>
    </w:p>
    <w:p w:rsidR="009C46C4" w:rsidRDefault="009C46C4" w:rsidP="009C46C4">
      <w:pPr>
        <w:pStyle w:val="Titre1"/>
        <w:rPr>
          <w:sz w:val="34"/>
          <w:szCs w:val="34"/>
          <w:lang w:val="fr-FR"/>
        </w:rPr>
      </w:pPr>
    </w:p>
    <w:p w:rsidR="009C46C4" w:rsidRDefault="009C46C4" w:rsidP="009C46C4">
      <w:pPr>
        <w:pStyle w:val="Titre1"/>
        <w:rPr>
          <w:sz w:val="34"/>
          <w:szCs w:val="34"/>
          <w:lang w:val="fr-FR"/>
        </w:rPr>
      </w:pPr>
    </w:p>
    <w:p w:rsidR="009C46C4" w:rsidRDefault="009C46C4" w:rsidP="009C46C4">
      <w:pPr>
        <w:pStyle w:val="Titre1"/>
        <w:rPr>
          <w:sz w:val="34"/>
          <w:szCs w:val="34"/>
          <w:lang w:val="fr-FR"/>
        </w:rPr>
      </w:pPr>
    </w:p>
    <w:p w:rsidR="009C46C4" w:rsidRDefault="009C46C4" w:rsidP="009C46C4">
      <w:pPr>
        <w:pStyle w:val="Titre1"/>
        <w:rPr>
          <w:sz w:val="34"/>
          <w:szCs w:val="34"/>
          <w:lang w:val="fr-FR"/>
        </w:rPr>
      </w:pPr>
    </w:p>
    <w:p w:rsidR="009C46C4" w:rsidRDefault="009C46C4" w:rsidP="009C46C4">
      <w:pPr>
        <w:pStyle w:val="Titre1"/>
        <w:rPr>
          <w:sz w:val="34"/>
          <w:szCs w:val="34"/>
          <w:lang w:val="fr-FR"/>
        </w:rPr>
      </w:pPr>
    </w:p>
    <w:p w:rsidR="009C46C4" w:rsidRDefault="009C46C4" w:rsidP="009C46C4">
      <w:pPr>
        <w:pStyle w:val="Titre1"/>
        <w:rPr>
          <w:sz w:val="34"/>
          <w:szCs w:val="34"/>
          <w:lang w:val="fr-FR"/>
        </w:rPr>
      </w:pPr>
    </w:p>
    <w:p w:rsidR="009C46C4" w:rsidRDefault="009C46C4" w:rsidP="009C46C4">
      <w:pPr>
        <w:pStyle w:val="Titre1"/>
        <w:rPr>
          <w:sz w:val="34"/>
          <w:szCs w:val="34"/>
          <w:lang w:val="fr-FR"/>
        </w:rPr>
      </w:pPr>
    </w:p>
    <w:p w:rsidR="009C46C4" w:rsidRDefault="009C46C4" w:rsidP="009C46C4">
      <w:pPr>
        <w:pStyle w:val="Titre1"/>
        <w:rPr>
          <w:sz w:val="34"/>
          <w:szCs w:val="34"/>
          <w:lang w:val="fr-FR"/>
        </w:rPr>
      </w:pPr>
    </w:p>
    <w:p w:rsidR="009C46C4" w:rsidRDefault="009C46C4" w:rsidP="009C46C4">
      <w:pPr>
        <w:pStyle w:val="Titre1"/>
        <w:rPr>
          <w:sz w:val="34"/>
          <w:szCs w:val="34"/>
          <w:lang w:val="fr-FR"/>
        </w:rPr>
      </w:pPr>
    </w:p>
    <w:p w:rsidR="009C46C4" w:rsidRDefault="009C46C4" w:rsidP="009C46C4">
      <w:pPr>
        <w:pStyle w:val="Titre1"/>
        <w:rPr>
          <w:sz w:val="34"/>
          <w:szCs w:val="34"/>
          <w:lang w:val="fr-FR"/>
        </w:rPr>
      </w:pPr>
    </w:p>
    <w:p w:rsidR="009C46C4" w:rsidRDefault="009C46C4" w:rsidP="009C46C4">
      <w:pPr>
        <w:pStyle w:val="Titre1"/>
        <w:rPr>
          <w:sz w:val="34"/>
          <w:szCs w:val="34"/>
          <w:lang w:val="fr-FR"/>
        </w:rPr>
      </w:pPr>
    </w:p>
    <w:p w:rsidR="009C46C4" w:rsidRDefault="009C46C4" w:rsidP="009C46C4">
      <w:pPr>
        <w:pStyle w:val="Titre1"/>
        <w:rPr>
          <w:sz w:val="34"/>
          <w:szCs w:val="34"/>
          <w:lang w:val="fr-FR"/>
        </w:rPr>
      </w:pPr>
    </w:p>
    <w:p w:rsidR="009C46C4" w:rsidRDefault="009C46C4" w:rsidP="009C46C4">
      <w:pPr>
        <w:pStyle w:val="Titre1"/>
        <w:rPr>
          <w:sz w:val="34"/>
          <w:szCs w:val="34"/>
          <w:lang w:val="fr-FR"/>
        </w:rPr>
      </w:pPr>
    </w:p>
    <w:p w:rsidR="009C46C4" w:rsidRDefault="009C46C4" w:rsidP="009C46C4">
      <w:pPr>
        <w:pStyle w:val="Titre1"/>
        <w:rPr>
          <w:sz w:val="34"/>
          <w:szCs w:val="34"/>
          <w:lang w:val="fr-FR"/>
        </w:rPr>
      </w:pPr>
    </w:p>
    <w:p w:rsidR="009C46C4" w:rsidRDefault="009C46C4" w:rsidP="009C46C4">
      <w:pPr>
        <w:pStyle w:val="Titre1"/>
        <w:rPr>
          <w:sz w:val="34"/>
          <w:szCs w:val="34"/>
          <w:lang w:val="fr-FR"/>
        </w:rPr>
      </w:pPr>
    </w:p>
    <w:p w:rsidR="009C46C4" w:rsidRPr="003A01CF" w:rsidRDefault="009C46C4" w:rsidP="009C46C4">
      <w:pPr>
        <w:pStyle w:val="Titre1"/>
        <w:rPr>
          <w:sz w:val="34"/>
          <w:szCs w:val="34"/>
          <w:lang w:val="fr-FR"/>
        </w:rPr>
      </w:pPr>
      <w:r w:rsidRPr="003A01CF">
        <w:rPr>
          <w:sz w:val="34"/>
          <w:szCs w:val="34"/>
          <w:lang w:val="fr-FR"/>
        </w:rPr>
        <w:t xml:space="preserve">PIECE N° 12 : </w:t>
      </w:r>
      <w:bookmarkStart w:id="628" w:name="bookmark334"/>
    </w:p>
    <w:p w:rsidR="009C46C4" w:rsidRPr="003A01CF" w:rsidRDefault="009C46C4" w:rsidP="009C46C4">
      <w:pPr>
        <w:pStyle w:val="Titre1"/>
        <w:rPr>
          <w:sz w:val="34"/>
          <w:szCs w:val="34"/>
          <w:lang w:val="fr-FR"/>
        </w:rPr>
      </w:pPr>
      <w:r w:rsidRPr="003A01CF">
        <w:rPr>
          <w:sz w:val="34"/>
          <w:szCs w:val="34"/>
          <w:lang w:val="fr-FR"/>
        </w:rPr>
        <w:t>DECLARATION D’ENGAGEMENT AU RESPECT DES CLAUSES SOCIALES ET ENVIRONNEMENTALES</w:t>
      </w:r>
      <w:bookmarkEnd w:id="628"/>
    </w:p>
    <w:p w:rsidR="009C46C4" w:rsidRDefault="009C46C4" w:rsidP="009C46C4">
      <w:pPr>
        <w:spacing w:after="200" w:line="276" w:lineRule="auto"/>
        <w:rPr>
          <w:rStyle w:val="MSGENFONTSTYLENAMETEMPLATEROLENUMBERMSGENFONTSTYLENAMEBYROLETEXT8"/>
        </w:rPr>
      </w:pPr>
    </w:p>
    <w:p w:rsidR="009C46C4" w:rsidRPr="003A01CF" w:rsidRDefault="009C46C4" w:rsidP="009C46C4">
      <w:pPr>
        <w:spacing w:after="200" w:line="276" w:lineRule="auto"/>
        <w:jc w:val="center"/>
        <w:rPr>
          <w:iCs/>
        </w:rPr>
      </w:pPr>
      <w:r w:rsidRPr="003A01CF">
        <w:rPr>
          <w:rStyle w:val="MSGENFONTSTYLENAMETEMPLATEROLENUMBERMSGENFONTSTYLENAMEBYROLETEXT8"/>
          <w:rFonts w:ascii="Times New Roman" w:hAnsi="Times New Roman"/>
        </w:rPr>
        <w:t>Le soumissionnaire devra compléter et présenter dans son offre, la déclaration d’engagement social et environnemental adressée au Maître d’Ouvrage et signée par le ou les responsables habilités à l’engager. En cas de groupement, la charte devra être souscrite par tous ses membres</w:t>
      </w: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Pr="00E9580D" w:rsidRDefault="009C46C4" w:rsidP="009C46C4">
      <w:pPr>
        <w:spacing w:after="200" w:line="276" w:lineRule="auto"/>
        <w:jc w:val="center"/>
        <w:rPr>
          <w:rFonts w:ascii="Times New Roman" w:hAnsi="Times New Roman"/>
        </w:rPr>
      </w:pPr>
      <w:r>
        <w:rPr>
          <w:iCs/>
        </w:rPr>
        <w:br w:type="page"/>
      </w:r>
      <w:bookmarkStart w:id="629" w:name="bookmark337"/>
      <w:r w:rsidRPr="00E9580D">
        <w:rPr>
          <w:rStyle w:val="MSGENFONTSTYLENAMETEMPLATEROLELEVELNUMBERMSGENFONTSTYLENAMEBYROLEHEADING22MSGENFONTSTYLEMODIFERSPACING1"/>
          <w:rFonts w:ascii="Times New Roman" w:hAnsi="Times New Roman"/>
          <w:b w:val="0"/>
          <w:bCs w:val="0"/>
          <w:color w:val="000000"/>
        </w:rPr>
        <w:t>DECLARATION D’ENGAGEMENT ENVIRONNEMENTAL ET SOCIAL</w:t>
      </w:r>
      <w:bookmarkEnd w:id="629"/>
    </w:p>
    <w:p w:rsidR="009C46C4" w:rsidRPr="00902DA4" w:rsidRDefault="009C46C4" w:rsidP="009C46C4">
      <w:pPr>
        <w:pStyle w:val="MSGENFONTSTYLENAMETEMPLATEROLELEVELMSGENFONTSTYLENAMEBYROLEHEADING41"/>
        <w:keepNext/>
        <w:keepLines/>
        <w:shd w:val="clear" w:color="auto" w:fill="auto"/>
        <w:tabs>
          <w:tab w:val="left" w:leader="underscore" w:pos="7834"/>
        </w:tabs>
        <w:spacing w:before="0" w:after="0" w:line="276" w:lineRule="auto"/>
        <w:ind w:left="360"/>
        <w:rPr>
          <w:rFonts w:ascii="Times New Roman" w:hAnsi="Times New Roman" w:cs="Times New Roman"/>
        </w:rPr>
      </w:pPr>
      <w:bookmarkStart w:id="630" w:name="bookmark338"/>
      <w:r w:rsidRPr="00902DA4">
        <w:rPr>
          <w:rStyle w:val="MSGENFONTSTYLENAMETEMPLATEROLELEVELMSGENFONTSTYLENAMEBYROLEHEADING4"/>
          <w:rFonts w:ascii="Times New Roman" w:hAnsi="Times New Roman" w:cs="Times New Roman"/>
          <w:color w:val="000000"/>
        </w:rPr>
        <w:t>INTITULE DE L’APPEL D’OFFRES :</w:t>
      </w:r>
      <w:r w:rsidRPr="00902DA4">
        <w:rPr>
          <w:rStyle w:val="MSGENFONTSTYLENAMETEMPLATEROLELEVELMSGENFONTSTYLENAMEBYROLEHEADING4"/>
          <w:rFonts w:ascii="Times New Roman" w:hAnsi="Times New Roman" w:cs="Times New Roman"/>
          <w:color w:val="000000"/>
        </w:rPr>
        <w:tab/>
      </w:r>
      <w:bookmarkEnd w:id="630"/>
    </w:p>
    <w:p w:rsidR="009C46C4" w:rsidRDefault="009C46C4" w:rsidP="009C46C4">
      <w:pPr>
        <w:pStyle w:val="MSGENFONTSTYLENAMETEMPLATEROLENUMBERMSGENFONTSTYLENAMEBYROLETEXT191"/>
        <w:shd w:val="clear" w:color="auto" w:fill="auto"/>
        <w:spacing w:line="276" w:lineRule="auto"/>
        <w:ind w:left="3620"/>
        <w:jc w:val="left"/>
        <w:rPr>
          <w:rStyle w:val="MSGENFONTSTYLENAMETEMPLATEROLENUMBERMSGENFONTSTYLENAMEBYROLETEXT19"/>
          <w:rFonts w:ascii="Times New Roman" w:hAnsi="Times New Roman" w:cs="Times New Roman"/>
          <w:i/>
          <w:iCs/>
          <w:color w:val="000000"/>
          <w:sz w:val="22"/>
          <w:szCs w:val="22"/>
        </w:rPr>
      </w:pPr>
      <w:r w:rsidRPr="00902DA4">
        <w:rPr>
          <w:rStyle w:val="MSGENFONTSTYLENAMETEMPLATEROLENUMBERMSGENFONTSTYLENAMEBYROLETEXT19"/>
          <w:rFonts w:ascii="Times New Roman" w:hAnsi="Times New Roman" w:cs="Times New Roman"/>
          <w:i/>
          <w:iCs/>
          <w:color w:val="000000"/>
          <w:sz w:val="22"/>
          <w:szCs w:val="22"/>
        </w:rPr>
        <w:t>[ à préciser lors du montage du DAO]</w:t>
      </w:r>
    </w:p>
    <w:p w:rsidR="009C46C4" w:rsidRPr="00902DA4" w:rsidRDefault="009C46C4" w:rsidP="009C46C4">
      <w:pPr>
        <w:pStyle w:val="MSGENFONTSTYLENAMETEMPLATEROLENUMBERMSGENFONTSTYLENAMEBYROLETEXT191"/>
        <w:shd w:val="clear" w:color="auto" w:fill="auto"/>
        <w:spacing w:line="276" w:lineRule="auto"/>
        <w:ind w:left="3620"/>
        <w:jc w:val="left"/>
        <w:rPr>
          <w:rFonts w:ascii="Times New Roman" w:hAnsi="Times New Roman" w:cs="Times New Roman"/>
          <w:sz w:val="22"/>
          <w:szCs w:val="22"/>
        </w:rPr>
      </w:pPr>
    </w:p>
    <w:p w:rsidR="009C46C4" w:rsidRPr="00902DA4" w:rsidRDefault="009C46C4" w:rsidP="009C46C4">
      <w:pPr>
        <w:pStyle w:val="MSGENFONTSTYLENAMETEMPLATEROLELEVELMSGENFONTSTYLENAMEBYROLEHEADING41"/>
        <w:keepNext/>
        <w:keepLines/>
        <w:shd w:val="clear" w:color="auto" w:fill="auto"/>
        <w:tabs>
          <w:tab w:val="left" w:leader="dot" w:pos="1188"/>
          <w:tab w:val="left" w:leader="dot" w:pos="3365"/>
        </w:tabs>
        <w:spacing w:before="0" w:after="0" w:line="276" w:lineRule="auto"/>
        <w:ind w:left="360"/>
        <w:rPr>
          <w:rFonts w:ascii="Times New Roman" w:hAnsi="Times New Roman" w:cs="Times New Roman"/>
        </w:rPr>
      </w:pPr>
      <w:bookmarkStart w:id="631" w:name="bookmark339"/>
      <w:r w:rsidRPr="00902DA4">
        <w:rPr>
          <w:rStyle w:val="MSGENFONTSTYLENAMETEMPLATEROLELEVELMSGENFONTSTYLENAMEBYROLEHEADING4"/>
          <w:rFonts w:ascii="Times New Roman" w:hAnsi="Times New Roman" w:cs="Times New Roman"/>
          <w:color w:val="000000"/>
        </w:rPr>
        <w:t>LE «</w:t>
      </w:r>
      <w:r w:rsidRPr="00902DA4">
        <w:rPr>
          <w:rStyle w:val="MSGENFONTSTYLENAMETEMPLATEROLELEVELMSGENFONTSTYLENAMEBYROLEHEADING4"/>
          <w:rFonts w:ascii="Times New Roman" w:hAnsi="Times New Roman" w:cs="Times New Roman"/>
          <w:color w:val="000000"/>
        </w:rPr>
        <w:tab/>
        <w:t>SOUMISSIONNAIRE</w:t>
      </w:r>
      <w:r w:rsidRPr="00902DA4">
        <w:rPr>
          <w:rStyle w:val="MSGENFONTSTYLENAMETEMPLATEROLELEVELMSGENFONTSTYLENAMEBYROLEHEADING4"/>
          <w:rFonts w:ascii="Times New Roman" w:hAnsi="Times New Roman" w:cs="Times New Roman"/>
          <w:color w:val="000000"/>
        </w:rPr>
        <w:tab/>
        <w:t>» s’engage à respecter les termes de la présente Déclaration</w:t>
      </w:r>
      <w:bookmarkEnd w:id="631"/>
    </w:p>
    <w:p w:rsidR="009C46C4" w:rsidRPr="00902DA4" w:rsidRDefault="009C46C4" w:rsidP="009C46C4">
      <w:pPr>
        <w:pStyle w:val="MSGENFONTSTYLENAMETEMPLATEROLENUMBERMSGENFONTSTYLENAMEBYROLETEXT51"/>
        <w:shd w:val="clear" w:color="auto" w:fill="auto"/>
        <w:spacing w:before="0" w:after="0" w:line="276" w:lineRule="auto"/>
        <w:ind w:left="426" w:hanging="66"/>
        <w:jc w:val="both"/>
        <w:rPr>
          <w:rFonts w:ascii="Times New Roman" w:hAnsi="Times New Roman" w:cs="Times New Roman"/>
        </w:rPr>
      </w:pPr>
      <w:r w:rsidRPr="00902DA4">
        <w:rPr>
          <w:rStyle w:val="MSGENFONTSTYLENAMETEMPLATEROLENUMBERMSGENFONTSTYLENAMEBYROLETEXT5"/>
          <w:rFonts w:ascii="Times New Roman" w:hAnsi="Times New Roman" w:cs="Times New Roman"/>
          <w:color w:val="000000"/>
        </w:rPr>
        <w:t>d’engagement environnemental et social</w:t>
      </w:r>
    </w:p>
    <w:p w:rsidR="009C46C4" w:rsidRPr="00902DA4" w:rsidRDefault="009C46C4" w:rsidP="009C46C4">
      <w:pPr>
        <w:pStyle w:val="MSGENFONTSTYLENAMETEMPLATEROLENUMBERMSGENFONTSTYLENAMEBYROLETEXT81"/>
        <w:shd w:val="clear" w:color="auto" w:fill="auto"/>
        <w:spacing w:before="0" w:after="0" w:line="276" w:lineRule="auto"/>
        <w:ind w:left="5664" w:firstLine="708"/>
        <w:jc w:val="left"/>
        <w:rPr>
          <w:rFonts w:ascii="Times New Roman" w:hAnsi="Times New Roman" w:cs="Times New Roman"/>
          <w:sz w:val="22"/>
          <w:szCs w:val="22"/>
        </w:rPr>
      </w:pPr>
      <w:r w:rsidRPr="00902DA4">
        <w:rPr>
          <w:rStyle w:val="MSGENFONTSTYLENAMETEMPLATEROLENUMBERMSGENFONTSTYLENAMEBYROLETEXT8"/>
          <w:rFonts w:ascii="Times New Roman" w:hAnsi="Times New Roman" w:cs="Times New Roman"/>
          <w:sz w:val="22"/>
          <w:szCs w:val="22"/>
        </w:rPr>
        <w:t>A</w:t>
      </w:r>
    </w:p>
    <w:p w:rsidR="009C46C4" w:rsidRDefault="009C46C4" w:rsidP="009C46C4">
      <w:pPr>
        <w:pStyle w:val="MSGENFONTSTYLENAMETEMPLATEROLENUMBERMSGENFONTSTYLENAMEBYROLETEXT51"/>
        <w:shd w:val="clear" w:color="auto" w:fill="auto"/>
        <w:spacing w:before="0" w:after="0" w:line="276" w:lineRule="auto"/>
        <w:ind w:left="4248" w:firstLine="708"/>
        <w:rPr>
          <w:rStyle w:val="MSGENFONTSTYLENAMETEMPLATEROLENUMBERMSGENFONTSTYLENAMEBYROLETEXT5MSGENFONTSTYLEMODIFERSIZE9"/>
          <w:rFonts w:ascii="Times New Roman" w:hAnsi="Times New Roman" w:cs="Times New Roman"/>
          <w:b w:val="0"/>
          <w:bCs w:val="0"/>
          <w:color w:val="000000"/>
        </w:rPr>
      </w:pPr>
      <w:r w:rsidRPr="00902DA4">
        <w:rPr>
          <w:rStyle w:val="MSGENFONTSTYLENAMETEMPLATEROLENUMBERMSGENFONTSTYLENAMEBYROLETEXT5MSGENFONTSTYLEMODIFERSIZE9"/>
          <w:rFonts w:ascii="Times New Roman" w:hAnsi="Times New Roman" w:cs="Times New Roman"/>
          <w:b w:val="0"/>
          <w:bCs w:val="0"/>
          <w:color w:val="000000"/>
        </w:rPr>
        <w:t xml:space="preserve">MONSIEUR LE « </w:t>
      </w:r>
      <w:r w:rsidRPr="00902DA4">
        <w:rPr>
          <w:rStyle w:val="MSGENFONTSTYLENAMETEMPLATEROLENUMBERMSGENFONTSTYLENAMEBYROLETEXT5"/>
          <w:rFonts w:ascii="Times New Roman" w:hAnsi="Times New Roman" w:cs="Times New Roman"/>
          <w:color w:val="000000"/>
        </w:rPr>
        <w:t>Maître d’Ouvrage</w:t>
      </w:r>
      <w:r>
        <w:rPr>
          <w:rStyle w:val="MSGENFONTSTYLENAMETEMPLATEROLENUMBERMSGENFONTSTYLENAMEBYROLETEXT5"/>
          <w:rFonts w:ascii="Times New Roman" w:hAnsi="Times New Roman" w:cs="Times New Roman"/>
          <w:color w:val="000000"/>
        </w:rPr>
        <w:t xml:space="preserve"> Délégué</w:t>
      </w:r>
      <w:r w:rsidRPr="00902DA4">
        <w:rPr>
          <w:rStyle w:val="MSGENFONTSTYLENAMETEMPLATEROLENUMBERMSGENFONTSTYLENAMEBYROLETEXT5MSGENFONTSTYLEMODIFERSIZE9"/>
          <w:rFonts w:ascii="Times New Roman" w:hAnsi="Times New Roman" w:cs="Times New Roman"/>
          <w:b w:val="0"/>
          <w:bCs w:val="0"/>
          <w:color w:val="000000"/>
        </w:rPr>
        <w:t>»</w:t>
      </w:r>
    </w:p>
    <w:p w:rsidR="009C46C4" w:rsidRPr="00902DA4" w:rsidRDefault="009C46C4" w:rsidP="009C46C4">
      <w:pPr>
        <w:pStyle w:val="MSGENFONTSTYLENAMETEMPLATEROLENUMBERMSGENFONTSTYLENAMEBYROLETEXT51"/>
        <w:shd w:val="clear" w:color="auto" w:fill="auto"/>
        <w:spacing w:before="0" w:after="0" w:line="276" w:lineRule="auto"/>
        <w:ind w:left="4248" w:firstLine="708"/>
        <w:rPr>
          <w:rFonts w:ascii="Times New Roman" w:hAnsi="Times New Roman" w:cs="Times New Roman"/>
        </w:rPr>
      </w:pPr>
    </w:p>
    <w:p w:rsidR="009C46C4" w:rsidRPr="00902DA4" w:rsidRDefault="009C46C4" w:rsidP="009C46C4">
      <w:pPr>
        <w:pStyle w:val="MSGENFONTSTYLENAMETEMPLATEROLENUMBERMSGENFONTSTYLENAMEBYROLETEXT81"/>
        <w:shd w:val="clear" w:color="auto" w:fill="auto"/>
        <w:spacing w:before="0" w:after="0" w:line="360" w:lineRule="auto"/>
        <w:ind w:left="940"/>
        <w:jc w:val="left"/>
        <w:rPr>
          <w:rFonts w:ascii="Times New Roman" w:hAnsi="Times New Roman" w:cs="Times New Roman"/>
          <w:sz w:val="22"/>
          <w:szCs w:val="22"/>
        </w:rPr>
      </w:pPr>
      <w:r w:rsidRPr="00902DA4">
        <w:rPr>
          <w:rStyle w:val="MSGENFONTSTYLENAMETEMPLATEROLENUMBERMSGENFONTSTYLENAMEBYROLETEXT8"/>
          <w:rFonts w:ascii="Times New Roman" w:hAnsi="Times New Roman" w:cs="Times New Roman"/>
          <w:sz w:val="22"/>
          <w:szCs w:val="22"/>
        </w:rPr>
        <w:t>Dans le cadre de la passation et de l’exécution du Marché :</w:t>
      </w:r>
    </w:p>
    <w:p w:rsidR="009C46C4" w:rsidRPr="005F45FD" w:rsidRDefault="009C46C4" w:rsidP="009C46C4">
      <w:pPr>
        <w:pStyle w:val="MSGENFONTSTYLENAMETEMPLATEROLENUMBERMSGENFONTSTYLENAMEBYROLETEXT81"/>
        <w:numPr>
          <w:ilvl w:val="0"/>
          <w:numId w:val="151"/>
        </w:numPr>
        <w:shd w:val="clear" w:color="auto" w:fill="auto"/>
        <w:tabs>
          <w:tab w:val="left" w:pos="709"/>
          <w:tab w:val="left" w:pos="9780"/>
        </w:tabs>
        <w:spacing w:before="0" w:after="0" w:line="360" w:lineRule="auto"/>
        <w:ind w:right="-1" w:firstLine="426"/>
        <w:rPr>
          <w:rStyle w:val="MSGENFONTSTYLENAMETEMPLATEROLENUMBERMSGENFONTSTYLENAMEBYROLETEXT8"/>
          <w:rFonts w:ascii="Times New Roman" w:hAnsi="Times New Roman" w:cs="Times New Roman"/>
          <w:sz w:val="22"/>
          <w:szCs w:val="22"/>
        </w:rPr>
      </w:pPr>
      <w:r w:rsidRPr="00902DA4">
        <w:rPr>
          <w:rStyle w:val="MSGENFONTSTYLENAMETEMPLATEROLENUMBERMSGENFONTSTYLENAMEBYROLETEXT8"/>
          <w:rFonts w:ascii="Times New Roman" w:hAnsi="Times New Roman" w:cs="Times New Roman"/>
          <w:sz w:val="22"/>
          <w:szCs w:val="22"/>
        </w:rPr>
        <w:t>Nous nous engageons à respecter et à faire respecter par les membres de notre groupement, l’ensemble de nos sous-traitants les normes sociales applicables au Cameroun y compris les conventions internationales ratifiées, notamment</w:t>
      </w:r>
      <w:r>
        <w:rPr>
          <w:rStyle w:val="MSGENFONTSTYLENAMETEMPLATEROLENUMBERMSGENFONTSTYLENAMEBYROLETEXT8"/>
          <w:rFonts w:ascii="Times New Roman" w:hAnsi="Times New Roman" w:cs="Times New Roman"/>
          <w:sz w:val="22"/>
          <w:szCs w:val="22"/>
        </w:rPr>
        <w:t xml:space="preserve"> : </w:t>
      </w:r>
    </w:p>
    <w:p w:rsidR="009C46C4" w:rsidRPr="005F45FD" w:rsidRDefault="009C46C4" w:rsidP="009C46C4">
      <w:pPr>
        <w:pStyle w:val="MSGENFONTSTYLENAMETEMPLATEROLENUMBERMSGENFONTSTYLENAMEBYROLETEXT81"/>
        <w:numPr>
          <w:ilvl w:val="0"/>
          <w:numId w:val="152"/>
        </w:numPr>
        <w:shd w:val="clear" w:color="auto" w:fill="auto"/>
        <w:tabs>
          <w:tab w:val="left" w:pos="709"/>
          <w:tab w:val="left" w:pos="9780"/>
        </w:tabs>
        <w:spacing w:before="0" w:after="0" w:line="360" w:lineRule="auto"/>
        <w:ind w:right="-1"/>
        <w:rPr>
          <w:rStyle w:val="MSGENFONTSTYLENAMETEMPLATEROLENUMBERMSGENFONTSTYLENAMEBYROLETEXT8"/>
          <w:rFonts w:ascii="Times New Roman" w:hAnsi="Times New Roman" w:cs="Times New Roman"/>
          <w:sz w:val="22"/>
          <w:szCs w:val="22"/>
        </w:rPr>
      </w:pPr>
      <w:r w:rsidRPr="00902DA4">
        <w:rPr>
          <w:rStyle w:val="MSGENFONTSTYLENAMETEMPLATEROLENUMBERMSGENFONTSTYLENAMEBYROLETEXT8"/>
          <w:rFonts w:ascii="Times New Roman" w:hAnsi="Times New Roman" w:cs="Times New Roman"/>
          <w:sz w:val="22"/>
          <w:szCs w:val="22"/>
        </w:rPr>
        <w:t>le respect du salaire minimum prévu par le code du travail et diverses conventions collectives</w:t>
      </w:r>
    </w:p>
    <w:p w:rsidR="009C46C4" w:rsidRDefault="009C46C4" w:rsidP="009C46C4">
      <w:pPr>
        <w:pStyle w:val="MSGENFONTSTYLENAMETEMPLATEROLENUMBERMSGENFONTSTYLENAMEBYROLETEXT81"/>
        <w:numPr>
          <w:ilvl w:val="0"/>
          <w:numId w:val="152"/>
        </w:numPr>
        <w:shd w:val="clear" w:color="auto" w:fill="auto"/>
        <w:tabs>
          <w:tab w:val="left" w:pos="709"/>
          <w:tab w:val="left" w:pos="9780"/>
        </w:tabs>
        <w:spacing w:before="0" w:after="0" w:line="360" w:lineRule="auto"/>
        <w:ind w:left="851" w:right="-1"/>
        <w:rPr>
          <w:rStyle w:val="MSGENFONTSTYLENAMETEMPLATEROLENUMBERMSGENFONTSTYLENAMEBYROLETEXT8"/>
          <w:rFonts w:ascii="Times New Roman" w:hAnsi="Times New Roman" w:cs="Times New Roman"/>
          <w:sz w:val="22"/>
          <w:szCs w:val="22"/>
        </w:rPr>
      </w:pPr>
      <w:r w:rsidRPr="00A8728E">
        <w:rPr>
          <w:rStyle w:val="MSGENFONTSTYLENAMETEMPLATEROLENUMBERMSGENFONTSTYLENAMEBYROLETEXT8"/>
          <w:rFonts w:ascii="Times New Roman" w:hAnsi="Times New Roman" w:cs="Times New Roman"/>
          <w:sz w:val="22"/>
          <w:szCs w:val="22"/>
        </w:rPr>
        <w:t>l’interdiction d’employer les enfants âgés de moins de 14 ans ;</w:t>
      </w:r>
    </w:p>
    <w:p w:rsidR="009C46C4" w:rsidRDefault="009C46C4" w:rsidP="009C46C4">
      <w:pPr>
        <w:pStyle w:val="MSGENFONTSTYLENAMETEMPLATEROLENUMBERMSGENFONTSTYLENAMEBYROLETEXT81"/>
        <w:numPr>
          <w:ilvl w:val="0"/>
          <w:numId w:val="152"/>
        </w:numPr>
        <w:shd w:val="clear" w:color="auto" w:fill="auto"/>
        <w:tabs>
          <w:tab w:val="left" w:pos="709"/>
          <w:tab w:val="left" w:pos="9780"/>
        </w:tabs>
        <w:spacing w:before="0" w:after="0" w:line="360" w:lineRule="auto"/>
        <w:ind w:left="851" w:right="-1"/>
        <w:rPr>
          <w:rStyle w:val="MSGENFONTSTYLENAMETEMPLATEROLENUMBERMSGENFONTSTYLENAMEBYROLETEXT8"/>
          <w:rFonts w:ascii="Times New Roman" w:hAnsi="Times New Roman" w:cs="Times New Roman"/>
          <w:sz w:val="22"/>
          <w:szCs w:val="22"/>
        </w:rPr>
      </w:pPr>
      <w:r w:rsidRPr="00A8728E">
        <w:rPr>
          <w:rStyle w:val="MSGENFONTSTYLENAMETEMPLATEROLENUMBERMSGENFONTSTYLENAMEBYROLETEXT8"/>
          <w:rFonts w:ascii="Times New Roman" w:hAnsi="Times New Roman" w:cs="Times New Roman"/>
          <w:sz w:val="22"/>
          <w:szCs w:val="22"/>
        </w:rPr>
        <w:t xml:space="preserve">du respect de la nature des travaux respectivement interdits aux femmes et aux femmes enceintes </w:t>
      </w:r>
    </w:p>
    <w:p w:rsidR="009C46C4" w:rsidRDefault="009C46C4" w:rsidP="009C46C4">
      <w:pPr>
        <w:pStyle w:val="MSGENFONTSTYLENAMETEMPLATEROLENUMBERMSGENFONTSTYLENAMEBYROLETEXT81"/>
        <w:numPr>
          <w:ilvl w:val="0"/>
          <w:numId w:val="152"/>
        </w:numPr>
        <w:shd w:val="clear" w:color="auto" w:fill="auto"/>
        <w:tabs>
          <w:tab w:val="left" w:pos="709"/>
          <w:tab w:val="left" w:pos="9780"/>
        </w:tabs>
        <w:spacing w:before="0" w:after="0" w:line="360" w:lineRule="auto"/>
        <w:ind w:left="851" w:right="-1"/>
        <w:rPr>
          <w:rStyle w:val="MSGENFONTSTYLENAMETEMPLATEROLENUMBERMSGENFONTSTYLENAMEBYROLETEXT8"/>
          <w:rFonts w:ascii="Times New Roman" w:hAnsi="Times New Roman" w:cs="Times New Roman"/>
          <w:sz w:val="22"/>
          <w:szCs w:val="22"/>
        </w:rPr>
      </w:pPr>
      <w:r w:rsidRPr="00A8728E">
        <w:rPr>
          <w:rStyle w:val="MSGENFONTSTYLENAMETEMPLATEROLENUMBERMSGENFONTSTYLENAMEBYROLETEXT8"/>
          <w:rFonts w:ascii="Times New Roman" w:hAnsi="Times New Roman" w:cs="Times New Roman"/>
          <w:sz w:val="22"/>
          <w:szCs w:val="22"/>
        </w:rPr>
        <w:t xml:space="preserve">le repos hebdomadaire obligatoire </w:t>
      </w:r>
    </w:p>
    <w:p w:rsidR="009C46C4" w:rsidRDefault="009C46C4" w:rsidP="009C46C4">
      <w:pPr>
        <w:pStyle w:val="MSGENFONTSTYLENAMETEMPLATEROLENUMBERMSGENFONTSTYLENAMEBYROLETEXT81"/>
        <w:numPr>
          <w:ilvl w:val="0"/>
          <w:numId w:val="152"/>
        </w:numPr>
        <w:shd w:val="clear" w:color="auto" w:fill="auto"/>
        <w:tabs>
          <w:tab w:val="left" w:pos="709"/>
          <w:tab w:val="left" w:pos="9780"/>
        </w:tabs>
        <w:spacing w:before="0" w:after="0" w:line="360" w:lineRule="auto"/>
        <w:ind w:left="851" w:right="-1"/>
        <w:rPr>
          <w:rStyle w:val="MSGENFONTSTYLENAMETEMPLATEROLENUMBERMSGENFONTSTYLENAMEBYROLETEXT8"/>
          <w:rFonts w:ascii="Times New Roman" w:hAnsi="Times New Roman" w:cs="Times New Roman"/>
          <w:sz w:val="22"/>
          <w:szCs w:val="22"/>
        </w:rPr>
      </w:pPr>
      <w:r w:rsidRPr="00A8728E">
        <w:rPr>
          <w:rStyle w:val="MSGENFONTSTYLENAMETEMPLATEROLENUMBERMSGENFONTSTYLENAMEBYROLETEXT8"/>
          <w:rFonts w:ascii="Times New Roman" w:hAnsi="Times New Roman" w:cs="Times New Roman"/>
          <w:sz w:val="22"/>
          <w:szCs w:val="22"/>
        </w:rPr>
        <w:t xml:space="preserve"> le droit de jouissance des congés </w:t>
      </w:r>
    </w:p>
    <w:p w:rsidR="009C46C4" w:rsidRDefault="009C46C4" w:rsidP="009C46C4">
      <w:pPr>
        <w:pStyle w:val="MSGENFONTSTYLENAMETEMPLATEROLENUMBERMSGENFONTSTYLENAMEBYROLETEXT81"/>
        <w:numPr>
          <w:ilvl w:val="0"/>
          <w:numId w:val="152"/>
        </w:numPr>
        <w:shd w:val="clear" w:color="auto" w:fill="auto"/>
        <w:tabs>
          <w:tab w:val="left" w:pos="709"/>
          <w:tab w:val="left" w:pos="9780"/>
        </w:tabs>
        <w:spacing w:before="0" w:after="0" w:line="360" w:lineRule="auto"/>
        <w:ind w:left="851" w:right="-1"/>
        <w:rPr>
          <w:rStyle w:val="MSGENFONTSTYLENAMETEMPLATEROLENUMBERMSGENFONTSTYLENAMEBYROLETEXT8"/>
          <w:rFonts w:ascii="Times New Roman" w:hAnsi="Times New Roman" w:cs="Times New Roman"/>
          <w:sz w:val="22"/>
          <w:szCs w:val="22"/>
        </w:rPr>
      </w:pPr>
      <w:r w:rsidRPr="00A8728E">
        <w:rPr>
          <w:rStyle w:val="MSGENFONTSTYLENAMETEMPLATEROLENUMBERMSGENFONTSTYLENAMEBYROLETEXT8"/>
          <w:rFonts w:ascii="Times New Roman" w:hAnsi="Times New Roman" w:cs="Times New Roman"/>
          <w:sz w:val="22"/>
          <w:szCs w:val="22"/>
        </w:rPr>
        <w:t xml:space="preserve"> le respect des conditions du travail de nuit</w:t>
      </w:r>
    </w:p>
    <w:p w:rsidR="009C46C4" w:rsidRPr="00A8728E" w:rsidRDefault="009C46C4" w:rsidP="009C46C4">
      <w:pPr>
        <w:pStyle w:val="MSGENFONTSTYLENAMETEMPLATEROLENUMBERMSGENFONTSTYLENAMEBYROLETEXT81"/>
        <w:numPr>
          <w:ilvl w:val="0"/>
          <w:numId w:val="152"/>
        </w:numPr>
        <w:shd w:val="clear" w:color="auto" w:fill="auto"/>
        <w:tabs>
          <w:tab w:val="left" w:pos="709"/>
          <w:tab w:val="left" w:pos="9780"/>
        </w:tabs>
        <w:spacing w:before="0" w:after="0" w:line="360" w:lineRule="auto"/>
        <w:ind w:left="273" w:right="-1" w:hanging="131"/>
        <w:rPr>
          <w:rStyle w:val="MSGENFONTSTYLENAMETEMPLATEROLENUMBERMSGENFONTSTYLENAMEBYROLETEXT8"/>
          <w:rFonts w:ascii="Times New Roman" w:hAnsi="Times New Roman" w:cs="Times New Roman"/>
          <w:sz w:val="22"/>
          <w:szCs w:val="22"/>
        </w:rPr>
      </w:pPr>
      <w:r w:rsidRPr="00A8728E">
        <w:rPr>
          <w:rStyle w:val="MSGENFONTSTYLENAMETEMPLATEROLENUMBERMSGENFONTSTYLENAMEBYROLETEXT8"/>
          <w:rFonts w:ascii="Times New Roman" w:hAnsi="Times New Roman" w:cs="Times New Roman"/>
          <w:sz w:val="22"/>
          <w:szCs w:val="22"/>
        </w:rPr>
        <w:t xml:space="preserve">les conditions d’hygiène et de sécurité sur le lieu du travail </w:t>
      </w:r>
    </w:p>
    <w:p w:rsidR="009C46C4" w:rsidRPr="00A8728E" w:rsidRDefault="009C46C4" w:rsidP="009C46C4">
      <w:pPr>
        <w:pStyle w:val="MSGENFONTSTYLENAMETEMPLATEROLENUMBERMSGENFONTSTYLENAMEBYROLETEXT81"/>
        <w:numPr>
          <w:ilvl w:val="0"/>
          <w:numId w:val="152"/>
        </w:numPr>
        <w:shd w:val="clear" w:color="auto" w:fill="auto"/>
        <w:tabs>
          <w:tab w:val="left" w:pos="709"/>
          <w:tab w:val="left" w:pos="9780"/>
        </w:tabs>
        <w:spacing w:before="0" w:after="0" w:line="360" w:lineRule="auto"/>
        <w:ind w:left="273" w:right="-1" w:hanging="131"/>
        <w:rPr>
          <w:rFonts w:ascii="Times New Roman" w:hAnsi="Times New Roman" w:cs="Times New Roman"/>
          <w:sz w:val="22"/>
          <w:szCs w:val="22"/>
        </w:rPr>
      </w:pPr>
      <w:r>
        <w:rPr>
          <w:rStyle w:val="MSGENFONTSTYLENAMETEMPLATEROLENUMBERMSGENFONTSTYLENAMEBYROLETEXT8"/>
          <w:rFonts w:ascii="Times New Roman" w:hAnsi="Times New Roman" w:cs="Times New Roman"/>
          <w:sz w:val="22"/>
          <w:szCs w:val="22"/>
        </w:rPr>
        <w:t>l</w:t>
      </w:r>
      <w:r w:rsidRPr="00A8728E">
        <w:rPr>
          <w:rStyle w:val="MSGENFONTSTYLENAMETEMPLATEROLENUMBERMSGENFONTSTYLENAMEBYROLETEXT8"/>
          <w:rFonts w:ascii="Times New Roman" w:hAnsi="Times New Roman" w:cs="Times New Roman"/>
          <w:sz w:val="22"/>
          <w:szCs w:val="22"/>
        </w:rPr>
        <w:t>e port obligatoire des équipements de protections individuelles.</w:t>
      </w:r>
    </w:p>
    <w:p w:rsidR="009C46C4" w:rsidRPr="00902DA4" w:rsidRDefault="009C46C4" w:rsidP="009C46C4">
      <w:pPr>
        <w:pStyle w:val="MSGENFONTSTYLENAMETEMPLATEROLENUMBERMSGENFONTSTYLENAMEBYROLETEXT81"/>
        <w:numPr>
          <w:ilvl w:val="0"/>
          <w:numId w:val="151"/>
        </w:numPr>
        <w:shd w:val="clear" w:color="auto" w:fill="auto"/>
        <w:tabs>
          <w:tab w:val="left" w:pos="0"/>
          <w:tab w:val="left" w:pos="709"/>
        </w:tabs>
        <w:spacing w:before="0" w:after="0" w:line="360" w:lineRule="auto"/>
        <w:ind w:right="-1" w:firstLine="426"/>
        <w:rPr>
          <w:rFonts w:ascii="Times New Roman" w:hAnsi="Times New Roman" w:cs="Times New Roman"/>
          <w:sz w:val="22"/>
          <w:szCs w:val="22"/>
        </w:rPr>
      </w:pPr>
      <w:r w:rsidRPr="00902DA4">
        <w:rPr>
          <w:rStyle w:val="MSGENFONTSTYLENAMETEMPLATEROLENUMBERMSGENFONTSTYLENAMEBYROLETEXT8"/>
          <w:rFonts w:ascii="Times New Roman" w:hAnsi="Times New Roman" w:cs="Times New Roman"/>
          <w:sz w:val="22"/>
          <w:szCs w:val="22"/>
        </w:rPr>
        <w:t>En outre, nous nous engageons à mettre en œuvre les mesures d’atténuation des risques environnementaux, dans la notice d’impact environnemental fournie le cas échéant par le Maître d’Ouvrage</w:t>
      </w:r>
      <w:r>
        <w:rPr>
          <w:rStyle w:val="MSGENFONTSTYLENAMETEMPLATEROLENUMBERMSGENFONTSTYLENAMEBYROLETEXT8"/>
          <w:rFonts w:ascii="Times New Roman" w:hAnsi="Times New Roman" w:cs="Times New Roman"/>
          <w:sz w:val="22"/>
          <w:szCs w:val="22"/>
        </w:rPr>
        <w:t xml:space="preserve"> Délégué</w:t>
      </w:r>
      <w:r w:rsidRPr="00902DA4">
        <w:rPr>
          <w:rStyle w:val="MSGENFONTSTYLENAMETEMPLATEROLENUMBERMSGENFONTSTYLENAMEBYROLETEXT8"/>
          <w:rFonts w:ascii="Times New Roman" w:hAnsi="Times New Roman" w:cs="Times New Roman"/>
          <w:sz w:val="22"/>
          <w:szCs w:val="22"/>
        </w:rPr>
        <w:t>. En tout état de cause, nous nous engageons à respecter et à faire respecter par les membres de notre groupement, l’ensemble de nos sous-traitants chaque fois que cela est possible, les directives recommandant l’utilisation des appareils ayant un faible impact sur l’environnement.</w:t>
      </w:r>
    </w:p>
    <w:p w:rsidR="009C46C4" w:rsidRPr="00902DA4" w:rsidRDefault="009C46C4" w:rsidP="009C46C4">
      <w:pPr>
        <w:pStyle w:val="MSGENFONTSTYLENAMETEMPLATEROLENUMBERMSGENFONTSTYLENAMEBYROLETEXT81"/>
        <w:numPr>
          <w:ilvl w:val="0"/>
          <w:numId w:val="151"/>
        </w:numPr>
        <w:shd w:val="clear" w:color="auto" w:fill="auto"/>
        <w:tabs>
          <w:tab w:val="left" w:pos="709"/>
        </w:tabs>
        <w:spacing w:before="0" w:after="0" w:line="360" w:lineRule="auto"/>
        <w:ind w:right="-1" w:firstLine="426"/>
        <w:rPr>
          <w:rFonts w:ascii="Times New Roman" w:hAnsi="Times New Roman" w:cs="Times New Roman"/>
          <w:sz w:val="22"/>
          <w:szCs w:val="22"/>
        </w:rPr>
      </w:pPr>
      <w:r w:rsidRPr="00902DA4">
        <w:rPr>
          <w:rStyle w:val="MSGENFONTSTYLENAMETEMPLATEROLENUMBERMSGENFONTSTYLENAMEBYROLETEXT8"/>
          <w:rFonts w:ascii="Times New Roman" w:hAnsi="Times New Roman" w:cs="Times New Roman"/>
          <w:sz w:val="22"/>
          <w:szCs w:val="22"/>
        </w:rPr>
        <w:t>Nous-mêmes, les membres de notre groupement et nos sous-traitants autorisons, le Maître d’ouvrage</w:t>
      </w:r>
      <w:r>
        <w:rPr>
          <w:rStyle w:val="MSGENFONTSTYLENAMETEMPLATEROLENUMBERMSGENFONTSTYLENAMEBYROLETEXT8"/>
          <w:rFonts w:ascii="Times New Roman" w:hAnsi="Times New Roman" w:cs="Times New Roman"/>
          <w:sz w:val="22"/>
          <w:szCs w:val="22"/>
        </w:rPr>
        <w:t xml:space="preserve"> Délégué</w:t>
      </w:r>
      <w:r w:rsidRPr="00902DA4">
        <w:rPr>
          <w:rStyle w:val="MSGENFONTSTYLENAMETEMPLATEROLENUMBERMSGENFONTSTYLENAMEBYROLETEXT8"/>
          <w:rFonts w:ascii="Times New Roman" w:hAnsi="Times New Roman" w:cs="Times New Roman"/>
          <w:sz w:val="22"/>
          <w:szCs w:val="22"/>
        </w:rPr>
        <w:t>, les Commissions des marchés à examiner les documents et pièces comptables relatifs à la passation et l’exécution du Marché et à les soumettre pour vérification par l’ARMP ou par tout autre corps de contrôle de l’Etat.</w:t>
      </w:r>
    </w:p>
    <w:p w:rsidR="009C46C4" w:rsidRPr="00902DA4" w:rsidRDefault="009C46C4" w:rsidP="009C46C4">
      <w:pPr>
        <w:pStyle w:val="MSGENFONTSTYLENAMETEMPLATEROLENUMBERMSGENFONTSTYLENAMEBYROLETEXT81"/>
        <w:numPr>
          <w:ilvl w:val="0"/>
          <w:numId w:val="151"/>
        </w:numPr>
        <w:shd w:val="clear" w:color="auto" w:fill="auto"/>
        <w:tabs>
          <w:tab w:val="left" w:pos="709"/>
        </w:tabs>
        <w:spacing w:before="0" w:after="0" w:line="360" w:lineRule="auto"/>
        <w:ind w:right="-1" w:firstLine="426"/>
        <w:rPr>
          <w:rFonts w:ascii="Times New Roman" w:hAnsi="Times New Roman" w:cs="Times New Roman"/>
          <w:sz w:val="22"/>
          <w:szCs w:val="22"/>
        </w:rPr>
      </w:pPr>
      <w:r w:rsidRPr="00902DA4">
        <w:rPr>
          <w:rStyle w:val="MSGENFONTSTYLENAMETEMPLATEROLENUMBERMSGENFONTSTYLENAMEBYROLETEXT8"/>
          <w:rFonts w:ascii="Times New Roman" w:hAnsi="Times New Roman" w:cs="Times New Roman"/>
          <w:sz w:val="22"/>
          <w:szCs w:val="22"/>
        </w:rPr>
        <w:t>Faute pour nous, un des membres de notre groupement et de nos sous-traitants, de nous conformer aux règles régissant la présente charte, nous reconnaissons que nous exposons aux sanctions prévues par les lois et règlement en vigueur.</w:t>
      </w:r>
    </w:p>
    <w:p w:rsidR="009C46C4" w:rsidRPr="00902DA4" w:rsidRDefault="009C46C4" w:rsidP="009C46C4">
      <w:pPr>
        <w:pStyle w:val="MSGENFONTSTYLENAMETEMPLATEROLELEVELMSGENFONTSTYLENAMEBYROLEHEADING41"/>
        <w:keepNext/>
        <w:keepLines/>
        <w:shd w:val="clear" w:color="auto" w:fill="auto"/>
        <w:spacing w:before="0" w:after="0" w:line="360" w:lineRule="auto"/>
        <w:ind w:left="1060"/>
        <w:rPr>
          <w:rFonts w:ascii="Times New Roman" w:hAnsi="Times New Roman" w:cs="Times New Roman"/>
        </w:rPr>
      </w:pPr>
      <w:bookmarkStart w:id="632" w:name="bookmark340"/>
      <w:r w:rsidRPr="00902DA4">
        <w:rPr>
          <w:rStyle w:val="MSGENFONTSTYLENAMETEMPLATEROLELEVELMSGENFONTSTYLENAMEBYROLEHEADING4"/>
          <w:rFonts w:ascii="Times New Roman" w:hAnsi="Times New Roman" w:cs="Times New Roman"/>
          <w:color w:val="000000"/>
        </w:rPr>
        <w:t>Nom</w:t>
      </w:r>
      <w:bookmarkEnd w:id="632"/>
    </w:p>
    <w:p w:rsidR="009C46C4" w:rsidRPr="00902DA4" w:rsidRDefault="009C46C4" w:rsidP="009C46C4">
      <w:pPr>
        <w:pStyle w:val="MSGENFONTSTYLENAMETEMPLATEROLENUMBERMSGENFONTSTYLENAMEBYROLETEXT51"/>
        <w:shd w:val="clear" w:color="auto" w:fill="auto"/>
        <w:tabs>
          <w:tab w:val="left" w:leader="underscore" w:pos="2509"/>
        </w:tabs>
        <w:spacing w:before="0" w:after="0" w:line="360" w:lineRule="auto"/>
        <w:ind w:left="1060"/>
        <w:jc w:val="both"/>
        <w:rPr>
          <w:rFonts w:ascii="Times New Roman" w:hAnsi="Times New Roman" w:cs="Times New Roman"/>
        </w:rPr>
      </w:pPr>
      <w:r w:rsidRPr="00902DA4">
        <w:rPr>
          <w:rStyle w:val="MSGENFONTSTYLENAMETEMPLATEROLENUMBERMSGENFONTSTYLENAMEBYROLETEXT5"/>
          <w:rFonts w:ascii="Times New Roman" w:hAnsi="Times New Roman" w:cs="Times New Roman"/>
          <w:color w:val="000000"/>
        </w:rPr>
        <w:t xml:space="preserve">Signature </w:t>
      </w:r>
      <w:r w:rsidRPr="00902DA4">
        <w:rPr>
          <w:rStyle w:val="MSGENFONTSTYLENAMETEMPLATEROLENUMBERMSGENFONTSTYLENAMEBYROLETEXT5MSGENFONTSTYLEMODIFERSIZE9"/>
          <w:rFonts w:ascii="Times New Roman" w:hAnsi="Times New Roman" w:cs="Times New Roman"/>
          <w:b w:val="0"/>
          <w:bCs w:val="0"/>
          <w:color w:val="000000"/>
        </w:rPr>
        <w:tab/>
      </w:r>
    </w:p>
    <w:p w:rsidR="009C46C4" w:rsidRPr="00902DA4" w:rsidRDefault="009C46C4" w:rsidP="009C46C4">
      <w:pPr>
        <w:pStyle w:val="MSGENFONTSTYLENAMETEMPLATEROLENUMBERMSGENFONTSTYLENAMEBYROLETEXT81"/>
        <w:shd w:val="clear" w:color="auto" w:fill="auto"/>
        <w:spacing w:before="0" w:after="0" w:line="360" w:lineRule="auto"/>
        <w:ind w:left="1060"/>
        <w:rPr>
          <w:rFonts w:ascii="Times New Roman" w:hAnsi="Times New Roman" w:cs="Times New Roman"/>
          <w:sz w:val="22"/>
          <w:szCs w:val="22"/>
        </w:rPr>
      </w:pPr>
      <w:r w:rsidRPr="00902DA4">
        <w:rPr>
          <w:rStyle w:val="MSGENFONTSTYLENAMETEMPLATEROLENUMBERMSGENFONTSTYLENAMEBYROLETEXT8"/>
          <w:rFonts w:ascii="Times New Roman" w:hAnsi="Times New Roman" w:cs="Times New Roman"/>
          <w:sz w:val="22"/>
          <w:szCs w:val="22"/>
        </w:rPr>
        <w:t>Dûment habilité à signer l’offre pour et au nom de</w:t>
      </w:r>
    </w:p>
    <w:p w:rsidR="009C46C4" w:rsidRDefault="009C46C4" w:rsidP="009C46C4">
      <w:pPr>
        <w:spacing w:line="360" w:lineRule="auto"/>
        <w:ind w:left="352" w:firstLine="708"/>
        <w:rPr>
          <w:iCs/>
        </w:rPr>
      </w:pPr>
      <w:bookmarkStart w:id="633" w:name="bookmark341"/>
      <w:r w:rsidRPr="00902DA4">
        <w:rPr>
          <w:rStyle w:val="MSGENFONTSTYLENAMETEMPLATEROLELEVELMSGENFONTSTYLENAMEBYROLEHEADING4"/>
          <w:rFonts w:ascii="Times New Roman" w:hAnsi="Times New Roman"/>
          <w:color w:val="000000"/>
        </w:rPr>
        <w:t>En date du</w:t>
      </w:r>
      <w:r w:rsidRPr="00902DA4">
        <w:rPr>
          <w:rStyle w:val="MSGENFONTSTYLENAMETEMPLATEROLELEVELMSGENFONTSTYLENAMEBYROLEHEADING4"/>
          <w:rFonts w:ascii="Times New Roman" w:hAnsi="Times New Roman"/>
          <w:color w:val="000000"/>
        </w:rPr>
        <w:tab/>
      </w:r>
      <w:bookmarkEnd w:id="633"/>
    </w:p>
    <w:p w:rsidR="009C46C4" w:rsidRDefault="009C46C4" w:rsidP="009C46C4">
      <w:pPr>
        <w:spacing w:after="200" w:line="276" w:lineRule="auto"/>
        <w:rPr>
          <w:iCs/>
        </w:rPr>
      </w:pPr>
      <w:r>
        <w:rPr>
          <w:iCs/>
        </w:rPr>
        <w:br w:type="page"/>
      </w: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Pr="00790461" w:rsidRDefault="009C46C4" w:rsidP="009C46C4">
      <w:pPr>
        <w:pStyle w:val="Titre1"/>
        <w:rPr>
          <w:sz w:val="34"/>
          <w:szCs w:val="34"/>
          <w:lang w:val="fr-FR"/>
        </w:rPr>
      </w:pPr>
      <w:r w:rsidRPr="00790461">
        <w:rPr>
          <w:lang w:val="fr-FR"/>
        </w:rPr>
        <w:t>PIECE N°13</w:t>
      </w:r>
    </w:p>
    <w:p w:rsidR="009C46C4" w:rsidRDefault="009C46C4" w:rsidP="009C46C4">
      <w:pPr>
        <w:pStyle w:val="Titre1"/>
        <w:rPr>
          <w:lang w:val="fr-FR"/>
        </w:rPr>
      </w:pPr>
      <w:bookmarkStart w:id="634" w:name="bookmark342"/>
      <w:r w:rsidRPr="00790461">
        <w:rPr>
          <w:lang w:val="fr-FR"/>
        </w:rPr>
        <w:t>VISA DE MATURITE OU JUSTIFICATIFS DES</w:t>
      </w:r>
      <w:r w:rsidRPr="00790461">
        <w:rPr>
          <w:lang w:val="fr-FR"/>
        </w:rPr>
        <w:br/>
        <w:t>ETUDES PREALABLES</w:t>
      </w:r>
      <w:bookmarkEnd w:id="634"/>
    </w:p>
    <w:p w:rsidR="009C46C4" w:rsidRPr="00790461" w:rsidRDefault="009C46C4" w:rsidP="009C46C4"/>
    <w:p w:rsidR="009C46C4" w:rsidRDefault="009C46C4" w:rsidP="009C46C4">
      <w:pPr>
        <w:pStyle w:val="Titre1"/>
        <w:rPr>
          <w:b w:val="0"/>
          <w:sz w:val="22"/>
          <w:szCs w:val="22"/>
          <w:lang w:val="fr-FR"/>
        </w:rPr>
      </w:pPr>
      <w:r w:rsidRPr="00790461">
        <w:rPr>
          <w:b w:val="0"/>
          <w:sz w:val="22"/>
          <w:szCs w:val="22"/>
          <w:lang w:val="fr-FR"/>
        </w:rPr>
        <w:t>[A remplir systématiquement par le Maître d’Ouvrage Délégué en fonction de la nature des prestations à réaliser et selon les précisions des articles 54 à 57 du Code des Marchés Publics].</w:t>
      </w:r>
    </w:p>
    <w:p w:rsidR="009C46C4" w:rsidRDefault="009C46C4" w:rsidP="009C46C4"/>
    <w:p w:rsidR="009C46C4" w:rsidRPr="00CE0BB2" w:rsidRDefault="009C46C4" w:rsidP="009C46C4">
      <w:pPr>
        <w:pStyle w:val="MSGENFONTSTYLENAMETEMPLATEROLENUMBERMSGENFONTSTYLENAMEBYROLETEXT81"/>
        <w:shd w:val="clear" w:color="auto" w:fill="auto"/>
        <w:spacing w:before="0" w:after="0" w:line="276" w:lineRule="auto"/>
        <w:ind w:right="-1"/>
        <w:rPr>
          <w:rFonts w:ascii="Times New Roman" w:hAnsi="Times New Roman" w:cs="Times New Roman"/>
          <w:sz w:val="22"/>
          <w:szCs w:val="22"/>
        </w:rPr>
      </w:pPr>
      <w:r w:rsidRPr="00CE0BB2">
        <w:rPr>
          <w:rStyle w:val="MSGENFONTSTYLENAMETEMPLATEROLENUMBERMSGENFONTSTYLENAMEBYROLETEXT8"/>
          <w:rFonts w:ascii="Times New Roman" w:hAnsi="Times New Roman" w:cs="Times New Roman"/>
          <w:sz w:val="22"/>
          <w:szCs w:val="22"/>
        </w:rPr>
        <w:t>Conformément au Code des Marchés Publics, le Maître d’Ouvrage Délégué, doit, avant d’engager la procédure de passation des marchés ou de saisine de la Commission de Passation des Marchés compétente, veiller à ce que les projets de Dossiers d’Appel d’Offres se fassent à partir d’études préalables.</w:t>
      </w:r>
    </w:p>
    <w:p w:rsidR="009C46C4" w:rsidRPr="00CE0BB2" w:rsidRDefault="009C46C4" w:rsidP="009C46C4">
      <w:pPr>
        <w:spacing w:line="276" w:lineRule="auto"/>
      </w:pPr>
      <w:r w:rsidRPr="00CE0BB2">
        <w:rPr>
          <w:rStyle w:val="MSGENFONTSTYLENAMETEMPLATEROLENUMBERMSGENFONTSTYLENAMEBYROLETEXT8"/>
          <w:rFonts w:ascii="Times New Roman" w:hAnsi="Times New Roman"/>
        </w:rPr>
        <w:t>Ces études doivent être exigées lors de l’examen du Dossier d’Appel d’Offres (DAO) par les Commissions des Marchés</w:t>
      </w:r>
    </w:p>
    <w:p w:rsidR="009C46C4" w:rsidRDefault="009C46C4" w:rsidP="009C46C4">
      <w:pPr>
        <w:spacing w:after="200" w:line="276" w:lineRule="auto"/>
        <w:rPr>
          <w:iCs/>
        </w:rPr>
      </w:pPr>
    </w:p>
    <w:p w:rsidR="009C46C4" w:rsidRDefault="009C46C4" w:rsidP="009C46C4">
      <w:pPr>
        <w:spacing w:after="200" w:line="276" w:lineRule="auto"/>
        <w:rPr>
          <w:iCs/>
        </w:rPr>
      </w:pPr>
      <w:r>
        <w:rPr>
          <w:iCs/>
        </w:rPr>
        <w:br w:type="page"/>
      </w:r>
    </w:p>
    <w:p w:rsidR="009C46C4" w:rsidRPr="00CE0BB2" w:rsidRDefault="009C46C4" w:rsidP="009C46C4">
      <w:pPr>
        <w:pStyle w:val="MSGENFONTSTYLENAMETEMPLATEROLELEVELNUMBERMSGENFONTSTYLENAMEBYROLEHEADING220"/>
        <w:keepNext/>
        <w:keepLines/>
        <w:shd w:val="clear" w:color="auto" w:fill="auto"/>
        <w:spacing w:after="0" w:line="276" w:lineRule="auto"/>
        <w:ind w:left="420"/>
        <w:jc w:val="center"/>
        <w:rPr>
          <w:rFonts w:ascii="Times New Roman" w:hAnsi="Times New Roman" w:cs="Times New Roman"/>
          <w:sz w:val="28"/>
          <w:szCs w:val="28"/>
        </w:rPr>
      </w:pPr>
      <w:r w:rsidRPr="00CE0BB2">
        <w:rPr>
          <w:rStyle w:val="MSGENFONTSTYLENAMETEMPLATEROLELEVELNUMBERMSGENFONTSTYLENAMEBYROLEHEADING22MSGENFONTSTYLEMODIFERSPACING1"/>
          <w:rFonts w:ascii="Times New Roman" w:hAnsi="Times New Roman" w:cs="Times New Roman"/>
          <w:color w:val="000000"/>
          <w:sz w:val="28"/>
          <w:szCs w:val="28"/>
        </w:rPr>
        <w:t>VISA DE MATURITE OU JUSTIFICATIF DES ETUDES</w:t>
      </w:r>
    </w:p>
    <w:p w:rsidR="009C46C4" w:rsidRDefault="009C46C4" w:rsidP="009C46C4">
      <w:pPr>
        <w:pStyle w:val="MSGENFONTSTYLENAMETEMPLATEROLELEVELNUMBERMSGENFONTSTYLENAMEBYROLEHEADING220"/>
        <w:keepNext/>
        <w:keepLines/>
        <w:shd w:val="clear" w:color="auto" w:fill="auto"/>
        <w:spacing w:after="0" w:line="276" w:lineRule="auto"/>
        <w:ind w:left="420"/>
        <w:jc w:val="center"/>
        <w:rPr>
          <w:rStyle w:val="MSGENFONTSTYLENAMETEMPLATEROLELEVELNUMBERMSGENFONTSTYLENAMEBYROLEHEADING22MSGENFONTSTYLEMODIFERSPACING1"/>
          <w:rFonts w:ascii="Times New Roman" w:hAnsi="Times New Roman" w:cs="Times New Roman"/>
          <w:b/>
          <w:bCs/>
          <w:color w:val="000000"/>
          <w:sz w:val="28"/>
          <w:szCs w:val="28"/>
        </w:rPr>
      </w:pPr>
      <w:bookmarkStart w:id="635" w:name="bookmark345"/>
      <w:r w:rsidRPr="00CE0BB2">
        <w:rPr>
          <w:rStyle w:val="MSGENFONTSTYLENAMETEMPLATEROLELEVELNUMBERMSGENFONTSTYLENAMEBYROLEHEADING22MSGENFONTSTYLEMODIFERSPACING1"/>
          <w:rFonts w:ascii="Times New Roman" w:hAnsi="Times New Roman" w:cs="Times New Roman"/>
          <w:color w:val="000000"/>
          <w:sz w:val="28"/>
          <w:szCs w:val="28"/>
        </w:rPr>
        <w:t>PREALABLES</w:t>
      </w:r>
      <w:bookmarkEnd w:id="635"/>
    </w:p>
    <w:p w:rsidR="009C46C4" w:rsidRPr="00CE0BB2" w:rsidRDefault="009C46C4" w:rsidP="009C46C4">
      <w:pPr>
        <w:pStyle w:val="MSGENFONTSTYLENAMETEMPLATEROLELEVELNUMBERMSGENFONTSTYLENAMEBYROLEHEADING220"/>
        <w:keepNext/>
        <w:keepLines/>
        <w:shd w:val="clear" w:color="auto" w:fill="auto"/>
        <w:spacing w:after="0" w:line="276" w:lineRule="auto"/>
        <w:ind w:left="420"/>
        <w:jc w:val="center"/>
        <w:rPr>
          <w:rFonts w:ascii="Times New Roman" w:hAnsi="Times New Roman" w:cs="Times New Roman"/>
          <w:sz w:val="24"/>
          <w:szCs w:val="24"/>
        </w:rPr>
      </w:pPr>
    </w:p>
    <w:p w:rsidR="009C46C4" w:rsidRPr="00CE0BB2" w:rsidRDefault="009C46C4" w:rsidP="009C46C4">
      <w:pPr>
        <w:pStyle w:val="MSGENFONTSTYLENAMETEMPLATEROLENUMBERMSGENFONTSTYLENAMEBYROLETEXT81"/>
        <w:numPr>
          <w:ilvl w:val="0"/>
          <w:numId w:val="153"/>
        </w:numPr>
        <w:shd w:val="clear" w:color="auto" w:fill="auto"/>
        <w:tabs>
          <w:tab w:val="left" w:pos="785"/>
        </w:tabs>
        <w:spacing w:before="0" w:after="0" w:line="360" w:lineRule="auto"/>
        <w:ind w:left="1800" w:hanging="1340"/>
        <w:rPr>
          <w:rFonts w:ascii="Times New Roman" w:hAnsi="Times New Roman" w:cs="Times New Roman"/>
          <w:sz w:val="24"/>
          <w:szCs w:val="24"/>
        </w:rPr>
      </w:pPr>
      <w:r w:rsidRPr="00CE0BB2">
        <w:rPr>
          <w:rStyle w:val="MSGENFONTSTYLENAMETEMPLATEROLENUMBERMSGENFONTSTYLENAMEBYROLETEXT8"/>
          <w:rFonts w:ascii="Times New Roman" w:hAnsi="Times New Roman" w:cs="Times New Roman"/>
          <w:sz w:val="24"/>
          <w:szCs w:val="24"/>
        </w:rPr>
        <w:t>Joindre l’étude préalable :</w:t>
      </w:r>
    </w:p>
    <w:p w:rsidR="009C46C4" w:rsidRPr="00CE0BB2" w:rsidRDefault="009C46C4" w:rsidP="009C46C4">
      <w:pPr>
        <w:pStyle w:val="MSGENFONTSTYLENAMETEMPLATEROLENUMBERMSGENFONTSTYLENAMEBYROLETEXT81"/>
        <w:numPr>
          <w:ilvl w:val="0"/>
          <w:numId w:val="153"/>
        </w:numPr>
        <w:shd w:val="clear" w:color="auto" w:fill="auto"/>
        <w:tabs>
          <w:tab w:val="left" w:pos="794"/>
        </w:tabs>
        <w:spacing w:before="0" w:after="0" w:line="360" w:lineRule="auto"/>
        <w:ind w:left="1800" w:hanging="1340"/>
        <w:rPr>
          <w:rFonts w:ascii="Times New Roman" w:hAnsi="Times New Roman" w:cs="Times New Roman"/>
          <w:sz w:val="24"/>
          <w:szCs w:val="24"/>
        </w:rPr>
      </w:pPr>
      <w:r w:rsidRPr="00CE0BB2">
        <w:rPr>
          <w:rStyle w:val="MSGENFONTSTYLENAMETEMPLATEROLENUMBERMSGENFONTSTYLENAMEBYROLETEXT8"/>
          <w:rFonts w:ascii="Times New Roman" w:hAnsi="Times New Roman" w:cs="Times New Roman"/>
          <w:sz w:val="24"/>
          <w:szCs w:val="24"/>
        </w:rPr>
        <w:t>Indiquer :</w:t>
      </w:r>
    </w:p>
    <w:p w:rsidR="009C46C4" w:rsidRPr="00CE0BB2" w:rsidRDefault="009C46C4" w:rsidP="009C46C4">
      <w:pPr>
        <w:pStyle w:val="MSGENFONTSTYLENAMETEMPLATEROLENUMBERMSGENFONTSTYLENAMEBYROLETEXT81"/>
        <w:numPr>
          <w:ilvl w:val="1"/>
          <w:numId w:val="153"/>
        </w:numPr>
        <w:shd w:val="clear" w:color="auto" w:fill="auto"/>
        <w:tabs>
          <w:tab w:val="left" w:pos="1796"/>
        </w:tabs>
        <w:spacing w:before="0" w:after="0" w:line="360" w:lineRule="auto"/>
        <w:ind w:left="1800" w:hanging="680"/>
        <w:rPr>
          <w:rFonts w:ascii="Times New Roman" w:hAnsi="Times New Roman" w:cs="Times New Roman"/>
          <w:sz w:val="24"/>
          <w:szCs w:val="24"/>
        </w:rPr>
      </w:pPr>
      <w:r w:rsidRPr="00CE0BB2">
        <w:rPr>
          <w:rStyle w:val="MSGENFONTSTYLENAMETEMPLATEROLENUMBERMSGENFONTSTYLENAMEBYROLETEXT8"/>
          <w:rFonts w:ascii="Times New Roman" w:hAnsi="Times New Roman" w:cs="Times New Roman"/>
          <w:sz w:val="24"/>
          <w:szCs w:val="24"/>
        </w:rPr>
        <w:t>La date de la réalisation de l’étude ;</w:t>
      </w:r>
    </w:p>
    <w:p w:rsidR="009C46C4" w:rsidRPr="00CE0BB2" w:rsidRDefault="009C46C4" w:rsidP="009C46C4">
      <w:pPr>
        <w:pStyle w:val="MSGENFONTSTYLENAMETEMPLATEROLENUMBERMSGENFONTSTYLENAMEBYROLETEXT81"/>
        <w:numPr>
          <w:ilvl w:val="1"/>
          <w:numId w:val="153"/>
        </w:numPr>
        <w:shd w:val="clear" w:color="auto" w:fill="auto"/>
        <w:tabs>
          <w:tab w:val="left" w:pos="1796"/>
        </w:tabs>
        <w:spacing w:before="0" w:after="0" w:line="360" w:lineRule="auto"/>
        <w:ind w:left="1800" w:hanging="680"/>
        <w:rPr>
          <w:rFonts w:ascii="Times New Roman" w:hAnsi="Times New Roman" w:cs="Times New Roman"/>
          <w:sz w:val="24"/>
          <w:szCs w:val="24"/>
        </w:rPr>
      </w:pPr>
      <w:r w:rsidRPr="00CE0BB2">
        <w:rPr>
          <w:rStyle w:val="MSGENFONTSTYLENAMETEMPLATEROLENUMBERMSGENFONTSTYLENAMEBYROLETEXT8"/>
          <w:rFonts w:ascii="Times New Roman" w:hAnsi="Times New Roman" w:cs="Times New Roman"/>
          <w:sz w:val="24"/>
          <w:szCs w:val="24"/>
        </w:rPr>
        <w:t>Le nom du maître d’œuvre public ou privé l’ayant réalisé ;</w:t>
      </w:r>
    </w:p>
    <w:p w:rsidR="009C46C4" w:rsidRPr="00CE0BB2" w:rsidRDefault="009C46C4" w:rsidP="009C46C4">
      <w:pPr>
        <w:pStyle w:val="MSGENFONTSTYLENAMETEMPLATEROLENUMBERMSGENFONTSTYLENAMEBYROLETEXT81"/>
        <w:numPr>
          <w:ilvl w:val="1"/>
          <w:numId w:val="153"/>
        </w:numPr>
        <w:shd w:val="clear" w:color="auto" w:fill="auto"/>
        <w:tabs>
          <w:tab w:val="left" w:pos="1796"/>
        </w:tabs>
        <w:spacing w:before="0" w:after="0" w:line="360" w:lineRule="auto"/>
        <w:ind w:left="1800" w:hanging="680"/>
        <w:rPr>
          <w:rFonts w:ascii="Times New Roman" w:hAnsi="Times New Roman" w:cs="Times New Roman"/>
          <w:sz w:val="24"/>
          <w:szCs w:val="24"/>
        </w:rPr>
      </w:pPr>
      <w:r w:rsidRPr="00CE0BB2">
        <w:rPr>
          <w:rStyle w:val="MSGENFONTSTYLENAMETEMPLATEROLENUMBERMSGENFONTSTYLENAMEBYROLETEXT8"/>
          <w:rFonts w:ascii="Times New Roman" w:hAnsi="Times New Roman" w:cs="Times New Roman"/>
          <w:sz w:val="24"/>
          <w:szCs w:val="24"/>
        </w:rPr>
        <w:t>Les références du marché, si maîtrise d’œuvre privée l’ayant réalisé ;</w:t>
      </w:r>
    </w:p>
    <w:p w:rsidR="009C46C4" w:rsidRPr="00CE0BB2" w:rsidRDefault="009C46C4" w:rsidP="009C46C4">
      <w:pPr>
        <w:pStyle w:val="MSGENFONTSTYLENAMETEMPLATEROLENUMBERMSGENFONTSTYLENAMEBYROLETEXT81"/>
        <w:numPr>
          <w:ilvl w:val="0"/>
          <w:numId w:val="154"/>
        </w:numPr>
        <w:shd w:val="clear" w:color="auto" w:fill="auto"/>
        <w:tabs>
          <w:tab w:val="left" w:pos="1796"/>
        </w:tabs>
        <w:spacing w:before="0" w:after="0" w:line="360" w:lineRule="auto"/>
        <w:ind w:left="1800" w:hanging="680"/>
        <w:rPr>
          <w:rFonts w:ascii="Times New Roman" w:hAnsi="Times New Roman" w:cs="Times New Roman"/>
          <w:sz w:val="24"/>
          <w:szCs w:val="24"/>
        </w:rPr>
      </w:pPr>
      <w:r w:rsidRPr="00CE0BB2">
        <w:rPr>
          <w:rStyle w:val="MSGENFONTSTYLENAMETEMPLATEROLENUMBERMSGENFONTSTYLENAMEBYROLETEXT8"/>
          <w:rFonts w:ascii="Times New Roman" w:hAnsi="Times New Roman" w:cs="Times New Roman"/>
          <w:sz w:val="24"/>
          <w:szCs w:val="24"/>
        </w:rPr>
        <w:t>Si entretien</w:t>
      </w:r>
    </w:p>
    <w:p w:rsidR="009C46C4" w:rsidRPr="00CE0BB2" w:rsidRDefault="009C46C4" w:rsidP="009C46C4">
      <w:pPr>
        <w:pStyle w:val="MSGENFONTSTYLENAMETEMPLATEROLENUMBERMSGENFONTSTYLENAMEBYROLETEXT81"/>
        <w:numPr>
          <w:ilvl w:val="1"/>
          <w:numId w:val="153"/>
        </w:numPr>
        <w:shd w:val="clear" w:color="auto" w:fill="auto"/>
        <w:tabs>
          <w:tab w:val="left" w:pos="1796"/>
        </w:tabs>
        <w:spacing w:before="0" w:after="0" w:line="360" w:lineRule="auto"/>
        <w:ind w:left="1800" w:right="-1" w:hanging="680"/>
        <w:rPr>
          <w:rFonts w:ascii="Times New Roman" w:hAnsi="Times New Roman" w:cs="Times New Roman"/>
          <w:sz w:val="24"/>
          <w:szCs w:val="24"/>
        </w:rPr>
      </w:pPr>
      <w:r w:rsidRPr="00CE0BB2">
        <w:rPr>
          <w:rStyle w:val="MSGENFONTSTYLENAMETEMPLATEROLENUMBERMSGENFONTSTYLENAMEBYROLETEXT8"/>
          <w:rFonts w:ascii="Times New Roman" w:hAnsi="Times New Roman" w:cs="Times New Roman"/>
          <w:sz w:val="24"/>
          <w:szCs w:val="24"/>
        </w:rPr>
        <w:t>Description des études : (pour les projets de moindre envergure une note de présentation peut être rédigée sous forme d’études préalable à condition de bien ressortir la détermination des coûts et spécifications techniques).</w:t>
      </w:r>
    </w:p>
    <w:p w:rsidR="009C46C4" w:rsidRPr="00CE0BB2" w:rsidRDefault="009C46C4" w:rsidP="009C46C4">
      <w:pPr>
        <w:pStyle w:val="MSGENFONTSTYLENAMETEMPLATEROLENUMBERMSGENFONTSTYLENAMEBYROLETEXT81"/>
        <w:shd w:val="clear" w:color="auto" w:fill="auto"/>
        <w:spacing w:before="0" w:after="0" w:line="360" w:lineRule="auto"/>
        <w:ind w:left="1800" w:right="-1" w:hanging="1340"/>
        <w:rPr>
          <w:rFonts w:ascii="Times New Roman" w:hAnsi="Times New Roman" w:cs="Times New Roman"/>
          <w:sz w:val="24"/>
          <w:szCs w:val="24"/>
        </w:rPr>
      </w:pPr>
      <w:r>
        <w:rPr>
          <w:rStyle w:val="MSGENFONTSTYLENAMETEMPLATEROLENUMBERMSGENFONTSTYLENAMEBYROLETEXT8MSGENFONTSTYLEMODIFERITALIC"/>
          <w:rFonts w:ascii="Times New Roman" w:hAnsi="Times New Roman" w:cs="Times New Roman"/>
          <w:b/>
          <w:color w:val="000000"/>
          <w:sz w:val="24"/>
          <w:szCs w:val="24"/>
        </w:rPr>
        <w:t xml:space="preserve">N.B : </w:t>
      </w:r>
      <w:r w:rsidRPr="00CE0BB2">
        <w:rPr>
          <w:rStyle w:val="MSGENFONTSTYLENAMETEMPLATEROLENUMBERMSGENFONTSTYLENAMEBYROLETEXT8MSGENFONTSTYLEMODIFERITALIC"/>
          <w:rFonts w:ascii="Times New Roman" w:hAnsi="Times New Roman" w:cs="Times New Roman"/>
          <w:b/>
          <w:color w:val="000000"/>
          <w:sz w:val="24"/>
          <w:szCs w:val="24"/>
        </w:rPr>
        <w:t>1/</w:t>
      </w:r>
      <w:r w:rsidRPr="00CE0BB2">
        <w:rPr>
          <w:rStyle w:val="MSGENFONTSTYLENAMETEMPLATEROLENUMBERMSGENFONTSTYLENAMEBYROLETEXT8"/>
          <w:rFonts w:ascii="Times New Roman" w:hAnsi="Times New Roman" w:cs="Times New Roman"/>
          <w:sz w:val="24"/>
          <w:szCs w:val="24"/>
        </w:rPr>
        <w:t xml:space="preserve"> Pour les prestations de moindre envergure, le Maître d’Ouvrage Délégué peut fournir un calcul justificatif des quantités du DAO.</w:t>
      </w:r>
    </w:p>
    <w:p w:rsidR="009C46C4" w:rsidRPr="00CE0BB2" w:rsidRDefault="009C46C4" w:rsidP="009C46C4">
      <w:pPr>
        <w:pStyle w:val="MSGENFONTSTYLENAMETEMPLATEROLENUMBERMSGENFONTSTYLENAMEBYROLETEXT81"/>
        <w:shd w:val="clear" w:color="auto" w:fill="auto"/>
        <w:spacing w:before="0" w:after="0" w:line="360" w:lineRule="auto"/>
        <w:ind w:left="1800" w:right="-1" w:hanging="680"/>
        <w:rPr>
          <w:rFonts w:ascii="Times New Roman" w:hAnsi="Times New Roman" w:cs="Times New Roman"/>
          <w:sz w:val="24"/>
          <w:szCs w:val="24"/>
        </w:rPr>
      </w:pPr>
      <w:r w:rsidRPr="00CE0BB2">
        <w:rPr>
          <w:rStyle w:val="MSGENFONTSTYLENAMETEMPLATEROLENUMBERMSGENFONTSTYLENAMEBYROLETEXT8MSGENFONTSTYLEMODIFERITALIC"/>
          <w:rFonts w:ascii="Times New Roman" w:hAnsi="Times New Roman" w:cs="Times New Roman"/>
          <w:color w:val="000000"/>
          <w:sz w:val="24"/>
          <w:szCs w:val="24"/>
        </w:rPr>
        <w:t>2/</w:t>
      </w:r>
      <w:r w:rsidRPr="00CE0BB2">
        <w:rPr>
          <w:rStyle w:val="MSGENFONTSTYLENAMETEMPLATEROLENUMBERMSGENFONTSTYLENAMEBYROLETEXT8"/>
          <w:rFonts w:ascii="Times New Roman" w:hAnsi="Times New Roman" w:cs="Times New Roman"/>
          <w:sz w:val="24"/>
          <w:szCs w:val="24"/>
        </w:rPr>
        <w:t xml:space="preserve"> Le président de la commission des marchés peut avant de se prononcer, solliciter l’avis d’un expert sur la qualité des études réalisées.</w:t>
      </w:r>
    </w:p>
    <w:p w:rsidR="009C46C4" w:rsidRPr="00CE0BB2" w:rsidRDefault="009C46C4" w:rsidP="009C46C4">
      <w:pPr>
        <w:spacing w:line="360" w:lineRule="auto"/>
        <w:rPr>
          <w:iCs/>
        </w:rPr>
      </w:pPr>
    </w:p>
    <w:p w:rsidR="009C46C4" w:rsidRPr="00CE0BB2" w:rsidRDefault="009C46C4" w:rsidP="009C46C4">
      <w:pPr>
        <w:spacing w:line="360" w:lineRule="auto"/>
        <w:rPr>
          <w:iCs/>
        </w:rPr>
      </w:pPr>
    </w:p>
    <w:p w:rsidR="009C46C4" w:rsidRPr="00CE0BB2" w:rsidRDefault="009C46C4" w:rsidP="009C46C4">
      <w:pPr>
        <w:spacing w:line="360"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iCs/>
        </w:rPr>
      </w:pPr>
    </w:p>
    <w:p w:rsidR="009C46C4" w:rsidRDefault="009C46C4" w:rsidP="009C46C4">
      <w:pPr>
        <w:spacing w:after="200" w:line="276" w:lineRule="auto"/>
        <w:rPr>
          <w:rFonts w:ascii="Times New Roman" w:hAnsi="Times New Roman"/>
          <w:sz w:val="20"/>
          <w:szCs w:val="20"/>
        </w:rPr>
      </w:pPr>
      <w:r>
        <w:rPr>
          <w:rFonts w:ascii="Times New Roman" w:hAnsi="Times New Roman"/>
          <w:sz w:val="20"/>
          <w:szCs w:val="20"/>
        </w:rPr>
        <w:br w:type="page"/>
      </w:r>
    </w:p>
    <w:p w:rsidR="009C46C4" w:rsidRDefault="009C46C4" w:rsidP="009C46C4">
      <w:pPr>
        <w:widowControl w:val="0"/>
        <w:autoSpaceDE w:val="0"/>
        <w:autoSpaceDN w:val="0"/>
        <w:adjustRightInd w:val="0"/>
        <w:spacing w:before="4" w:after="0" w:line="240" w:lineRule="auto"/>
        <w:ind w:left="3801" w:right="3778"/>
        <w:jc w:val="center"/>
        <w:rPr>
          <w:rFonts w:ascii="Bookman Old Style" w:hAnsi="Bookman Old Style" w:cs="Bookman Old Style"/>
          <w:sz w:val="40"/>
          <w:szCs w:val="40"/>
          <w:u w:val="thick"/>
        </w:rPr>
      </w:pPr>
    </w:p>
    <w:p w:rsidR="009C46C4" w:rsidRDefault="009C46C4" w:rsidP="009C46C4">
      <w:pPr>
        <w:widowControl w:val="0"/>
        <w:autoSpaceDE w:val="0"/>
        <w:autoSpaceDN w:val="0"/>
        <w:adjustRightInd w:val="0"/>
        <w:spacing w:before="4" w:after="0" w:line="240" w:lineRule="auto"/>
        <w:ind w:left="3801" w:right="3778"/>
        <w:jc w:val="center"/>
        <w:rPr>
          <w:rFonts w:ascii="Bookman Old Style" w:hAnsi="Bookman Old Style" w:cs="Bookman Old Style"/>
          <w:sz w:val="40"/>
          <w:szCs w:val="40"/>
          <w:u w:val="thick"/>
        </w:rPr>
      </w:pPr>
    </w:p>
    <w:p w:rsidR="009C46C4" w:rsidRDefault="009C46C4" w:rsidP="009C46C4">
      <w:pPr>
        <w:widowControl w:val="0"/>
        <w:autoSpaceDE w:val="0"/>
        <w:autoSpaceDN w:val="0"/>
        <w:adjustRightInd w:val="0"/>
        <w:spacing w:before="4" w:after="0" w:line="240" w:lineRule="auto"/>
        <w:ind w:left="3801" w:right="3778"/>
        <w:jc w:val="center"/>
        <w:rPr>
          <w:rFonts w:ascii="Bookman Old Style" w:hAnsi="Bookman Old Style" w:cs="Bookman Old Style"/>
          <w:sz w:val="40"/>
          <w:szCs w:val="40"/>
          <w:u w:val="thick"/>
        </w:rPr>
      </w:pPr>
    </w:p>
    <w:p w:rsidR="009C46C4" w:rsidRDefault="009C46C4" w:rsidP="009C46C4">
      <w:pPr>
        <w:widowControl w:val="0"/>
        <w:autoSpaceDE w:val="0"/>
        <w:autoSpaceDN w:val="0"/>
        <w:adjustRightInd w:val="0"/>
        <w:spacing w:before="4" w:after="0" w:line="240" w:lineRule="auto"/>
        <w:ind w:left="3801" w:right="3778"/>
        <w:jc w:val="center"/>
        <w:rPr>
          <w:rFonts w:ascii="Bookman Old Style" w:hAnsi="Bookman Old Style" w:cs="Bookman Old Style"/>
          <w:sz w:val="40"/>
          <w:szCs w:val="40"/>
          <w:u w:val="thick"/>
        </w:rPr>
      </w:pPr>
    </w:p>
    <w:p w:rsidR="009C46C4" w:rsidRDefault="009C46C4" w:rsidP="009C46C4">
      <w:pPr>
        <w:widowControl w:val="0"/>
        <w:autoSpaceDE w:val="0"/>
        <w:autoSpaceDN w:val="0"/>
        <w:adjustRightInd w:val="0"/>
        <w:spacing w:before="4" w:after="0" w:line="240" w:lineRule="auto"/>
        <w:ind w:left="3801" w:right="3778"/>
        <w:jc w:val="center"/>
        <w:rPr>
          <w:rFonts w:ascii="Bookman Old Style" w:hAnsi="Bookman Old Style" w:cs="Bookman Old Style"/>
          <w:sz w:val="40"/>
          <w:szCs w:val="40"/>
          <w:u w:val="thick"/>
        </w:rPr>
      </w:pPr>
    </w:p>
    <w:p w:rsidR="009C46C4" w:rsidRDefault="009C46C4" w:rsidP="009C46C4">
      <w:pPr>
        <w:widowControl w:val="0"/>
        <w:autoSpaceDE w:val="0"/>
        <w:autoSpaceDN w:val="0"/>
        <w:adjustRightInd w:val="0"/>
        <w:spacing w:before="4" w:after="0" w:line="240" w:lineRule="auto"/>
        <w:ind w:left="3801" w:right="3778"/>
        <w:jc w:val="center"/>
        <w:rPr>
          <w:rFonts w:ascii="Bookman Old Style" w:hAnsi="Bookman Old Style" w:cs="Bookman Old Style"/>
          <w:sz w:val="40"/>
          <w:szCs w:val="40"/>
          <w:u w:val="thick"/>
        </w:rPr>
      </w:pPr>
    </w:p>
    <w:p w:rsidR="009C46C4" w:rsidRDefault="009C46C4" w:rsidP="009C46C4">
      <w:pPr>
        <w:widowControl w:val="0"/>
        <w:autoSpaceDE w:val="0"/>
        <w:autoSpaceDN w:val="0"/>
        <w:adjustRightInd w:val="0"/>
        <w:spacing w:before="4" w:after="0" w:line="240" w:lineRule="auto"/>
        <w:ind w:left="3801" w:right="3778"/>
        <w:jc w:val="center"/>
        <w:rPr>
          <w:rFonts w:ascii="Bookman Old Style" w:hAnsi="Bookman Old Style" w:cs="Bookman Old Style"/>
          <w:sz w:val="40"/>
          <w:szCs w:val="40"/>
          <w:u w:val="thick"/>
        </w:rPr>
      </w:pPr>
    </w:p>
    <w:p w:rsidR="009C46C4" w:rsidRDefault="009C46C4" w:rsidP="009C46C4">
      <w:pPr>
        <w:widowControl w:val="0"/>
        <w:autoSpaceDE w:val="0"/>
        <w:autoSpaceDN w:val="0"/>
        <w:adjustRightInd w:val="0"/>
        <w:spacing w:before="4" w:after="0" w:line="240" w:lineRule="auto"/>
        <w:ind w:left="3801" w:right="3778"/>
        <w:jc w:val="center"/>
        <w:rPr>
          <w:rFonts w:ascii="Bookman Old Style" w:hAnsi="Bookman Old Style" w:cs="Bookman Old Style"/>
          <w:sz w:val="40"/>
          <w:szCs w:val="40"/>
          <w:u w:val="thick"/>
        </w:rPr>
      </w:pPr>
    </w:p>
    <w:p w:rsidR="009C46C4" w:rsidRDefault="009C46C4" w:rsidP="009C46C4">
      <w:pPr>
        <w:widowControl w:val="0"/>
        <w:autoSpaceDE w:val="0"/>
        <w:autoSpaceDN w:val="0"/>
        <w:adjustRightInd w:val="0"/>
        <w:spacing w:before="4" w:after="0" w:line="240" w:lineRule="auto"/>
        <w:ind w:left="3801" w:right="3778"/>
        <w:jc w:val="center"/>
        <w:rPr>
          <w:rFonts w:ascii="Bookman Old Style" w:hAnsi="Bookman Old Style" w:cs="Bookman Old Style"/>
          <w:sz w:val="40"/>
          <w:szCs w:val="40"/>
          <w:u w:val="thick"/>
        </w:rPr>
      </w:pPr>
    </w:p>
    <w:p w:rsidR="009C46C4" w:rsidRDefault="009C46C4" w:rsidP="009C46C4">
      <w:pPr>
        <w:widowControl w:val="0"/>
        <w:autoSpaceDE w:val="0"/>
        <w:autoSpaceDN w:val="0"/>
        <w:adjustRightInd w:val="0"/>
        <w:spacing w:before="4" w:after="0" w:line="240" w:lineRule="auto"/>
        <w:ind w:left="3801" w:right="3778"/>
        <w:jc w:val="center"/>
        <w:rPr>
          <w:rFonts w:ascii="Bookman Old Style" w:hAnsi="Bookman Old Style" w:cs="Bookman Old Style"/>
          <w:sz w:val="40"/>
          <w:szCs w:val="40"/>
          <w:u w:val="thick"/>
        </w:rPr>
      </w:pPr>
    </w:p>
    <w:p w:rsidR="009C46C4" w:rsidRDefault="009C46C4" w:rsidP="009C46C4">
      <w:pPr>
        <w:widowControl w:val="0"/>
        <w:autoSpaceDE w:val="0"/>
        <w:autoSpaceDN w:val="0"/>
        <w:adjustRightInd w:val="0"/>
        <w:spacing w:before="4" w:after="0" w:line="240" w:lineRule="auto"/>
        <w:ind w:left="3801" w:right="3778"/>
        <w:jc w:val="center"/>
        <w:rPr>
          <w:rFonts w:ascii="Bookman Old Style" w:hAnsi="Bookman Old Style" w:cs="Bookman Old Style"/>
          <w:sz w:val="40"/>
          <w:szCs w:val="40"/>
          <w:u w:val="thick"/>
        </w:rPr>
      </w:pPr>
    </w:p>
    <w:p w:rsidR="009C46C4" w:rsidRDefault="009C46C4" w:rsidP="009C46C4">
      <w:pPr>
        <w:widowControl w:val="0"/>
        <w:autoSpaceDE w:val="0"/>
        <w:autoSpaceDN w:val="0"/>
        <w:adjustRightInd w:val="0"/>
        <w:spacing w:before="4" w:after="0" w:line="240" w:lineRule="auto"/>
        <w:ind w:left="3801" w:right="3778"/>
        <w:jc w:val="center"/>
        <w:rPr>
          <w:rFonts w:ascii="Bookman Old Style" w:hAnsi="Bookman Old Style" w:cs="Bookman Old Style"/>
          <w:sz w:val="40"/>
          <w:szCs w:val="40"/>
          <w:u w:val="thick"/>
        </w:rPr>
      </w:pPr>
    </w:p>
    <w:p w:rsidR="009C46C4" w:rsidRDefault="009C46C4" w:rsidP="009C46C4">
      <w:pPr>
        <w:widowControl w:val="0"/>
        <w:autoSpaceDE w:val="0"/>
        <w:autoSpaceDN w:val="0"/>
        <w:adjustRightInd w:val="0"/>
        <w:spacing w:before="4" w:after="0" w:line="240" w:lineRule="auto"/>
        <w:ind w:left="3801" w:right="3778"/>
        <w:jc w:val="center"/>
        <w:rPr>
          <w:rFonts w:ascii="Bookman Old Style" w:hAnsi="Bookman Old Style" w:cs="Bookman Old Style"/>
          <w:sz w:val="40"/>
          <w:szCs w:val="40"/>
          <w:u w:val="thick"/>
        </w:rPr>
      </w:pPr>
    </w:p>
    <w:p w:rsidR="009C46C4" w:rsidRPr="00A8728E" w:rsidRDefault="009C46C4" w:rsidP="009C46C4">
      <w:pPr>
        <w:widowControl w:val="0"/>
        <w:autoSpaceDE w:val="0"/>
        <w:autoSpaceDN w:val="0"/>
        <w:adjustRightInd w:val="0"/>
        <w:spacing w:before="4" w:after="0" w:line="240" w:lineRule="auto"/>
        <w:ind w:left="3801" w:right="3778"/>
        <w:jc w:val="center"/>
        <w:rPr>
          <w:rFonts w:ascii="Times New Roman" w:hAnsi="Times New Roman"/>
          <w:b/>
          <w:bCs/>
          <w:sz w:val="40"/>
          <w:szCs w:val="40"/>
        </w:rPr>
      </w:pPr>
      <w:r w:rsidRPr="00A8728E">
        <w:rPr>
          <w:rFonts w:ascii="Times New Roman" w:hAnsi="Times New Roman"/>
          <w:b/>
          <w:bCs/>
          <w:sz w:val="40"/>
          <w:szCs w:val="40"/>
          <w:u w:val="thick"/>
        </w:rPr>
        <w:t>PièceN</w:t>
      </w:r>
      <w:r w:rsidRPr="00A8728E">
        <w:rPr>
          <w:rFonts w:ascii="Times New Roman" w:hAnsi="Times New Roman"/>
          <w:b/>
          <w:bCs/>
          <w:spacing w:val="1"/>
          <w:sz w:val="40"/>
          <w:szCs w:val="40"/>
          <w:u w:val="thick"/>
        </w:rPr>
        <w:t>°</w:t>
      </w:r>
      <w:r w:rsidRPr="00A8728E">
        <w:rPr>
          <w:rFonts w:ascii="Times New Roman" w:hAnsi="Times New Roman"/>
          <w:b/>
          <w:bCs/>
          <w:sz w:val="40"/>
          <w:szCs w:val="40"/>
          <w:u w:val="thick"/>
        </w:rPr>
        <w:t>12</w:t>
      </w:r>
    </w:p>
    <w:p w:rsidR="009C46C4" w:rsidRPr="00A8728E" w:rsidRDefault="009C46C4" w:rsidP="009C46C4">
      <w:pPr>
        <w:widowControl w:val="0"/>
        <w:autoSpaceDE w:val="0"/>
        <w:autoSpaceDN w:val="0"/>
        <w:adjustRightInd w:val="0"/>
        <w:spacing w:before="9" w:after="0" w:line="110" w:lineRule="exact"/>
        <w:rPr>
          <w:rFonts w:ascii="Times New Roman" w:hAnsi="Times New Roman"/>
          <w:b/>
          <w:bCs/>
          <w:sz w:val="11"/>
          <w:szCs w:val="11"/>
        </w:rPr>
      </w:pPr>
    </w:p>
    <w:p w:rsidR="009C46C4" w:rsidRPr="00A8728E" w:rsidRDefault="009C46C4" w:rsidP="009C46C4">
      <w:pPr>
        <w:widowControl w:val="0"/>
        <w:autoSpaceDE w:val="0"/>
        <w:autoSpaceDN w:val="0"/>
        <w:adjustRightInd w:val="0"/>
        <w:spacing w:after="0" w:line="240" w:lineRule="auto"/>
        <w:ind w:left="93" w:right="76"/>
        <w:jc w:val="center"/>
        <w:rPr>
          <w:rFonts w:ascii="Times New Roman" w:hAnsi="Times New Roman"/>
          <w:b/>
          <w:bCs/>
          <w:sz w:val="28"/>
          <w:szCs w:val="28"/>
        </w:rPr>
      </w:pPr>
      <w:r w:rsidRPr="00A8728E">
        <w:rPr>
          <w:rFonts w:ascii="Times New Roman" w:hAnsi="Times New Roman"/>
          <w:b/>
          <w:bCs/>
          <w:sz w:val="28"/>
          <w:szCs w:val="28"/>
        </w:rPr>
        <w:t xml:space="preserve">LISTE </w:t>
      </w:r>
      <w:r w:rsidRPr="00A8728E">
        <w:rPr>
          <w:rFonts w:ascii="Times New Roman" w:hAnsi="Times New Roman"/>
          <w:b/>
          <w:bCs/>
          <w:spacing w:val="-3"/>
          <w:sz w:val="28"/>
          <w:szCs w:val="28"/>
        </w:rPr>
        <w:t>A</w:t>
      </w:r>
      <w:r w:rsidRPr="00A8728E">
        <w:rPr>
          <w:rFonts w:ascii="Times New Roman" w:hAnsi="Times New Roman"/>
          <w:b/>
          <w:bCs/>
          <w:spacing w:val="1"/>
          <w:sz w:val="28"/>
          <w:szCs w:val="28"/>
        </w:rPr>
        <w:t>C</w:t>
      </w:r>
      <w:r w:rsidRPr="00A8728E">
        <w:rPr>
          <w:rFonts w:ascii="Times New Roman" w:hAnsi="Times New Roman"/>
          <w:b/>
          <w:bCs/>
          <w:spacing w:val="-2"/>
          <w:sz w:val="28"/>
          <w:szCs w:val="28"/>
        </w:rPr>
        <w:t>T</w:t>
      </w:r>
      <w:r w:rsidRPr="00A8728E">
        <w:rPr>
          <w:rFonts w:ascii="Times New Roman" w:hAnsi="Times New Roman"/>
          <w:b/>
          <w:bCs/>
          <w:spacing w:val="1"/>
          <w:sz w:val="28"/>
          <w:szCs w:val="28"/>
        </w:rPr>
        <w:t>U</w:t>
      </w:r>
      <w:r w:rsidRPr="00A8728E">
        <w:rPr>
          <w:rFonts w:ascii="Times New Roman" w:hAnsi="Times New Roman"/>
          <w:b/>
          <w:bCs/>
          <w:sz w:val="28"/>
          <w:szCs w:val="28"/>
        </w:rPr>
        <w:t>A</w:t>
      </w:r>
      <w:r w:rsidRPr="00A8728E">
        <w:rPr>
          <w:rFonts w:ascii="Times New Roman" w:hAnsi="Times New Roman"/>
          <w:b/>
          <w:bCs/>
          <w:spacing w:val="-3"/>
          <w:sz w:val="28"/>
          <w:szCs w:val="28"/>
        </w:rPr>
        <w:t>L</w:t>
      </w:r>
      <w:r w:rsidRPr="00A8728E">
        <w:rPr>
          <w:rFonts w:ascii="Times New Roman" w:hAnsi="Times New Roman"/>
          <w:b/>
          <w:bCs/>
          <w:spacing w:val="-2"/>
          <w:sz w:val="28"/>
          <w:szCs w:val="28"/>
        </w:rPr>
        <w:t>I</w:t>
      </w:r>
      <w:r w:rsidRPr="00A8728E">
        <w:rPr>
          <w:rFonts w:ascii="Times New Roman" w:hAnsi="Times New Roman"/>
          <w:b/>
          <w:bCs/>
          <w:sz w:val="28"/>
          <w:szCs w:val="28"/>
        </w:rPr>
        <w:t>S</w:t>
      </w:r>
      <w:r w:rsidRPr="00A8728E">
        <w:rPr>
          <w:rFonts w:ascii="Times New Roman" w:hAnsi="Times New Roman"/>
          <w:b/>
          <w:bCs/>
          <w:spacing w:val="-1"/>
          <w:sz w:val="28"/>
          <w:szCs w:val="28"/>
        </w:rPr>
        <w:t>E</w:t>
      </w:r>
      <w:r w:rsidRPr="00A8728E">
        <w:rPr>
          <w:rFonts w:ascii="Times New Roman" w:hAnsi="Times New Roman"/>
          <w:b/>
          <w:bCs/>
          <w:sz w:val="28"/>
          <w:szCs w:val="28"/>
        </w:rPr>
        <w:t>E D</w:t>
      </w:r>
      <w:r w:rsidRPr="00A8728E">
        <w:rPr>
          <w:rFonts w:ascii="Times New Roman" w:hAnsi="Times New Roman"/>
          <w:b/>
          <w:bCs/>
          <w:spacing w:val="-1"/>
          <w:sz w:val="28"/>
          <w:szCs w:val="28"/>
        </w:rPr>
        <w:t>E</w:t>
      </w:r>
      <w:r w:rsidRPr="00A8728E">
        <w:rPr>
          <w:rFonts w:ascii="Times New Roman" w:hAnsi="Times New Roman"/>
          <w:b/>
          <w:bCs/>
          <w:sz w:val="28"/>
          <w:szCs w:val="28"/>
        </w:rPr>
        <w:t>S B</w:t>
      </w:r>
      <w:r w:rsidRPr="00A8728E">
        <w:rPr>
          <w:rFonts w:ascii="Times New Roman" w:hAnsi="Times New Roman"/>
          <w:b/>
          <w:bCs/>
          <w:spacing w:val="-1"/>
          <w:sz w:val="28"/>
          <w:szCs w:val="28"/>
        </w:rPr>
        <w:t>ANQU</w:t>
      </w:r>
      <w:r w:rsidRPr="00A8728E">
        <w:rPr>
          <w:rFonts w:ascii="Times New Roman" w:hAnsi="Times New Roman"/>
          <w:b/>
          <w:bCs/>
          <w:sz w:val="28"/>
          <w:szCs w:val="28"/>
        </w:rPr>
        <w:t>ES ET AS</w:t>
      </w:r>
      <w:r w:rsidRPr="00A8728E">
        <w:rPr>
          <w:rFonts w:ascii="Times New Roman" w:hAnsi="Times New Roman"/>
          <w:b/>
          <w:bCs/>
          <w:spacing w:val="-4"/>
          <w:sz w:val="28"/>
          <w:szCs w:val="28"/>
        </w:rPr>
        <w:t>S</w:t>
      </w:r>
      <w:r w:rsidRPr="00A8728E">
        <w:rPr>
          <w:rFonts w:ascii="Times New Roman" w:hAnsi="Times New Roman"/>
          <w:b/>
          <w:bCs/>
          <w:spacing w:val="1"/>
          <w:sz w:val="28"/>
          <w:szCs w:val="28"/>
        </w:rPr>
        <w:t>U</w:t>
      </w:r>
      <w:r w:rsidRPr="00A8728E">
        <w:rPr>
          <w:rFonts w:ascii="Times New Roman" w:hAnsi="Times New Roman"/>
          <w:b/>
          <w:bCs/>
          <w:sz w:val="28"/>
          <w:szCs w:val="28"/>
        </w:rPr>
        <w:t>R</w:t>
      </w:r>
      <w:r w:rsidRPr="00A8728E">
        <w:rPr>
          <w:rFonts w:ascii="Times New Roman" w:hAnsi="Times New Roman"/>
          <w:b/>
          <w:bCs/>
          <w:spacing w:val="-1"/>
          <w:sz w:val="28"/>
          <w:szCs w:val="28"/>
        </w:rPr>
        <w:t>AN</w:t>
      </w:r>
      <w:r w:rsidRPr="00A8728E">
        <w:rPr>
          <w:rFonts w:ascii="Times New Roman" w:hAnsi="Times New Roman"/>
          <w:b/>
          <w:bCs/>
          <w:spacing w:val="1"/>
          <w:sz w:val="28"/>
          <w:szCs w:val="28"/>
        </w:rPr>
        <w:t>C</w:t>
      </w:r>
      <w:r w:rsidRPr="00A8728E">
        <w:rPr>
          <w:rFonts w:ascii="Times New Roman" w:hAnsi="Times New Roman"/>
          <w:b/>
          <w:bCs/>
          <w:sz w:val="28"/>
          <w:szCs w:val="28"/>
        </w:rPr>
        <w:t>ES AG</w:t>
      </w:r>
      <w:r w:rsidRPr="00A8728E">
        <w:rPr>
          <w:rFonts w:ascii="Times New Roman" w:hAnsi="Times New Roman"/>
          <w:b/>
          <w:bCs/>
          <w:spacing w:val="-1"/>
          <w:sz w:val="28"/>
          <w:szCs w:val="28"/>
        </w:rPr>
        <w:t>R</w:t>
      </w:r>
      <w:r w:rsidRPr="00A8728E">
        <w:rPr>
          <w:rFonts w:ascii="Times New Roman" w:hAnsi="Times New Roman"/>
          <w:b/>
          <w:bCs/>
          <w:sz w:val="28"/>
          <w:szCs w:val="28"/>
        </w:rPr>
        <w:t>E</w:t>
      </w:r>
      <w:r w:rsidRPr="00A8728E">
        <w:rPr>
          <w:rFonts w:ascii="Times New Roman" w:hAnsi="Times New Roman"/>
          <w:b/>
          <w:bCs/>
          <w:spacing w:val="-1"/>
          <w:sz w:val="28"/>
          <w:szCs w:val="28"/>
        </w:rPr>
        <w:t>E</w:t>
      </w:r>
      <w:r w:rsidRPr="00A8728E">
        <w:rPr>
          <w:rFonts w:ascii="Times New Roman" w:hAnsi="Times New Roman"/>
          <w:b/>
          <w:bCs/>
          <w:sz w:val="28"/>
          <w:szCs w:val="28"/>
        </w:rPr>
        <w:t xml:space="preserve">ES </w:t>
      </w:r>
      <w:r w:rsidRPr="00A8728E">
        <w:rPr>
          <w:rFonts w:ascii="Times New Roman" w:hAnsi="Times New Roman"/>
          <w:b/>
          <w:bCs/>
          <w:spacing w:val="-3"/>
          <w:sz w:val="28"/>
          <w:szCs w:val="28"/>
        </w:rPr>
        <w:t>E</w:t>
      </w:r>
      <w:r w:rsidRPr="00A8728E">
        <w:rPr>
          <w:rFonts w:ascii="Times New Roman" w:hAnsi="Times New Roman"/>
          <w:b/>
          <w:bCs/>
          <w:sz w:val="28"/>
          <w:szCs w:val="28"/>
        </w:rPr>
        <w:t>T HA</w:t>
      </w:r>
      <w:r w:rsidRPr="00A8728E">
        <w:rPr>
          <w:rFonts w:ascii="Times New Roman" w:hAnsi="Times New Roman"/>
          <w:b/>
          <w:bCs/>
          <w:spacing w:val="-1"/>
          <w:sz w:val="28"/>
          <w:szCs w:val="28"/>
        </w:rPr>
        <w:t>B</w:t>
      </w:r>
      <w:r w:rsidRPr="00A8728E">
        <w:rPr>
          <w:rFonts w:ascii="Times New Roman" w:hAnsi="Times New Roman"/>
          <w:b/>
          <w:bCs/>
          <w:sz w:val="28"/>
          <w:szCs w:val="28"/>
        </w:rPr>
        <w:t>IL</w:t>
      </w:r>
      <w:r w:rsidRPr="00A8728E">
        <w:rPr>
          <w:rFonts w:ascii="Times New Roman" w:hAnsi="Times New Roman"/>
          <w:b/>
          <w:bCs/>
          <w:spacing w:val="-1"/>
          <w:sz w:val="28"/>
          <w:szCs w:val="28"/>
        </w:rPr>
        <w:t>I</w:t>
      </w:r>
      <w:r w:rsidRPr="00A8728E">
        <w:rPr>
          <w:rFonts w:ascii="Times New Roman" w:hAnsi="Times New Roman"/>
          <w:b/>
          <w:bCs/>
          <w:sz w:val="28"/>
          <w:szCs w:val="28"/>
        </w:rPr>
        <w:t>TE</w:t>
      </w:r>
      <w:r w:rsidRPr="00A8728E">
        <w:rPr>
          <w:rFonts w:ascii="Times New Roman" w:hAnsi="Times New Roman"/>
          <w:b/>
          <w:bCs/>
          <w:spacing w:val="-1"/>
          <w:sz w:val="28"/>
          <w:szCs w:val="28"/>
        </w:rPr>
        <w:t>E</w:t>
      </w:r>
      <w:r w:rsidRPr="00A8728E">
        <w:rPr>
          <w:rFonts w:ascii="Times New Roman" w:hAnsi="Times New Roman"/>
          <w:b/>
          <w:bCs/>
          <w:sz w:val="28"/>
          <w:szCs w:val="28"/>
        </w:rPr>
        <w:t xml:space="preserve">S A </w:t>
      </w:r>
      <w:r w:rsidRPr="00A8728E">
        <w:rPr>
          <w:rFonts w:ascii="Times New Roman" w:hAnsi="Times New Roman"/>
          <w:b/>
          <w:bCs/>
          <w:spacing w:val="-3"/>
          <w:sz w:val="28"/>
          <w:szCs w:val="28"/>
        </w:rPr>
        <w:t>E</w:t>
      </w:r>
      <w:r w:rsidRPr="00A8728E">
        <w:rPr>
          <w:rFonts w:ascii="Times New Roman" w:hAnsi="Times New Roman"/>
          <w:b/>
          <w:bCs/>
          <w:sz w:val="28"/>
          <w:szCs w:val="28"/>
        </w:rPr>
        <w:t>METTRE DES</w:t>
      </w:r>
      <w:r w:rsidRPr="00A8728E">
        <w:rPr>
          <w:rFonts w:ascii="Times New Roman" w:hAnsi="Times New Roman"/>
          <w:b/>
          <w:bCs/>
          <w:spacing w:val="-1"/>
          <w:sz w:val="28"/>
          <w:szCs w:val="28"/>
        </w:rPr>
        <w:t>C</w:t>
      </w:r>
      <w:r w:rsidRPr="00A8728E">
        <w:rPr>
          <w:rFonts w:ascii="Times New Roman" w:hAnsi="Times New Roman"/>
          <w:b/>
          <w:bCs/>
          <w:sz w:val="28"/>
          <w:szCs w:val="28"/>
        </w:rPr>
        <w:t>AUT</w:t>
      </w:r>
      <w:r w:rsidRPr="00A8728E">
        <w:rPr>
          <w:rFonts w:ascii="Times New Roman" w:hAnsi="Times New Roman"/>
          <w:b/>
          <w:bCs/>
          <w:spacing w:val="-1"/>
          <w:sz w:val="28"/>
          <w:szCs w:val="28"/>
        </w:rPr>
        <w:t>IO</w:t>
      </w:r>
      <w:r w:rsidRPr="00A8728E">
        <w:rPr>
          <w:rFonts w:ascii="Times New Roman" w:hAnsi="Times New Roman"/>
          <w:b/>
          <w:bCs/>
          <w:spacing w:val="1"/>
          <w:sz w:val="28"/>
          <w:szCs w:val="28"/>
        </w:rPr>
        <w:t>N</w:t>
      </w:r>
      <w:r w:rsidRPr="00A8728E">
        <w:rPr>
          <w:rFonts w:ascii="Times New Roman" w:hAnsi="Times New Roman"/>
          <w:b/>
          <w:bCs/>
          <w:sz w:val="28"/>
          <w:szCs w:val="28"/>
        </w:rPr>
        <w:t>S D</w:t>
      </w:r>
      <w:r w:rsidRPr="00A8728E">
        <w:rPr>
          <w:rFonts w:ascii="Times New Roman" w:hAnsi="Times New Roman"/>
          <w:b/>
          <w:bCs/>
          <w:spacing w:val="-4"/>
          <w:sz w:val="28"/>
          <w:szCs w:val="28"/>
        </w:rPr>
        <w:t>A</w:t>
      </w:r>
      <w:r w:rsidRPr="00A8728E">
        <w:rPr>
          <w:rFonts w:ascii="Times New Roman" w:hAnsi="Times New Roman"/>
          <w:b/>
          <w:bCs/>
          <w:spacing w:val="1"/>
          <w:sz w:val="28"/>
          <w:szCs w:val="28"/>
        </w:rPr>
        <w:t>N</w:t>
      </w:r>
      <w:r w:rsidRPr="00A8728E">
        <w:rPr>
          <w:rFonts w:ascii="Times New Roman" w:hAnsi="Times New Roman"/>
          <w:b/>
          <w:bCs/>
          <w:sz w:val="28"/>
          <w:szCs w:val="28"/>
        </w:rPr>
        <w:t xml:space="preserve">SLE </w:t>
      </w:r>
      <w:r w:rsidRPr="00A8728E">
        <w:rPr>
          <w:rFonts w:ascii="Times New Roman" w:hAnsi="Times New Roman"/>
          <w:b/>
          <w:bCs/>
          <w:spacing w:val="1"/>
          <w:sz w:val="28"/>
          <w:szCs w:val="28"/>
        </w:rPr>
        <w:t>C</w:t>
      </w:r>
      <w:r w:rsidRPr="00A8728E">
        <w:rPr>
          <w:rFonts w:ascii="Times New Roman" w:hAnsi="Times New Roman"/>
          <w:b/>
          <w:bCs/>
          <w:sz w:val="28"/>
          <w:szCs w:val="28"/>
        </w:rPr>
        <w:t>A</w:t>
      </w:r>
      <w:r w:rsidRPr="00A8728E">
        <w:rPr>
          <w:rFonts w:ascii="Times New Roman" w:hAnsi="Times New Roman"/>
          <w:b/>
          <w:bCs/>
          <w:spacing w:val="-1"/>
          <w:sz w:val="28"/>
          <w:szCs w:val="28"/>
        </w:rPr>
        <w:t>D</w:t>
      </w:r>
      <w:r w:rsidRPr="00A8728E">
        <w:rPr>
          <w:rFonts w:ascii="Times New Roman" w:hAnsi="Times New Roman"/>
          <w:b/>
          <w:bCs/>
          <w:sz w:val="28"/>
          <w:szCs w:val="28"/>
        </w:rPr>
        <w:t>REDES MA</w:t>
      </w:r>
      <w:r w:rsidRPr="00A8728E">
        <w:rPr>
          <w:rFonts w:ascii="Times New Roman" w:hAnsi="Times New Roman"/>
          <w:b/>
          <w:bCs/>
          <w:spacing w:val="-1"/>
          <w:sz w:val="28"/>
          <w:szCs w:val="28"/>
        </w:rPr>
        <w:t>R</w:t>
      </w:r>
      <w:r w:rsidRPr="00A8728E">
        <w:rPr>
          <w:rFonts w:ascii="Times New Roman" w:hAnsi="Times New Roman"/>
          <w:b/>
          <w:bCs/>
          <w:spacing w:val="1"/>
          <w:sz w:val="28"/>
          <w:szCs w:val="28"/>
        </w:rPr>
        <w:t>C</w:t>
      </w:r>
      <w:r w:rsidRPr="00A8728E">
        <w:rPr>
          <w:rFonts w:ascii="Times New Roman" w:hAnsi="Times New Roman"/>
          <w:b/>
          <w:bCs/>
          <w:sz w:val="28"/>
          <w:szCs w:val="28"/>
        </w:rPr>
        <w:t>HESP</w:t>
      </w:r>
      <w:r w:rsidRPr="00A8728E">
        <w:rPr>
          <w:rFonts w:ascii="Times New Roman" w:hAnsi="Times New Roman"/>
          <w:b/>
          <w:bCs/>
          <w:spacing w:val="1"/>
          <w:sz w:val="28"/>
          <w:szCs w:val="28"/>
        </w:rPr>
        <w:t>U</w:t>
      </w:r>
      <w:r w:rsidRPr="00A8728E">
        <w:rPr>
          <w:rFonts w:ascii="Times New Roman" w:hAnsi="Times New Roman"/>
          <w:b/>
          <w:bCs/>
          <w:spacing w:val="-3"/>
          <w:sz w:val="28"/>
          <w:szCs w:val="28"/>
        </w:rPr>
        <w:t>B</w:t>
      </w:r>
      <w:r w:rsidRPr="00A8728E">
        <w:rPr>
          <w:rFonts w:ascii="Times New Roman" w:hAnsi="Times New Roman"/>
          <w:b/>
          <w:bCs/>
          <w:spacing w:val="-2"/>
          <w:sz w:val="28"/>
          <w:szCs w:val="28"/>
        </w:rPr>
        <w:t>L</w:t>
      </w:r>
      <w:r w:rsidRPr="00A8728E">
        <w:rPr>
          <w:rFonts w:ascii="Times New Roman" w:hAnsi="Times New Roman"/>
          <w:b/>
          <w:bCs/>
          <w:sz w:val="28"/>
          <w:szCs w:val="28"/>
        </w:rPr>
        <w:t>I</w:t>
      </w:r>
      <w:r w:rsidRPr="00A8728E">
        <w:rPr>
          <w:rFonts w:ascii="Times New Roman" w:hAnsi="Times New Roman"/>
          <w:b/>
          <w:bCs/>
          <w:spacing w:val="1"/>
          <w:sz w:val="28"/>
          <w:szCs w:val="28"/>
        </w:rPr>
        <w:t>C</w:t>
      </w:r>
      <w:r w:rsidRPr="00A8728E">
        <w:rPr>
          <w:rFonts w:ascii="Times New Roman" w:hAnsi="Times New Roman"/>
          <w:b/>
          <w:bCs/>
          <w:sz w:val="28"/>
          <w:szCs w:val="28"/>
        </w:rPr>
        <w:t xml:space="preserve">S </w:t>
      </w:r>
      <w:r w:rsidRPr="00A8728E">
        <w:rPr>
          <w:rFonts w:ascii="Times New Roman" w:hAnsi="Times New Roman"/>
          <w:b/>
          <w:bCs/>
          <w:spacing w:val="-3"/>
          <w:sz w:val="28"/>
          <w:szCs w:val="28"/>
        </w:rPr>
        <w:t>A</w:t>
      </w:r>
      <w:r w:rsidRPr="00A8728E">
        <w:rPr>
          <w:rFonts w:ascii="Times New Roman" w:hAnsi="Times New Roman"/>
          <w:b/>
          <w:bCs/>
          <w:sz w:val="28"/>
          <w:szCs w:val="28"/>
        </w:rPr>
        <w:t xml:space="preserve">U </w:t>
      </w:r>
      <w:r w:rsidRPr="00A8728E">
        <w:rPr>
          <w:rFonts w:ascii="Times New Roman" w:hAnsi="Times New Roman"/>
          <w:b/>
          <w:bCs/>
          <w:spacing w:val="1"/>
          <w:sz w:val="28"/>
          <w:szCs w:val="28"/>
        </w:rPr>
        <w:t>C</w:t>
      </w:r>
      <w:r w:rsidRPr="00A8728E">
        <w:rPr>
          <w:rFonts w:ascii="Times New Roman" w:hAnsi="Times New Roman"/>
          <w:b/>
          <w:bCs/>
          <w:sz w:val="28"/>
          <w:szCs w:val="28"/>
        </w:rPr>
        <w:t>AM</w:t>
      </w:r>
      <w:r w:rsidRPr="00A8728E">
        <w:rPr>
          <w:rFonts w:ascii="Times New Roman" w:hAnsi="Times New Roman"/>
          <w:b/>
          <w:bCs/>
          <w:spacing w:val="-1"/>
          <w:sz w:val="28"/>
          <w:szCs w:val="28"/>
        </w:rPr>
        <w:t>E</w:t>
      </w:r>
      <w:r w:rsidRPr="00A8728E">
        <w:rPr>
          <w:rFonts w:ascii="Times New Roman" w:hAnsi="Times New Roman"/>
          <w:b/>
          <w:bCs/>
          <w:spacing w:val="-3"/>
          <w:sz w:val="28"/>
          <w:szCs w:val="28"/>
        </w:rPr>
        <w:t>R</w:t>
      </w:r>
      <w:r w:rsidRPr="00A8728E">
        <w:rPr>
          <w:rFonts w:ascii="Times New Roman" w:hAnsi="Times New Roman"/>
          <w:b/>
          <w:bCs/>
          <w:spacing w:val="-1"/>
          <w:sz w:val="28"/>
          <w:szCs w:val="28"/>
        </w:rPr>
        <w:t>O</w:t>
      </w:r>
      <w:r w:rsidRPr="00A8728E">
        <w:rPr>
          <w:rFonts w:ascii="Times New Roman" w:hAnsi="Times New Roman"/>
          <w:b/>
          <w:bCs/>
          <w:spacing w:val="1"/>
          <w:sz w:val="28"/>
          <w:szCs w:val="28"/>
        </w:rPr>
        <w:t>U</w:t>
      </w:r>
      <w:r w:rsidRPr="00A8728E">
        <w:rPr>
          <w:rFonts w:ascii="Times New Roman" w:hAnsi="Times New Roman"/>
          <w:b/>
          <w:bCs/>
          <w:sz w:val="28"/>
          <w:szCs w:val="28"/>
        </w:rPr>
        <w:t>N</w:t>
      </w:r>
    </w:p>
    <w:p w:rsidR="009C46C4" w:rsidRDefault="009C46C4" w:rsidP="009C46C4">
      <w:pPr>
        <w:widowControl w:val="0"/>
        <w:autoSpaceDE w:val="0"/>
        <w:autoSpaceDN w:val="0"/>
        <w:adjustRightInd w:val="0"/>
        <w:spacing w:after="0" w:line="240" w:lineRule="auto"/>
        <w:ind w:left="93" w:right="76"/>
        <w:jc w:val="center"/>
        <w:rPr>
          <w:rFonts w:ascii="Bookman Old Style" w:hAnsi="Bookman Old Style" w:cs="Bookman Old Style"/>
          <w:sz w:val="28"/>
          <w:szCs w:val="28"/>
        </w:rPr>
        <w:sectPr w:rsidR="009C46C4" w:rsidSect="006D5E05">
          <w:headerReference w:type="default" r:id="rId18"/>
          <w:footerReference w:type="default" r:id="rId19"/>
          <w:pgSz w:w="11920" w:h="16840"/>
          <w:pgMar w:top="284" w:right="1220" w:bottom="280" w:left="780" w:header="0" w:footer="850" w:gutter="0"/>
          <w:pgNumType w:start="142"/>
          <w:cols w:space="720" w:equalWidth="0">
            <w:col w:w="9920"/>
          </w:cols>
          <w:noEndnote/>
          <w:docGrid w:linePitch="299"/>
        </w:sectPr>
      </w:pPr>
    </w:p>
    <w:p w:rsidR="009C46C4" w:rsidRPr="00A8728E" w:rsidRDefault="009C46C4" w:rsidP="009C46C4">
      <w:pPr>
        <w:widowControl w:val="0"/>
        <w:autoSpaceDE w:val="0"/>
        <w:autoSpaceDN w:val="0"/>
        <w:adjustRightInd w:val="0"/>
        <w:spacing w:before="76" w:after="0" w:line="240" w:lineRule="auto"/>
        <w:ind w:left="140" w:right="1098"/>
        <w:jc w:val="both"/>
        <w:rPr>
          <w:rFonts w:ascii="Times New Roman" w:hAnsi="Times New Roman"/>
          <w:b/>
          <w:bCs/>
        </w:rPr>
      </w:pPr>
      <w:r w:rsidRPr="00A8728E">
        <w:rPr>
          <w:rFonts w:ascii="Times New Roman" w:hAnsi="Times New Roman"/>
          <w:b/>
          <w:bCs/>
        </w:rPr>
        <w:t>LIS</w:t>
      </w:r>
      <w:r w:rsidRPr="00A8728E">
        <w:rPr>
          <w:rFonts w:ascii="Times New Roman" w:hAnsi="Times New Roman"/>
          <w:b/>
          <w:bCs/>
          <w:spacing w:val="-1"/>
        </w:rPr>
        <w:t>T</w:t>
      </w:r>
      <w:r w:rsidRPr="00A8728E">
        <w:rPr>
          <w:rFonts w:ascii="Times New Roman" w:hAnsi="Times New Roman"/>
          <w:b/>
          <w:bCs/>
        </w:rPr>
        <w:t>EA</w:t>
      </w:r>
      <w:r w:rsidRPr="00A8728E">
        <w:rPr>
          <w:rFonts w:ascii="Times New Roman" w:hAnsi="Times New Roman"/>
          <w:b/>
          <w:bCs/>
          <w:spacing w:val="-1"/>
        </w:rPr>
        <w:t>CT</w:t>
      </w:r>
      <w:r w:rsidRPr="00A8728E">
        <w:rPr>
          <w:rFonts w:ascii="Times New Roman" w:hAnsi="Times New Roman"/>
          <w:b/>
          <w:bCs/>
        </w:rPr>
        <w:t>U</w:t>
      </w:r>
      <w:r w:rsidRPr="00A8728E">
        <w:rPr>
          <w:rFonts w:ascii="Times New Roman" w:hAnsi="Times New Roman"/>
          <w:b/>
          <w:bCs/>
          <w:spacing w:val="-1"/>
        </w:rPr>
        <w:t>A</w:t>
      </w:r>
      <w:r w:rsidRPr="00A8728E">
        <w:rPr>
          <w:rFonts w:ascii="Times New Roman" w:hAnsi="Times New Roman"/>
          <w:b/>
          <w:bCs/>
        </w:rPr>
        <w:t>L</w:t>
      </w:r>
      <w:r w:rsidRPr="00A8728E">
        <w:rPr>
          <w:rFonts w:ascii="Times New Roman" w:hAnsi="Times New Roman"/>
          <w:b/>
          <w:bCs/>
          <w:spacing w:val="-2"/>
        </w:rPr>
        <w:t>I</w:t>
      </w:r>
      <w:r w:rsidRPr="00A8728E">
        <w:rPr>
          <w:rFonts w:ascii="Times New Roman" w:hAnsi="Times New Roman"/>
          <w:b/>
          <w:bCs/>
        </w:rPr>
        <w:t>SEE DESB</w:t>
      </w:r>
      <w:r w:rsidRPr="00A8728E">
        <w:rPr>
          <w:rFonts w:ascii="Times New Roman" w:hAnsi="Times New Roman"/>
          <w:b/>
          <w:bCs/>
          <w:spacing w:val="-1"/>
        </w:rPr>
        <w:t>A</w:t>
      </w:r>
      <w:r w:rsidRPr="00A8728E">
        <w:rPr>
          <w:rFonts w:ascii="Times New Roman" w:hAnsi="Times New Roman"/>
          <w:b/>
          <w:bCs/>
        </w:rPr>
        <w:t>N</w:t>
      </w:r>
      <w:r w:rsidRPr="00A8728E">
        <w:rPr>
          <w:rFonts w:ascii="Times New Roman" w:hAnsi="Times New Roman"/>
          <w:b/>
          <w:bCs/>
          <w:spacing w:val="1"/>
        </w:rPr>
        <w:t>Q</w:t>
      </w:r>
      <w:r w:rsidRPr="00A8728E">
        <w:rPr>
          <w:rFonts w:ascii="Times New Roman" w:hAnsi="Times New Roman"/>
          <w:b/>
          <w:bCs/>
        </w:rPr>
        <w:t>U</w:t>
      </w:r>
      <w:r w:rsidRPr="00A8728E">
        <w:rPr>
          <w:rFonts w:ascii="Times New Roman" w:hAnsi="Times New Roman"/>
          <w:b/>
          <w:bCs/>
          <w:spacing w:val="-3"/>
        </w:rPr>
        <w:t>E</w:t>
      </w:r>
      <w:r w:rsidRPr="00A8728E">
        <w:rPr>
          <w:rFonts w:ascii="Times New Roman" w:hAnsi="Times New Roman"/>
          <w:b/>
          <w:bCs/>
        </w:rPr>
        <w:t>SETASSURANC</w:t>
      </w:r>
      <w:r w:rsidRPr="00A8728E">
        <w:rPr>
          <w:rFonts w:ascii="Times New Roman" w:hAnsi="Times New Roman"/>
          <w:b/>
          <w:bCs/>
          <w:spacing w:val="-3"/>
        </w:rPr>
        <w:t>E</w:t>
      </w:r>
      <w:r w:rsidRPr="00A8728E">
        <w:rPr>
          <w:rFonts w:ascii="Times New Roman" w:hAnsi="Times New Roman"/>
          <w:b/>
          <w:bCs/>
        </w:rPr>
        <w:t>SAGREE</w:t>
      </w:r>
      <w:r w:rsidRPr="00A8728E">
        <w:rPr>
          <w:rFonts w:ascii="Times New Roman" w:hAnsi="Times New Roman"/>
          <w:b/>
          <w:bCs/>
          <w:spacing w:val="-1"/>
        </w:rPr>
        <w:t>E</w:t>
      </w:r>
      <w:r w:rsidRPr="00A8728E">
        <w:rPr>
          <w:rFonts w:ascii="Times New Roman" w:hAnsi="Times New Roman"/>
          <w:b/>
          <w:bCs/>
        </w:rPr>
        <w:t>S</w:t>
      </w:r>
      <w:r w:rsidRPr="00A8728E">
        <w:rPr>
          <w:rFonts w:ascii="Times New Roman" w:hAnsi="Times New Roman"/>
          <w:b/>
          <w:bCs/>
          <w:spacing w:val="-3"/>
        </w:rPr>
        <w:t>E</w:t>
      </w:r>
      <w:r w:rsidRPr="00A8728E">
        <w:rPr>
          <w:rFonts w:ascii="Times New Roman" w:hAnsi="Times New Roman"/>
          <w:b/>
          <w:bCs/>
        </w:rPr>
        <w:t xml:space="preserve">T </w:t>
      </w:r>
      <w:r w:rsidRPr="00A8728E">
        <w:rPr>
          <w:rFonts w:ascii="Times New Roman" w:hAnsi="Times New Roman"/>
          <w:b/>
          <w:bCs/>
          <w:spacing w:val="-1"/>
        </w:rPr>
        <w:t>H</w:t>
      </w:r>
      <w:r w:rsidRPr="00A8728E">
        <w:rPr>
          <w:rFonts w:ascii="Times New Roman" w:hAnsi="Times New Roman"/>
          <w:b/>
          <w:bCs/>
        </w:rPr>
        <w:t>A</w:t>
      </w:r>
      <w:r w:rsidRPr="00A8728E">
        <w:rPr>
          <w:rFonts w:ascii="Times New Roman" w:hAnsi="Times New Roman"/>
          <w:b/>
          <w:bCs/>
          <w:spacing w:val="-1"/>
        </w:rPr>
        <w:t>B</w:t>
      </w:r>
      <w:r w:rsidRPr="00A8728E">
        <w:rPr>
          <w:rFonts w:ascii="Times New Roman" w:hAnsi="Times New Roman"/>
          <w:b/>
          <w:bCs/>
        </w:rPr>
        <w:t>ILIT</w:t>
      </w:r>
      <w:r w:rsidRPr="00A8728E">
        <w:rPr>
          <w:rFonts w:ascii="Times New Roman" w:hAnsi="Times New Roman"/>
          <w:b/>
          <w:bCs/>
          <w:spacing w:val="-1"/>
        </w:rPr>
        <w:t>E</w:t>
      </w:r>
      <w:r w:rsidRPr="00A8728E">
        <w:rPr>
          <w:rFonts w:ascii="Times New Roman" w:hAnsi="Times New Roman"/>
          <w:b/>
          <w:bCs/>
        </w:rPr>
        <w:t>ESAEME</w:t>
      </w:r>
      <w:r w:rsidRPr="00A8728E">
        <w:rPr>
          <w:rFonts w:ascii="Times New Roman" w:hAnsi="Times New Roman"/>
          <w:b/>
          <w:bCs/>
          <w:spacing w:val="-4"/>
        </w:rPr>
        <w:t>T</w:t>
      </w:r>
      <w:r w:rsidRPr="00A8728E">
        <w:rPr>
          <w:rFonts w:ascii="Times New Roman" w:hAnsi="Times New Roman"/>
          <w:b/>
          <w:bCs/>
          <w:spacing w:val="-1"/>
        </w:rPr>
        <w:t>T</w:t>
      </w:r>
      <w:r w:rsidRPr="00A8728E">
        <w:rPr>
          <w:rFonts w:ascii="Times New Roman" w:hAnsi="Times New Roman"/>
          <w:b/>
          <w:bCs/>
        </w:rPr>
        <w:t>RED</w:t>
      </w:r>
      <w:r w:rsidRPr="00A8728E">
        <w:rPr>
          <w:rFonts w:ascii="Times New Roman" w:hAnsi="Times New Roman"/>
          <w:b/>
          <w:bCs/>
          <w:spacing w:val="-2"/>
        </w:rPr>
        <w:t>E</w:t>
      </w:r>
      <w:r w:rsidRPr="00A8728E">
        <w:rPr>
          <w:rFonts w:ascii="Times New Roman" w:hAnsi="Times New Roman"/>
          <w:b/>
          <w:bCs/>
        </w:rPr>
        <w:t>SC</w:t>
      </w:r>
      <w:r w:rsidRPr="00A8728E">
        <w:rPr>
          <w:rFonts w:ascii="Times New Roman" w:hAnsi="Times New Roman"/>
          <w:b/>
          <w:bCs/>
          <w:spacing w:val="-1"/>
        </w:rPr>
        <w:t>A</w:t>
      </w:r>
      <w:r w:rsidRPr="00A8728E">
        <w:rPr>
          <w:rFonts w:ascii="Times New Roman" w:hAnsi="Times New Roman"/>
          <w:b/>
          <w:bCs/>
        </w:rPr>
        <w:t>U</w:t>
      </w:r>
      <w:r w:rsidRPr="00A8728E">
        <w:rPr>
          <w:rFonts w:ascii="Times New Roman" w:hAnsi="Times New Roman"/>
          <w:b/>
          <w:bCs/>
          <w:spacing w:val="-1"/>
        </w:rPr>
        <w:t>T</w:t>
      </w:r>
      <w:r w:rsidRPr="00A8728E">
        <w:rPr>
          <w:rFonts w:ascii="Times New Roman" w:hAnsi="Times New Roman"/>
          <w:b/>
          <w:bCs/>
          <w:spacing w:val="-2"/>
        </w:rPr>
        <w:t>I</w:t>
      </w:r>
      <w:r w:rsidRPr="00A8728E">
        <w:rPr>
          <w:rFonts w:ascii="Times New Roman" w:hAnsi="Times New Roman"/>
          <w:b/>
          <w:bCs/>
          <w:spacing w:val="1"/>
        </w:rPr>
        <w:t>O</w:t>
      </w:r>
      <w:r w:rsidRPr="00A8728E">
        <w:rPr>
          <w:rFonts w:ascii="Times New Roman" w:hAnsi="Times New Roman"/>
          <w:b/>
          <w:bCs/>
          <w:spacing w:val="-3"/>
        </w:rPr>
        <w:t>N</w:t>
      </w:r>
      <w:r w:rsidRPr="00A8728E">
        <w:rPr>
          <w:rFonts w:ascii="Times New Roman" w:hAnsi="Times New Roman"/>
          <w:b/>
          <w:bCs/>
        </w:rPr>
        <w:t>S DANS LEC</w:t>
      </w:r>
      <w:r w:rsidRPr="00A8728E">
        <w:rPr>
          <w:rFonts w:ascii="Times New Roman" w:hAnsi="Times New Roman"/>
          <w:b/>
          <w:bCs/>
          <w:spacing w:val="-3"/>
        </w:rPr>
        <w:t>A</w:t>
      </w:r>
      <w:r w:rsidRPr="00A8728E">
        <w:rPr>
          <w:rFonts w:ascii="Times New Roman" w:hAnsi="Times New Roman"/>
          <w:b/>
          <w:bCs/>
        </w:rPr>
        <w:t>D</w:t>
      </w:r>
      <w:r w:rsidRPr="00A8728E">
        <w:rPr>
          <w:rFonts w:ascii="Times New Roman" w:hAnsi="Times New Roman"/>
          <w:b/>
          <w:bCs/>
          <w:spacing w:val="5"/>
        </w:rPr>
        <w:t>R</w:t>
      </w:r>
      <w:r w:rsidRPr="00A8728E">
        <w:rPr>
          <w:rFonts w:ascii="Times New Roman" w:hAnsi="Times New Roman"/>
          <w:b/>
          <w:bCs/>
        </w:rPr>
        <w:t>ED</w:t>
      </w:r>
      <w:r w:rsidRPr="00A8728E">
        <w:rPr>
          <w:rFonts w:ascii="Times New Roman" w:hAnsi="Times New Roman"/>
          <w:b/>
          <w:bCs/>
          <w:spacing w:val="-2"/>
        </w:rPr>
        <w:t>E</w:t>
      </w:r>
      <w:r w:rsidRPr="00A8728E">
        <w:rPr>
          <w:rFonts w:ascii="Times New Roman" w:hAnsi="Times New Roman"/>
          <w:b/>
          <w:bCs/>
        </w:rPr>
        <w:t xml:space="preserve">S </w:t>
      </w:r>
      <w:r w:rsidRPr="00A8728E">
        <w:rPr>
          <w:rFonts w:ascii="Times New Roman" w:hAnsi="Times New Roman"/>
          <w:b/>
          <w:bCs/>
          <w:spacing w:val="1"/>
        </w:rPr>
        <w:t>M</w:t>
      </w:r>
      <w:r w:rsidRPr="00A8728E">
        <w:rPr>
          <w:rFonts w:ascii="Times New Roman" w:hAnsi="Times New Roman"/>
          <w:b/>
          <w:bCs/>
        </w:rPr>
        <w:t>ARC</w:t>
      </w:r>
      <w:r w:rsidRPr="00A8728E">
        <w:rPr>
          <w:rFonts w:ascii="Times New Roman" w:hAnsi="Times New Roman"/>
          <w:b/>
          <w:bCs/>
          <w:spacing w:val="-1"/>
        </w:rPr>
        <w:t>H</w:t>
      </w:r>
      <w:r w:rsidRPr="00A8728E">
        <w:rPr>
          <w:rFonts w:ascii="Times New Roman" w:hAnsi="Times New Roman"/>
          <w:b/>
          <w:bCs/>
          <w:spacing w:val="-3"/>
        </w:rPr>
        <w:t>E</w:t>
      </w:r>
      <w:r w:rsidRPr="00A8728E">
        <w:rPr>
          <w:rFonts w:ascii="Times New Roman" w:hAnsi="Times New Roman"/>
          <w:b/>
          <w:bCs/>
        </w:rPr>
        <w:t>S PU</w:t>
      </w:r>
      <w:r w:rsidRPr="00A8728E">
        <w:rPr>
          <w:rFonts w:ascii="Times New Roman" w:hAnsi="Times New Roman"/>
          <w:b/>
          <w:bCs/>
          <w:spacing w:val="-1"/>
        </w:rPr>
        <w:t>B</w:t>
      </w:r>
      <w:r w:rsidRPr="00A8728E">
        <w:rPr>
          <w:rFonts w:ascii="Times New Roman" w:hAnsi="Times New Roman"/>
          <w:b/>
          <w:bCs/>
        </w:rPr>
        <w:t>LI</w:t>
      </w:r>
      <w:r w:rsidRPr="00A8728E">
        <w:rPr>
          <w:rFonts w:ascii="Times New Roman" w:hAnsi="Times New Roman"/>
          <w:b/>
          <w:bCs/>
          <w:spacing w:val="-3"/>
        </w:rPr>
        <w:t>C</w:t>
      </w:r>
      <w:r w:rsidRPr="00A8728E">
        <w:rPr>
          <w:rFonts w:ascii="Times New Roman" w:hAnsi="Times New Roman"/>
          <w:b/>
          <w:bCs/>
        </w:rPr>
        <w:t>S AUC</w:t>
      </w:r>
      <w:r w:rsidRPr="00A8728E">
        <w:rPr>
          <w:rFonts w:ascii="Times New Roman" w:hAnsi="Times New Roman"/>
          <w:b/>
          <w:bCs/>
          <w:spacing w:val="-3"/>
        </w:rPr>
        <w:t>A</w:t>
      </w:r>
      <w:r w:rsidRPr="00A8728E">
        <w:rPr>
          <w:rFonts w:ascii="Times New Roman" w:hAnsi="Times New Roman"/>
          <w:b/>
          <w:bCs/>
          <w:spacing w:val="1"/>
        </w:rPr>
        <w:t>M</w:t>
      </w:r>
      <w:r w:rsidRPr="00A8728E">
        <w:rPr>
          <w:rFonts w:ascii="Times New Roman" w:hAnsi="Times New Roman"/>
          <w:b/>
          <w:bCs/>
        </w:rPr>
        <w:t>E</w:t>
      </w:r>
      <w:r w:rsidRPr="00A8728E">
        <w:rPr>
          <w:rFonts w:ascii="Times New Roman" w:hAnsi="Times New Roman"/>
          <w:b/>
          <w:bCs/>
          <w:spacing w:val="-2"/>
        </w:rPr>
        <w:t>R</w:t>
      </w:r>
      <w:r w:rsidRPr="00A8728E">
        <w:rPr>
          <w:rFonts w:ascii="Times New Roman" w:hAnsi="Times New Roman"/>
          <w:b/>
          <w:bCs/>
          <w:spacing w:val="1"/>
        </w:rPr>
        <w:t>O</w:t>
      </w:r>
      <w:r w:rsidRPr="00A8728E">
        <w:rPr>
          <w:rFonts w:ascii="Times New Roman" w:hAnsi="Times New Roman"/>
          <w:b/>
          <w:bCs/>
        </w:rPr>
        <w:t>UN</w:t>
      </w:r>
    </w:p>
    <w:p w:rsidR="009C46C4" w:rsidRPr="00A8728E" w:rsidRDefault="009C46C4" w:rsidP="009C46C4">
      <w:pPr>
        <w:widowControl w:val="0"/>
        <w:autoSpaceDE w:val="0"/>
        <w:autoSpaceDN w:val="0"/>
        <w:adjustRightInd w:val="0"/>
        <w:spacing w:after="0" w:line="200" w:lineRule="exact"/>
        <w:rPr>
          <w:rFonts w:ascii="Times New Roman" w:hAnsi="Times New Roman"/>
        </w:rPr>
      </w:pPr>
    </w:p>
    <w:tbl>
      <w:tblPr>
        <w:tblpPr w:leftFromText="141" w:rightFromText="141" w:vertAnchor="text" w:horzAnchor="margin" w:tblpY="-29"/>
        <w:tblW w:w="9537" w:type="dxa"/>
        <w:tblLayout w:type="fixed"/>
        <w:tblCellMar>
          <w:left w:w="0" w:type="dxa"/>
          <w:right w:w="0" w:type="dxa"/>
        </w:tblCellMar>
        <w:tblLook w:val="0000"/>
      </w:tblPr>
      <w:tblGrid>
        <w:gridCol w:w="714"/>
        <w:gridCol w:w="419"/>
        <w:gridCol w:w="8404"/>
      </w:tblGrid>
      <w:tr w:rsidR="009C46C4" w:rsidRPr="00A8728E" w:rsidTr="006D5E05">
        <w:trPr>
          <w:trHeight w:hRule="exact" w:val="7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before="69" w:after="0" w:line="240" w:lineRule="auto"/>
              <w:ind w:left="413"/>
              <w:rPr>
                <w:rFonts w:ascii="Times New Roman" w:hAnsi="Times New Roman"/>
              </w:rPr>
            </w:pPr>
            <w:r w:rsidRPr="00A8728E">
              <w:rPr>
                <w:rFonts w:ascii="Times New Roman" w:hAnsi="Times New Roman"/>
                <w:i/>
                <w:iCs/>
              </w:rPr>
              <w:t>I.</w:t>
            </w: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after="0" w:line="200" w:lineRule="exact"/>
              <w:rPr>
                <w:rFonts w:ascii="Times New Roman" w:hAnsi="Times New Roman"/>
              </w:rPr>
            </w:pPr>
          </w:p>
          <w:p w:rsidR="009C46C4" w:rsidRPr="00A8728E" w:rsidRDefault="009C46C4" w:rsidP="006D5E05">
            <w:pPr>
              <w:widowControl w:val="0"/>
              <w:autoSpaceDE w:val="0"/>
              <w:autoSpaceDN w:val="0"/>
              <w:adjustRightInd w:val="0"/>
              <w:spacing w:before="9" w:after="0" w:line="240" w:lineRule="exact"/>
              <w:rPr>
                <w:rFonts w:ascii="Times New Roman" w:hAnsi="Times New Roman"/>
              </w:rPr>
            </w:pPr>
          </w:p>
          <w:p w:rsidR="009C46C4" w:rsidRPr="00A8728E" w:rsidRDefault="009C46C4" w:rsidP="006D5E05">
            <w:pPr>
              <w:widowControl w:val="0"/>
              <w:autoSpaceDE w:val="0"/>
              <w:autoSpaceDN w:val="0"/>
              <w:adjustRightInd w:val="0"/>
              <w:spacing w:after="0" w:line="240" w:lineRule="auto"/>
              <w:ind w:left="58"/>
              <w:rPr>
                <w:rFonts w:ascii="Times New Roman" w:hAnsi="Times New Roman"/>
              </w:rPr>
            </w:pPr>
            <w:r w:rsidRPr="00A8728E">
              <w:rPr>
                <w:rFonts w:ascii="Times New Roman" w:hAnsi="Times New Roman"/>
                <w:spacing w:val="1"/>
              </w:rPr>
              <w:t>1.</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69" w:after="0" w:line="240" w:lineRule="auto"/>
              <w:rPr>
                <w:rFonts w:ascii="Times New Roman" w:hAnsi="Times New Roman"/>
                <w:b/>
                <w:bCs/>
                <w:lang w:val="en-US"/>
              </w:rPr>
            </w:pPr>
            <w:r w:rsidRPr="00A8728E">
              <w:rPr>
                <w:rFonts w:ascii="Times New Roman" w:hAnsi="Times New Roman"/>
                <w:b/>
                <w:bCs/>
                <w:i/>
                <w:iCs/>
                <w:lang w:val="en-US"/>
              </w:rPr>
              <w:t>B</w:t>
            </w:r>
            <w:r w:rsidRPr="00A8728E">
              <w:rPr>
                <w:rFonts w:ascii="Times New Roman" w:hAnsi="Times New Roman"/>
                <w:b/>
                <w:bCs/>
                <w:i/>
                <w:iCs/>
                <w:spacing w:val="-1"/>
                <w:lang w:val="en-US"/>
              </w:rPr>
              <w:t>A</w:t>
            </w:r>
            <w:r w:rsidRPr="00A8728E">
              <w:rPr>
                <w:rFonts w:ascii="Times New Roman" w:hAnsi="Times New Roman"/>
                <w:b/>
                <w:bCs/>
                <w:i/>
                <w:iCs/>
                <w:lang w:val="en-US"/>
              </w:rPr>
              <w:t>NQU</w:t>
            </w:r>
            <w:r w:rsidRPr="00A8728E">
              <w:rPr>
                <w:rFonts w:ascii="Times New Roman" w:hAnsi="Times New Roman"/>
                <w:b/>
                <w:bCs/>
                <w:i/>
                <w:iCs/>
                <w:spacing w:val="-1"/>
                <w:lang w:val="en-US"/>
              </w:rPr>
              <w:t>E</w:t>
            </w:r>
            <w:r w:rsidRPr="00A8728E">
              <w:rPr>
                <w:rFonts w:ascii="Times New Roman" w:hAnsi="Times New Roman"/>
                <w:b/>
                <w:bCs/>
                <w:i/>
                <w:iCs/>
                <w:lang w:val="en-US"/>
              </w:rPr>
              <w:t>S</w:t>
            </w:r>
          </w:p>
          <w:p w:rsidR="009C46C4" w:rsidRPr="00A8728E" w:rsidRDefault="009C46C4" w:rsidP="006D5E05">
            <w:pPr>
              <w:widowControl w:val="0"/>
              <w:autoSpaceDE w:val="0"/>
              <w:autoSpaceDN w:val="0"/>
              <w:adjustRightInd w:val="0"/>
              <w:spacing w:before="1" w:after="0" w:line="120" w:lineRule="exact"/>
              <w:rPr>
                <w:rFonts w:ascii="Times New Roman" w:hAnsi="Times New Roman"/>
                <w:lang w:val="en-US"/>
              </w:rPr>
            </w:pPr>
          </w:p>
          <w:p w:rsidR="009C46C4" w:rsidRPr="00A8728E" w:rsidRDefault="009C46C4" w:rsidP="006D5E05">
            <w:pPr>
              <w:widowControl w:val="0"/>
              <w:autoSpaceDE w:val="0"/>
              <w:autoSpaceDN w:val="0"/>
              <w:adjustRightInd w:val="0"/>
              <w:spacing w:after="0" w:line="240" w:lineRule="auto"/>
              <w:rPr>
                <w:rFonts w:ascii="Times New Roman" w:hAnsi="Times New Roman"/>
                <w:lang w:val="en-US"/>
              </w:rPr>
            </w:pPr>
            <w:r w:rsidRPr="00A8728E">
              <w:rPr>
                <w:rFonts w:ascii="Times New Roman" w:hAnsi="Times New Roman"/>
                <w:spacing w:val="1"/>
                <w:lang w:val="en-US"/>
              </w:rPr>
              <w:t>A</w:t>
            </w:r>
            <w:r w:rsidRPr="00A8728E">
              <w:rPr>
                <w:rFonts w:ascii="Times New Roman" w:hAnsi="Times New Roman"/>
                <w:spacing w:val="-1"/>
                <w:lang w:val="en-US"/>
              </w:rPr>
              <w:t>fr</w:t>
            </w:r>
            <w:r w:rsidRPr="00A8728E">
              <w:rPr>
                <w:rFonts w:ascii="Times New Roman" w:hAnsi="Times New Roman"/>
                <w:spacing w:val="1"/>
                <w:lang w:val="en-US"/>
              </w:rPr>
              <w:t>il</w:t>
            </w:r>
            <w:r w:rsidRPr="00A8728E">
              <w:rPr>
                <w:rFonts w:ascii="Times New Roman" w:hAnsi="Times New Roman"/>
                <w:spacing w:val="-1"/>
                <w:lang w:val="en-US"/>
              </w:rPr>
              <w:t>a</w:t>
            </w:r>
            <w:r w:rsidRPr="00A8728E">
              <w:rPr>
                <w:rFonts w:ascii="Times New Roman" w:hAnsi="Times New Roman"/>
                <w:lang w:val="en-US"/>
              </w:rPr>
              <w:t>nd</w:t>
            </w:r>
            <w:r w:rsidRPr="00A8728E">
              <w:rPr>
                <w:rFonts w:ascii="Times New Roman" w:hAnsi="Times New Roman"/>
                <w:spacing w:val="-2"/>
                <w:lang w:val="en-US"/>
              </w:rPr>
              <w:t>F</w:t>
            </w:r>
            <w:r w:rsidRPr="00A8728E">
              <w:rPr>
                <w:rFonts w:ascii="Times New Roman" w:hAnsi="Times New Roman"/>
                <w:spacing w:val="1"/>
                <w:lang w:val="en-US"/>
              </w:rPr>
              <w:t>i</w:t>
            </w:r>
            <w:r w:rsidRPr="00A8728E">
              <w:rPr>
                <w:rFonts w:ascii="Times New Roman" w:hAnsi="Times New Roman"/>
                <w:spacing w:val="-1"/>
                <w:lang w:val="en-US"/>
              </w:rPr>
              <w:t>r</w:t>
            </w:r>
            <w:r w:rsidRPr="00A8728E">
              <w:rPr>
                <w:rFonts w:ascii="Times New Roman" w:hAnsi="Times New Roman"/>
                <w:lang w:val="en-US"/>
              </w:rPr>
              <w:t xml:space="preserve">st </w:t>
            </w:r>
            <w:r w:rsidRPr="00A8728E">
              <w:rPr>
                <w:rFonts w:ascii="Times New Roman" w:hAnsi="Times New Roman"/>
                <w:spacing w:val="-1"/>
                <w:lang w:val="en-US"/>
              </w:rPr>
              <w:t>Ba</w:t>
            </w:r>
            <w:r w:rsidRPr="00A8728E">
              <w:rPr>
                <w:rFonts w:ascii="Times New Roman" w:hAnsi="Times New Roman"/>
                <w:lang w:val="en-US"/>
              </w:rPr>
              <w:t>nk</w:t>
            </w:r>
            <w:r w:rsidRPr="00A8728E">
              <w:rPr>
                <w:rFonts w:ascii="Times New Roman" w:hAnsi="Times New Roman"/>
                <w:spacing w:val="1"/>
                <w:lang w:val="en-US"/>
              </w:rPr>
              <w:t>(</w:t>
            </w:r>
            <w:r w:rsidRPr="00A8728E">
              <w:rPr>
                <w:rFonts w:ascii="Times New Roman" w:hAnsi="Times New Roman"/>
                <w:spacing w:val="-1"/>
                <w:lang w:val="en-US"/>
              </w:rPr>
              <w:t>A</w:t>
            </w:r>
            <w:r w:rsidRPr="00A8728E">
              <w:rPr>
                <w:rFonts w:ascii="Times New Roman" w:hAnsi="Times New Roman"/>
                <w:lang w:val="en-US"/>
              </w:rPr>
              <w:t>FB) ;</w:t>
            </w:r>
          </w:p>
        </w:tc>
      </w:tr>
      <w:tr w:rsidR="009C46C4" w:rsidRPr="00A8728E"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lang w:val="en-US"/>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7" w:after="0" w:line="240" w:lineRule="auto"/>
              <w:ind w:left="58"/>
              <w:rPr>
                <w:rFonts w:ascii="Times New Roman" w:hAnsi="Times New Roman"/>
              </w:rPr>
            </w:pPr>
            <w:r w:rsidRPr="00A8728E">
              <w:rPr>
                <w:rFonts w:ascii="Times New Roman" w:hAnsi="Times New Roman"/>
                <w:spacing w:val="1"/>
              </w:rPr>
              <w:t>2.</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7" w:after="0" w:line="240" w:lineRule="auto"/>
              <w:rPr>
                <w:rFonts w:ascii="Times New Roman" w:hAnsi="Times New Roman"/>
                <w:lang w:val="en-US"/>
              </w:rPr>
            </w:pPr>
            <w:r w:rsidRPr="00A8728E">
              <w:rPr>
                <w:rFonts w:ascii="Times New Roman" w:hAnsi="Times New Roman"/>
                <w:lang w:val="en-US"/>
              </w:rPr>
              <w:t>B</w:t>
            </w:r>
            <w:r w:rsidRPr="00A8728E">
              <w:rPr>
                <w:rFonts w:ascii="Times New Roman" w:hAnsi="Times New Roman"/>
                <w:spacing w:val="1"/>
                <w:lang w:val="en-US"/>
              </w:rPr>
              <w:t>A</w:t>
            </w:r>
            <w:r w:rsidRPr="00A8728E">
              <w:rPr>
                <w:rFonts w:ascii="Times New Roman" w:hAnsi="Times New Roman"/>
                <w:spacing w:val="-3"/>
                <w:lang w:val="en-US"/>
              </w:rPr>
              <w:t>N</w:t>
            </w:r>
            <w:r w:rsidRPr="00A8728E">
              <w:rPr>
                <w:rFonts w:ascii="Times New Roman" w:hAnsi="Times New Roman"/>
                <w:spacing w:val="1"/>
                <w:lang w:val="en-US"/>
              </w:rPr>
              <w:t>G</w:t>
            </w:r>
            <w:r w:rsidRPr="00A8728E">
              <w:rPr>
                <w:rFonts w:ascii="Times New Roman" w:hAnsi="Times New Roman"/>
                <w:lang w:val="en-US"/>
              </w:rPr>
              <w:t>EB</w:t>
            </w:r>
            <w:r w:rsidRPr="00A8728E">
              <w:rPr>
                <w:rFonts w:ascii="Times New Roman" w:hAnsi="Times New Roman"/>
                <w:spacing w:val="-1"/>
                <w:lang w:val="en-US"/>
              </w:rPr>
              <w:t>a</w:t>
            </w:r>
            <w:r w:rsidRPr="00A8728E">
              <w:rPr>
                <w:rFonts w:ascii="Times New Roman" w:hAnsi="Times New Roman"/>
                <w:lang w:val="en-US"/>
              </w:rPr>
              <w:t>nk C</w:t>
            </w:r>
            <w:r w:rsidRPr="00A8728E">
              <w:rPr>
                <w:rFonts w:ascii="Times New Roman" w:hAnsi="Times New Roman"/>
                <w:spacing w:val="-1"/>
                <w:lang w:val="en-US"/>
              </w:rPr>
              <w:t>a</w:t>
            </w:r>
            <w:r w:rsidRPr="00A8728E">
              <w:rPr>
                <w:rFonts w:ascii="Times New Roman" w:hAnsi="Times New Roman"/>
                <w:spacing w:val="-4"/>
                <w:lang w:val="en-US"/>
              </w:rPr>
              <w:t>m</w:t>
            </w:r>
            <w:r w:rsidRPr="00A8728E">
              <w:rPr>
                <w:rFonts w:ascii="Times New Roman" w:hAnsi="Times New Roman"/>
                <w:spacing w:val="3"/>
                <w:lang w:val="en-US"/>
              </w:rPr>
              <w:t>e</w:t>
            </w:r>
            <w:r w:rsidRPr="00A8728E">
              <w:rPr>
                <w:rFonts w:ascii="Times New Roman" w:hAnsi="Times New Roman"/>
                <w:spacing w:val="-1"/>
                <w:lang w:val="en-US"/>
              </w:rPr>
              <w:t>ro</w:t>
            </w:r>
            <w:r w:rsidRPr="00A8728E">
              <w:rPr>
                <w:rFonts w:ascii="Times New Roman" w:hAnsi="Times New Roman"/>
                <w:spacing w:val="1"/>
                <w:lang w:val="en-US"/>
              </w:rPr>
              <w:t>u</w:t>
            </w:r>
            <w:r w:rsidRPr="00A8728E">
              <w:rPr>
                <w:rFonts w:ascii="Times New Roman" w:hAnsi="Times New Roman"/>
                <w:lang w:val="en-US"/>
              </w:rPr>
              <w:t xml:space="preserve">n </w:t>
            </w:r>
            <w:r w:rsidRPr="00A8728E">
              <w:rPr>
                <w:rFonts w:ascii="Times New Roman" w:hAnsi="Times New Roman"/>
                <w:spacing w:val="-2"/>
                <w:lang w:val="en-US"/>
              </w:rPr>
              <w:t>(</w:t>
            </w:r>
            <w:r w:rsidRPr="00A8728E">
              <w:rPr>
                <w:rFonts w:ascii="Times New Roman" w:hAnsi="Times New Roman"/>
                <w:lang w:val="en-US"/>
              </w:rPr>
              <w:t>B</w:t>
            </w:r>
            <w:r w:rsidRPr="00A8728E">
              <w:rPr>
                <w:rFonts w:ascii="Times New Roman" w:hAnsi="Times New Roman"/>
                <w:spacing w:val="1"/>
                <w:lang w:val="en-US"/>
              </w:rPr>
              <w:t>A</w:t>
            </w:r>
            <w:r w:rsidRPr="00A8728E">
              <w:rPr>
                <w:rFonts w:ascii="Times New Roman" w:hAnsi="Times New Roman"/>
                <w:spacing w:val="-3"/>
                <w:lang w:val="en-US"/>
              </w:rPr>
              <w:t>N</w:t>
            </w:r>
            <w:r w:rsidRPr="00A8728E">
              <w:rPr>
                <w:rFonts w:ascii="Times New Roman" w:hAnsi="Times New Roman"/>
                <w:spacing w:val="1"/>
                <w:lang w:val="en-US"/>
              </w:rPr>
              <w:t>G</w:t>
            </w:r>
            <w:r w:rsidRPr="00A8728E">
              <w:rPr>
                <w:rFonts w:ascii="Times New Roman" w:hAnsi="Times New Roman"/>
                <w:lang w:val="en-US"/>
              </w:rPr>
              <w:t>E</w:t>
            </w:r>
            <w:r w:rsidRPr="00A8728E">
              <w:rPr>
                <w:rFonts w:ascii="Times New Roman" w:hAnsi="Times New Roman"/>
                <w:spacing w:val="-3"/>
                <w:lang w:val="en-US"/>
              </w:rPr>
              <w:t>C</w:t>
            </w:r>
            <w:r w:rsidRPr="00A8728E">
              <w:rPr>
                <w:rFonts w:ascii="Times New Roman" w:hAnsi="Times New Roman"/>
                <w:spacing w:val="1"/>
                <w:lang w:val="en-US"/>
              </w:rPr>
              <w:t>M</w:t>
            </w:r>
            <w:r w:rsidRPr="00A8728E">
              <w:rPr>
                <w:rFonts w:ascii="Times New Roman" w:hAnsi="Times New Roman"/>
                <w:lang w:val="en-US"/>
              </w:rPr>
              <w:t>R) ;</w:t>
            </w:r>
          </w:p>
        </w:tc>
      </w:tr>
      <w:tr w:rsidR="009C46C4" w:rsidRPr="00A8728E" w:rsidTr="006D5E05">
        <w:trPr>
          <w:trHeight w:hRule="exact" w:val="379"/>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lang w:val="en-US"/>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58"/>
              <w:rPr>
                <w:rFonts w:ascii="Times New Roman" w:hAnsi="Times New Roman"/>
              </w:rPr>
            </w:pPr>
            <w:r w:rsidRPr="00A8728E">
              <w:rPr>
                <w:rFonts w:ascii="Times New Roman" w:hAnsi="Times New Roman"/>
                <w:spacing w:val="1"/>
              </w:rPr>
              <w:t>3.</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rPr>
                <w:rFonts w:ascii="Times New Roman" w:hAnsi="Times New Roman"/>
              </w:rPr>
            </w:pPr>
            <w:r w:rsidRPr="00A8728E">
              <w:rPr>
                <w:rFonts w:ascii="Times New Roman" w:hAnsi="Times New Roman"/>
              </w:rPr>
              <w:t>B</w:t>
            </w:r>
            <w:r w:rsidRPr="00A8728E">
              <w:rPr>
                <w:rFonts w:ascii="Times New Roman" w:hAnsi="Times New Roman"/>
                <w:spacing w:val="-1"/>
              </w:rPr>
              <w:t>a</w:t>
            </w:r>
            <w:r w:rsidRPr="00A8728E">
              <w:rPr>
                <w:rFonts w:ascii="Times New Roman" w:hAnsi="Times New Roman"/>
              </w:rPr>
              <w:t>n</w:t>
            </w:r>
            <w:r w:rsidRPr="00A8728E">
              <w:rPr>
                <w:rFonts w:ascii="Times New Roman" w:hAnsi="Times New Roman"/>
                <w:spacing w:val="-1"/>
              </w:rPr>
              <w:t>qu</w:t>
            </w:r>
            <w:r w:rsidRPr="00A8728E">
              <w:rPr>
                <w:rFonts w:ascii="Times New Roman" w:hAnsi="Times New Roman"/>
              </w:rPr>
              <w:t xml:space="preserve">e </w:t>
            </w:r>
            <w:r w:rsidRPr="00A8728E">
              <w:rPr>
                <w:rFonts w:ascii="Times New Roman" w:hAnsi="Times New Roman"/>
                <w:spacing w:val="1"/>
              </w:rPr>
              <w:t>A</w:t>
            </w:r>
            <w:r w:rsidRPr="00A8728E">
              <w:rPr>
                <w:rFonts w:ascii="Times New Roman" w:hAnsi="Times New Roman"/>
              </w:rPr>
              <w:t>t</w:t>
            </w:r>
            <w:r w:rsidRPr="00A8728E">
              <w:rPr>
                <w:rFonts w:ascii="Times New Roman" w:hAnsi="Times New Roman"/>
                <w:spacing w:val="1"/>
              </w:rPr>
              <w:t>l</w:t>
            </w:r>
            <w:r w:rsidRPr="00A8728E">
              <w:rPr>
                <w:rFonts w:ascii="Times New Roman" w:hAnsi="Times New Roman"/>
                <w:spacing w:val="-3"/>
              </w:rPr>
              <w:t>a</w:t>
            </w:r>
            <w:r w:rsidRPr="00A8728E">
              <w:rPr>
                <w:rFonts w:ascii="Times New Roman" w:hAnsi="Times New Roman"/>
              </w:rPr>
              <w:t>nt</w:t>
            </w:r>
            <w:r w:rsidRPr="00A8728E">
              <w:rPr>
                <w:rFonts w:ascii="Times New Roman" w:hAnsi="Times New Roman"/>
                <w:spacing w:val="1"/>
              </w:rPr>
              <w:t>i</w:t>
            </w:r>
            <w:r w:rsidRPr="00A8728E">
              <w:rPr>
                <w:rFonts w:ascii="Times New Roman" w:hAnsi="Times New Roman"/>
                <w:spacing w:val="-3"/>
              </w:rPr>
              <w:t>q</w:t>
            </w:r>
            <w:r w:rsidRPr="00A8728E">
              <w:rPr>
                <w:rFonts w:ascii="Times New Roman" w:hAnsi="Times New Roman"/>
                <w:spacing w:val="-1"/>
              </w:rPr>
              <w:t>u</w:t>
            </w:r>
            <w:r w:rsidRPr="00A8728E">
              <w:rPr>
                <w:rFonts w:ascii="Times New Roman" w:hAnsi="Times New Roman"/>
              </w:rPr>
              <w:t>e</w:t>
            </w:r>
            <w:r w:rsidRPr="00A8728E">
              <w:rPr>
                <w:rFonts w:ascii="Times New Roman" w:hAnsi="Times New Roman"/>
                <w:spacing w:val="-2"/>
              </w:rPr>
              <w:t>d</w:t>
            </w:r>
            <w:r w:rsidRPr="00A8728E">
              <w:rPr>
                <w:rFonts w:ascii="Times New Roman" w:hAnsi="Times New Roman"/>
              </w:rPr>
              <w:t>u C</w:t>
            </w:r>
            <w:r w:rsidRPr="00A8728E">
              <w:rPr>
                <w:rFonts w:ascii="Times New Roman" w:hAnsi="Times New Roman"/>
                <w:spacing w:val="-1"/>
              </w:rPr>
              <w:t>am</w:t>
            </w:r>
            <w:r w:rsidRPr="00A8728E">
              <w:rPr>
                <w:rFonts w:ascii="Times New Roman" w:hAnsi="Times New Roman"/>
                <w:spacing w:val="3"/>
              </w:rPr>
              <w:t>e</w:t>
            </w:r>
            <w:r w:rsidRPr="00A8728E">
              <w:rPr>
                <w:rFonts w:ascii="Times New Roman" w:hAnsi="Times New Roman"/>
                <w:spacing w:val="-1"/>
              </w:rPr>
              <w:t>rou</w:t>
            </w:r>
            <w:r w:rsidRPr="00A8728E">
              <w:rPr>
                <w:rFonts w:ascii="Times New Roman" w:hAnsi="Times New Roman"/>
              </w:rPr>
              <w:t xml:space="preserve">n </w:t>
            </w:r>
            <w:r w:rsidRPr="00A8728E">
              <w:rPr>
                <w:rFonts w:ascii="Times New Roman" w:hAnsi="Times New Roman"/>
                <w:spacing w:val="1"/>
              </w:rPr>
              <w:t>(</w:t>
            </w:r>
            <w:r w:rsidRPr="00A8728E">
              <w:rPr>
                <w:rFonts w:ascii="Times New Roman" w:hAnsi="Times New Roman"/>
                <w:spacing w:val="-3"/>
              </w:rPr>
              <w:t>B</w:t>
            </w:r>
            <w:r w:rsidRPr="00A8728E">
              <w:rPr>
                <w:rFonts w:ascii="Times New Roman" w:hAnsi="Times New Roman"/>
                <w:spacing w:val="1"/>
              </w:rPr>
              <w:t>A</w:t>
            </w:r>
            <w:r w:rsidRPr="00A8728E">
              <w:rPr>
                <w:rFonts w:ascii="Times New Roman" w:hAnsi="Times New Roman"/>
              </w:rPr>
              <w:t>C</w:t>
            </w:r>
            <w:r w:rsidRPr="00A8728E">
              <w:rPr>
                <w:rFonts w:ascii="Times New Roman" w:hAnsi="Times New Roman"/>
                <w:spacing w:val="-2"/>
              </w:rPr>
              <w:t>M</w:t>
            </w:r>
            <w:r w:rsidRPr="00A8728E">
              <w:rPr>
                <w:rFonts w:ascii="Times New Roman" w:hAnsi="Times New Roman"/>
              </w:rPr>
              <w:t>) ;</w:t>
            </w:r>
          </w:p>
        </w:tc>
      </w:tr>
      <w:tr w:rsidR="009C46C4" w:rsidRPr="00A8728E" w:rsidTr="006D5E05">
        <w:trPr>
          <w:trHeight w:hRule="exact" w:val="636"/>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58"/>
              <w:rPr>
                <w:rFonts w:ascii="Times New Roman" w:hAnsi="Times New Roman"/>
              </w:rPr>
            </w:pPr>
            <w:r w:rsidRPr="00A8728E">
              <w:rPr>
                <w:rFonts w:ascii="Times New Roman" w:hAnsi="Times New Roman"/>
                <w:spacing w:val="1"/>
              </w:rPr>
              <w:t>4.</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51" w:after="0" w:line="256" w:lineRule="exact"/>
              <w:ind w:right="958"/>
              <w:rPr>
                <w:rFonts w:ascii="Times New Roman" w:hAnsi="Times New Roman"/>
              </w:rPr>
            </w:pPr>
            <w:r w:rsidRPr="00A8728E">
              <w:rPr>
                <w:rFonts w:ascii="Times New Roman" w:hAnsi="Times New Roman"/>
              </w:rPr>
              <w:t>B</w:t>
            </w:r>
            <w:r w:rsidRPr="00A8728E">
              <w:rPr>
                <w:rFonts w:ascii="Times New Roman" w:hAnsi="Times New Roman"/>
                <w:spacing w:val="-1"/>
              </w:rPr>
              <w:t>a</w:t>
            </w:r>
            <w:r w:rsidRPr="00A8728E">
              <w:rPr>
                <w:rFonts w:ascii="Times New Roman" w:hAnsi="Times New Roman"/>
              </w:rPr>
              <w:t>n</w:t>
            </w:r>
            <w:r w:rsidRPr="00A8728E">
              <w:rPr>
                <w:rFonts w:ascii="Times New Roman" w:hAnsi="Times New Roman"/>
                <w:spacing w:val="-1"/>
              </w:rPr>
              <w:t>qu</w:t>
            </w:r>
            <w:r w:rsidRPr="00A8728E">
              <w:rPr>
                <w:rFonts w:ascii="Times New Roman" w:hAnsi="Times New Roman"/>
              </w:rPr>
              <w:t>eC</w:t>
            </w:r>
            <w:r w:rsidRPr="00A8728E">
              <w:rPr>
                <w:rFonts w:ascii="Times New Roman" w:hAnsi="Times New Roman"/>
                <w:spacing w:val="-1"/>
              </w:rPr>
              <w:t>a</w:t>
            </w:r>
            <w:r w:rsidRPr="00A8728E">
              <w:rPr>
                <w:rFonts w:ascii="Times New Roman" w:hAnsi="Times New Roman"/>
                <w:spacing w:val="-4"/>
              </w:rPr>
              <w:t>m</w:t>
            </w:r>
            <w:r w:rsidRPr="00A8728E">
              <w:rPr>
                <w:rFonts w:ascii="Times New Roman" w:hAnsi="Times New Roman"/>
                <w:spacing w:val="3"/>
              </w:rPr>
              <w:t>e</w:t>
            </w:r>
            <w:r w:rsidRPr="00A8728E">
              <w:rPr>
                <w:rFonts w:ascii="Times New Roman" w:hAnsi="Times New Roman"/>
                <w:spacing w:val="-1"/>
              </w:rPr>
              <w:t>ro</w:t>
            </w:r>
            <w:r w:rsidRPr="00A8728E">
              <w:rPr>
                <w:rFonts w:ascii="Times New Roman" w:hAnsi="Times New Roman"/>
                <w:spacing w:val="1"/>
              </w:rPr>
              <w:t>u</w:t>
            </w:r>
            <w:r w:rsidRPr="00A8728E">
              <w:rPr>
                <w:rFonts w:ascii="Times New Roman" w:hAnsi="Times New Roman"/>
              </w:rPr>
              <w:t>n</w:t>
            </w:r>
            <w:r w:rsidRPr="00A8728E">
              <w:rPr>
                <w:rFonts w:ascii="Times New Roman" w:hAnsi="Times New Roman"/>
                <w:spacing w:val="-1"/>
              </w:rPr>
              <w:t>a</w:t>
            </w:r>
            <w:r w:rsidRPr="00A8728E">
              <w:rPr>
                <w:rFonts w:ascii="Times New Roman" w:hAnsi="Times New Roman"/>
                <w:spacing w:val="-2"/>
              </w:rPr>
              <w:t>is</w:t>
            </w:r>
            <w:r w:rsidRPr="00A8728E">
              <w:rPr>
                <w:rFonts w:ascii="Times New Roman" w:hAnsi="Times New Roman"/>
              </w:rPr>
              <w:t>e</w:t>
            </w:r>
            <w:r w:rsidRPr="00A8728E">
              <w:rPr>
                <w:rFonts w:ascii="Times New Roman" w:hAnsi="Times New Roman"/>
                <w:spacing w:val="-2"/>
              </w:rPr>
              <w:t>d</w:t>
            </w:r>
            <w:r w:rsidRPr="00A8728E">
              <w:rPr>
                <w:rFonts w:ascii="Times New Roman" w:hAnsi="Times New Roman"/>
                <w:spacing w:val="3"/>
              </w:rPr>
              <w:t>e</w:t>
            </w:r>
            <w:r w:rsidRPr="00A8728E">
              <w:rPr>
                <w:rFonts w:ascii="Times New Roman" w:hAnsi="Times New Roman"/>
              </w:rPr>
              <w:t>s</w:t>
            </w:r>
            <w:r w:rsidRPr="00A8728E">
              <w:rPr>
                <w:rFonts w:ascii="Times New Roman" w:hAnsi="Times New Roman"/>
                <w:spacing w:val="-2"/>
              </w:rPr>
              <w:t>P</w:t>
            </w:r>
            <w:r w:rsidRPr="00A8728E">
              <w:rPr>
                <w:rFonts w:ascii="Times New Roman" w:hAnsi="Times New Roman"/>
                <w:spacing w:val="3"/>
              </w:rPr>
              <w:t>e</w:t>
            </w:r>
            <w:r w:rsidRPr="00A8728E">
              <w:rPr>
                <w:rFonts w:ascii="Times New Roman" w:hAnsi="Times New Roman"/>
                <w:spacing w:val="-2"/>
              </w:rPr>
              <w:t>t</w:t>
            </w:r>
            <w:r w:rsidRPr="00A8728E">
              <w:rPr>
                <w:rFonts w:ascii="Times New Roman" w:hAnsi="Times New Roman"/>
                <w:spacing w:val="1"/>
              </w:rPr>
              <w:t>i</w:t>
            </w:r>
            <w:r w:rsidRPr="00A8728E">
              <w:rPr>
                <w:rFonts w:ascii="Times New Roman" w:hAnsi="Times New Roman"/>
                <w:spacing w:val="-2"/>
              </w:rPr>
              <w:t>t</w:t>
            </w:r>
            <w:r w:rsidRPr="00A8728E">
              <w:rPr>
                <w:rFonts w:ascii="Times New Roman" w:hAnsi="Times New Roman"/>
                <w:spacing w:val="3"/>
              </w:rPr>
              <w:t>e</w:t>
            </w:r>
            <w:r w:rsidRPr="00A8728E">
              <w:rPr>
                <w:rFonts w:ascii="Times New Roman" w:hAnsi="Times New Roman"/>
              </w:rPr>
              <w:t>set</w:t>
            </w:r>
            <w:r w:rsidRPr="00A8728E">
              <w:rPr>
                <w:rFonts w:ascii="Times New Roman" w:hAnsi="Times New Roman"/>
                <w:spacing w:val="1"/>
              </w:rPr>
              <w:t>M</w:t>
            </w:r>
            <w:r w:rsidRPr="00A8728E">
              <w:rPr>
                <w:rFonts w:ascii="Times New Roman" w:hAnsi="Times New Roman"/>
                <w:spacing w:val="-1"/>
              </w:rPr>
              <w:t>o</w:t>
            </w:r>
            <w:r w:rsidRPr="00A8728E">
              <w:rPr>
                <w:rFonts w:ascii="Times New Roman" w:hAnsi="Times New Roman"/>
                <w:spacing w:val="-2"/>
              </w:rPr>
              <w:t>y</w:t>
            </w:r>
            <w:r w:rsidRPr="00A8728E">
              <w:rPr>
                <w:rFonts w:ascii="Times New Roman" w:hAnsi="Times New Roman"/>
              </w:rPr>
              <w:t>e</w:t>
            </w:r>
            <w:r w:rsidRPr="00A8728E">
              <w:rPr>
                <w:rFonts w:ascii="Times New Roman" w:hAnsi="Times New Roman"/>
                <w:spacing w:val="1"/>
              </w:rPr>
              <w:t>n</w:t>
            </w:r>
            <w:r w:rsidRPr="00A8728E">
              <w:rPr>
                <w:rFonts w:ascii="Times New Roman" w:hAnsi="Times New Roman"/>
                <w:spacing w:val="-2"/>
              </w:rPr>
              <w:t>n</w:t>
            </w:r>
            <w:r w:rsidRPr="00A8728E">
              <w:rPr>
                <w:rFonts w:ascii="Times New Roman" w:hAnsi="Times New Roman"/>
              </w:rPr>
              <w:t>es</w:t>
            </w:r>
            <w:r w:rsidRPr="00A8728E">
              <w:rPr>
                <w:rFonts w:ascii="Times New Roman" w:hAnsi="Times New Roman"/>
                <w:spacing w:val="-3"/>
              </w:rPr>
              <w:t>E</w:t>
            </w:r>
            <w:r w:rsidRPr="00A8728E">
              <w:rPr>
                <w:rFonts w:ascii="Times New Roman" w:hAnsi="Times New Roman"/>
              </w:rPr>
              <w:t>nt</w:t>
            </w:r>
            <w:r w:rsidRPr="00A8728E">
              <w:rPr>
                <w:rFonts w:ascii="Times New Roman" w:hAnsi="Times New Roman"/>
                <w:spacing w:val="-3"/>
              </w:rPr>
              <w:t>r</w:t>
            </w:r>
            <w:r w:rsidRPr="00A8728E">
              <w:rPr>
                <w:rFonts w:ascii="Times New Roman" w:hAnsi="Times New Roman"/>
                <w:spacing w:val="3"/>
              </w:rPr>
              <w:t>e</w:t>
            </w:r>
            <w:r w:rsidRPr="00A8728E">
              <w:rPr>
                <w:rFonts w:ascii="Times New Roman" w:hAnsi="Times New Roman"/>
              </w:rPr>
              <w:t>p</w:t>
            </w:r>
            <w:r w:rsidRPr="00A8728E">
              <w:rPr>
                <w:rFonts w:ascii="Times New Roman" w:hAnsi="Times New Roman"/>
                <w:spacing w:val="-1"/>
              </w:rPr>
              <w:t>r</w:t>
            </w:r>
            <w:r w:rsidRPr="00A8728E">
              <w:rPr>
                <w:rFonts w:ascii="Times New Roman" w:hAnsi="Times New Roman"/>
                <w:spacing w:val="1"/>
              </w:rPr>
              <w:t>i</w:t>
            </w:r>
            <w:r w:rsidRPr="00A8728E">
              <w:rPr>
                <w:rFonts w:ascii="Times New Roman" w:hAnsi="Times New Roman"/>
                <w:spacing w:val="-2"/>
              </w:rPr>
              <w:t>s</w:t>
            </w:r>
            <w:r w:rsidRPr="00A8728E">
              <w:rPr>
                <w:rFonts w:ascii="Times New Roman" w:hAnsi="Times New Roman"/>
              </w:rPr>
              <w:t>es</w:t>
            </w:r>
            <w:r w:rsidRPr="00A8728E">
              <w:rPr>
                <w:rFonts w:ascii="Times New Roman" w:hAnsi="Times New Roman"/>
                <w:spacing w:val="1"/>
              </w:rPr>
              <w:t>(</w:t>
            </w:r>
            <w:r w:rsidRPr="00A8728E">
              <w:rPr>
                <w:rFonts w:ascii="Times New Roman" w:hAnsi="Times New Roman"/>
                <w:spacing w:val="-3"/>
              </w:rPr>
              <w:t>B</w:t>
            </w:r>
            <w:r w:rsidRPr="00A8728E">
              <w:rPr>
                <w:rFonts w:ascii="Times New Roman" w:hAnsi="Times New Roman"/>
                <w:spacing w:val="7"/>
              </w:rPr>
              <w:t>C</w:t>
            </w:r>
            <w:r w:rsidRPr="00A8728E">
              <w:rPr>
                <w:rFonts w:ascii="Times New Roman" w:hAnsi="Times New Roman"/>
              </w:rPr>
              <w:t>- PME);</w:t>
            </w:r>
          </w:p>
        </w:tc>
      </w:tr>
      <w:tr w:rsidR="009C46C4" w:rsidRPr="00A8728E"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58"/>
              <w:rPr>
                <w:rFonts w:ascii="Times New Roman" w:hAnsi="Times New Roman"/>
              </w:rPr>
            </w:pPr>
            <w:r w:rsidRPr="00A8728E">
              <w:rPr>
                <w:rFonts w:ascii="Times New Roman" w:hAnsi="Times New Roman"/>
                <w:spacing w:val="1"/>
              </w:rPr>
              <w:t>5.</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rPr>
                <w:rFonts w:ascii="Times New Roman" w:hAnsi="Times New Roman"/>
                <w:lang w:val="en-US"/>
              </w:rPr>
            </w:pPr>
            <w:r w:rsidRPr="00A8728E">
              <w:rPr>
                <w:rFonts w:ascii="Times New Roman" w:hAnsi="Times New Roman"/>
                <w:lang w:val="en-US"/>
              </w:rPr>
              <w:t>B</w:t>
            </w:r>
            <w:r w:rsidRPr="00A8728E">
              <w:rPr>
                <w:rFonts w:ascii="Times New Roman" w:hAnsi="Times New Roman"/>
                <w:spacing w:val="1"/>
                <w:lang w:val="en-US"/>
              </w:rPr>
              <w:t>G</w:t>
            </w:r>
            <w:r w:rsidRPr="00A8728E">
              <w:rPr>
                <w:rFonts w:ascii="Times New Roman" w:hAnsi="Times New Roman"/>
                <w:lang w:val="en-US"/>
              </w:rPr>
              <w:t>FIB</w:t>
            </w:r>
            <w:r w:rsidRPr="00A8728E">
              <w:rPr>
                <w:rFonts w:ascii="Times New Roman" w:hAnsi="Times New Roman"/>
                <w:spacing w:val="-1"/>
                <w:lang w:val="en-US"/>
              </w:rPr>
              <w:t>a</w:t>
            </w:r>
            <w:r w:rsidRPr="00A8728E">
              <w:rPr>
                <w:rFonts w:ascii="Times New Roman" w:hAnsi="Times New Roman"/>
                <w:lang w:val="en-US"/>
              </w:rPr>
              <w:t>nk C</w:t>
            </w:r>
            <w:r w:rsidRPr="00A8728E">
              <w:rPr>
                <w:rFonts w:ascii="Times New Roman" w:hAnsi="Times New Roman"/>
                <w:spacing w:val="-1"/>
                <w:lang w:val="en-US"/>
              </w:rPr>
              <w:t>a</w:t>
            </w:r>
            <w:r w:rsidRPr="00A8728E">
              <w:rPr>
                <w:rFonts w:ascii="Times New Roman" w:hAnsi="Times New Roman"/>
                <w:spacing w:val="-4"/>
                <w:lang w:val="en-US"/>
              </w:rPr>
              <w:t>m</w:t>
            </w:r>
            <w:r w:rsidRPr="00A8728E">
              <w:rPr>
                <w:rFonts w:ascii="Times New Roman" w:hAnsi="Times New Roman"/>
                <w:spacing w:val="3"/>
                <w:lang w:val="en-US"/>
              </w:rPr>
              <w:t>e</w:t>
            </w:r>
            <w:r w:rsidRPr="00A8728E">
              <w:rPr>
                <w:rFonts w:ascii="Times New Roman" w:hAnsi="Times New Roman"/>
                <w:spacing w:val="-4"/>
                <w:lang w:val="en-US"/>
              </w:rPr>
              <w:t>r</w:t>
            </w:r>
            <w:r w:rsidRPr="00A8728E">
              <w:rPr>
                <w:rFonts w:ascii="Times New Roman" w:hAnsi="Times New Roman"/>
                <w:spacing w:val="1"/>
                <w:lang w:val="en-US"/>
              </w:rPr>
              <w:t>o</w:t>
            </w:r>
            <w:r w:rsidRPr="00A8728E">
              <w:rPr>
                <w:rFonts w:ascii="Times New Roman" w:hAnsi="Times New Roman"/>
                <w:spacing w:val="-1"/>
                <w:lang w:val="en-US"/>
              </w:rPr>
              <w:t>u</w:t>
            </w:r>
            <w:r w:rsidRPr="00A8728E">
              <w:rPr>
                <w:rFonts w:ascii="Times New Roman" w:hAnsi="Times New Roman"/>
                <w:lang w:val="en-US"/>
              </w:rPr>
              <w:t>n</w:t>
            </w:r>
            <w:r w:rsidRPr="00A8728E">
              <w:rPr>
                <w:rFonts w:ascii="Times New Roman" w:hAnsi="Times New Roman"/>
                <w:spacing w:val="1"/>
                <w:lang w:val="en-US"/>
              </w:rPr>
              <w:t>(</w:t>
            </w:r>
            <w:r w:rsidRPr="00A8728E">
              <w:rPr>
                <w:rFonts w:ascii="Times New Roman" w:hAnsi="Times New Roman"/>
                <w:lang w:val="en-US"/>
              </w:rPr>
              <w:t>B</w:t>
            </w:r>
            <w:r w:rsidRPr="00A8728E">
              <w:rPr>
                <w:rFonts w:ascii="Times New Roman" w:hAnsi="Times New Roman"/>
                <w:spacing w:val="1"/>
                <w:lang w:val="en-US"/>
              </w:rPr>
              <w:t>G</w:t>
            </w:r>
            <w:r w:rsidRPr="00A8728E">
              <w:rPr>
                <w:rFonts w:ascii="Times New Roman" w:hAnsi="Times New Roman"/>
                <w:lang w:val="en-US"/>
              </w:rPr>
              <w:t>FI</w:t>
            </w:r>
            <w:r w:rsidRPr="00A8728E">
              <w:rPr>
                <w:rFonts w:ascii="Times New Roman" w:hAnsi="Times New Roman"/>
                <w:spacing w:val="-3"/>
                <w:lang w:val="en-US"/>
              </w:rPr>
              <w:t>B</w:t>
            </w:r>
            <w:r w:rsidRPr="00A8728E">
              <w:rPr>
                <w:rFonts w:ascii="Times New Roman" w:hAnsi="Times New Roman"/>
                <w:spacing w:val="1"/>
                <w:lang w:val="en-US"/>
              </w:rPr>
              <w:t>A</w:t>
            </w:r>
            <w:r w:rsidRPr="00A8728E">
              <w:rPr>
                <w:rFonts w:ascii="Times New Roman" w:hAnsi="Times New Roman"/>
                <w:lang w:val="en-US"/>
              </w:rPr>
              <w:t>NKC</w:t>
            </w:r>
            <w:r w:rsidRPr="00A8728E">
              <w:rPr>
                <w:rFonts w:ascii="Times New Roman" w:hAnsi="Times New Roman"/>
                <w:spacing w:val="-1"/>
                <w:lang w:val="en-US"/>
              </w:rPr>
              <w:t>a</w:t>
            </w:r>
            <w:r w:rsidRPr="00A8728E">
              <w:rPr>
                <w:rFonts w:ascii="Times New Roman" w:hAnsi="Times New Roman"/>
                <w:spacing w:val="-4"/>
                <w:lang w:val="en-US"/>
              </w:rPr>
              <w:t>m</w:t>
            </w:r>
            <w:r w:rsidRPr="00A8728E">
              <w:rPr>
                <w:rFonts w:ascii="Times New Roman" w:hAnsi="Times New Roman"/>
                <w:spacing w:val="3"/>
                <w:lang w:val="en-US"/>
              </w:rPr>
              <w:t>e</w:t>
            </w:r>
            <w:r w:rsidRPr="00A8728E">
              <w:rPr>
                <w:rFonts w:ascii="Times New Roman" w:hAnsi="Times New Roman"/>
                <w:spacing w:val="-1"/>
                <w:lang w:val="en-US"/>
              </w:rPr>
              <w:t>rou</w:t>
            </w:r>
            <w:r w:rsidRPr="00A8728E">
              <w:rPr>
                <w:rFonts w:ascii="Times New Roman" w:hAnsi="Times New Roman"/>
                <w:lang w:val="en-US"/>
              </w:rPr>
              <w:t>n);</w:t>
            </w:r>
          </w:p>
        </w:tc>
      </w:tr>
      <w:tr w:rsidR="009C46C4" w:rsidRPr="00A8728E" w:rsidTr="006D5E05">
        <w:trPr>
          <w:trHeight w:hRule="exact" w:val="63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lang w:val="en-US"/>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7" w:after="0" w:line="240" w:lineRule="auto"/>
              <w:ind w:left="58"/>
              <w:rPr>
                <w:rFonts w:ascii="Times New Roman" w:hAnsi="Times New Roman"/>
              </w:rPr>
            </w:pPr>
            <w:r w:rsidRPr="00A8728E">
              <w:rPr>
                <w:rFonts w:ascii="Times New Roman" w:hAnsi="Times New Roman"/>
                <w:spacing w:val="1"/>
              </w:rPr>
              <w:t>6.</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7" w:after="0" w:line="240" w:lineRule="auto"/>
              <w:rPr>
                <w:rFonts w:ascii="Times New Roman" w:hAnsi="Times New Roman"/>
              </w:rPr>
            </w:pPr>
            <w:r w:rsidRPr="00A8728E">
              <w:rPr>
                <w:rFonts w:ascii="Times New Roman" w:hAnsi="Times New Roman"/>
              </w:rPr>
              <w:t>B</w:t>
            </w:r>
            <w:r w:rsidRPr="00A8728E">
              <w:rPr>
                <w:rFonts w:ascii="Times New Roman" w:hAnsi="Times New Roman"/>
                <w:spacing w:val="-1"/>
              </w:rPr>
              <w:t>a</w:t>
            </w:r>
            <w:r w:rsidRPr="00A8728E">
              <w:rPr>
                <w:rFonts w:ascii="Times New Roman" w:hAnsi="Times New Roman"/>
              </w:rPr>
              <w:t>nq</w:t>
            </w:r>
            <w:r w:rsidRPr="00A8728E">
              <w:rPr>
                <w:rFonts w:ascii="Times New Roman" w:hAnsi="Times New Roman"/>
                <w:spacing w:val="-1"/>
              </w:rPr>
              <w:t>u</w:t>
            </w:r>
            <w:r w:rsidRPr="00A8728E">
              <w:rPr>
                <w:rFonts w:ascii="Times New Roman" w:hAnsi="Times New Roman"/>
              </w:rPr>
              <w:t>e</w:t>
            </w:r>
            <w:r w:rsidRPr="00A8728E">
              <w:rPr>
                <w:rFonts w:ascii="Times New Roman" w:hAnsi="Times New Roman"/>
                <w:spacing w:val="-3"/>
              </w:rPr>
              <w:t>I</w:t>
            </w:r>
            <w:r w:rsidRPr="00A8728E">
              <w:rPr>
                <w:rFonts w:ascii="Times New Roman" w:hAnsi="Times New Roman"/>
              </w:rPr>
              <w:t>n</w:t>
            </w:r>
            <w:r w:rsidRPr="00A8728E">
              <w:rPr>
                <w:rFonts w:ascii="Times New Roman" w:hAnsi="Times New Roman"/>
                <w:spacing w:val="-2"/>
              </w:rPr>
              <w:t>t</w:t>
            </w:r>
            <w:r w:rsidRPr="00A8728E">
              <w:rPr>
                <w:rFonts w:ascii="Times New Roman" w:hAnsi="Times New Roman"/>
                <w:spacing w:val="3"/>
              </w:rPr>
              <w:t>e</w:t>
            </w:r>
            <w:r w:rsidRPr="00A8728E">
              <w:rPr>
                <w:rFonts w:ascii="Times New Roman" w:hAnsi="Times New Roman"/>
                <w:spacing w:val="-1"/>
              </w:rPr>
              <w:t>r</w:t>
            </w:r>
            <w:r w:rsidRPr="00A8728E">
              <w:rPr>
                <w:rFonts w:ascii="Times New Roman" w:hAnsi="Times New Roman"/>
              </w:rPr>
              <w:t>n</w:t>
            </w:r>
            <w:r w:rsidRPr="00A8728E">
              <w:rPr>
                <w:rFonts w:ascii="Times New Roman" w:hAnsi="Times New Roman"/>
                <w:spacing w:val="-1"/>
              </w:rPr>
              <w:t>a</w:t>
            </w:r>
            <w:r w:rsidRPr="00A8728E">
              <w:rPr>
                <w:rFonts w:ascii="Times New Roman" w:hAnsi="Times New Roman"/>
                <w:spacing w:val="-2"/>
              </w:rPr>
              <w:t>t</w:t>
            </w:r>
            <w:r w:rsidRPr="00A8728E">
              <w:rPr>
                <w:rFonts w:ascii="Times New Roman" w:hAnsi="Times New Roman"/>
                <w:spacing w:val="1"/>
              </w:rPr>
              <w:t>i</w:t>
            </w:r>
            <w:r w:rsidRPr="00A8728E">
              <w:rPr>
                <w:rFonts w:ascii="Times New Roman" w:hAnsi="Times New Roman"/>
                <w:spacing w:val="-1"/>
              </w:rPr>
              <w:t>o</w:t>
            </w:r>
            <w:r w:rsidRPr="00A8728E">
              <w:rPr>
                <w:rFonts w:ascii="Times New Roman" w:hAnsi="Times New Roman"/>
              </w:rPr>
              <w:t>n</w:t>
            </w:r>
            <w:r w:rsidRPr="00A8728E">
              <w:rPr>
                <w:rFonts w:ascii="Times New Roman" w:hAnsi="Times New Roman"/>
                <w:spacing w:val="-1"/>
              </w:rPr>
              <w:t>a</w:t>
            </w:r>
            <w:r w:rsidRPr="00A8728E">
              <w:rPr>
                <w:rFonts w:ascii="Times New Roman" w:hAnsi="Times New Roman"/>
                <w:spacing w:val="-2"/>
              </w:rPr>
              <w:t>l</w:t>
            </w:r>
            <w:r w:rsidRPr="00A8728E">
              <w:rPr>
                <w:rFonts w:ascii="Times New Roman" w:hAnsi="Times New Roman"/>
              </w:rPr>
              <w:t>e</w:t>
            </w:r>
            <w:r w:rsidRPr="00A8728E">
              <w:rPr>
                <w:rFonts w:ascii="Times New Roman" w:hAnsi="Times New Roman"/>
                <w:spacing w:val="-2"/>
              </w:rPr>
              <w:t>d</w:t>
            </w:r>
            <w:r w:rsidRPr="00A8728E">
              <w:rPr>
                <w:rFonts w:ascii="Times New Roman" w:hAnsi="Times New Roman"/>
              </w:rPr>
              <w:t>uC</w:t>
            </w:r>
            <w:r w:rsidRPr="00A8728E">
              <w:rPr>
                <w:rFonts w:ascii="Times New Roman" w:hAnsi="Times New Roman"/>
                <w:spacing w:val="-1"/>
              </w:rPr>
              <w:t>a</w:t>
            </w:r>
            <w:r w:rsidRPr="00A8728E">
              <w:rPr>
                <w:rFonts w:ascii="Times New Roman" w:hAnsi="Times New Roman"/>
                <w:spacing w:val="-4"/>
              </w:rPr>
              <w:t>m</w:t>
            </w:r>
            <w:r w:rsidRPr="00A8728E">
              <w:rPr>
                <w:rFonts w:ascii="Times New Roman" w:hAnsi="Times New Roman"/>
                <w:spacing w:val="3"/>
              </w:rPr>
              <w:t>e</w:t>
            </w:r>
            <w:r w:rsidRPr="00A8728E">
              <w:rPr>
                <w:rFonts w:ascii="Times New Roman" w:hAnsi="Times New Roman"/>
                <w:spacing w:val="-1"/>
              </w:rPr>
              <w:t>rou</w:t>
            </w:r>
            <w:r w:rsidRPr="00A8728E">
              <w:rPr>
                <w:rFonts w:ascii="Times New Roman" w:hAnsi="Times New Roman"/>
              </w:rPr>
              <w:t>np</w:t>
            </w:r>
            <w:r w:rsidRPr="00A8728E">
              <w:rPr>
                <w:rFonts w:ascii="Times New Roman" w:hAnsi="Times New Roman"/>
                <w:spacing w:val="-1"/>
              </w:rPr>
              <w:t>o</w:t>
            </w:r>
            <w:r w:rsidRPr="00A8728E">
              <w:rPr>
                <w:rFonts w:ascii="Times New Roman" w:hAnsi="Times New Roman"/>
                <w:spacing w:val="1"/>
              </w:rPr>
              <w:t>u</w:t>
            </w:r>
            <w:r w:rsidRPr="00A8728E">
              <w:rPr>
                <w:rFonts w:ascii="Times New Roman" w:hAnsi="Times New Roman"/>
              </w:rPr>
              <w:t>r</w:t>
            </w:r>
            <w:r w:rsidRPr="00A8728E">
              <w:rPr>
                <w:rFonts w:ascii="Times New Roman" w:hAnsi="Times New Roman"/>
                <w:spacing w:val="1"/>
              </w:rPr>
              <w:t>l</w:t>
            </w:r>
            <w:r w:rsidRPr="00A8728E">
              <w:rPr>
                <w:rFonts w:ascii="Times New Roman" w:hAnsi="Times New Roman"/>
              </w:rPr>
              <w:t>’</w:t>
            </w:r>
            <w:r w:rsidRPr="00A8728E">
              <w:rPr>
                <w:rFonts w:ascii="Times New Roman" w:hAnsi="Times New Roman"/>
                <w:spacing w:val="-1"/>
              </w:rPr>
              <w:t>E</w:t>
            </w:r>
            <w:r w:rsidRPr="00A8728E">
              <w:rPr>
                <w:rFonts w:ascii="Times New Roman" w:hAnsi="Times New Roman"/>
              </w:rPr>
              <w:t>p</w:t>
            </w:r>
            <w:r w:rsidRPr="00A8728E">
              <w:rPr>
                <w:rFonts w:ascii="Times New Roman" w:hAnsi="Times New Roman"/>
                <w:spacing w:val="-1"/>
              </w:rPr>
              <w:t>ar</w:t>
            </w:r>
            <w:r w:rsidRPr="00A8728E">
              <w:rPr>
                <w:rFonts w:ascii="Times New Roman" w:hAnsi="Times New Roman"/>
              </w:rPr>
              <w:t>g</w:t>
            </w:r>
            <w:r w:rsidRPr="00A8728E">
              <w:rPr>
                <w:rFonts w:ascii="Times New Roman" w:hAnsi="Times New Roman"/>
                <w:spacing w:val="-2"/>
              </w:rPr>
              <w:t>n</w:t>
            </w:r>
            <w:r w:rsidRPr="00A8728E">
              <w:rPr>
                <w:rFonts w:ascii="Times New Roman" w:hAnsi="Times New Roman"/>
              </w:rPr>
              <w:t>eet</w:t>
            </w:r>
            <w:r w:rsidRPr="00A8728E">
              <w:rPr>
                <w:rFonts w:ascii="Times New Roman" w:hAnsi="Times New Roman"/>
                <w:spacing w:val="-2"/>
              </w:rPr>
              <w:t>l</w:t>
            </w:r>
            <w:r w:rsidRPr="00A8728E">
              <w:rPr>
                <w:rFonts w:ascii="Times New Roman" w:hAnsi="Times New Roman"/>
              </w:rPr>
              <w:t>eC</w:t>
            </w:r>
            <w:r w:rsidRPr="00A8728E">
              <w:rPr>
                <w:rFonts w:ascii="Times New Roman" w:hAnsi="Times New Roman"/>
                <w:spacing w:val="-4"/>
              </w:rPr>
              <w:t>r</w:t>
            </w:r>
            <w:r w:rsidRPr="00A8728E">
              <w:rPr>
                <w:rFonts w:ascii="Times New Roman" w:hAnsi="Times New Roman"/>
              </w:rPr>
              <w:t>é</w:t>
            </w:r>
            <w:r w:rsidRPr="00A8728E">
              <w:rPr>
                <w:rFonts w:ascii="Times New Roman" w:hAnsi="Times New Roman"/>
                <w:spacing w:val="-2"/>
              </w:rPr>
              <w:t>d</w:t>
            </w:r>
            <w:r w:rsidRPr="00A8728E">
              <w:rPr>
                <w:rFonts w:ascii="Times New Roman" w:hAnsi="Times New Roman"/>
                <w:spacing w:val="1"/>
              </w:rPr>
              <w:t>i</w:t>
            </w:r>
            <w:r w:rsidRPr="00A8728E">
              <w:rPr>
                <w:rFonts w:ascii="Times New Roman" w:hAnsi="Times New Roman"/>
              </w:rPr>
              <w:t>t</w:t>
            </w:r>
          </w:p>
          <w:p w:rsidR="009C46C4" w:rsidRPr="00A8728E" w:rsidRDefault="009C46C4" w:rsidP="006D5E05">
            <w:pPr>
              <w:widowControl w:val="0"/>
              <w:autoSpaceDE w:val="0"/>
              <w:autoSpaceDN w:val="0"/>
              <w:adjustRightInd w:val="0"/>
              <w:spacing w:before="1" w:after="0" w:line="240" w:lineRule="auto"/>
              <w:rPr>
                <w:rFonts w:ascii="Times New Roman" w:hAnsi="Times New Roman"/>
              </w:rPr>
            </w:pPr>
            <w:r w:rsidRPr="00A8728E">
              <w:rPr>
                <w:rFonts w:ascii="Times New Roman" w:hAnsi="Times New Roman"/>
                <w:spacing w:val="1"/>
              </w:rPr>
              <w:t>(</w:t>
            </w:r>
            <w:r w:rsidRPr="00A8728E">
              <w:rPr>
                <w:rFonts w:ascii="Times New Roman" w:hAnsi="Times New Roman"/>
              </w:rPr>
              <w:t>B</w:t>
            </w:r>
            <w:r w:rsidRPr="00A8728E">
              <w:rPr>
                <w:rFonts w:ascii="Times New Roman" w:hAnsi="Times New Roman"/>
                <w:spacing w:val="-1"/>
              </w:rPr>
              <w:t>I</w:t>
            </w:r>
            <w:r w:rsidRPr="00A8728E">
              <w:rPr>
                <w:rFonts w:ascii="Times New Roman" w:hAnsi="Times New Roman"/>
              </w:rPr>
              <w:t>C</w:t>
            </w:r>
            <w:r w:rsidRPr="00A8728E">
              <w:rPr>
                <w:rFonts w:ascii="Times New Roman" w:hAnsi="Times New Roman"/>
                <w:spacing w:val="-1"/>
              </w:rPr>
              <w:t>E</w:t>
            </w:r>
            <w:r w:rsidRPr="00A8728E">
              <w:rPr>
                <w:rFonts w:ascii="Times New Roman" w:hAnsi="Times New Roman"/>
              </w:rPr>
              <w:t>C);</w:t>
            </w:r>
          </w:p>
        </w:tc>
      </w:tr>
      <w:tr w:rsidR="009C46C4" w:rsidRPr="00F62D97"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58"/>
              <w:rPr>
                <w:rFonts w:ascii="Times New Roman" w:hAnsi="Times New Roman"/>
              </w:rPr>
            </w:pPr>
            <w:r w:rsidRPr="00A8728E">
              <w:rPr>
                <w:rFonts w:ascii="Times New Roman" w:hAnsi="Times New Roman"/>
                <w:spacing w:val="1"/>
              </w:rPr>
              <w:t>7.</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rPr>
                <w:rFonts w:ascii="Times New Roman" w:hAnsi="Times New Roman"/>
                <w:lang w:val="en-US"/>
              </w:rPr>
            </w:pPr>
            <w:r w:rsidRPr="00A8728E">
              <w:rPr>
                <w:rFonts w:ascii="Times New Roman" w:hAnsi="Times New Roman"/>
                <w:lang w:val="en-US"/>
              </w:rPr>
              <w:t>C</w:t>
            </w:r>
            <w:r w:rsidRPr="00A8728E">
              <w:rPr>
                <w:rFonts w:ascii="Times New Roman" w:hAnsi="Times New Roman"/>
                <w:spacing w:val="1"/>
                <w:lang w:val="en-US"/>
              </w:rPr>
              <w:t>i</w:t>
            </w:r>
            <w:r w:rsidRPr="00A8728E">
              <w:rPr>
                <w:rFonts w:ascii="Times New Roman" w:hAnsi="Times New Roman"/>
                <w:lang w:val="en-US"/>
              </w:rPr>
              <w:t>ti B</w:t>
            </w:r>
            <w:r w:rsidRPr="00A8728E">
              <w:rPr>
                <w:rFonts w:ascii="Times New Roman" w:hAnsi="Times New Roman"/>
                <w:spacing w:val="-3"/>
                <w:lang w:val="en-US"/>
              </w:rPr>
              <w:t>a</w:t>
            </w:r>
            <w:r w:rsidRPr="00A8728E">
              <w:rPr>
                <w:rFonts w:ascii="Times New Roman" w:hAnsi="Times New Roman"/>
                <w:lang w:val="en-US"/>
              </w:rPr>
              <w:t>nk C</w:t>
            </w:r>
            <w:r w:rsidRPr="00A8728E">
              <w:rPr>
                <w:rFonts w:ascii="Times New Roman" w:hAnsi="Times New Roman"/>
                <w:spacing w:val="-1"/>
                <w:lang w:val="en-US"/>
              </w:rPr>
              <w:t>a</w:t>
            </w:r>
            <w:r w:rsidRPr="00A8728E">
              <w:rPr>
                <w:rFonts w:ascii="Times New Roman" w:hAnsi="Times New Roman"/>
                <w:spacing w:val="-4"/>
                <w:lang w:val="en-US"/>
              </w:rPr>
              <w:t>m</w:t>
            </w:r>
            <w:r w:rsidRPr="00A8728E">
              <w:rPr>
                <w:rFonts w:ascii="Times New Roman" w:hAnsi="Times New Roman"/>
                <w:spacing w:val="3"/>
                <w:lang w:val="en-US"/>
              </w:rPr>
              <w:t>e</w:t>
            </w:r>
            <w:r w:rsidRPr="00A8728E">
              <w:rPr>
                <w:rFonts w:ascii="Times New Roman" w:hAnsi="Times New Roman"/>
                <w:spacing w:val="-1"/>
                <w:lang w:val="en-US"/>
              </w:rPr>
              <w:t>ro</w:t>
            </w:r>
            <w:r w:rsidRPr="00A8728E">
              <w:rPr>
                <w:rFonts w:ascii="Times New Roman" w:hAnsi="Times New Roman"/>
                <w:spacing w:val="1"/>
                <w:lang w:val="en-US"/>
              </w:rPr>
              <w:t>u</w:t>
            </w:r>
            <w:r w:rsidRPr="00A8728E">
              <w:rPr>
                <w:rFonts w:ascii="Times New Roman" w:hAnsi="Times New Roman"/>
                <w:lang w:val="en-US"/>
              </w:rPr>
              <w:t xml:space="preserve">n </w:t>
            </w:r>
            <w:r w:rsidRPr="00A8728E">
              <w:rPr>
                <w:rFonts w:ascii="Times New Roman" w:hAnsi="Times New Roman"/>
                <w:spacing w:val="-2"/>
                <w:lang w:val="en-US"/>
              </w:rPr>
              <w:t>(</w:t>
            </w:r>
            <w:r w:rsidRPr="00A8728E">
              <w:rPr>
                <w:rFonts w:ascii="Times New Roman" w:hAnsi="Times New Roman"/>
                <w:lang w:val="en-US"/>
              </w:rPr>
              <w:t>C</w:t>
            </w:r>
            <w:r w:rsidRPr="00A8728E">
              <w:rPr>
                <w:rFonts w:ascii="Times New Roman" w:hAnsi="Times New Roman"/>
                <w:spacing w:val="1"/>
                <w:lang w:val="en-US"/>
              </w:rPr>
              <w:t>i</w:t>
            </w:r>
            <w:r w:rsidRPr="00A8728E">
              <w:rPr>
                <w:rFonts w:ascii="Times New Roman" w:hAnsi="Times New Roman"/>
                <w:lang w:val="en-US"/>
              </w:rPr>
              <w:t>t</w:t>
            </w:r>
            <w:r w:rsidRPr="00A8728E">
              <w:rPr>
                <w:rFonts w:ascii="Times New Roman" w:hAnsi="Times New Roman"/>
                <w:spacing w:val="-1"/>
                <w:lang w:val="en-US"/>
              </w:rPr>
              <w:t>i</w:t>
            </w:r>
            <w:r w:rsidRPr="00A8728E">
              <w:rPr>
                <w:rFonts w:ascii="Times New Roman" w:hAnsi="Times New Roman"/>
                <w:lang w:val="en-US"/>
              </w:rPr>
              <w:t>b</w:t>
            </w:r>
            <w:r w:rsidRPr="00A8728E">
              <w:rPr>
                <w:rFonts w:ascii="Times New Roman" w:hAnsi="Times New Roman"/>
                <w:spacing w:val="-1"/>
                <w:lang w:val="en-US"/>
              </w:rPr>
              <w:t>a</w:t>
            </w:r>
            <w:r w:rsidRPr="00A8728E">
              <w:rPr>
                <w:rFonts w:ascii="Times New Roman" w:hAnsi="Times New Roman"/>
                <w:lang w:val="en-US"/>
              </w:rPr>
              <w:t>nk C</w:t>
            </w:r>
            <w:r w:rsidRPr="00A8728E">
              <w:rPr>
                <w:rFonts w:ascii="Times New Roman" w:hAnsi="Times New Roman"/>
                <w:spacing w:val="-1"/>
                <w:lang w:val="en-US"/>
              </w:rPr>
              <w:t>a</w:t>
            </w:r>
            <w:r w:rsidRPr="00A8728E">
              <w:rPr>
                <w:rFonts w:ascii="Times New Roman" w:hAnsi="Times New Roman"/>
                <w:spacing w:val="-4"/>
                <w:lang w:val="en-US"/>
              </w:rPr>
              <w:t>m</w:t>
            </w:r>
            <w:r w:rsidRPr="00A8728E">
              <w:rPr>
                <w:rFonts w:ascii="Times New Roman" w:hAnsi="Times New Roman"/>
                <w:spacing w:val="3"/>
                <w:lang w:val="en-US"/>
              </w:rPr>
              <w:t>e</w:t>
            </w:r>
            <w:r w:rsidRPr="00A8728E">
              <w:rPr>
                <w:rFonts w:ascii="Times New Roman" w:hAnsi="Times New Roman"/>
                <w:spacing w:val="-1"/>
                <w:lang w:val="en-US"/>
              </w:rPr>
              <w:t>ro</w:t>
            </w:r>
            <w:r w:rsidRPr="00A8728E">
              <w:rPr>
                <w:rFonts w:ascii="Times New Roman" w:hAnsi="Times New Roman"/>
                <w:spacing w:val="1"/>
                <w:lang w:val="en-US"/>
              </w:rPr>
              <w:t>u</w:t>
            </w:r>
            <w:r w:rsidRPr="00A8728E">
              <w:rPr>
                <w:rFonts w:ascii="Times New Roman" w:hAnsi="Times New Roman"/>
                <w:spacing w:val="-2"/>
                <w:lang w:val="en-US"/>
              </w:rPr>
              <w:t>n</w:t>
            </w:r>
            <w:r w:rsidRPr="00A8728E">
              <w:rPr>
                <w:rFonts w:ascii="Times New Roman" w:hAnsi="Times New Roman"/>
                <w:lang w:val="en-US"/>
              </w:rPr>
              <w:t>) ;</w:t>
            </w:r>
          </w:p>
        </w:tc>
      </w:tr>
      <w:tr w:rsidR="009C46C4" w:rsidRPr="00A8728E"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lang w:val="en-US"/>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7" w:after="0" w:line="240" w:lineRule="auto"/>
              <w:ind w:left="58"/>
              <w:rPr>
                <w:rFonts w:ascii="Times New Roman" w:hAnsi="Times New Roman"/>
              </w:rPr>
            </w:pPr>
            <w:r w:rsidRPr="00A8728E">
              <w:rPr>
                <w:rFonts w:ascii="Times New Roman" w:hAnsi="Times New Roman"/>
                <w:spacing w:val="1"/>
              </w:rPr>
              <w:t>8.</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7" w:after="0" w:line="240" w:lineRule="auto"/>
              <w:rPr>
                <w:rFonts w:ascii="Times New Roman" w:hAnsi="Times New Roman"/>
              </w:rPr>
            </w:pPr>
            <w:r w:rsidRPr="00A8728E">
              <w:rPr>
                <w:rFonts w:ascii="Times New Roman" w:hAnsi="Times New Roman"/>
              </w:rPr>
              <w:t>C</w:t>
            </w:r>
            <w:r w:rsidRPr="00A8728E">
              <w:rPr>
                <w:rFonts w:ascii="Times New Roman" w:hAnsi="Times New Roman"/>
                <w:spacing w:val="1"/>
              </w:rPr>
              <w:t>o</w:t>
            </w:r>
            <w:r w:rsidRPr="00A8728E">
              <w:rPr>
                <w:rFonts w:ascii="Times New Roman" w:hAnsi="Times New Roman"/>
                <w:spacing w:val="-1"/>
              </w:rPr>
              <w:t>m</w:t>
            </w:r>
            <w:r w:rsidRPr="00A8728E">
              <w:rPr>
                <w:rFonts w:ascii="Times New Roman" w:hAnsi="Times New Roman"/>
                <w:spacing w:val="-4"/>
              </w:rPr>
              <w:t>m</w:t>
            </w:r>
            <w:r w:rsidRPr="00A8728E">
              <w:rPr>
                <w:rFonts w:ascii="Times New Roman" w:hAnsi="Times New Roman"/>
                <w:spacing w:val="3"/>
              </w:rPr>
              <w:t>e</w:t>
            </w:r>
            <w:r w:rsidRPr="00A8728E">
              <w:rPr>
                <w:rFonts w:ascii="Times New Roman" w:hAnsi="Times New Roman"/>
                <w:spacing w:val="-1"/>
              </w:rPr>
              <w:t>r</w:t>
            </w:r>
            <w:r w:rsidRPr="00A8728E">
              <w:rPr>
                <w:rFonts w:ascii="Times New Roman" w:hAnsi="Times New Roman"/>
              </w:rPr>
              <w:t>c</w:t>
            </w:r>
            <w:r w:rsidRPr="00A8728E">
              <w:rPr>
                <w:rFonts w:ascii="Times New Roman" w:hAnsi="Times New Roman"/>
                <w:spacing w:val="1"/>
              </w:rPr>
              <w:t>i</w:t>
            </w:r>
            <w:r w:rsidRPr="00A8728E">
              <w:rPr>
                <w:rFonts w:ascii="Times New Roman" w:hAnsi="Times New Roman"/>
                <w:spacing w:val="-3"/>
              </w:rPr>
              <w:t>a</w:t>
            </w:r>
            <w:r w:rsidRPr="00A8728E">
              <w:rPr>
                <w:rFonts w:ascii="Times New Roman" w:hAnsi="Times New Roman"/>
              </w:rPr>
              <w:t>l B</w:t>
            </w:r>
            <w:r w:rsidRPr="00A8728E">
              <w:rPr>
                <w:rFonts w:ascii="Times New Roman" w:hAnsi="Times New Roman"/>
                <w:spacing w:val="-1"/>
              </w:rPr>
              <w:t>a</w:t>
            </w:r>
            <w:r w:rsidRPr="00A8728E">
              <w:rPr>
                <w:rFonts w:ascii="Times New Roman" w:hAnsi="Times New Roman"/>
              </w:rPr>
              <w:t>nk C</w:t>
            </w:r>
            <w:r w:rsidRPr="00A8728E">
              <w:rPr>
                <w:rFonts w:ascii="Times New Roman" w:hAnsi="Times New Roman"/>
                <w:spacing w:val="-3"/>
              </w:rPr>
              <w:t>a</w:t>
            </w:r>
            <w:r w:rsidRPr="00A8728E">
              <w:rPr>
                <w:rFonts w:ascii="Times New Roman" w:hAnsi="Times New Roman"/>
                <w:spacing w:val="-1"/>
              </w:rPr>
              <w:t>m</w:t>
            </w:r>
            <w:r w:rsidRPr="00A8728E">
              <w:rPr>
                <w:rFonts w:ascii="Times New Roman" w:hAnsi="Times New Roman"/>
                <w:spacing w:val="3"/>
              </w:rPr>
              <w:t>e</w:t>
            </w:r>
            <w:r w:rsidRPr="00A8728E">
              <w:rPr>
                <w:rFonts w:ascii="Times New Roman" w:hAnsi="Times New Roman"/>
                <w:spacing w:val="-1"/>
              </w:rPr>
              <w:t>roo</w:t>
            </w:r>
            <w:r w:rsidRPr="00A8728E">
              <w:rPr>
                <w:rFonts w:ascii="Times New Roman" w:hAnsi="Times New Roman"/>
              </w:rPr>
              <w:t>n</w:t>
            </w:r>
            <w:r w:rsidRPr="00A8728E">
              <w:rPr>
                <w:rFonts w:ascii="Times New Roman" w:hAnsi="Times New Roman"/>
                <w:spacing w:val="1"/>
              </w:rPr>
              <w:t>(</w:t>
            </w:r>
            <w:r w:rsidRPr="00A8728E">
              <w:rPr>
                <w:rFonts w:ascii="Times New Roman" w:hAnsi="Times New Roman"/>
              </w:rPr>
              <w:t>CB</w:t>
            </w:r>
            <w:r w:rsidRPr="00A8728E">
              <w:rPr>
                <w:rFonts w:ascii="Times New Roman" w:hAnsi="Times New Roman"/>
                <w:spacing w:val="-3"/>
              </w:rPr>
              <w:t>C</w:t>
            </w:r>
            <w:r w:rsidRPr="00A8728E">
              <w:rPr>
                <w:rFonts w:ascii="Times New Roman" w:hAnsi="Times New Roman"/>
              </w:rPr>
              <w:t>) ;</w:t>
            </w:r>
          </w:p>
        </w:tc>
      </w:tr>
      <w:tr w:rsidR="009C46C4" w:rsidRPr="00A8728E"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58"/>
              <w:rPr>
                <w:rFonts w:ascii="Times New Roman" w:hAnsi="Times New Roman"/>
              </w:rPr>
            </w:pPr>
            <w:r w:rsidRPr="00A8728E">
              <w:rPr>
                <w:rFonts w:ascii="Times New Roman" w:hAnsi="Times New Roman"/>
                <w:spacing w:val="1"/>
              </w:rPr>
              <w:t>9.</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rPr>
                <w:rFonts w:ascii="Times New Roman" w:hAnsi="Times New Roman"/>
              </w:rPr>
            </w:pPr>
            <w:r w:rsidRPr="00A8728E">
              <w:rPr>
                <w:rFonts w:ascii="Times New Roman" w:hAnsi="Times New Roman"/>
              </w:rPr>
              <w:t>C</w:t>
            </w:r>
            <w:r w:rsidRPr="00A8728E">
              <w:rPr>
                <w:rFonts w:ascii="Times New Roman" w:hAnsi="Times New Roman"/>
                <w:spacing w:val="-1"/>
              </w:rPr>
              <w:t>r</w:t>
            </w:r>
            <w:r w:rsidRPr="00A8728E">
              <w:rPr>
                <w:rFonts w:ascii="Times New Roman" w:hAnsi="Times New Roman"/>
                <w:spacing w:val="3"/>
              </w:rPr>
              <w:t>é</w:t>
            </w:r>
            <w:r w:rsidRPr="00A8728E">
              <w:rPr>
                <w:rFonts w:ascii="Times New Roman" w:hAnsi="Times New Roman"/>
                <w:spacing w:val="-2"/>
              </w:rPr>
              <w:t>d</w:t>
            </w:r>
            <w:r w:rsidRPr="00A8728E">
              <w:rPr>
                <w:rFonts w:ascii="Times New Roman" w:hAnsi="Times New Roman"/>
                <w:spacing w:val="1"/>
              </w:rPr>
              <w:t>i</w:t>
            </w:r>
            <w:r w:rsidRPr="00A8728E">
              <w:rPr>
                <w:rFonts w:ascii="Times New Roman" w:hAnsi="Times New Roman"/>
              </w:rPr>
              <w:t xml:space="preserve">t </w:t>
            </w:r>
            <w:r w:rsidRPr="00A8728E">
              <w:rPr>
                <w:rFonts w:ascii="Times New Roman" w:hAnsi="Times New Roman"/>
                <w:spacing w:val="-3"/>
              </w:rPr>
              <w:t>C</w:t>
            </w:r>
            <w:r w:rsidRPr="00A8728E">
              <w:rPr>
                <w:rFonts w:ascii="Times New Roman" w:hAnsi="Times New Roman"/>
                <w:spacing w:val="1"/>
              </w:rPr>
              <w:t>o</w:t>
            </w:r>
            <w:r w:rsidRPr="00A8728E">
              <w:rPr>
                <w:rFonts w:ascii="Times New Roman" w:hAnsi="Times New Roman"/>
                <w:spacing w:val="-1"/>
              </w:rPr>
              <w:t>mu</w:t>
            </w:r>
            <w:r w:rsidRPr="00A8728E">
              <w:rPr>
                <w:rFonts w:ascii="Times New Roman" w:hAnsi="Times New Roman"/>
              </w:rPr>
              <w:t>n</w:t>
            </w:r>
            <w:r w:rsidRPr="00A8728E">
              <w:rPr>
                <w:rFonts w:ascii="Times New Roman" w:hAnsi="Times New Roman"/>
                <w:spacing w:val="-1"/>
              </w:rPr>
              <w:t>a</w:t>
            </w:r>
            <w:r w:rsidRPr="00A8728E">
              <w:rPr>
                <w:rFonts w:ascii="Times New Roman" w:hAnsi="Times New Roman"/>
                <w:spacing w:val="1"/>
              </w:rPr>
              <w:t>u</w:t>
            </w:r>
            <w:r w:rsidRPr="00A8728E">
              <w:rPr>
                <w:rFonts w:ascii="Times New Roman" w:hAnsi="Times New Roman"/>
              </w:rPr>
              <w:t>t</w:t>
            </w:r>
            <w:r w:rsidRPr="00A8728E">
              <w:rPr>
                <w:rFonts w:ascii="Times New Roman" w:hAnsi="Times New Roman"/>
                <w:spacing w:val="-1"/>
              </w:rPr>
              <w:t>a</w:t>
            </w:r>
            <w:r w:rsidRPr="00A8728E">
              <w:rPr>
                <w:rFonts w:ascii="Times New Roman" w:hAnsi="Times New Roman"/>
                <w:spacing w:val="1"/>
              </w:rPr>
              <w:t>i</w:t>
            </w:r>
            <w:r w:rsidRPr="00A8728E">
              <w:rPr>
                <w:rFonts w:ascii="Times New Roman" w:hAnsi="Times New Roman"/>
                <w:spacing w:val="-4"/>
              </w:rPr>
              <w:t>r</w:t>
            </w:r>
            <w:r w:rsidRPr="00A8728E">
              <w:rPr>
                <w:rFonts w:ascii="Times New Roman" w:hAnsi="Times New Roman"/>
              </w:rPr>
              <w:t>e d</w:t>
            </w:r>
            <w:r w:rsidRPr="00A8728E">
              <w:rPr>
                <w:rFonts w:ascii="Times New Roman" w:hAnsi="Times New Roman"/>
                <w:spacing w:val="-1"/>
              </w:rPr>
              <w:t>’</w:t>
            </w:r>
            <w:r w:rsidRPr="00A8728E">
              <w:rPr>
                <w:rFonts w:ascii="Times New Roman" w:hAnsi="Times New Roman"/>
                <w:spacing w:val="1"/>
              </w:rPr>
              <w:t>A</w:t>
            </w:r>
            <w:r w:rsidRPr="00A8728E">
              <w:rPr>
                <w:rFonts w:ascii="Times New Roman" w:hAnsi="Times New Roman"/>
                <w:spacing w:val="-1"/>
              </w:rPr>
              <w:t>fr</w:t>
            </w:r>
            <w:r w:rsidRPr="00A8728E">
              <w:rPr>
                <w:rFonts w:ascii="Times New Roman" w:hAnsi="Times New Roman"/>
                <w:spacing w:val="1"/>
              </w:rPr>
              <w:t>i</w:t>
            </w:r>
            <w:r w:rsidRPr="00A8728E">
              <w:rPr>
                <w:rFonts w:ascii="Times New Roman" w:hAnsi="Times New Roman"/>
                <w:spacing w:val="-1"/>
              </w:rPr>
              <w:t>qu</w:t>
            </w:r>
            <w:r w:rsidRPr="00A8728E">
              <w:rPr>
                <w:rFonts w:ascii="Times New Roman" w:hAnsi="Times New Roman"/>
              </w:rPr>
              <w:t>eB</w:t>
            </w:r>
            <w:r w:rsidRPr="00A8728E">
              <w:rPr>
                <w:rFonts w:ascii="Times New Roman" w:hAnsi="Times New Roman"/>
                <w:spacing w:val="-1"/>
              </w:rPr>
              <w:t>a</w:t>
            </w:r>
            <w:r w:rsidRPr="00A8728E">
              <w:rPr>
                <w:rFonts w:ascii="Times New Roman" w:hAnsi="Times New Roman"/>
                <w:spacing w:val="-2"/>
              </w:rPr>
              <w:t>n</w:t>
            </w:r>
            <w:r w:rsidRPr="00A8728E">
              <w:rPr>
                <w:rFonts w:ascii="Times New Roman" w:hAnsi="Times New Roman"/>
              </w:rPr>
              <w:t xml:space="preserve">k </w:t>
            </w:r>
            <w:r w:rsidRPr="00A8728E">
              <w:rPr>
                <w:rFonts w:ascii="Times New Roman" w:hAnsi="Times New Roman"/>
                <w:spacing w:val="1"/>
              </w:rPr>
              <w:t>(</w:t>
            </w:r>
            <w:r w:rsidRPr="00A8728E">
              <w:rPr>
                <w:rFonts w:ascii="Times New Roman" w:hAnsi="Times New Roman"/>
              </w:rPr>
              <w:t>C</w:t>
            </w:r>
            <w:r w:rsidRPr="00A8728E">
              <w:rPr>
                <w:rFonts w:ascii="Times New Roman" w:hAnsi="Times New Roman"/>
                <w:spacing w:val="-3"/>
              </w:rPr>
              <w:t>C</w:t>
            </w:r>
            <w:r w:rsidRPr="00A8728E">
              <w:rPr>
                <w:rFonts w:ascii="Times New Roman" w:hAnsi="Times New Roman"/>
              </w:rPr>
              <w:t xml:space="preserve">A </w:t>
            </w:r>
            <w:r w:rsidRPr="00A8728E">
              <w:rPr>
                <w:rFonts w:ascii="Times New Roman" w:hAnsi="Times New Roman"/>
                <w:spacing w:val="-3"/>
              </w:rPr>
              <w:t>B</w:t>
            </w:r>
            <w:r w:rsidRPr="00A8728E">
              <w:rPr>
                <w:rFonts w:ascii="Times New Roman" w:hAnsi="Times New Roman"/>
                <w:spacing w:val="-1"/>
              </w:rPr>
              <w:t>a</w:t>
            </w:r>
            <w:r w:rsidRPr="00A8728E">
              <w:rPr>
                <w:rFonts w:ascii="Times New Roman" w:hAnsi="Times New Roman"/>
              </w:rPr>
              <w:t>nk) ;</w:t>
            </w:r>
          </w:p>
        </w:tc>
      </w:tr>
      <w:tr w:rsidR="009C46C4" w:rsidRPr="00A8728E"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7" w:after="0" w:line="240" w:lineRule="auto"/>
              <w:ind w:left="58" w:right="-62"/>
              <w:rPr>
                <w:rFonts w:ascii="Times New Roman" w:hAnsi="Times New Roman"/>
              </w:rPr>
            </w:pPr>
            <w:r w:rsidRPr="00A8728E">
              <w:rPr>
                <w:rFonts w:ascii="Times New Roman" w:hAnsi="Times New Roman"/>
                <w:spacing w:val="1"/>
              </w:rPr>
              <w:t>10.</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7" w:after="0" w:line="240" w:lineRule="auto"/>
              <w:ind w:left="283"/>
              <w:rPr>
                <w:rFonts w:ascii="Times New Roman" w:hAnsi="Times New Roman"/>
              </w:rPr>
            </w:pPr>
            <w:r w:rsidRPr="00A8728E">
              <w:rPr>
                <w:rFonts w:ascii="Times New Roman" w:hAnsi="Times New Roman"/>
              </w:rPr>
              <w:t>Ec</w:t>
            </w:r>
            <w:r w:rsidRPr="00A8728E">
              <w:rPr>
                <w:rFonts w:ascii="Times New Roman" w:hAnsi="Times New Roman"/>
                <w:spacing w:val="1"/>
              </w:rPr>
              <w:t>o</w:t>
            </w:r>
            <w:r w:rsidRPr="00A8728E">
              <w:rPr>
                <w:rFonts w:ascii="Times New Roman" w:hAnsi="Times New Roman"/>
              </w:rPr>
              <w:t>b</w:t>
            </w:r>
            <w:r w:rsidRPr="00A8728E">
              <w:rPr>
                <w:rFonts w:ascii="Times New Roman" w:hAnsi="Times New Roman"/>
                <w:spacing w:val="-1"/>
              </w:rPr>
              <w:t>a</w:t>
            </w:r>
            <w:r w:rsidRPr="00A8728E">
              <w:rPr>
                <w:rFonts w:ascii="Times New Roman" w:hAnsi="Times New Roman"/>
                <w:spacing w:val="-2"/>
              </w:rPr>
              <w:t>n</w:t>
            </w:r>
            <w:r w:rsidRPr="00A8728E">
              <w:rPr>
                <w:rFonts w:ascii="Times New Roman" w:hAnsi="Times New Roman"/>
              </w:rPr>
              <w:t>k C</w:t>
            </w:r>
            <w:r w:rsidRPr="00A8728E">
              <w:rPr>
                <w:rFonts w:ascii="Times New Roman" w:hAnsi="Times New Roman"/>
                <w:spacing w:val="-1"/>
              </w:rPr>
              <w:t>am</w:t>
            </w:r>
            <w:r w:rsidRPr="00A8728E">
              <w:rPr>
                <w:rFonts w:ascii="Times New Roman" w:hAnsi="Times New Roman"/>
                <w:spacing w:val="3"/>
              </w:rPr>
              <w:t>e</w:t>
            </w:r>
            <w:r w:rsidRPr="00A8728E">
              <w:rPr>
                <w:rFonts w:ascii="Times New Roman" w:hAnsi="Times New Roman"/>
                <w:spacing w:val="-4"/>
              </w:rPr>
              <w:t>r</w:t>
            </w:r>
            <w:r w:rsidRPr="00A8728E">
              <w:rPr>
                <w:rFonts w:ascii="Times New Roman" w:hAnsi="Times New Roman"/>
                <w:spacing w:val="1"/>
              </w:rPr>
              <w:t>o</w:t>
            </w:r>
            <w:r w:rsidRPr="00A8728E">
              <w:rPr>
                <w:rFonts w:ascii="Times New Roman" w:hAnsi="Times New Roman"/>
                <w:spacing w:val="-1"/>
              </w:rPr>
              <w:t>u</w:t>
            </w:r>
            <w:r w:rsidRPr="00A8728E">
              <w:rPr>
                <w:rFonts w:ascii="Times New Roman" w:hAnsi="Times New Roman"/>
              </w:rPr>
              <w:t xml:space="preserve">n </w:t>
            </w:r>
            <w:r w:rsidRPr="00A8728E">
              <w:rPr>
                <w:rFonts w:ascii="Times New Roman" w:hAnsi="Times New Roman"/>
                <w:spacing w:val="1"/>
              </w:rPr>
              <w:t>(</w:t>
            </w:r>
            <w:r w:rsidRPr="00A8728E">
              <w:rPr>
                <w:rFonts w:ascii="Times New Roman" w:hAnsi="Times New Roman"/>
                <w:spacing w:val="-3"/>
              </w:rPr>
              <w:t>E</w:t>
            </w:r>
            <w:r w:rsidRPr="00A8728E">
              <w:rPr>
                <w:rFonts w:ascii="Times New Roman" w:hAnsi="Times New Roman"/>
              </w:rPr>
              <w:t>C</w:t>
            </w:r>
            <w:r w:rsidRPr="00A8728E">
              <w:rPr>
                <w:rFonts w:ascii="Times New Roman" w:hAnsi="Times New Roman"/>
                <w:spacing w:val="1"/>
              </w:rPr>
              <w:t>O</w:t>
            </w:r>
            <w:r w:rsidRPr="00A8728E">
              <w:rPr>
                <w:rFonts w:ascii="Times New Roman" w:hAnsi="Times New Roman"/>
                <w:spacing w:val="-3"/>
              </w:rPr>
              <w:t>B</w:t>
            </w:r>
            <w:r w:rsidRPr="00A8728E">
              <w:rPr>
                <w:rFonts w:ascii="Times New Roman" w:hAnsi="Times New Roman"/>
                <w:spacing w:val="1"/>
              </w:rPr>
              <w:t>A</w:t>
            </w:r>
            <w:r w:rsidRPr="00A8728E">
              <w:rPr>
                <w:rFonts w:ascii="Times New Roman" w:hAnsi="Times New Roman"/>
              </w:rPr>
              <w:t>N</w:t>
            </w:r>
            <w:r w:rsidRPr="00A8728E">
              <w:rPr>
                <w:rFonts w:ascii="Times New Roman" w:hAnsi="Times New Roman"/>
                <w:spacing w:val="-1"/>
              </w:rPr>
              <w:t>K</w:t>
            </w:r>
            <w:r w:rsidRPr="00A8728E">
              <w:rPr>
                <w:rFonts w:ascii="Times New Roman" w:hAnsi="Times New Roman"/>
              </w:rPr>
              <w:t>) ;</w:t>
            </w:r>
          </w:p>
        </w:tc>
      </w:tr>
      <w:tr w:rsidR="009C46C4" w:rsidRPr="00F62D97" w:rsidTr="006D5E05">
        <w:trPr>
          <w:trHeight w:hRule="exact" w:val="379"/>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58" w:right="-62"/>
              <w:rPr>
                <w:rFonts w:ascii="Times New Roman" w:hAnsi="Times New Roman"/>
              </w:rPr>
            </w:pPr>
            <w:r w:rsidRPr="00A8728E">
              <w:rPr>
                <w:rFonts w:ascii="Times New Roman" w:hAnsi="Times New Roman"/>
                <w:spacing w:val="1"/>
              </w:rPr>
              <w:t>11.</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283"/>
              <w:rPr>
                <w:rFonts w:ascii="Times New Roman" w:hAnsi="Times New Roman"/>
                <w:lang w:val="en-US"/>
              </w:rPr>
            </w:pPr>
            <w:r w:rsidRPr="00A8728E">
              <w:rPr>
                <w:rFonts w:ascii="Times New Roman" w:hAnsi="Times New Roman"/>
                <w:lang w:val="en-US"/>
              </w:rPr>
              <w:t>N</w:t>
            </w:r>
            <w:r w:rsidRPr="00A8728E">
              <w:rPr>
                <w:rFonts w:ascii="Times New Roman" w:hAnsi="Times New Roman"/>
                <w:spacing w:val="-1"/>
                <w:lang w:val="en-US"/>
              </w:rPr>
              <w:t>a</w:t>
            </w:r>
            <w:r w:rsidRPr="00A8728E">
              <w:rPr>
                <w:rFonts w:ascii="Times New Roman" w:hAnsi="Times New Roman"/>
                <w:lang w:val="en-US"/>
              </w:rPr>
              <w:t>t</w:t>
            </w:r>
            <w:r w:rsidRPr="00A8728E">
              <w:rPr>
                <w:rFonts w:ascii="Times New Roman" w:hAnsi="Times New Roman"/>
                <w:spacing w:val="1"/>
                <w:lang w:val="en-US"/>
              </w:rPr>
              <w:t>i</w:t>
            </w:r>
            <w:r w:rsidRPr="00A8728E">
              <w:rPr>
                <w:rFonts w:ascii="Times New Roman" w:hAnsi="Times New Roman"/>
                <w:spacing w:val="-1"/>
                <w:lang w:val="en-US"/>
              </w:rPr>
              <w:t>o</w:t>
            </w:r>
            <w:r w:rsidRPr="00A8728E">
              <w:rPr>
                <w:rFonts w:ascii="Times New Roman" w:hAnsi="Times New Roman"/>
                <w:lang w:val="en-US"/>
              </w:rPr>
              <w:t>n</w:t>
            </w:r>
            <w:r w:rsidRPr="00A8728E">
              <w:rPr>
                <w:rFonts w:ascii="Times New Roman" w:hAnsi="Times New Roman"/>
                <w:spacing w:val="-1"/>
                <w:lang w:val="en-US"/>
              </w:rPr>
              <w:t>a</w:t>
            </w:r>
            <w:r w:rsidRPr="00A8728E">
              <w:rPr>
                <w:rFonts w:ascii="Times New Roman" w:hAnsi="Times New Roman"/>
                <w:lang w:val="en-US"/>
              </w:rPr>
              <w:t xml:space="preserve">l </w:t>
            </w:r>
            <w:r w:rsidRPr="00A8728E">
              <w:rPr>
                <w:rFonts w:ascii="Times New Roman" w:hAnsi="Times New Roman"/>
                <w:spacing w:val="-2"/>
                <w:lang w:val="en-US"/>
              </w:rPr>
              <w:t>F</w:t>
            </w:r>
            <w:r w:rsidRPr="00A8728E">
              <w:rPr>
                <w:rFonts w:ascii="Times New Roman" w:hAnsi="Times New Roman"/>
                <w:spacing w:val="1"/>
                <w:lang w:val="en-US"/>
              </w:rPr>
              <w:t>i</w:t>
            </w:r>
            <w:r w:rsidRPr="00A8728E">
              <w:rPr>
                <w:rFonts w:ascii="Times New Roman" w:hAnsi="Times New Roman"/>
                <w:lang w:val="en-US"/>
              </w:rPr>
              <w:t>n</w:t>
            </w:r>
            <w:r w:rsidRPr="00A8728E">
              <w:rPr>
                <w:rFonts w:ascii="Times New Roman" w:hAnsi="Times New Roman"/>
                <w:spacing w:val="-1"/>
                <w:lang w:val="en-US"/>
              </w:rPr>
              <w:t>a</w:t>
            </w:r>
            <w:r w:rsidRPr="00A8728E">
              <w:rPr>
                <w:rFonts w:ascii="Times New Roman" w:hAnsi="Times New Roman"/>
                <w:spacing w:val="-2"/>
                <w:lang w:val="en-US"/>
              </w:rPr>
              <w:t>n</w:t>
            </w:r>
            <w:r w:rsidRPr="00A8728E">
              <w:rPr>
                <w:rFonts w:ascii="Times New Roman" w:hAnsi="Times New Roman"/>
                <w:lang w:val="en-US"/>
              </w:rPr>
              <w:t>c</w:t>
            </w:r>
            <w:r w:rsidRPr="00A8728E">
              <w:rPr>
                <w:rFonts w:ascii="Times New Roman" w:hAnsi="Times New Roman"/>
                <w:spacing w:val="1"/>
                <w:lang w:val="en-US"/>
              </w:rPr>
              <w:t>i</w:t>
            </w:r>
            <w:r w:rsidRPr="00A8728E">
              <w:rPr>
                <w:rFonts w:ascii="Times New Roman" w:hAnsi="Times New Roman"/>
                <w:spacing w:val="-3"/>
                <w:lang w:val="en-US"/>
              </w:rPr>
              <w:t>a</w:t>
            </w:r>
            <w:r w:rsidRPr="00A8728E">
              <w:rPr>
                <w:rFonts w:ascii="Times New Roman" w:hAnsi="Times New Roman"/>
                <w:lang w:val="en-US"/>
              </w:rPr>
              <w:t>l C</w:t>
            </w:r>
            <w:r w:rsidRPr="00A8728E">
              <w:rPr>
                <w:rFonts w:ascii="Times New Roman" w:hAnsi="Times New Roman"/>
                <w:spacing w:val="-4"/>
                <w:lang w:val="en-US"/>
              </w:rPr>
              <w:t>r</w:t>
            </w:r>
            <w:r w:rsidRPr="00A8728E">
              <w:rPr>
                <w:rFonts w:ascii="Times New Roman" w:hAnsi="Times New Roman"/>
                <w:lang w:val="en-US"/>
              </w:rPr>
              <w:t>ed</w:t>
            </w:r>
            <w:r w:rsidRPr="00A8728E">
              <w:rPr>
                <w:rFonts w:ascii="Times New Roman" w:hAnsi="Times New Roman"/>
                <w:spacing w:val="1"/>
                <w:lang w:val="en-US"/>
              </w:rPr>
              <w:t>i</w:t>
            </w:r>
            <w:r w:rsidRPr="00A8728E">
              <w:rPr>
                <w:rFonts w:ascii="Times New Roman" w:hAnsi="Times New Roman"/>
                <w:lang w:val="en-US"/>
              </w:rPr>
              <w:t>t B</w:t>
            </w:r>
            <w:r w:rsidRPr="00A8728E">
              <w:rPr>
                <w:rFonts w:ascii="Times New Roman" w:hAnsi="Times New Roman"/>
                <w:spacing w:val="-1"/>
                <w:lang w:val="en-US"/>
              </w:rPr>
              <w:t>a</w:t>
            </w:r>
            <w:r w:rsidRPr="00A8728E">
              <w:rPr>
                <w:rFonts w:ascii="Times New Roman" w:hAnsi="Times New Roman"/>
                <w:lang w:val="en-US"/>
              </w:rPr>
              <w:t xml:space="preserve">nk </w:t>
            </w:r>
            <w:r w:rsidRPr="00A8728E">
              <w:rPr>
                <w:rFonts w:ascii="Times New Roman" w:hAnsi="Times New Roman"/>
                <w:spacing w:val="-2"/>
                <w:lang w:val="en-US"/>
              </w:rPr>
              <w:t>(</w:t>
            </w:r>
            <w:r w:rsidRPr="00A8728E">
              <w:rPr>
                <w:rFonts w:ascii="Times New Roman" w:hAnsi="Times New Roman"/>
                <w:lang w:val="en-US"/>
              </w:rPr>
              <w:t>NF</w:t>
            </w:r>
            <w:r w:rsidRPr="00A8728E">
              <w:rPr>
                <w:rFonts w:ascii="Times New Roman" w:hAnsi="Times New Roman"/>
                <w:spacing w:val="4"/>
                <w:lang w:val="en-US"/>
              </w:rPr>
              <w:t>C</w:t>
            </w:r>
            <w:r w:rsidRPr="00A8728E">
              <w:rPr>
                <w:rFonts w:ascii="Times New Roman" w:hAnsi="Times New Roman"/>
                <w:spacing w:val="-2"/>
                <w:lang w:val="en-US"/>
              </w:rPr>
              <w:t>-</w:t>
            </w:r>
            <w:r w:rsidRPr="00A8728E">
              <w:rPr>
                <w:rFonts w:ascii="Times New Roman" w:hAnsi="Times New Roman"/>
                <w:lang w:val="en-US"/>
              </w:rPr>
              <w:t>B</w:t>
            </w:r>
            <w:r w:rsidRPr="00A8728E">
              <w:rPr>
                <w:rFonts w:ascii="Times New Roman" w:hAnsi="Times New Roman"/>
                <w:spacing w:val="1"/>
                <w:lang w:val="en-US"/>
              </w:rPr>
              <w:t>A</w:t>
            </w:r>
            <w:r w:rsidRPr="00A8728E">
              <w:rPr>
                <w:rFonts w:ascii="Times New Roman" w:hAnsi="Times New Roman"/>
                <w:lang w:val="en-US"/>
              </w:rPr>
              <w:t>N</w:t>
            </w:r>
            <w:r w:rsidRPr="00A8728E">
              <w:rPr>
                <w:rFonts w:ascii="Times New Roman" w:hAnsi="Times New Roman"/>
                <w:spacing w:val="-3"/>
                <w:lang w:val="en-US"/>
              </w:rPr>
              <w:t>K</w:t>
            </w:r>
            <w:r w:rsidRPr="00A8728E">
              <w:rPr>
                <w:rFonts w:ascii="Times New Roman" w:hAnsi="Times New Roman"/>
                <w:lang w:val="en-US"/>
              </w:rPr>
              <w:t>);</w:t>
            </w:r>
          </w:p>
        </w:tc>
      </w:tr>
      <w:tr w:rsidR="009C46C4" w:rsidRPr="00A8728E"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lang w:val="en-US"/>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58" w:right="-62"/>
              <w:rPr>
                <w:rFonts w:ascii="Times New Roman" w:hAnsi="Times New Roman"/>
              </w:rPr>
            </w:pPr>
            <w:r w:rsidRPr="00A8728E">
              <w:rPr>
                <w:rFonts w:ascii="Times New Roman" w:hAnsi="Times New Roman"/>
                <w:spacing w:val="1"/>
              </w:rPr>
              <w:t>12.</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283"/>
              <w:rPr>
                <w:rFonts w:ascii="Times New Roman" w:hAnsi="Times New Roman"/>
              </w:rPr>
            </w:pPr>
            <w:r w:rsidRPr="00A8728E">
              <w:rPr>
                <w:rFonts w:ascii="Times New Roman" w:hAnsi="Times New Roman"/>
              </w:rPr>
              <w:t>S</w:t>
            </w:r>
            <w:r w:rsidRPr="00A8728E">
              <w:rPr>
                <w:rFonts w:ascii="Times New Roman" w:hAnsi="Times New Roman"/>
                <w:spacing w:val="1"/>
              </w:rPr>
              <w:t>o</w:t>
            </w:r>
            <w:r w:rsidRPr="00A8728E">
              <w:rPr>
                <w:rFonts w:ascii="Times New Roman" w:hAnsi="Times New Roman"/>
                <w:spacing w:val="-2"/>
              </w:rPr>
              <w:t>ci</w:t>
            </w:r>
            <w:r w:rsidRPr="00A8728E">
              <w:rPr>
                <w:rFonts w:ascii="Times New Roman" w:hAnsi="Times New Roman"/>
                <w:spacing w:val="3"/>
              </w:rPr>
              <w:t>é</w:t>
            </w:r>
            <w:r w:rsidRPr="00A8728E">
              <w:rPr>
                <w:rFonts w:ascii="Times New Roman" w:hAnsi="Times New Roman"/>
                <w:spacing w:val="-2"/>
              </w:rPr>
              <w:t>t</w:t>
            </w:r>
            <w:r w:rsidRPr="00A8728E">
              <w:rPr>
                <w:rFonts w:ascii="Times New Roman" w:hAnsi="Times New Roman"/>
              </w:rPr>
              <w:t>é C</w:t>
            </w:r>
            <w:r w:rsidRPr="00A8728E">
              <w:rPr>
                <w:rFonts w:ascii="Times New Roman" w:hAnsi="Times New Roman"/>
                <w:spacing w:val="1"/>
              </w:rPr>
              <w:t>o</w:t>
            </w:r>
            <w:r w:rsidRPr="00A8728E">
              <w:rPr>
                <w:rFonts w:ascii="Times New Roman" w:hAnsi="Times New Roman"/>
                <w:spacing w:val="-1"/>
              </w:rPr>
              <w:t>m</w:t>
            </w:r>
            <w:r w:rsidRPr="00A8728E">
              <w:rPr>
                <w:rFonts w:ascii="Times New Roman" w:hAnsi="Times New Roman"/>
                <w:spacing w:val="-4"/>
              </w:rPr>
              <w:t>m</w:t>
            </w:r>
            <w:r w:rsidRPr="00A8728E">
              <w:rPr>
                <w:rFonts w:ascii="Times New Roman" w:hAnsi="Times New Roman"/>
                <w:spacing w:val="3"/>
              </w:rPr>
              <w:t>e</w:t>
            </w:r>
            <w:r w:rsidRPr="00A8728E">
              <w:rPr>
                <w:rFonts w:ascii="Times New Roman" w:hAnsi="Times New Roman"/>
                <w:spacing w:val="-1"/>
              </w:rPr>
              <w:t>r</w:t>
            </w:r>
            <w:r w:rsidRPr="00A8728E">
              <w:rPr>
                <w:rFonts w:ascii="Times New Roman" w:hAnsi="Times New Roman"/>
                <w:spacing w:val="-2"/>
              </w:rPr>
              <w:t>c</w:t>
            </w:r>
            <w:r w:rsidRPr="00A8728E">
              <w:rPr>
                <w:rFonts w:ascii="Times New Roman" w:hAnsi="Times New Roman"/>
                <w:spacing w:val="1"/>
              </w:rPr>
              <w:t>i</w:t>
            </w:r>
            <w:r w:rsidRPr="00A8728E">
              <w:rPr>
                <w:rFonts w:ascii="Times New Roman" w:hAnsi="Times New Roman"/>
                <w:spacing w:val="-1"/>
              </w:rPr>
              <w:t>a</w:t>
            </w:r>
            <w:r w:rsidRPr="00A8728E">
              <w:rPr>
                <w:rFonts w:ascii="Times New Roman" w:hAnsi="Times New Roman"/>
                <w:spacing w:val="-2"/>
              </w:rPr>
              <w:t>l</w:t>
            </w:r>
            <w:r w:rsidRPr="00A8728E">
              <w:rPr>
                <w:rFonts w:ascii="Times New Roman" w:hAnsi="Times New Roman"/>
              </w:rPr>
              <w:t>e</w:t>
            </w:r>
            <w:r w:rsidRPr="00A8728E">
              <w:rPr>
                <w:rFonts w:ascii="Times New Roman" w:hAnsi="Times New Roman"/>
                <w:spacing w:val="-2"/>
              </w:rPr>
              <w:t>d</w:t>
            </w:r>
            <w:r w:rsidRPr="00A8728E">
              <w:rPr>
                <w:rFonts w:ascii="Times New Roman" w:hAnsi="Times New Roman"/>
              </w:rPr>
              <w:t>eB</w:t>
            </w:r>
            <w:r w:rsidRPr="00A8728E">
              <w:rPr>
                <w:rFonts w:ascii="Times New Roman" w:hAnsi="Times New Roman"/>
                <w:spacing w:val="-1"/>
              </w:rPr>
              <w:t>a</w:t>
            </w:r>
            <w:r w:rsidRPr="00A8728E">
              <w:rPr>
                <w:rFonts w:ascii="Times New Roman" w:hAnsi="Times New Roman"/>
              </w:rPr>
              <w:t>n</w:t>
            </w:r>
            <w:r w:rsidRPr="00A8728E">
              <w:rPr>
                <w:rFonts w:ascii="Times New Roman" w:hAnsi="Times New Roman"/>
                <w:spacing w:val="-3"/>
              </w:rPr>
              <w:t>q</w:t>
            </w:r>
            <w:r w:rsidRPr="00A8728E">
              <w:rPr>
                <w:rFonts w:ascii="Times New Roman" w:hAnsi="Times New Roman"/>
                <w:spacing w:val="-1"/>
              </w:rPr>
              <w:t>u</w:t>
            </w:r>
            <w:r w:rsidRPr="00A8728E">
              <w:rPr>
                <w:rFonts w:ascii="Times New Roman" w:hAnsi="Times New Roman"/>
              </w:rPr>
              <w:t>eC</w:t>
            </w:r>
            <w:r w:rsidRPr="00A8728E">
              <w:rPr>
                <w:rFonts w:ascii="Times New Roman" w:hAnsi="Times New Roman"/>
                <w:spacing w:val="-1"/>
              </w:rPr>
              <w:t>a</w:t>
            </w:r>
            <w:r w:rsidRPr="00A8728E">
              <w:rPr>
                <w:rFonts w:ascii="Times New Roman" w:hAnsi="Times New Roman"/>
                <w:spacing w:val="-4"/>
              </w:rPr>
              <w:t>m</w:t>
            </w:r>
            <w:r w:rsidRPr="00A8728E">
              <w:rPr>
                <w:rFonts w:ascii="Times New Roman" w:hAnsi="Times New Roman"/>
                <w:spacing w:val="3"/>
              </w:rPr>
              <w:t>e</w:t>
            </w:r>
            <w:r w:rsidRPr="00A8728E">
              <w:rPr>
                <w:rFonts w:ascii="Times New Roman" w:hAnsi="Times New Roman"/>
                <w:spacing w:val="-1"/>
              </w:rPr>
              <w:t>rou</w:t>
            </w:r>
            <w:r w:rsidRPr="00A8728E">
              <w:rPr>
                <w:rFonts w:ascii="Times New Roman" w:hAnsi="Times New Roman"/>
              </w:rPr>
              <w:t xml:space="preserve">n </w:t>
            </w:r>
            <w:r w:rsidRPr="00A8728E">
              <w:rPr>
                <w:rFonts w:ascii="Times New Roman" w:hAnsi="Times New Roman"/>
                <w:spacing w:val="-2"/>
              </w:rPr>
              <w:t>(</w:t>
            </w:r>
            <w:r w:rsidRPr="00A8728E">
              <w:rPr>
                <w:rFonts w:ascii="Times New Roman" w:hAnsi="Times New Roman"/>
              </w:rPr>
              <w:t>SC</w:t>
            </w:r>
            <w:r w:rsidRPr="00A8728E">
              <w:rPr>
                <w:rFonts w:ascii="Times New Roman" w:hAnsi="Times New Roman"/>
                <w:spacing w:val="4"/>
              </w:rPr>
              <w:t>B</w:t>
            </w:r>
            <w:r w:rsidRPr="00A8728E">
              <w:rPr>
                <w:rFonts w:ascii="Times New Roman" w:hAnsi="Times New Roman"/>
                <w:spacing w:val="1"/>
              </w:rPr>
              <w:t>-</w:t>
            </w:r>
            <w:r w:rsidRPr="00A8728E">
              <w:rPr>
                <w:rFonts w:ascii="Times New Roman" w:hAnsi="Times New Roman"/>
              </w:rPr>
              <w:t>C</w:t>
            </w:r>
            <w:r w:rsidRPr="00A8728E">
              <w:rPr>
                <w:rFonts w:ascii="Times New Roman" w:hAnsi="Times New Roman"/>
                <w:spacing w:val="-1"/>
              </w:rPr>
              <w:t>a</w:t>
            </w:r>
            <w:r w:rsidRPr="00A8728E">
              <w:rPr>
                <w:rFonts w:ascii="Times New Roman" w:hAnsi="Times New Roman"/>
                <w:spacing w:val="-4"/>
              </w:rPr>
              <w:t>m</w:t>
            </w:r>
            <w:r w:rsidRPr="00A8728E">
              <w:rPr>
                <w:rFonts w:ascii="Times New Roman" w:hAnsi="Times New Roman"/>
                <w:spacing w:val="3"/>
              </w:rPr>
              <w:t>e</w:t>
            </w:r>
            <w:r w:rsidRPr="00A8728E">
              <w:rPr>
                <w:rFonts w:ascii="Times New Roman" w:hAnsi="Times New Roman"/>
                <w:spacing w:val="-4"/>
              </w:rPr>
              <w:t>r</w:t>
            </w:r>
            <w:r w:rsidRPr="00A8728E">
              <w:rPr>
                <w:rFonts w:ascii="Times New Roman" w:hAnsi="Times New Roman"/>
                <w:spacing w:val="1"/>
              </w:rPr>
              <w:t>o</w:t>
            </w:r>
            <w:r w:rsidRPr="00A8728E">
              <w:rPr>
                <w:rFonts w:ascii="Times New Roman" w:hAnsi="Times New Roman"/>
                <w:spacing w:val="-1"/>
              </w:rPr>
              <w:t>u</w:t>
            </w:r>
            <w:r w:rsidRPr="00A8728E">
              <w:rPr>
                <w:rFonts w:ascii="Times New Roman" w:hAnsi="Times New Roman"/>
              </w:rPr>
              <w:t>n);</w:t>
            </w:r>
          </w:p>
        </w:tc>
      </w:tr>
      <w:tr w:rsidR="009C46C4" w:rsidRPr="00A8728E"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7" w:after="0" w:line="240" w:lineRule="auto"/>
              <w:ind w:left="58" w:right="-62"/>
              <w:rPr>
                <w:rFonts w:ascii="Times New Roman" w:hAnsi="Times New Roman"/>
              </w:rPr>
            </w:pPr>
            <w:r w:rsidRPr="00A8728E">
              <w:rPr>
                <w:rFonts w:ascii="Times New Roman" w:hAnsi="Times New Roman"/>
                <w:spacing w:val="1"/>
              </w:rPr>
              <w:t>13.</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7" w:after="0" w:line="240" w:lineRule="auto"/>
              <w:ind w:left="283"/>
              <w:rPr>
                <w:rFonts w:ascii="Times New Roman" w:hAnsi="Times New Roman"/>
              </w:rPr>
            </w:pPr>
            <w:r w:rsidRPr="00A8728E">
              <w:rPr>
                <w:rFonts w:ascii="Times New Roman" w:hAnsi="Times New Roman"/>
              </w:rPr>
              <w:t>S</w:t>
            </w:r>
            <w:r w:rsidRPr="00A8728E">
              <w:rPr>
                <w:rFonts w:ascii="Times New Roman" w:hAnsi="Times New Roman"/>
                <w:spacing w:val="1"/>
              </w:rPr>
              <w:t>o</w:t>
            </w:r>
            <w:r w:rsidRPr="00A8728E">
              <w:rPr>
                <w:rFonts w:ascii="Times New Roman" w:hAnsi="Times New Roman"/>
                <w:spacing w:val="-2"/>
              </w:rPr>
              <w:t>ci</w:t>
            </w:r>
            <w:r w:rsidRPr="00A8728E">
              <w:rPr>
                <w:rFonts w:ascii="Times New Roman" w:hAnsi="Times New Roman"/>
                <w:spacing w:val="3"/>
              </w:rPr>
              <w:t>é</w:t>
            </w:r>
            <w:r w:rsidRPr="00A8728E">
              <w:rPr>
                <w:rFonts w:ascii="Times New Roman" w:hAnsi="Times New Roman"/>
                <w:spacing w:val="-2"/>
              </w:rPr>
              <w:t>t</w:t>
            </w:r>
            <w:r w:rsidRPr="00A8728E">
              <w:rPr>
                <w:rFonts w:ascii="Times New Roman" w:hAnsi="Times New Roman"/>
              </w:rPr>
              <w:t xml:space="preserve">é </w:t>
            </w:r>
            <w:r w:rsidRPr="00A8728E">
              <w:rPr>
                <w:rFonts w:ascii="Times New Roman" w:hAnsi="Times New Roman"/>
                <w:spacing w:val="-2"/>
              </w:rPr>
              <w:t>G</w:t>
            </w:r>
            <w:r w:rsidRPr="00A8728E">
              <w:rPr>
                <w:rFonts w:ascii="Times New Roman" w:hAnsi="Times New Roman"/>
              </w:rPr>
              <w:t>é</w:t>
            </w:r>
            <w:r w:rsidRPr="00A8728E">
              <w:rPr>
                <w:rFonts w:ascii="Times New Roman" w:hAnsi="Times New Roman"/>
                <w:spacing w:val="-1"/>
              </w:rPr>
              <w:t>n</w:t>
            </w:r>
            <w:r w:rsidRPr="00A8728E">
              <w:rPr>
                <w:rFonts w:ascii="Times New Roman" w:hAnsi="Times New Roman"/>
                <w:spacing w:val="3"/>
              </w:rPr>
              <w:t>é</w:t>
            </w:r>
            <w:r w:rsidRPr="00A8728E">
              <w:rPr>
                <w:rFonts w:ascii="Times New Roman" w:hAnsi="Times New Roman"/>
                <w:spacing w:val="-1"/>
              </w:rPr>
              <w:t>ra</w:t>
            </w:r>
            <w:r w:rsidRPr="00A8728E">
              <w:rPr>
                <w:rFonts w:ascii="Times New Roman" w:hAnsi="Times New Roman"/>
                <w:spacing w:val="-2"/>
              </w:rPr>
              <w:t>l</w:t>
            </w:r>
            <w:r w:rsidRPr="00A8728E">
              <w:rPr>
                <w:rFonts w:ascii="Times New Roman" w:hAnsi="Times New Roman"/>
              </w:rPr>
              <w:t>e C</w:t>
            </w:r>
            <w:r w:rsidRPr="00A8728E">
              <w:rPr>
                <w:rFonts w:ascii="Times New Roman" w:hAnsi="Times New Roman"/>
                <w:spacing w:val="-1"/>
              </w:rPr>
              <w:t>am</w:t>
            </w:r>
            <w:r w:rsidRPr="00A8728E">
              <w:rPr>
                <w:rFonts w:ascii="Times New Roman" w:hAnsi="Times New Roman"/>
                <w:spacing w:val="3"/>
              </w:rPr>
              <w:t>e</w:t>
            </w:r>
            <w:r w:rsidRPr="00A8728E">
              <w:rPr>
                <w:rFonts w:ascii="Times New Roman" w:hAnsi="Times New Roman"/>
                <w:spacing w:val="-4"/>
              </w:rPr>
              <w:t>r</w:t>
            </w:r>
            <w:r w:rsidRPr="00A8728E">
              <w:rPr>
                <w:rFonts w:ascii="Times New Roman" w:hAnsi="Times New Roman"/>
                <w:spacing w:val="1"/>
              </w:rPr>
              <w:t>o</w:t>
            </w:r>
            <w:r w:rsidRPr="00A8728E">
              <w:rPr>
                <w:rFonts w:ascii="Times New Roman" w:hAnsi="Times New Roman"/>
                <w:spacing w:val="-1"/>
              </w:rPr>
              <w:t>u</w:t>
            </w:r>
            <w:r w:rsidRPr="00A8728E">
              <w:rPr>
                <w:rFonts w:ascii="Times New Roman" w:hAnsi="Times New Roman"/>
              </w:rPr>
              <w:t xml:space="preserve">n </w:t>
            </w:r>
            <w:r w:rsidRPr="00A8728E">
              <w:rPr>
                <w:rFonts w:ascii="Times New Roman" w:hAnsi="Times New Roman"/>
                <w:spacing w:val="1"/>
              </w:rPr>
              <w:t>(</w:t>
            </w:r>
            <w:r w:rsidRPr="00A8728E">
              <w:rPr>
                <w:rFonts w:ascii="Times New Roman" w:hAnsi="Times New Roman"/>
                <w:spacing w:val="-2"/>
              </w:rPr>
              <w:t>S</w:t>
            </w:r>
            <w:r w:rsidRPr="00A8728E">
              <w:rPr>
                <w:rFonts w:ascii="Times New Roman" w:hAnsi="Times New Roman"/>
                <w:spacing w:val="1"/>
              </w:rPr>
              <w:t>G</w:t>
            </w:r>
            <w:r w:rsidRPr="00A8728E">
              <w:rPr>
                <w:rFonts w:ascii="Times New Roman" w:hAnsi="Times New Roman"/>
                <w:spacing w:val="-3"/>
              </w:rPr>
              <w:t>C</w:t>
            </w:r>
            <w:r w:rsidRPr="00A8728E">
              <w:rPr>
                <w:rFonts w:ascii="Times New Roman" w:hAnsi="Times New Roman"/>
              </w:rPr>
              <w:t>);</w:t>
            </w:r>
          </w:p>
        </w:tc>
      </w:tr>
      <w:tr w:rsidR="009C46C4" w:rsidRPr="00F62D97"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58" w:right="-62"/>
              <w:rPr>
                <w:rFonts w:ascii="Times New Roman" w:hAnsi="Times New Roman"/>
              </w:rPr>
            </w:pPr>
            <w:r w:rsidRPr="00A8728E">
              <w:rPr>
                <w:rFonts w:ascii="Times New Roman" w:hAnsi="Times New Roman"/>
                <w:spacing w:val="1"/>
              </w:rPr>
              <w:t>14.</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283"/>
              <w:rPr>
                <w:rFonts w:ascii="Times New Roman" w:hAnsi="Times New Roman"/>
                <w:lang w:val="en-US"/>
              </w:rPr>
            </w:pPr>
            <w:r w:rsidRPr="00A8728E">
              <w:rPr>
                <w:rFonts w:ascii="Times New Roman" w:hAnsi="Times New Roman"/>
                <w:lang w:val="en-US"/>
              </w:rPr>
              <w:t>St</w:t>
            </w:r>
            <w:r w:rsidRPr="00A8728E">
              <w:rPr>
                <w:rFonts w:ascii="Times New Roman" w:hAnsi="Times New Roman"/>
                <w:spacing w:val="-1"/>
                <w:lang w:val="en-US"/>
              </w:rPr>
              <w:t>a</w:t>
            </w:r>
            <w:r w:rsidRPr="00A8728E">
              <w:rPr>
                <w:rFonts w:ascii="Times New Roman" w:hAnsi="Times New Roman"/>
                <w:lang w:val="en-US"/>
              </w:rPr>
              <w:t>nd</w:t>
            </w:r>
            <w:r w:rsidRPr="00A8728E">
              <w:rPr>
                <w:rFonts w:ascii="Times New Roman" w:hAnsi="Times New Roman"/>
                <w:spacing w:val="-1"/>
                <w:lang w:val="en-US"/>
              </w:rPr>
              <w:t>ar</w:t>
            </w:r>
            <w:r w:rsidRPr="00A8728E">
              <w:rPr>
                <w:rFonts w:ascii="Times New Roman" w:hAnsi="Times New Roman"/>
                <w:lang w:val="en-US"/>
              </w:rPr>
              <w:t>d Cha</w:t>
            </w:r>
            <w:r w:rsidRPr="00A8728E">
              <w:rPr>
                <w:rFonts w:ascii="Times New Roman" w:hAnsi="Times New Roman"/>
                <w:spacing w:val="-2"/>
                <w:lang w:val="en-US"/>
              </w:rPr>
              <w:t>rt</w:t>
            </w:r>
            <w:r w:rsidRPr="00A8728E">
              <w:rPr>
                <w:rFonts w:ascii="Times New Roman" w:hAnsi="Times New Roman"/>
                <w:spacing w:val="3"/>
                <w:lang w:val="en-US"/>
              </w:rPr>
              <w:t>e</w:t>
            </w:r>
            <w:r w:rsidRPr="00A8728E">
              <w:rPr>
                <w:rFonts w:ascii="Times New Roman" w:hAnsi="Times New Roman"/>
                <w:spacing w:val="-4"/>
                <w:lang w:val="en-US"/>
              </w:rPr>
              <w:t>r</w:t>
            </w:r>
            <w:r w:rsidRPr="00A8728E">
              <w:rPr>
                <w:rFonts w:ascii="Times New Roman" w:hAnsi="Times New Roman"/>
                <w:spacing w:val="3"/>
                <w:lang w:val="en-US"/>
              </w:rPr>
              <w:t>e</w:t>
            </w:r>
            <w:r w:rsidRPr="00A8728E">
              <w:rPr>
                <w:rFonts w:ascii="Times New Roman" w:hAnsi="Times New Roman"/>
                <w:lang w:val="en-US"/>
              </w:rPr>
              <w:t xml:space="preserve">d </w:t>
            </w:r>
            <w:r w:rsidRPr="00A8728E">
              <w:rPr>
                <w:rFonts w:ascii="Times New Roman" w:hAnsi="Times New Roman"/>
                <w:spacing w:val="-3"/>
                <w:lang w:val="en-US"/>
              </w:rPr>
              <w:t>B</w:t>
            </w:r>
            <w:r w:rsidRPr="00A8728E">
              <w:rPr>
                <w:rFonts w:ascii="Times New Roman" w:hAnsi="Times New Roman"/>
                <w:spacing w:val="-1"/>
                <w:lang w:val="en-US"/>
              </w:rPr>
              <w:t>a</w:t>
            </w:r>
            <w:r w:rsidRPr="00A8728E">
              <w:rPr>
                <w:rFonts w:ascii="Times New Roman" w:hAnsi="Times New Roman"/>
                <w:lang w:val="en-US"/>
              </w:rPr>
              <w:t>nk C</w:t>
            </w:r>
            <w:r w:rsidRPr="00A8728E">
              <w:rPr>
                <w:rFonts w:ascii="Times New Roman" w:hAnsi="Times New Roman"/>
                <w:spacing w:val="-1"/>
                <w:lang w:val="en-US"/>
              </w:rPr>
              <w:t>am</w:t>
            </w:r>
            <w:r w:rsidRPr="00A8728E">
              <w:rPr>
                <w:rFonts w:ascii="Times New Roman" w:hAnsi="Times New Roman"/>
                <w:spacing w:val="3"/>
                <w:lang w:val="en-US"/>
              </w:rPr>
              <w:t>e</w:t>
            </w:r>
            <w:r w:rsidRPr="00A8728E">
              <w:rPr>
                <w:rFonts w:ascii="Times New Roman" w:hAnsi="Times New Roman"/>
                <w:spacing w:val="-4"/>
                <w:lang w:val="en-US"/>
              </w:rPr>
              <w:t>r</w:t>
            </w:r>
            <w:r w:rsidRPr="00A8728E">
              <w:rPr>
                <w:rFonts w:ascii="Times New Roman" w:hAnsi="Times New Roman"/>
                <w:spacing w:val="1"/>
                <w:lang w:val="en-US"/>
              </w:rPr>
              <w:t>o</w:t>
            </w:r>
            <w:r w:rsidRPr="00A8728E">
              <w:rPr>
                <w:rFonts w:ascii="Times New Roman" w:hAnsi="Times New Roman"/>
                <w:spacing w:val="-1"/>
                <w:lang w:val="en-US"/>
              </w:rPr>
              <w:t>o</w:t>
            </w:r>
            <w:r w:rsidRPr="00A8728E">
              <w:rPr>
                <w:rFonts w:ascii="Times New Roman" w:hAnsi="Times New Roman"/>
                <w:lang w:val="en-US"/>
              </w:rPr>
              <w:t xml:space="preserve">n </w:t>
            </w:r>
            <w:r w:rsidRPr="00A8728E">
              <w:rPr>
                <w:rFonts w:ascii="Times New Roman" w:hAnsi="Times New Roman"/>
                <w:spacing w:val="1"/>
                <w:lang w:val="en-US"/>
              </w:rPr>
              <w:t>(</w:t>
            </w:r>
            <w:r w:rsidRPr="00A8728E">
              <w:rPr>
                <w:rFonts w:ascii="Times New Roman" w:hAnsi="Times New Roman"/>
                <w:spacing w:val="-2"/>
                <w:lang w:val="en-US"/>
              </w:rPr>
              <w:t>S</w:t>
            </w:r>
            <w:r w:rsidRPr="00A8728E">
              <w:rPr>
                <w:rFonts w:ascii="Times New Roman" w:hAnsi="Times New Roman"/>
                <w:lang w:val="en-US"/>
              </w:rPr>
              <w:t>CB</w:t>
            </w:r>
            <w:r w:rsidRPr="00A8728E">
              <w:rPr>
                <w:rFonts w:ascii="Times New Roman" w:hAnsi="Times New Roman"/>
                <w:spacing w:val="-3"/>
                <w:lang w:val="en-US"/>
              </w:rPr>
              <w:t>C</w:t>
            </w:r>
            <w:r w:rsidRPr="00A8728E">
              <w:rPr>
                <w:rFonts w:ascii="Times New Roman" w:hAnsi="Times New Roman"/>
                <w:lang w:val="en-US"/>
              </w:rPr>
              <w:t>);</w:t>
            </w:r>
          </w:p>
        </w:tc>
      </w:tr>
      <w:tr w:rsidR="009C46C4" w:rsidRPr="00A8728E"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lang w:val="en-US"/>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8" w:after="0" w:line="240" w:lineRule="auto"/>
              <w:ind w:left="58" w:right="-62"/>
              <w:rPr>
                <w:rFonts w:ascii="Times New Roman" w:hAnsi="Times New Roman"/>
              </w:rPr>
            </w:pPr>
            <w:r w:rsidRPr="00A8728E">
              <w:rPr>
                <w:rFonts w:ascii="Times New Roman" w:hAnsi="Times New Roman"/>
                <w:spacing w:val="1"/>
              </w:rPr>
              <w:t>15.</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8" w:after="0" w:line="240" w:lineRule="auto"/>
              <w:ind w:left="283"/>
              <w:rPr>
                <w:rFonts w:ascii="Times New Roman" w:hAnsi="Times New Roman"/>
                <w:lang w:val="en-US"/>
              </w:rPr>
            </w:pPr>
            <w:r w:rsidRPr="00A8728E">
              <w:rPr>
                <w:rFonts w:ascii="Times New Roman" w:hAnsi="Times New Roman"/>
                <w:lang w:val="en-US"/>
              </w:rPr>
              <w:t>U</w:t>
            </w:r>
            <w:r w:rsidRPr="00A8728E">
              <w:rPr>
                <w:rFonts w:ascii="Times New Roman" w:hAnsi="Times New Roman"/>
                <w:spacing w:val="-1"/>
                <w:lang w:val="en-US"/>
              </w:rPr>
              <w:t>n</w:t>
            </w:r>
            <w:r w:rsidRPr="00A8728E">
              <w:rPr>
                <w:rFonts w:ascii="Times New Roman" w:hAnsi="Times New Roman"/>
                <w:spacing w:val="1"/>
                <w:lang w:val="en-US"/>
              </w:rPr>
              <w:t>i</w:t>
            </w:r>
            <w:r w:rsidRPr="00A8728E">
              <w:rPr>
                <w:rFonts w:ascii="Times New Roman" w:hAnsi="Times New Roman"/>
                <w:spacing w:val="-1"/>
                <w:lang w:val="en-US"/>
              </w:rPr>
              <w:t>o</w:t>
            </w:r>
            <w:r w:rsidRPr="00A8728E">
              <w:rPr>
                <w:rFonts w:ascii="Times New Roman" w:hAnsi="Times New Roman"/>
                <w:lang w:val="en-US"/>
              </w:rPr>
              <w:t>n B</w:t>
            </w:r>
            <w:r w:rsidRPr="00A8728E">
              <w:rPr>
                <w:rFonts w:ascii="Times New Roman" w:hAnsi="Times New Roman"/>
                <w:spacing w:val="-1"/>
                <w:lang w:val="en-US"/>
              </w:rPr>
              <w:t>a</w:t>
            </w:r>
            <w:r w:rsidRPr="00A8728E">
              <w:rPr>
                <w:rFonts w:ascii="Times New Roman" w:hAnsi="Times New Roman"/>
                <w:lang w:val="en-US"/>
              </w:rPr>
              <w:t xml:space="preserve">nk </w:t>
            </w:r>
            <w:r w:rsidRPr="00A8728E">
              <w:rPr>
                <w:rFonts w:ascii="Times New Roman" w:hAnsi="Times New Roman"/>
                <w:spacing w:val="1"/>
                <w:lang w:val="en-US"/>
              </w:rPr>
              <w:t>o</w:t>
            </w:r>
            <w:r w:rsidRPr="00A8728E">
              <w:rPr>
                <w:rFonts w:ascii="Times New Roman" w:hAnsi="Times New Roman"/>
                <w:lang w:val="en-US"/>
              </w:rPr>
              <w:t>fC</w:t>
            </w:r>
            <w:r w:rsidRPr="00A8728E">
              <w:rPr>
                <w:rFonts w:ascii="Times New Roman" w:hAnsi="Times New Roman"/>
                <w:spacing w:val="-1"/>
                <w:lang w:val="en-US"/>
              </w:rPr>
              <w:t>a</w:t>
            </w:r>
            <w:r w:rsidRPr="00A8728E">
              <w:rPr>
                <w:rFonts w:ascii="Times New Roman" w:hAnsi="Times New Roman"/>
                <w:spacing w:val="-4"/>
                <w:lang w:val="en-US"/>
              </w:rPr>
              <w:t>m</w:t>
            </w:r>
            <w:r w:rsidRPr="00A8728E">
              <w:rPr>
                <w:rFonts w:ascii="Times New Roman" w:hAnsi="Times New Roman"/>
                <w:spacing w:val="3"/>
                <w:lang w:val="en-US"/>
              </w:rPr>
              <w:t>e</w:t>
            </w:r>
            <w:r w:rsidRPr="00A8728E">
              <w:rPr>
                <w:rFonts w:ascii="Times New Roman" w:hAnsi="Times New Roman"/>
                <w:spacing w:val="-4"/>
                <w:lang w:val="en-US"/>
              </w:rPr>
              <w:t>r</w:t>
            </w:r>
            <w:r w:rsidRPr="00A8728E">
              <w:rPr>
                <w:rFonts w:ascii="Times New Roman" w:hAnsi="Times New Roman"/>
                <w:spacing w:val="1"/>
                <w:lang w:val="en-US"/>
              </w:rPr>
              <w:t>o</w:t>
            </w:r>
            <w:r w:rsidRPr="00A8728E">
              <w:rPr>
                <w:rFonts w:ascii="Times New Roman" w:hAnsi="Times New Roman"/>
                <w:spacing w:val="-1"/>
                <w:lang w:val="en-US"/>
              </w:rPr>
              <w:t>o</w:t>
            </w:r>
            <w:r w:rsidRPr="00A8728E">
              <w:rPr>
                <w:rFonts w:ascii="Times New Roman" w:hAnsi="Times New Roman"/>
                <w:lang w:val="en-US"/>
              </w:rPr>
              <w:t xml:space="preserve">n </w:t>
            </w:r>
            <w:r w:rsidRPr="00A8728E">
              <w:rPr>
                <w:rFonts w:ascii="Times New Roman" w:hAnsi="Times New Roman"/>
                <w:spacing w:val="-2"/>
                <w:lang w:val="en-US"/>
              </w:rPr>
              <w:t>(</w:t>
            </w:r>
            <w:r w:rsidRPr="00A8728E">
              <w:rPr>
                <w:rFonts w:ascii="Times New Roman" w:hAnsi="Times New Roman"/>
                <w:lang w:val="en-US"/>
              </w:rPr>
              <w:t>UBC) ;</w:t>
            </w:r>
          </w:p>
        </w:tc>
      </w:tr>
      <w:tr w:rsidR="009C46C4" w:rsidRPr="00A8728E" w:rsidTr="006D5E05">
        <w:trPr>
          <w:trHeight w:hRule="exact" w:val="379"/>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lang w:val="en-US"/>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58" w:right="-62"/>
              <w:rPr>
                <w:rFonts w:ascii="Times New Roman" w:hAnsi="Times New Roman"/>
              </w:rPr>
            </w:pPr>
            <w:r w:rsidRPr="00A8728E">
              <w:rPr>
                <w:rFonts w:ascii="Times New Roman" w:hAnsi="Times New Roman"/>
                <w:spacing w:val="1"/>
              </w:rPr>
              <w:t>16.</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283"/>
              <w:rPr>
                <w:rFonts w:ascii="Times New Roman" w:hAnsi="Times New Roman"/>
                <w:lang w:val="en-US"/>
              </w:rPr>
            </w:pPr>
            <w:r w:rsidRPr="00A8728E">
              <w:rPr>
                <w:rFonts w:ascii="Times New Roman" w:hAnsi="Times New Roman"/>
                <w:lang w:val="en-US"/>
              </w:rPr>
              <w:t>U</w:t>
            </w:r>
            <w:r w:rsidRPr="00A8728E">
              <w:rPr>
                <w:rFonts w:ascii="Times New Roman" w:hAnsi="Times New Roman"/>
                <w:spacing w:val="-1"/>
                <w:lang w:val="en-US"/>
              </w:rPr>
              <w:t>n</w:t>
            </w:r>
            <w:r w:rsidRPr="00A8728E">
              <w:rPr>
                <w:rFonts w:ascii="Times New Roman" w:hAnsi="Times New Roman"/>
                <w:spacing w:val="1"/>
                <w:lang w:val="en-US"/>
              </w:rPr>
              <w:t>i</w:t>
            </w:r>
            <w:r w:rsidRPr="00A8728E">
              <w:rPr>
                <w:rFonts w:ascii="Times New Roman" w:hAnsi="Times New Roman"/>
                <w:spacing w:val="-2"/>
                <w:lang w:val="en-US"/>
              </w:rPr>
              <w:t>t</w:t>
            </w:r>
            <w:r w:rsidRPr="00A8728E">
              <w:rPr>
                <w:rFonts w:ascii="Times New Roman" w:hAnsi="Times New Roman"/>
                <w:spacing w:val="3"/>
                <w:lang w:val="en-US"/>
              </w:rPr>
              <w:t>e</w:t>
            </w:r>
            <w:r w:rsidRPr="00A8728E">
              <w:rPr>
                <w:rFonts w:ascii="Times New Roman" w:hAnsi="Times New Roman"/>
                <w:lang w:val="en-US"/>
              </w:rPr>
              <w:t>d B</w:t>
            </w:r>
            <w:r w:rsidRPr="00A8728E">
              <w:rPr>
                <w:rFonts w:ascii="Times New Roman" w:hAnsi="Times New Roman"/>
                <w:spacing w:val="-1"/>
                <w:lang w:val="en-US"/>
              </w:rPr>
              <w:t>a</w:t>
            </w:r>
            <w:r w:rsidRPr="00A8728E">
              <w:rPr>
                <w:rFonts w:ascii="Times New Roman" w:hAnsi="Times New Roman"/>
                <w:lang w:val="en-US"/>
              </w:rPr>
              <w:t xml:space="preserve">nk </w:t>
            </w:r>
            <w:r w:rsidRPr="00A8728E">
              <w:rPr>
                <w:rFonts w:ascii="Times New Roman" w:hAnsi="Times New Roman"/>
                <w:spacing w:val="-3"/>
                <w:lang w:val="en-US"/>
              </w:rPr>
              <w:t>f</w:t>
            </w:r>
            <w:r w:rsidRPr="00A8728E">
              <w:rPr>
                <w:rFonts w:ascii="Times New Roman" w:hAnsi="Times New Roman"/>
                <w:spacing w:val="1"/>
                <w:lang w:val="en-US"/>
              </w:rPr>
              <w:t>o</w:t>
            </w:r>
            <w:r w:rsidRPr="00A8728E">
              <w:rPr>
                <w:rFonts w:ascii="Times New Roman" w:hAnsi="Times New Roman"/>
                <w:lang w:val="en-US"/>
              </w:rPr>
              <w:t>r</w:t>
            </w:r>
            <w:r w:rsidRPr="00A8728E">
              <w:rPr>
                <w:rFonts w:ascii="Times New Roman" w:hAnsi="Times New Roman"/>
                <w:spacing w:val="1"/>
                <w:lang w:val="en-US"/>
              </w:rPr>
              <w:t>A</w:t>
            </w:r>
            <w:r w:rsidRPr="00A8728E">
              <w:rPr>
                <w:rFonts w:ascii="Times New Roman" w:hAnsi="Times New Roman"/>
                <w:spacing w:val="-1"/>
                <w:lang w:val="en-US"/>
              </w:rPr>
              <w:t>fr</w:t>
            </w:r>
            <w:r w:rsidRPr="00A8728E">
              <w:rPr>
                <w:rFonts w:ascii="Times New Roman" w:hAnsi="Times New Roman"/>
                <w:spacing w:val="1"/>
                <w:lang w:val="en-US"/>
              </w:rPr>
              <w:t>i</w:t>
            </w:r>
            <w:r w:rsidRPr="00A8728E">
              <w:rPr>
                <w:rFonts w:ascii="Times New Roman" w:hAnsi="Times New Roman"/>
                <w:lang w:val="en-US"/>
              </w:rPr>
              <w:t>caC</w:t>
            </w:r>
            <w:r w:rsidRPr="00A8728E">
              <w:rPr>
                <w:rFonts w:ascii="Times New Roman" w:hAnsi="Times New Roman"/>
                <w:spacing w:val="-1"/>
                <w:lang w:val="en-US"/>
              </w:rPr>
              <w:t>am</w:t>
            </w:r>
            <w:r w:rsidRPr="00A8728E">
              <w:rPr>
                <w:rFonts w:ascii="Times New Roman" w:hAnsi="Times New Roman"/>
                <w:spacing w:val="3"/>
                <w:lang w:val="en-US"/>
              </w:rPr>
              <w:t>e</w:t>
            </w:r>
            <w:r w:rsidRPr="00A8728E">
              <w:rPr>
                <w:rFonts w:ascii="Times New Roman" w:hAnsi="Times New Roman"/>
                <w:spacing w:val="-1"/>
                <w:lang w:val="en-US"/>
              </w:rPr>
              <w:t>ro</w:t>
            </w:r>
            <w:r w:rsidRPr="00A8728E">
              <w:rPr>
                <w:rFonts w:ascii="Times New Roman" w:hAnsi="Times New Roman"/>
                <w:spacing w:val="1"/>
                <w:lang w:val="en-US"/>
              </w:rPr>
              <w:t>o</w:t>
            </w:r>
            <w:r w:rsidRPr="00A8728E">
              <w:rPr>
                <w:rFonts w:ascii="Times New Roman" w:hAnsi="Times New Roman"/>
                <w:lang w:val="en-US"/>
              </w:rPr>
              <w:t>n</w:t>
            </w:r>
            <w:r w:rsidRPr="00A8728E">
              <w:rPr>
                <w:rFonts w:ascii="Times New Roman" w:hAnsi="Times New Roman"/>
                <w:spacing w:val="1"/>
                <w:lang w:val="en-US"/>
              </w:rPr>
              <w:t>(</w:t>
            </w:r>
            <w:r w:rsidRPr="00A8728E">
              <w:rPr>
                <w:rFonts w:ascii="Times New Roman" w:hAnsi="Times New Roman"/>
                <w:lang w:val="en-US"/>
              </w:rPr>
              <w:t>U</w:t>
            </w:r>
            <w:r w:rsidRPr="00A8728E">
              <w:rPr>
                <w:rFonts w:ascii="Times New Roman" w:hAnsi="Times New Roman"/>
                <w:spacing w:val="-2"/>
                <w:lang w:val="en-US"/>
              </w:rPr>
              <w:t>B</w:t>
            </w:r>
            <w:r w:rsidRPr="00A8728E">
              <w:rPr>
                <w:rFonts w:ascii="Times New Roman" w:hAnsi="Times New Roman"/>
                <w:spacing w:val="1"/>
                <w:lang w:val="en-US"/>
              </w:rPr>
              <w:t>A)</w:t>
            </w:r>
            <w:r w:rsidRPr="00A8728E">
              <w:rPr>
                <w:rFonts w:ascii="Times New Roman" w:hAnsi="Times New Roman"/>
                <w:lang w:val="en-US"/>
              </w:rPr>
              <w:t>.</w:t>
            </w:r>
          </w:p>
        </w:tc>
      </w:tr>
      <w:tr w:rsidR="009C46C4" w:rsidRPr="00A8728E"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413"/>
              <w:rPr>
                <w:rFonts w:ascii="Times New Roman" w:hAnsi="Times New Roman"/>
              </w:rPr>
            </w:pPr>
            <w:r w:rsidRPr="00A8728E">
              <w:rPr>
                <w:rFonts w:ascii="Times New Roman" w:hAnsi="Times New Roman"/>
                <w:i/>
                <w:iCs/>
              </w:rPr>
              <w:t>II.</w:t>
            </w: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rPr>
                <w:rFonts w:ascii="Times New Roman" w:hAnsi="Times New Roman"/>
              </w:rPr>
            </w:pPr>
            <w:r w:rsidRPr="00A8728E">
              <w:rPr>
                <w:rFonts w:ascii="Times New Roman" w:hAnsi="Times New Roman"/>
                <w:b/>
                <w:bCs/>
                <w:i/>
                <w:iCs/>
                <w:spacing w:val="-1"/>
              </w:rPr>
              <w:t>C</w:t>
            </w:r>
            <w:r w:rsidRPr="00A8728E">
              <w:rPr>
                <w:rFonts w:ascii="Times New Roman" w:hAnsi="Times New Roman"/>
                <w:b/>
                <w:bCs/>
                <w:i/>
                <w:iCs/>
              </w:rPr>
              <w:t>OMPAGNI</w:t>
            </w:r>
            <w:r w:rsidRPr="00A8728E">
              <w:rPr>
                <w:rFonts w:ascii="Times New Roman" w:hAnsi="Times New Roman"/>
                <w:b/>
                <w:bCs/>
                <w:i/>
                <w:iCs/>
                <w:spacing w:val="-1"/>
              </w:rPr>
              <w:t>E</w:t>
            </w:r>
            <w:r w:rsidRPr="00A8728E">
              <w:rPr>
                <w:rFonts w:ascii="Times New Roman" w:hAnsi="Times New Roman"/>
                <w:b/>
                <w:bCs/>
                <w:i/>
                <w:iCs/>
              </w:rPr>
              <w:t>SD</w:t>
            </w:r>
            <w:r w:rsidRPr="00A8728E">
              <w:rPr>
                <w:rFonts w:ascii="Times New Roman" w:hAnsi="Times New Roman"/>
                <w:b/>
                <w:bCs/>
                <w:i/>
                <w:iCs/>
                <w:spacing w:val="-1"/>
              </w:rPr>
              <w:t>’</w:t>
            </w:r>
            <w:r w:rsidRPr="00A8728E">
              <w:rPr>
                <w:rFonts w:ascii="Times New Roman" w:hAnsi="Times New Roman"/>
                <w:b/>
                <w:bCs/>
                <w:i/>
                <w:iCs/>
              </w:rPr>
              <w:t>A</w:t>
            </w:r>
            <w:r w:rsidRPr="00A8728E">
              <w:rPr>
                <w:rFonts w:ascii="Times New Roman" w:hAnsi="Times New Roman"/>
                <w:b/>
                <w:bCs/>
                <w:i/>
                <w:iCs/>
                <w:spacing w:val="-2"/>
              </w:rPr>
              <w:t>S</w:t>
            </w:r>
            <w:r w:rsidRPr="00A8728E">
              <w:rPr>
                <w:rFonts w:ascii="Times New Roman" w:hAnsi="Times New Roman"/>
                <w:b/>
                <w:bCs/>
                <w:i/>
                <w:iCs/>
                <w:spacing w:val="-3"/>
              </w:rPr>
              <w:t>S</w:t>
            </w:r>
            <w:r w:rsidRPr="00A8728E">
              <w:rPr>
                <w:rFonts w:ascii="Times New Roman" w:hAnsi="Times New Roman"/>
                <w:b/>
                <w:bCs/>
                <w:i/>
                <w:iCs/>
              </w:rPr>
              <w:t>UR</w:t>
            </w:r>
            <w:r w:rsidRPr="00A8728E">
              <w:rPr>
                <w:rFonts w:ascii="Times New Roman" w:hAnsi="Times New Roman"/>
                <w:b/>
                <w:bCs/>
                <w:i/>
                <w:iCs/>
                <w:spacing w:val="-1"/>
              </w:rPr>
              <w:t>A</w:t>
            </w:r>
            <w:r w:rsidRPr="00A8728E">
              <w:rPr>
                <w:rFonts w:ascii="Times New Roman" w:hAnsi="Times New Roman"/>
                <w:b/>
                <w:bCs/>
                <w:i/>
                <w:iCs/>
              </w:rPr>
              <w:t>N</w:t>
            </w:r>
            <w:r w:rsidRPr="00A8728E">
              <w:rPr>
                <w:rFonts w:ascii="Times New Roman" w:hAnsi="Times New Roman"/>
                <w:b/>
                <w:bCs/>
                <w:i/>
                <w:iCs/>
                <w:spacing w:val="-1"/>
              </w:rPr>
              <w:t>C</w:t>
            </w:r>
            <w:r w:rsidRPr="00A8728E">
              <w:rPr>
                <w:rFonts w:ascii="Times New Roman" w:hAnsi="Times New Roman"/>
                <w:b/>
                <w:bCs/>
                <w:i/>
                <w:iCs/>
              </w:rPr>
              <w:t>ES</w:t>
            </w:r>
          </w:p>
        </w:tc>
      </w:tr>
      <w:tr w:rsidR="009C46C4" w:rsidRPr="00A8728E"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7" w:after="0" w:line="240" w:lineRule="auto"/>
              <w:ind w:left="58" w:right="-62"/>
              <w:rPr>
                <w:rFonts w:ascii="Times New Roman" w:hAnsi="Times New Roman"/>
              </w:rPr>
            </w:pPr>
            <w:r>
              <w:rPr>
                <w:rFonts w:ascii="Times New Roman" w:hAnsi="Times New Roman"/>
                <w:spacing w:val="1"/>
              </w:rPr>
              <w:t>1</w:t>
            </w:r>
            <w:r w:rsidRPr="00A8728E">
              <w:rPr>
                <w:rFonts w:ascii="Times New Roman" w:hAnsi="Times New Roman"/>
                <w:spacing w:val="1"/>
              </w:rPr>
              <w:t>.</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7" w:after="0" w:line="240" w:lineRule="auto"/>
              <w:ind w:left="283"/>
              <w:rPr>
                <w:rFonts w:ascii="Times New Roman" w:hAnsi="Times New Roman"/>
              </w:rPr>
            </w:pPr>
            <w:r w:rsidRPr="00A8728E">
              <w:rPr>
                <w:rFonts w:ascii="Times New Roman" w:hAnsi="Times New Roman"/>
                <w:spacing w:val="1"/>
              </w:rPr>
              <w:t>A</w:t>
            </w:r>
            <w:r w:rsidRPr="00A8728E">
              <w:rPr>
                <w:rFonts w:ascii="Times New Roman" w:hAnsi="Times New Roman"/>
              </w:rPr>
              <w:t>C</w:t>
            </w:r>
            <w:r w:rsidRPr="00A8728E">
              <w:rPr>
                <w:rFonts w:ascii="Times New Roman" w:hAnsi="Times New Roman"/>
                <w:spacing w:val="-3"/>
              </w:rPr>
              <w:t>T</w:t>
            </w:r>
            <w:r w:rsidRPr="00A8728E">
              <w:rPr>
                <w:rFonts w:ascii="Times New Roman" w:hAnsi="Times New Roman"/>
                <w:spacing w:val="-1"/>
              </w:rPr>
              <w:t>IV</w:t>
            </w:r>
            <w:r w:rsidRPr="00A8728E">
              <w:rPr>
                <w:rFonts w:ascii="Times New Roman" w:hAnsi="Times New Roman"/>
              </w:rPr>
              <w:t xml:space="preserve">A </w:t>
            </w:r>
            <w:r w:rsidRPr="00A8728E">
              <w:rPr>
                <w:rFonts w:ascii="Times New Roman" w:hAnsi="Times New Roman"/>
                <w:spacing w:val="1"/>
              </w:rPr>
              <w:t>A</w:t>
            </w:r>
            <w:r w:rsidRPr="00A8728E">
              <w:rPr>
                <w:rFonts w:ascii="Times New Roman" w:hAnsi="Times New Roman"/>
              </w:rPr>
              <w:t>s</w:t>
            </w:r>
            <w:r w:rsidRPr="00A8728E">
              <w:rPr>
                <w:rFonts w:ascii="Times New Roman" w:hAnsi="Times New Roman"/>
                <w:spacing w:val="-2"/>
              </w:rPr>
              <w:t>s</w:t>
            </w:r>
            <w:r w:rsidRPr="00A8728E">
              <w:rPr>
                <w:rFonts w:ascii="Times New Roman" w:hAnsi="Times New Roman"/>
                <w:spacing w:val="1"/>
              </w:rPr>
              <w:t>u</w:t>
            </w:r>
            <w:r w:rsidRPr="00A8728E">
              <w:rPr>
                <w:rFonts w:ascii="Times New Roman" w:hAnsi="Times New Roman"/>
                <w:spacing w:val="-1"/>
              </w:rPr>
              <w:t>ra</w:t>
            </w:r>
            <w:r w:rsidRPr="00A8728E">
              <w:rPr>
                <w:rFonts w:ascii="Times New Roman" w:hAnsi="Times New Roman"/>
              </w:rPr>
              <w:t>n</w:t>
            </w:r>
            <w:r w:rsidRPr="00A8728E">
              <w:rPr>
                <w:rFonts w:ascii="Times New Roman" w:hAnsi="Times New Roman"/>
                <w:spacing w:val="-2"/>
              </w:rPr>
              <w:t>c</w:t>
            </w:r>
            <w:r w:rsidRPr="00A8728E">
              <w:rPr>
                <w:rFonts w:ascii="Times New Roman" w:hAnsi="Times New Roman"/>
              </w:rPr>
              <w:t>es</w:t>
            </w:r>
            <w:r>
              <w:rPr>
                <w:rFonts w:ascii="Times New Roman" w:hAnsi="Times New Roman"/>
                <w:spacing w:val="1"/>
              </w:rPr>
              <w:t>S A</w:t>
            </w:r>
            <w:r w:rsidRPr="00A8728E">
              <w:rPr>
                <w:rFonts w:ascii="Times New Roman" w:hAnsi="Times New Roman"/>
              </w:rPr>
              <w:t>;</w:t>
            </w:r>
          </w:p>
        </w:tc>
      </w:tr>
      <w:tr w:rsidR="009C46C4" w:rsidRPr="00A8728E"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58" w:right="-62"/>
              <w:rPr>
                <w:rFonts w:ascii="Times New Roman" w:hAnsi="Times New Roman"/>
              </w:rPr>
            </w:pPr>
            <w:r>
              <w:rPr>
                <w:rFonts w:ascii="Times New Roman" w:hAnsi="Times New Roman"/>
                <w:spacing w:val="1"/>
              </w:rPr>
              <w:t>2</w:t>
            </w:r>
            <w:r w:rsidRPr="00A8728E">
              <w:rPr>
                <w:rFonts w:ascii="Times New Roman" w:hAnsi="Times New Roman"/>
                <w:spacing w:val="1"/>
              </w:rPr>
              <w:t>.</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283"/>
              <w:rPr>
                <w:rFonts w:ascii="Times New Roman" w:hAnsi="Times New Roman"/>
              </w:rPr>
            </w:pPr>
            <w:r w:rsidRPr="00A8728E">
              <w:rPr>
                <w:rFonts w:ascii="Times New Roman" w:hAnsi="Times New Roman"/>
                <w:spacing w:val="1"/>
              </w:rPr>
              <w:t>A</w:t>
            </w:r>
            <w:r w:rsidRPr="00A8728E">
              <w:rPr>
                <w:rFonts w:ascii="Times New Roman" w:hAnsi="Times New Roman"/>
              </w:rPr>
              <w:t>REA</w:t>
            </w:r>
            <w:r w:rsidRPr="00A8728E">
              <w:rPr>
                <w:rFonts w:ascii="Times New Roman" w:hAnsi="Times New Roman"/>
                <w:spacing w:val="1"/>
              </w:rPr>
              <w:t>A</w:t>
            </w:r>
            <w:r w:rsidRPr="00A8728E">
              <w:rPr>
                <w:rFonts w:ascii="Times New Roman" w:hAnsi="Times New Roman"/>
              </w:rPr>
              <w:t>s</w:t>
            </w:r>
            <w:r w:rsidRPr="00A8728E">
              <w:rPr>
                <w:rFonts w:ascii="Times New Roman" w:hAnsi="Times New Roman"/>
                <w:spacing w:val="-2"/>
              </w:rPr>
              <w:t>s</w:t>
            </w:r>
            <w:r w:rsidRPr="00A8728E">
              <w:rPr>
                <w:rFonts w:ascii="Times New Roman" w:hAnsi="Times New Roman"/>
                <w:spacing w:val="1"/>
              </w:rPr>
              <w:t>u</w:t>
            </w:r>
            <w:r w:rsidRPr="00A8728E">
              <w:rPr>
                <w:rFonts w:ascii="Times New Roman" w:hAnsi="Times New Roman"/>
                <w:spacing w:val="-1"/>
              </w:rPr>
              <w:t>ra</w:t>
            </w:r>
            <w:r w:rsidRPr="00A8728E">
              <w:rPr>
                <w:rFonts w:ascii="Times New Roman" w:hAnsi="Times New Roman"/>
              </w:rPr>
              <w:t>n</w:t>
            </w:r>
            <w:r w:rsidRPr="00A8728E">
              <w:rPr>
                <w:rFonts w:ascii="Times New Roman" w:hAnsi="Times New Roman"/>
                <w:spacing w:val="-2"/>
              </w:rPr>
              <w:t>c</w:t>
            </w:r>
            <w:r w:rsidRPr="00A8728E">
              <w:rPr>
                <w:rFonts w:ascii="Times New Roman" w:hAnsi="Times New Roman"/>
              </w:rPr>
              <w:t>es</w:t>
            </w:r>
            <w:r>
              <w:rPr>
                <w:rFonts w:ascii="Times New Roman" w:hAnsi="Times New Roman"/>
              </w:rPr>
              <w:t xml:space="preserve"> S A</w:t>
            </w:r>
            <w:r w:rsidRPr="00A8728E">
              <w:rPr>
                <w:rFonts w:ascii="Times New Roman" w:hAnsi="Times New Roman"/>
              </w:rPr>
              <w:t xml:space="preserve"> ;</w:t>
            </w:r>
          </w:p>
        </w:tc>
      </w:tr>
      <w:tr w:rsidR="009C46C4" w:rsidRPr="00A8728E"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7" w:after="0" w:line="240" w:lineRule="auto"/>
              <w:ind w:left="58" w:right="-62"/>
              <w:rPr>
                <w:rFonts w:ascii="Times New Roman" w:hAnsi="Times New Roman"/>
              </w:rPr>
            </w:pPr>
            <w:r>
              <w:rPr>
                <w:rFonts w:ascii="Times New Roman" w:hAnsi="Times New Roman"/>
                <w:spacing w:val="1"/>
              </w:rPr>
              <w:t>3</w:t>
            </w:r>
            <w:r w:rsidRPr="00A8728E">
              <w:rPr>
                <w:rFonts w:ascii="Times New Roman" w:hAnsi="Times New Roman"/>
                <w:spacing w:val="1"/>
              </w:rPr>
              <w:t>.</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7" w:after="0" w:line="240" w:lineRule="auto"/>
              <w:ind w:left="283"/>
              <w:rPr>
                <w:rFonts w:ascii="Times New Roman" w:hAnsi="Times New Roman"/>
              </w:rPr>
            </w:pPr>
            <w:r>
              <w:rPr>
                <w:rFonts w:ascii="Times New Roman" w:hAnsi="Times New Roman"/>
                <w:spacing w:val="1"/>
              </w:rPr>
              <w:t>AFG</w:t>
            </w:r>
            <w:r w:rsidRPr="00A8728E">
              <w:rPr>
                <w:rFonts w:ascii="Times New Roman" w:hAnsi="Times New Roman"/>
                <w:spacing w:val="1"/>
              </w:rPr>
              <w:t>A</w:t>
            </w:r>
            <w:r w:rsidRPr="00A8728E">
              <w:rPr>
                <w:rFonts w:ascii="Times New Roman" w:hAnsi="Times New Roman"/>
                <w:spacing w:val="-2"/>
              </w:rPr>
              <w:t>s</w:t>
            </w:r>
            <w:r w:rsidRPr="00A8728E">
              <w:rPr>
                <w:rFonts w:ascii="Times New Roman" w:hAnsi="Times New Roman"/>
              </w:rPr>
              <w:t>s</w:t>
            </w:r>
            <w:r w:rsidRPr="00A8728E">
              <w:rPr>
                <w:rFonts w:ascii="Times New Roman" w:hAnsi="Times New Roman"/>
                <w:spacing w:val="1"/>
              </w:rPr>
              <w:t>u</w:t>
            </w:r>
            <w:r w:rsidRPr="00A8728E">
              <w:rPr>
                <w:rFonts w:ascii="Times New Roman" w:hAnsi="Times New Roman"/>
                <w:spacing w:val="-1"/>
              </w:rPr>
              <w:t>ra</w:t>
            </w:r>
            <w:r w:rsidRPr="00A8728E">
              <w:rPr>
                <w:rFonts w:ascii="Times New Roman" w:hAnsi="Times New Roman"/>
                <w:spacing w:val="-2"/>
              </w:rPr>
              <w:t>nc</w:t>
            </w:r>
            <w:r w:rsidRPr="00A8728E">
              <w:rPr>
                <w:rFonts w:ascii="Times New Roman" w:hAnsi="Times New Roman"/>
                <w:spacing w:val="3"/>
              </w:rPr>
              <w:t>e</w:t>
            </w:r>
            <w:r w:rsidRPr="00A8728E">
              <w:rPr>
                <w:rFonts w:ascii="Times New Roman" w:hAnsi="Times New Roman"/>
              </w:rPr>
              <w:t xml:space="preserve">s </w:t>
            </w:r>
            <w:r>
              <w:rPr>
                <w:rFonts w:ascii="Times New Roman" w:hAnsi="Times New Roman"/>
              </w:rPr>
              <w:t>S A</w:t>
            </w:r>
            <w:r w:rsidRPr="00A8728E">
              <w:rPr>
                <w:rFonts w:ascii="Times New Roman" w:hAnsi="Times New Roman"/>
              </w:rPr>
              <w:t>;</w:t>
            </w:r>
          </w:p>
        </w:tc>
      </w:tr>
      <w:tr w:rsidR="009C46C4" w:rsidRPr="00A8728E" w:rsidTr="006D5E05">
        <w:trPr>
          <w:trHeight w:hRule="exact" w:val="379"/>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58" w:right="-62"/>
              <w:rPr>
                <w:rFonts w:ascii="Times New Roman" w:hAnsi="Times New Roman"/>
              </w:rPr>
            </w:pPr>
            <w:r>
              <w:rPr>
                <w:rFonts w:ascii="Times New Roman" w:hAnsi="Times New Roman"/>
                <w:spacing w:val="1"/>
              </w:rPr>
              <w:t>4</w:t>
            </w:r>
            <w:r w:rsidRPr="00A8728E">
              <w:rPr>
                <w:rFonts w:ascii="Times New Roman" w:hAnsi="Times New Roman"/>
                <w:spacing w:val="1"/>
              </w:rPr>
              <w:t>.</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283"/>
              <w:rPr>
                <w:rFonts w:ascii="Times New Roman" w:hAnsi="Times New Roman"/>
              </w:rPr>
            </w:pPr>
            <w:r w:rsidRPr="00A8728E">
              <w:rPr>
                <w:rFonts w:ascii="Times New Roman" w:hAnsi="Times New Roman"/>
              </w:rPr>
              <w:t>C</w:t>
            </w:r>
            <w:r w:rsidRPr="00A8728E">
              <w:rPr>
                <w:rFonts w:ascii="Times New Roman" w:hAnsi="Times New Roman"/>
                <w:spacing w:val="-1"/>
              </w:rPr>
              <w:t>H</w:t>
            </w:r>
            <w:r w:rsidRPr="00A8728E">
              <w:rPr>
                <w:rFonts w:ascii="Times New Roman" w:hAnsi="Times New Roman"/>
                <w:spacing w:val="1"/>
              </w:rPr>
              <w:t>A</w:t>
            </w:r>
            <w:r w:rsidRPr="00A8728E">
              <w:rPr>
                <w:rFonts w:ascii="Times New Roman" w:hAnsi="Times New Roman"/>
              </w:rPr>
              <w:t>N</w:t>
            </w:r>
            <w:r w:rsidRPr="00A8728E">
              <w:rPr>
                <w:rFonts w:ascii="Times New Roman" w:hAnsi="Times New Roman"/>
                <w:spacing w:val="-2"/>
              </w:rPr>
              <w:t>A</w:t>
            </w:r>
            <w:r w:rsidRPr="00A8728E">
              <w:rPr>
                <w:rFonts w:ascii="Times New Roman" w:hAnsi="Times New Roman"/>
              </w:rPr>
              <w:t xml:space="preserve">S </w:t>
            </w:r>
            <w:r w:rsidRPr="00A8728E">
              <w:rPr>
                <w:rFonts w:ascii="Times New Roman" w:hAnsi="Times New Roman"/>
                <w:spacing w:val="1"/>
              </w:rPr>
              <w:t>A</w:t>
            </w:r>
            <w:r w:rsidRPr="00A8728E">
              <w:rPr>
                <w:rFonts w:ascii="Times New Roman" w:hAnsi="Times New Roman"/>
                <w:spacing w:val="-2"/>
              </w:rPr>
              <w:t>s</w:t>
            </w:r>
            <w:r w:rsidRPr="00A8728E">
              <w:rPr>
                <w:rFonts w:ascii="Times New Roman" w:hAnsi="Times New Roman"/>
              </w:rPr>
              <w:t>s</w:t>
            </w:r>
            <w:r w:rsidRPr="00A8728E">
              <w:rPr>
                <w:rFonts w:ascii="Times New Roman" w:hAnsi="Times New Roman"/>
                <w:spacing w:val="1"/>
              </w:rPr>
              <w:t>u</w:t>
            </w:r>
            <w:r w:rsidRPr="00A8728E">
              <w:rPr>
                <w:rFonts w:ascii="Times New Roman" w:hAnsi="Times New Roman"/>
                <w:spacing w:val="-1"/>
              </w:rPr>
              <w:t>ra</w:t>
            </w:r>
            <w:r w:rsidRPr="00A8728E">
              <w:rPr>
                <w:rFonts w:ascii="Times New Roman" w:hAnsi="Times New Roman"/>
                <w:spacing w:val="-2"/>
              </w:rPr>
              <w:t>nc</w:t>
            </w:r>
            <w:r w:rsidRPr="00A8728E">
              <w:rPr>
                <w:rFonts w:ascii="Times New Roman" w:hAnsi="Times New Roman"/>
                <w:spacing w:val="3"/>
              </w:rPr>
              <w:t>e</w:t>
            </w:r>
            <w:r w:rsidRPr="00A8728E">
              <w:rPr>
                <w:rFonts w:ascii="Times New Roman" w:hAnsi="Times New Roman"/>
              </w:rPr>
              <w:t>s</w:t>
            </w:r>
            <w:r>
              <w:rPr>
                <w:rFonts w:ascii="Times New Roman" w:hAnsi="Times New Roman"/>
                <w:spacing w:val="1"/>
              </w:rPr>
              <w:t>S A</w:t>
            </w:r>
            <w:r w:rsidRPr="00A8728E">
              <w:rPr>
                <w:rFonts w:ascii="Times New Roman" w:hAnsi="Times New Roman"/>
              </w:rPr>
              <w:t>;</w:t>
            </w:r>
          </w:p>
        </w:tc>
      </w:tr>
      <w:tr w:rsidR="009C46C4" w:rsidRPr="00A8728E"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58" w:right="-62"/>
              <w:rPr>
                <w:rFonts w:ascii="Times New Roman" w:hAnsi="Times New Roman"/>
              </w:rPr>
            </w:pPr>
            <w:r>
              <w:rPr>
                <w:rFonts w:ascii="Times New Roman" w:hAnsi="Times New Roman"/>
                <w:spacing w:val="1"/>
              </w:rPr>
              <w:t>5</w:t>
            </w:r>
            <w:r w:rsidRPr="00A8728E">
              <w:rPr>
                <w:rFonts w:ascii="Times New Roman" w:hAnsi="Times New Roman"/>
                <w:spacing w:val="1"/>
              </w:rPr>
              <w:t>.</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283"/>
              <w:rPr>
                <w:rFonts w:ascii="Times New Roman" w:hAnsi="Times New Roman"/>
              </w:rPr>
            </w:pPr>
            <w:r w:rsidRPr="00A8728E">
              <w:rPr>
                <w:rFonts w:ascii="Times New Roman" w:hAnsi="Times New Roman"/>
              </w:rPr>
              <w:t xml:space="preserve">CPA </w:t>
            </w:r>
            <w:r w:rsidRPr="00A8728E">
              <w:rPr>
                <w:rFonts w:ascii="Times New Roman" w:hAnsi="Times New Roman"/>
                <w:spacing w:val="-2"/>
              </w:rPr>
              <w:t>S</w:t>
            </w:r>
            <w:r w:rsidRPr="00A8728E">
              <w:rPr>
                <w:rFonts w:ascii="Times New Roman" w:hAnsi="Times New Roman"/>
              </w:rPr>
              <w:t>A ;</w:t>
            </w:r>
          </w:p>
        </w:tc>
      </w:tr>
      <w:tr w:rsidR="009C46C4" w:rsidRPr="00A8728E"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7" w:after="0" w:line="240" w:lineRule="auto"/>
              <w:ind w:left="58" w:right="-62"/>
              <w:rPr>
                <w:rFonts w:ascii="Times New Roman" w:hAnsi="Times New Roman"/>
              </w:rPr>
            </w:pPr>
            <w:r>
              <w:rPr>
                <w:rFonts w:ascii="Times New Roman" w:hAnsi="Times New Roman"/>
                <w:spacing w:val="1"/>
              </w:rPr>
              <w:t>6</w:t>
            </w:r>
            <w:r w:rsidRPr="00A8728E">
              <w:rPr>
                <w:rFonts w:ascii="Times New Roman" w:hAnsi="Times New Roman"/>
                <w:spacing w:val="1"/>
              </w:rPr>
              <w:t>.</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7" w:after="0" w:line="240" w:lineRule="auto"/>
              <w:ind w:left="283"/>
              <w:rPr>
                <w:rFonts w:ascii="Times New Roman" w:hAnsi="Times New Roman"/>
              </w:rPr>
            </w:pPr>
            <w:r w:rsidRPr="00A8728E">
              <w:rPr>
                <w:rFonts w:ascii="Times New Roman" w:hAnsi="Times New Roman"/>
              </w:rPr>
              <w:t xml:space="preserve">NSIA </w:t>
            </w:r>
            <w:r w:rsidRPr="00A8728E">
              <w:rPr>
                <w:rFonts w:ascii="Times New Roman" w:hAnsi="Times New Roman"/>
                <w:spacing w:val="-1"/>
              </w:rPr>
              <w:t>A</w:t>
            </w:r>
            <w:r w:rsidRPr="00A8728E">
              <w:rPr>
                <w:rFonts w:ascii="Times New Roman" w:hAnsi="Times New Roman"/>
              </w:rPr>
              <w:t>s</w:t>
            </w:r>
            <w:r w:rsidRPr="00A8728E">
              <w:rPr>
                <w:rFonts w:ascii="Times New Roman" w:hAnsi="Times New Roman"/>
                <w:spacing w:val="-2"/>
              </w:rPr>
              <w:t>s</w:t>
            </w:r>
            <w:r w:rsidRPr="00A8728E">
              <w:rPr>
                <w:rFonts w:ascii="Times New Roman" w:hAnsi="Times New Roman"/>
                <w:spacing w:val="1"/>
              </w:rPr>
              <w:t>u</w:t>
            </w:r>
            <w:r w:rsidRPr="00A8728E">
              <w:rPr>
                <w:rFonts w:ascii="Times New Roman" w:hAnsi="Times New Roman"/>
                <w:spacing w:val="-1"/>
              </w:rPr>
              <w:t>ra</w:t>
            </w:r>
            <w:r w:rsidRPr="00A8728E">
              <w:rPr>
                <w:rFonts w:ascii="Times New Roman" w:hAnsi="Times New Roman"/>
              </w:rPr>
              <w:t>n</w:t>
            </w:r>
            <w:r w:rsidRPr="00A8728E">
              <w:rPr>
                <w:rFonts w:ascii="Times New Roman" w:hAnsi="Times New Roman"/>
                <w:spacing w:val="-2"/>
              </w:rPr>
              <w:t>c</w:t>
            </w:r>
            <w:r w:rsidRPr="00A8728E">
              <w:rPr>
                <w:rFonts w:ascii="Times New Roman" w:hAnsi="Times New Roman"/>
              </w:rPr>
              <w:t xml:space="preserve">es </w:t>
            </w:r>
            <w:r>
              <w:rPr>
                <w:rFonts w:ascii="Times New Roman" w:hAnsi="Times New Roman"/>
              </w:rPr>
              <w:t>S A</w:t>
            </w:r>
            <w:r w:rsidRPr="00A8728E">
              <w:rPr>
                <w:rFonts w:ascii="Times New Roman" w:hAnsi="Times New Roman"/>
              </w:rPr>
              <w:t>;</w:t>
            </w:r>
          </w:p>
        </w:tc>
      </w:tr>
      <w:tr w:rsidR="009C46C4" w:rsidRPr="00A8728E"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58" w:right="-62"/>
              <w:rPr>
                <w:rFonts w:ascii="Times New Roman" w:hAnsi="Times New Roman"/>
              </w:rPr>
            </w:pPr>
            <w:r>
              <w:rPr>
                <w:rFonts w:ascii="Times New Roman" w:hAnsi="Times New Roman"/>
                <w:spacing w:val="1"/>
              </w:rPr>
              <w:t>7</w:t>
            </w:r>
            <w:r w:rsidRPr="00A8728E">
              <w:rPr>
                <w:rFonts w:ascii="Times New Roman" w:hAnsi="Times New Roman"/>
                <w:spacing w:val="1"/>
              </w:rPr>
              <w:t>.</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283"/>
              <w:rPr>
                <w:rFonts w:ascii="Times New Roman" w:hAnsi="Times New Roman"/>
              </w:rPr>
            </w:pPr>
            <w:r w:rsidRPr="00A8728E">
              <w:rPr>
                <w:rFonts w:ascii="Times New Roman" w:hAnsi="Times New Roman"/>
              </w:rPr>
              <w:t>P</w:t>
            </w:r>
            <w:r w:rsidRPr="00A8728E">
              <w:rPr>
                <w:rFonts w:ascii="Times New Roman" w:hAnsi="Times New Roman"/>
                <w:spacing w:val="-1"/>
              </w:rPr>
              <w:t>R</w:t>
            </w:r>
            <w:r w:rsidRPr="00A8728E">
              <w:rPr>
                <w:rFonts w:ascii="Times New Roman" w:hAnsi="Times New Roman"/>
              </w:rPr>
              <w:t xml:space="preserve">O </w:t>
            </w:r>
            <w:r w:rsidRPr="00A8728E">
              <w:rPr>
                <w:rFonts w:ascii="Times New Roman" w:hAnsi="Times New Roman"/>
                <w:spacing w:val="-1"/>
              </w:rPr>
              <w:t>A</w:t>
            </w:r>
            <w:r w:rsidRPr="00A8728E">
              <w:rPr>
                <w:rFonts w:ascii="Times New Roman" w:hAnsi="Times New Roman"/>
              </w:rPr>
              <w:t>S</w:t>
            </w:r>
            <w:r w:rsidRPr="00A8728E">
              <w:rPr>
                <w:rFonts w:ascii="Times New Roman" w:hAnsi="Times New Roman"/>
                <w:spacing w:val="-2"/>
              </w:rPr>
              <w:t>S</w:t>
            </w:r>
            <w:r w:rsidRPr="00A8728E">
              <w:rPr>
                <w:rFonts w:ascii="Times New Roman" w:hAnsi="Times New Roman"/>
              </w:rPr>
              <w:t>UR.</w:t>
            </w:r>
            <w:r>
              <w:rPr>
                <w:rFonts w:ascii="Times New Roman" w:hAnsi="Times New Roman"/>
              </w:rPr>
              <w:t xml:space="preserve"> S A</w:t>
            </w:r>
            <w:r w:rsidRPr="00A8728E">
              <w:rPr>
                <w:rFonts w:ascii="Times New Roman" w:hAnsi="Times New Roman"/>
              </w:rPr>
              <w:t xml:space="preserve"> ;</w:t>
            </w:r>
          </w:p>
        </w:tc>
      </w:tr>
      <w:tr w:rsidR="009C46C4" w:rsidRPr="00A8728E"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7" w:after="0" w:line="240" w:lineRule="auto"/>
              <w:ind w:left="58" w:right="-62"/>
              <w:rPr>
                <w:rFonts w:ascii="Times New Roman" w:hAnsi="Times New Roman"/>
              </w:rPr>
            </w:pPr>
            <w:r>
              <w:rPr>
                <w:rFonts w:ascii="Times New Roman" w:hAnsi="Times New Roman"/>
                <w:spacing w:val="1"/>
              </w:rPr>
              <w:t>8</w:t>
            </w:r>
            <w:r w:rsidRPr="00A8728E">
              <w:rPr>
                <w:rFonts w:ascii="Times New Roman" w:hAnsi="Times New Roman"/>
                <w:spacing w:val="1"/>
              </w:rPr>
              <w:t>.</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7" w:after="0" w:line="240" w:lineRule="auto"/>
              <w:ind w:left="283"/>
              <w:rPr>
                <w:rFonts w:ascii="Times New Roman" w:hAnsi="Times New Roman"/>
              </w:rPr>
            </w:pPr>
            <w:r>
              <w:rPr>
                <w:rFonts w:ascii="Times New Roman" w:hAnsi="Times New Roman"/>
              </w:rPr>
              <w:t>Belife</w:t>
            </w:r>
            <w:r w:rsidRPr="00A8728E">
              <w:rPr>
                <w:rFonts w:ascii="Times New Roman" w:hAnsi="Times New Roman"/>
                <w:spacing w:val="-1"/>
              </w:rPr>
              <w:t>I</w:t>
            </w:r>
            <w:r w:rsidRPr="00A8728E">
              <w:rPr>
                <w:rFonts w:ascii="Times New Roman" w:hAnsi="Times New Roman"/>
              </w:rPr>
              <w:t>n</w:t>
            </w:r>
            <w:r w:rsidRPr="00A8728E">
              <w:rPr>
                <w:rFonts w:ascii="Times New Roman" w:hAnsi="Times New Roman"/>
                <w:spacing w:val="-2"/>
              </w:rPr>
              <w:t>s</w:t>
            </w:r>
            <w:r w:rsidRPr="00A8728E">
              <w:rPr>
                <w:rFonts w:ascii="Times New Roman" w:hAnsi="Times New Roman"/>
                <w:spacing w:val="1"/>
              </w:rPr>
              <w:t>u</w:t>
            </w:r>
            <w:r w:rsidRPr="00A8728E">
              <w:rPr>
                <w:rFonts w:ascii="Times New Roman" w:hAnsi="Times New Roman"/>
                <w:spacing w:val="-1"/>
              </w:rPr>
              <w:t>ra</w:t>
            </w:r>
            <w:r w:rsidRPr="00A8728E">
              <w:rPr>
                <w:rFonts w:ascii="Times New Roman" w:hAnsi="Times New Roman"/>
              </w:rPr>
              <w:t>n</w:t>
            </w:r>
            <w:r w:rsidRPr="00A8728E">
              <w:rPr>
                <w:rFonts w:ascii="Times New Roman" w:hAnsi="Times New Roman"/>
                <w:spacing w:val="-2"/>
              </w:rPr>
              <w:t>c</w:t>
            </w:r>
            <w:r w:rsidRPr="00A8728E">
              <w:rPr>
                <w:rFonts w:ascii="Times New Roman" w:hAnsi="Times New Roman"/>
              </w:rPr>
              <w:t>e</w:t>
            </w:r>
            <w:r w:rsidRPr="00A8728E">
              <w:rPr>
                <w:rFonts w:ascii="Times New Roman" w:hAnsi="Times New Roman"/>
                <w:spacing w:val="-2"/>
              </w:rPr>
              <w:t xml:space="preserve"> G</w:t>
            </w:r>
            <w:r w:rsidRPr="00A8728E">
              <w:rPr>
                <w:rFonts w:ascii="Times New Roman" w:hAnsi="Times New Roman"/>
                <w:spacing w:val="3"/>
              </w:rPr>
              <w:t>e</w:t>
            </w:r>
            <w:r w:rsidRPr="00A8728E">
              <w:rPr>
                <w:rFonts w:ascii="Times New Roman" w:hAnsi="Times New Roman"/>
                <w:spacing w:val="-2"/>
              </w:rPr>
              <w:t>n</w:t>
            </w:r>
            <w:r w:rsidRPr="00A8728E">
              <w:rPr>
                <w:rFonts w:ascii="Times New Roman" w:hAnsi="Times New Roman"/>
                <w:spacing w:val="3"/>
              </w:rPr>
              <w:t>e</w:t>
            </w:r>
            <w:r w:rsidRPr="00A8728E">
              <w:rPr>
                <w:rFonts w:ascii="Times New Roman" w:hAnsi="Times New Roman"/>
                <w:spacing w:val="-1"/>
              </w:rPr>
              <w:t>r</w:t>
            </w:r>
            <w:r w:rsidRPr="00A8728E">
              <w:rPr>
                <w:rFonts w:ascii="Times New Roman" w:hAnsi="Times New Roman"/>
                <w:spacing w:val="-3"/>
              </w:rPr>
              <w:t>a</w:t>
            </w:r>
            <w:r w:rsidRPr="00A8728E">
              <w:rPr>
                <w:rFonts w:ascii="Times New Roman" w:hAnsi="Times New Roman"/>
              </w:rPr>
              <w:t xml:space="preserve">l </w:t>
            </w:r>
            <w:r>
              <w:rPr>
                <w:rFonts w:ascii="Times New Roman" w:hAnsi="Times New Roman"/>
              </w:rPr>
              <w:t>S A</w:t>
            </w:r>
            <w:r w:rsidRPr="00A8728E">
              <w:rPr>
                <w:rFonts w:ascii="Times New Roman" w:hAnsi="Times New Roman"/>
              </w:rPr>
              <w:t>;</w:t>
            </w:r>
          </w:p>
        </w:tc>
      </w:tr>
      <w:tr w:rsidR="009C46C4" w:rsidRPr="00A8728E" w:rsidTr="006D5E05">
        <w:trPr>
          <w:trHeight w:hRule="exact" w:val="379"/>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58" w:right="-62"/>
              <w:rPr>
                <w:rFonts w:ascii="Times New Roman" w:hAnsi="Times New Roman"/>
              </w:rPr>
            </w:pPr>
            <w:r>
              <w:rPr>
                <w:rFonts w:ascii="Times New Roman" w:hAnsi="Times New Roman"/>
                <w:spacing w:val="1"/>
              </w:rPr>
              <w:t>9</w:t>
            </w:r>
            <w:r w:rsidRPr="00A8728E">
              <w:rPr>
                <w:rFonts w:ascii="Times New Roman" w:hAnsi="Times New Roman"/>
                <w:spacing w:val="1"/>
              </w:rPr>
              <w:t>.</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283"/>
              <w:rPr>
                <w:rFonts w:ascii="Times New Roman" w:hAnsi="Times New Roman"/>
              </w:rPr>
            </w:pPr>
            <w:r w:rsidRPr="00A8728E">
              <w:rPr>
                <w:rFonts w:ascii="Times New Roman" w:hAnsi="Times New Roman"/>
              </w:rPr>
              <w:t>RO</w:t>
            </w:r>
            <w:r w:rsidRPr="00A8728E">
              <w:rPr>
                <w:rFonts w:ascii="Times New Roman" w:hAnsi="Times New Roman"/>
                <w:spacing w:val="-2"/>
              </w:rPr>
              <w:t>Y</w:t>
            </w:r>
            <w:r w:rsidRPr="00A8728E">
              <w:rPr>
                <w:rFonts w:ascii="Times New Roman" w:hAnsi="Times New Roman"/>
                <w:spacing w:val="1"/>
              </w:rPr>
              <w:t>A</w:t>
            </w:r>
            <w:r w:rsidRPr="00A8728E">
              <w:rPr>
                <w:rFonts w:ascii="Times New Roman" w:hAnsi="Times New Roman"/>
              </w:rPr>
              <w:t>LO</w:t>
            </w:r>
            <w:r w:rsidRPr="00A8728E">
              <w:rPr>
                <w:rFonts w:ascii="Times New Roman" w:hAnsi="Times New Roman"/>
                <w:spacing w:val="-2"/>
              </w:rPr>
              <w:t>N</w:t>
            </w:r>
            <w:r w:rsidRPr="00A8728E">
              <w:rPr>
                <w:rFonts w:ascii="Times New Roman" w:hAnsi="Times New Roman"/>
              </w:rPr>
              <w:t>YX</w:t>
            </w:r>
            <w:r w:rsidRPr="00A8728E">
              <w:rPr>
                <w:rFonts w:ascii="Times New Roman" w:hAnsi="Times New Roman"/>
                <w:spacing w:val="-1"/>
              </w:rPr>
              <w:t>I</w:t>
            </w:r>
            <w:r w:rsidRPr="00A8728E">
              <w:rPr>
                <w:rFonts w:ascii="Times New Roman" w:hAnsi="Times New Roman"/>
              </w:rPr>
              <w:t>n</w:t>
            </w:r>
            <w:r w:rsidRPr="00A8728E">
              <w:rPr>
                <w:rFonts w:ascii="Times New Roman" w:hAnsi="Times New Roman"/>
                <w:spacing w:val="-2"/>
              </w:rPr>
              <w:t>s</w:t>
            </w:r>
            <w:r w:rsidRPr="00A8728E">
              <w:rPr>
                <w:rFonts w:ascii="Times New Roman" w:hAnsi="Times New Roman"/>
                <w:spacing w:val="1"/>
              </w:rPr>
              <w:t>u</w:t>
            </w:r>
            <w:r w:rsidRPr="00A8728E">
              <w:rPr>
                <w:rFonts w:ascii="Times New Roman" w:hAnsi="Times New Roman"/>
                <w:spacing w:val="-1"/>
              </w:rPr>
              <w:t>ra</w:t>
            </w:r>
            <w:r w:rsidRPr="00A8728E">
              <w:rPr>
                <w:rFonts w:ascii="Times New Roman" w:hAnsi="Times New Roman"/>
              </w:rPr>
              <w:t>n</w:t>
            </w:r>
            <w:r w:rsidRPr="00A8728E">
              <w:rPr>
                <w:rFonts w:ascii="Times New Roman" w:hAnsi="Times New Roman"/>
                <w:spacing w:val="-2"/>
              </w:rPr>
              <w:t>c</w:t>
            </w:r>
            <w:r w:rsidRPr="00A8728E">
              <w:rPr>
                <w:rFonts w:ascii="Times New Roman" w:hAnsi="Times New Roman"/>
              </w:rPr>
              <w:t>e</w:t>
            </w:r>
            <w:r>
              <w:rPr>
                <w:rFonts w:ascii="Times New Roman" w:hAnsi="Times New Roman"/>
              </w:rPr>
              <w:t xml:space="preserve"> Cie S A</w:t>
            </w:r>
            <w:r w:rsidRPr="00A8728E">
              <w:rPr>
                <w:rFonts w:ascii="Times New Roman" w:hAnsi="Times New Roman"/>
              </w:rPr>
              <w:t>;</w:t>
            </w:r>
          </w:p>
        </w:tc>
      </w:tr>
      <w:tr w:rsidR="009C46C4" w:rsidRPr="00A8728E"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58" w:right="-62"/>
              <w:rPr>
                <w:rFonts w:ascii="Times New Roman" w:hAnsi="Times New Roman"/>
              </w:rPr>
            </w:pPr>
            <w:r>
              <w:rPr>
                <w:rFonts w:ascii="Times New Roman" w:hAnsi="Times New Roman"/>
                <w:spacing w:val="1"/>
              </w:rPr>
              <w:t>10</w:t>
            </w:r>
            <w:r w:rsidRPr="00A8728E">
              <w:rPr>
                <w:rFonts w:ascii="Times New Roman" w:hAnsi="Times New Roman"/>
                <w:spacing w:val="1"/>
              </w:rPr>
              <w:t>.</w:t>
            </w:r>
          </w:p>
        </w:tc>
        <w:tc>
          <w:tcPr>
            <w:tcW w:w="8404" w:type="dxa"/>
            <w:tcBorders>
              <w:top w:val="nil"/>
              <w:left w:val="nil"/>
              <w:bottom w:val="nil"/>
              <w:right w:val="nil"/>
            </w:tcBorders>
          </w:tcPr>
          <w:p w:rsidR="009C46C4" w:rsidRPr="00A8728E" w:rsidRDefault="009C46C4" w:rsidP="006D5E05">
            <w:pPr>
              <w:widowControl w:val="0"/>
              <w:autoSpaceDE w:val="0"/>
              <w:autoSpaceDN w:val="0"/>
              <w:adjustRightInd w:val="0"/>
              <w:spacing w:before="49" w:after="0" w:line="240" w:lineRule="auto"/>
              <w:ind w:left="283"/>
              <w:rPr>
                <w:rFonts w:ascii="Times New Roman" w:hAnsi="Times New Roman"/>
              </w:rPr>
            </w:pPr>
            <w:r w:rsidRPr="00A8728E">
              <w:rPr>
                <w:rFonts w:ascii="Times New Roman" w:hAnsi="Times New Roman"/>
              </w:rPr>
              <w:t>S</w:t>
            </w:r>
            <w:r w:rsidRPr="00A8728E">
              <w:rPr>
                <w:rFonts w:ascii="Times New Roman" w:hAnsi="Times New Roman"/>
                <w:spacing w:val="-1"/>
              </w:rPr>
              <w:t>A</w:t>
            </w:r>
            <w:r w:rsidRPr="00A8728E">
              <w:rPr>
                <w:rFonts w:ascii="Times New Roman" w:hAnsi="Times New Roman"/>
                <w:spacing w:val="1"/>
              </w:rPr>
              <w:t>A</w:t>
            </w:r>
            <w:r w:rsidRPr="00A8728E">
              <w:rPr>
                <w:rFonts w:ascii="Times New Roman" w:hAnsi="Times New Roman"/>
              </w:rPr>
              <w:t>R</w:t>
            </w:r>
            <w:r>
              <w:rPr>
                <w:rFonts w:ascii="Times New Roman" w:hAnsi="Times New Roman"/>
                <w:spacing w:val="-1"/>
              </w:rPr>
              <w:t>S A</w:t>
            </w:r>
            <w:r w:rsidRPr="00A8728E">
              <w:rPr>
                <w:rFonts w:ascii="Times New Roman" w:hAnsi="Times New Roman"/>
              </w:rPr>
              <w:t>;</w:t>
            </w:r>
          </w:p>
        </w:tc>
      </w:tr>
      <w:tr w:rsidR="009C46C4" w:rsidRPr="00F62D97" w:rsidTr="006D5E05">
        <w:trPr>
          <w:trHeight w:hRule="exact" w:val="378"/>
        </w:trPr>
        <w:tc>
          <w:tcPr>
            <w:tcW w:w="714" w:type="dxa"/>
            <w:tcBorders>
              <w:top w:val="nil"/>
              <w:left w:val="nil"/>
              <w:bottom w:val="nil"/>
              <w:right w:val="nil"/>
            </w:tcBorders>
          </w:tcPr>
          <w:p w:rsidR="009C46C4" w:rsidRPr="00A8728E" w:rsidRDefault="009C46C4" w:rsidP="006D5E05">
            <w:pPr>
              <w:widowControl w:val="0"/>
              <w:autoSpaceDE w:val="0"/>
              <w:autoSpaceDN w:val="0"/>
              <w:adjustRightInd w:val="0"/>
              <w:spacing w:after="0" w:line="240" w:lineRule="auto"/>
              <w:rPr>
                <w:rFonts w:ascii="Times New Roman" w:hAnsi="Times New Roman"/>
              </w:rPr>
            </w:pPr>
          </w:p>
        </w:tc>
        <w:tc>
          <w:tcPr>
            <w:tcW w:w="419" w:type="dxa"/>
            <w:tcBorders>
              <w:top w:val="nil"/>
              <w:left w:val="nil"/>
              <w:bottom w:val="nil"/>
              <w:right w:val="nil"/>
            </w:tcBorders>
          </w:tcPr>
          <w:p w:rsidR="009C46C4" w:rsidRPr="00A8728E" w:rsidRDefault="009C46C4" w:rsidP="006D5E05">
            <w:pPr>
              <w:widowControl w:val="0"/>
              <w:autoSpaceDE w:val="0"/>
              <w:autoSpaceDN w:val="0"/>
              <w:adjustRightInd w:val="0"/>
              <w:spacing w:before="47" w:after="0" w:line="240" w:lineRule="auto"/>
              <w:ind w:left="58" w:right="-62"/>
              <w:rPr>
                <w:rFonts w:ascii="Times New Roman" w:hAnsi="Times New Roman"/>
              </w:rPr>
            </w:pPr>
            <w:r>
              <w:rPr>
                <w:rFonts w:ascii="Times New Roman" w:hAnsi="Times New Roman"/>
                <w:spacing w:val="1"/>
              </w:rPr>
              <w:t>11</w:t>
            </w:r>
            <w:r w:rsidRPr="00A8728E">
              <w:rPr>
                <w:rFonts w:ascii="Times New Roman" w:hAnsi="Times New Roman"/>
                <w:spacing w:val="1"/>
              </w:rPr>
              <w:t>.</w:t>
            </w:r>
          </w:p>
        </w:tc>
        <w:tc>
          <w:tcPr>
            <w:tcW w:w="8404" w:type="dxa"/>
            <w:tcBorders>
              <w:top w:val="nil"/>
              <w:left w:val="nil"/>
              <w:bottom w:val="nil"/>
              <w:right w:val="nil"/>
            </w:tcBorders>
          </w:tcPr>
          <w:p w:rsidR="009C46C4" w:rsidRPr="006D5E05" w:rsidRDefault="009C46C4" w:rsidP="006D5E05">
            <w:pPr>
              <w:widowControl w:val="0"/>
              <w:autoSpaceDE w:val="0"/>
              <w:autoSpaceDN w:val="0"/>
              <w:adjustRightInd w:val="0"/>
              <w:spacing w:before="47" w:after="0" w:line="240" w:lineRule="auto"/>
              <w:ind w:left="283"/>
              <w:rPr>
                <w:rFonts w:ascii="Times New Roman" w:hAnsi="Times New Roman"/>
                <w:lang w:val="en-US"/>
              </w:rPr>
            </w:pPr>
            <w:r w:rsidRPr="006D5E05">
              <w:rPr>
                <w:rFonts w:ascii="Times New Roman" w:hAnsi="Times New Roman"/>
                <w:lang w:val="en-US"/>
              </w:rPr>
              <w:t>S</w:t>
            </w:r>
            <w:r w:rsidRPr="006D5E05">
              <w:rPr>
                <w:rFonts w:ascii="Times New Roman" w:hAnsi="Times New Roman"/>
                <w:spacing w:val="1"/>
                <w:lang w:val="en-US"/>
              </w:rPr>
              <w:t>A</w:t>
            </w:r>
            <w:r w:rsidRPr="006D5E05">
              <w:rPr>
                <w:rFonts w:ascii="Times New Roman" w:hAnsi="Times New Roman"/>
                <w:lang w:val="en-US"/>
              </w:rPr>
              <w:t>N</w:t>
            </w:r>
            <w:r w:rsidRPr="006D5E05">
              <w:rPr>
                <w:rFonts w:ascii="Times New Roman" w:hAnsi="Times New Roman"/>
                <w:spacing w:val="-3"/>
                <w:lang w:val="en-US"/>
              </w:rPr>
              <w:t>L</w:t>
            </w:r>
            <w:r w:rsidRPr="006D5E05">
              <w:rPr>
                <w:rFonts w:ascii="Times New Roman" w:hAnsi="Times New Roman"/>
                <w:spacing w:val="-1"/>
                <w:lang w:val="en-US"/>
              </w:rPr>
              <w:t>A</w:t>
            </w:r>
            <w:r w:rsidRPr="006D5E05">
              <w:rPr>
                <w:rFonts w:ascii="Times New Roman" w:hAnsi="Times New Roman"/>
                <w:lang w:val="en-US"/>
              </w:rPr>
              <w:t xml:space="preserve">M </w:t>
            </w:r>
            <w:r w:rsidRPr="006D5E05">
              <w:rPr>
                <w:rFonts w:ascii="Times New Roman" w:hAnsi="Times New Roman"/>
                <w:spacing w:val="1"/>
                <w:lang w:val="en-US"/>
              </w:rPr>
              <w:t>Allianz A</w:t>
            </w:r>
            <w:r w:rsidRPr="006D5E05">
              <w:rPr>
                <w:rFonts w:ascii="Times New Roman" w:hAnsi="Times New Roman"/>
                <w:spacing w:val="-2"/>
                <w:lang w:val="en-US"/>
              </w:rPr>
              <w:t>s</w:t>
            </w:r>
            <w:r w:rsidRPr="006D5E05">
              <w:rPr>
                <w:rFonts w:ascii="Times New Roman" w:hAnsi="Times New Roman"/>
                <w:lang w:val="en-US"/>
              </w:rPr>
              <w:t>s</w:t>
            </w:r>
            <w:r w:rsidRPr="006D5E05">
              <w:rPr>
                <w:rFonts w:ascii="Times New Roman" w:hAnsi="Times New Roman"/>
                <w:spacing w:val="1"/>
                <w:lang w:val="en-US"/>
              </w:rPr>
              <w:t>u</w:t>
            </w:r>
            <w:r w:rsidRPr="006D5E05">
              <w:rPr>
                <w:rFonts w:ascii="Times New Roman" w:hAnsi="Times New Roman"/>
                <w:spacing w:val="-1"/>
                <w:lang w:val="en-US"/>
              </w:rPr>
              <w:t>ra</w:t>
            </w:r>
            <w:r w:rsidRPr="006D5E05">
              <w:rPr>
                <w:rFonts w:ascii="Times New Roman" w:hAnsi="Times New Roman"/>
                <w:spacing w:val="-2"/>
                <w:lang w:val="en-US"/>
              </w:rPr>
              <w:t>nc</w:t>
            </w:r>
            <w:r w:rsidRPr="006D5E05">
              <w:rPr>
                <w:rFonts w:ascii="Times New Roman" w:hAnsi="Times New Roman"/>
                <w:spacing w:val="3"/>
                <w:lang w:val="en-US"/>
              </w:rPr>
              <w:t>e</w:t>
            </w:r>
            <w:r w:rsidRPr="006D5E05">
              <w:rPr>
                <w:rFonts w:ascii="Times New Roman" w:hAnsi="Times New Roman"/>
                <w:lang w:val="en-US"/>
              </w:rPr>
              <w:t>sC</w:t>
            </w:r>
            <w:r w:rsidRPr="006D5E05">
              <w:rPr>
                <w:rFonts w:ascii="Times New Roman" w:hAnsi="Times New Roman"/>
                <w:spacing w:val="-1"/>
                <w:lang w:val="en-US"/>
              </w:rPr>
              <w:t>am</w:t>
            </w:r>
            <w:r w:rsidRPr="006D5E05">
              <w:rPr>
                <w:rFonts w:ascii="Times New Roman" w:hAnsi="Times New Roman"/>
                <w:spacing w:val="3"/>
                <w:lang w:val="en-US"/>
              </w:rPr>
              <w:t>e</w:t>
            </w:r>
            <w:r w:rsidRPr="006D5E05">
              <w:rPr>
                <w:rFonts w:ascii="Times New Roman" w:hAnsi="Times New Roman"/>
                <w:spacing w:val="-1"/>
                <w:lang w:val="en-US"/>
              </w:rPr>
              <w:t>rou</w:t>
            </w:r>
            <w:r w:rsidRPr="006D5E05">
              <w:rPr>
                <w:rFonts w:ascii="Times New Roman" w:hAnsi="Times New Roman"/>
                <w:lang w:val="en-US"/>
              </w:rPr>
              <w:t>n S A;</w:t>
            </w:r>
          </w:p>
        </w:tc>
      </w:tr>
      <w:tr w:rsidR="009C46C4" w:rsidRPr="00F62D97" w:rsidTr="006D5E05">
        <w:trPr>
          <w:trHeight w:hRule="exact" w:val="964"/>
        </w:trPr>
        <w:tc>
          <w:tcPr>
            <w:tcW w:w="714" w:type="dxa"/>
            <w:tcBorders>
              <w:top w:val="nil"/>
              <w:left w:val="nil"/>
              <w:bottom w:val="single" w:sz="18" w:space="0" w:color="808080"/>
              <w:right w:val="nil"/>
            </w:tcBorders>
          </w:tcPr>
          <w:p w:rsidR="009C46C4" w:rsidRPr="006D5E05" w:rsidRDefault="009C46C4" w:rsidP="006D5E05">
            <w:pPr>
              <w:widowControl w:val="0"/>
              <w:autoSpaceDE w:val="0"/>
              <w:autoSpaceDN w:val="0"/>
              <w:adjustRightInd w:val="0"/>
              <w:spacing w:after="0" w:line="240" w:lineRule="auto"/>
              <w:rPr>
                <w:rFonts w:ascii="Times New Roman" w:hAnsi="Times New Roman"/>
                <w:lang w:val="en-US"/>
              </w:rPr>
            </w:pPr>
          </w:p>
        </w:tc>
        <w:tc>
          <w:tcPr>
            <w:tcW w:w="419" w:type="dxa"/>
            <w:tcBorders>
              <w:top w:val="nil"/>
              <w:left w:val="nil"/>
              <w:bottom w:val="nil"/>
              <w:right w:val="nil"/>
            </w:tcBorders>
          </w:tcPr>
          <w:p w:rsidR="009C46C4" w:rsidRDefault="009C46C4" w:rsidP="006D5E05">
            <w:pPr>
              <w:widowControl w:val="0"/>
              <w:autoSpaceDE w:val="0"/>
              <w:autoSpaceDN w:val="0"/>
              <w:adjustRightInd w:val="0"/>
              <w:spacing w:before="49" w:after="0" w:line="240" w:lineRule="auto"/>
              <w:ind w:left="58" w:right="-62"/>
              <w:rPr>
                <w:rFonts w:ascii="Times New Roman" w:hAnsi="Times New Roman"/>
                <w:spacing w:val="1"/>
              </w:rPr>
            </w:pPr>
            <w:r>
              <w:rPr>
                <w:rFonts w:ascii="Times New Roman" w:hAnsi="Times New Roman"/>
                <w:spacing w:val="1"/>
              </w:rPr>
              <w:t>12</w:t>
            </w:r>
            <w:r w:rsidRPr="00A8728E">
              <w:rPr>
                <w:rFonts w:ascii="Times New Roman" w:hAnsi="Times New Roman"/>
                <w:spacing w:val="1"/>
              </w:rPr>
              <w:t>.</w:t>
            </w:r>
          </w:p>
          <w:p w:rsidR="009C46C4" w:rsidRDefault="009C46C4" w:rsidP="006D5E05">
            <w:pPr>
              <w:widowControl w:val="0"/>
              <w:autoSpaceDE w:val="0"/>
              <w:autoSpaceDN w:val="0"/>
              <w:adjustRightInd w:val="0"/>
              <w:spacing w:before="49" w:after="0" w:line="240" w:lineRule="auto"/>
              <w:ind w:left="58" w:right="-62"/>
              <w:rPr>
                <w:rFonts w:ascii="Times New Roman" w:hAnsi="Times New Roman"/>
                <w:spacing w:val="1"/>
              </w:rPr>
            </w:pPr>
            <w:r>
              <w:rPr>
                <w:rFonts w:ascii="Times New Roman" w:hAnsi="Times New Roman"/>
                <w:spacing w:val="1"/>
              </w:rPr>
              <w:t xml:space="preserve">13 </w:t>
            </w:r>
          </w:p>
          <w:p w:rsidR="009C46C4" w:rsidRPr="00A8728E" w:rsidRDefault="009C46C4" w:rsidP="006D5E05">
            <w:pPr>
              <w:widowControl w:val="0"/>
              <w:autoSpaceDE w:val="0"/>
              <w:autoSpaceDN w:val="0"/>
              <w:adjustRightInd w:val="0"/>
              <w:spacing w:before="49" w:after="0" w:line="240" w:lineRule="auto"/>
              <w:ind w:left="58" w:right="-62"/>
              <w:rPr>
                <w:rFonts w:ascii="Times New Roman" w:hAnsi="Times New Roman"/>
              </w:rPr>
            </w:pPr>
            <w:r>
              <w:rPr>
                <w:rFonts w:ascii="Times New Roman" w:hAnsi="Times New Roman"/>
                <w:spacing w:val="1"/>
              </w:rPr>
              <w:t>14</w:t>
            </w:r>
          </w:p>
        </w:tc>
        <w:tc>
          <w:tcPr>
            <w:tcW w:w="8404" w:type="dxa"/>
            <w:tcBorders>
              <w:top w:val="nil"/>
              <w:left w:val="nil"/>
              <w:bottom w:val="single" w:sz="18" w:space="0" w:color="808080"/>
              <w:right w:val="nil"/>
            </w:tcBorders>
          </w:tcPr>
          <w:p w:rsidR="009C46C4" w:rsidRPr="006D5E05" w:rsidRDefault="009C46C4" w:rsidP="006D5E05">
            <w:pPr>
              <w:widowControl w:val="0"/>
              <w:autoSpaceDE w:val="0"/>
              <w:autoSpaceDN w:val="0"/>
              <w:adjustRightInd w:val="0"/>
              <w:spacing w:before="49" w:after="0" w:line="240" w:lineRule="auto"/>
              <w:ind w:left="283"/>
              <w:rPr>
                <w:rFonts w:ascii="Times New Roman" w:hAnsi="Times New Roman"/>
                <w:lang w:val="en-US"/>
              </w:rPr>
            </w:pPr>
            <w:r w:rsidRPr="006D5E05">
              <w:rPr>
                <w:rFonts w:ascii="Times New Roman" w:hAnsi="Times New Roman"/>
                <w:lang w:val="en-US"/>
              </w:rPr>
              <w:t>ZEN</w:t>
            </w:r>
            <w:r w:rsidRPr="006D5E05">
              <w:rPr>
                <w:rFonts w:ascii="Times New Roman" w:hAnsi="Times New Roman"/>
                <w:spacing w:val="-1"/>
                <w:lang w:val="en-US"/>
              </w:rPr>
              <w:t>I</w:t>
            </w:r>
            <w:r w:rsidRPr="006D5E05">
              <w:rPr>
                <w:rFonts w:ascii="Times New Roman" w:hAnsi="Times New Roman"/>
                <w:spacing w:val="-2"/>
                <w:lang w:val="en-US"/>
              </w:rPr>
              <w:t>T</w:t>
            </w:r>
            <w:r w:rsidRPr="006D5E05">
              <w:rPr>
                <w:rFonts w:ascii="Times New Roman" w:hAnsi="Times New Roman"/>
                <w:spacing w:val="1"/>
                <w:lang w:val="en-US"/>
              </w:rPr>
              <w:t>H</w:t>
            </w:r>
            <w:r w:rsidRPr="006D5E05">
              <w:rPr>
                <w:rFonts w:ascii="Times New Roman" w:hAnsi="Times New Roman"/>
                <w:lang w:val="en-US"/>
              </w:rPr>
              <w:t>E</w:t>
            </w:r>
            <w:r w:rsidRPr="006D5E05">
              <w:rPr>
                <w:rFonts w:ascii="Times New Roman" w:hAnsi="Times New Roman"/>
                <w:spacing w:val="-1"/>
                <w:lang w:val="en-US"/>
              </w:rPr>
              <w:t>I</w:t>
            </w:r>
            <w:r w:rsidRPr="006D5E05">
              <w:rPr>
                <w:rFonts w:ascii="Times New Roman" w:hAnsi="Times New Roman"/>
                <w:lang w:val="en-US"/>
              </w:rPr>
              <w:t>ns</w:t>
            </w:r>
            <w:r w:rsidRPr="006D5E05">
              <w:rPr>
                <w:rFonts w:ascii="Times New Roman" w:hAnsi="Times New Roman"/>
                <w:spacing w:val="1"/>
                <w:lang w:val="en-US"/>
              </w:rPr>
              <w:t>u</w:t>
            </w:r>
            <w:r w:rsidRPr="006D5E05">
              <w:rPr>
                <w:rFonts w:ascii="Times New Roman" w:hAnsi="Times New Roman"/>
                <w:spacing w:val="-1"/>
                <w:lang w:val="en-US"/>
              </w:rPr>
              <w:t>ra</w:t>
            </w:r>
            <w:r w:rsidRPr="006D5E05">
              <w:rPr>
                <w:rFonts w:ascii="Times New Roman" w:hAnsi="Times New Roman"/>
                <w:lang w:val="en-US"/>
              </w:rPr>
              <w:t>n</w:t>
            </w:r>
            <w:r w:rsidRPr="006D5E05">
              <w:rPr>
                <w:rFonts w:ascii="Times New Roman" w:hAnsi="Times New Roman"/>
                <w:spacing w:val="-2"/>
                <w:lang w:val="en-US"/>
              </w:rPr>
              <w:t>c</w:t>
            </w:r>
            <w:r w:rsidRPr="006D5E05">
              <w:rPr>
                <w:rFonts w:ascii="Times New Roman" w:hAnsi="Times New Roman"/>
                <w:lang w:val="en-US"/>
              </w:rPr>
              <w:t>e</w:t>
            </w:r>
            <w:r w:rsidRPr="006D5E05">
              <w:rPr>
                <w:rFonts w:ascii="Times New Roman" w:hAnsi="Times New Roman"/>
                <w:spacing w:val="-2"/>
                <w:lang w:val="en-US"/>
              </w:rPr>
              <w:t>S</w:t>
            </w:r>
            <w:r w:rsidRPr="006D5E05">
              <w:rPr>
                <w:rFonts w:ascii="Times New Roman" w:hAnsi="Times New Roman"/>
                <w:spacing w:val="1"/>
                <w:lang w:val="en-US"/>
              </w:rPr>
              <w:t>A</w:t>
            </w:r>
            <w:r w:rsidRPr="006D5E05">
              <w:rPr>
                <w:rFonts w:ascii="Times New Roman" w:hAnsi="Times New Roman"/>
                <w:lang w:val="en-US"/>
              </w:rPr>
              <w:t>.</w:t>
            </w:r>
          </w:p>
          <w:p w:rsidR="009C46C4" w:rsidRPr="006D5E05" w:rsidRDefault="009C46C4" w:rsidP="006D5E05">
            <w:pPr>
              <w:widowControl w:val="0"/>
              <w:autoSpaceDE w:val="0"/>
              <w:autoSpaceDN w:val="0"/>
              <w:adjustRightInd w:val="0"/>
              <w:spacing w:before="49" w:after="0" w:line="240" w:lineRule="auto"/>
              <w:ind w:left="283"/>
              <w:rPr>
                <w:rFonts w:ascii="Times New Roman" w:hAnsi="Times New Roman"/>
                <w:lang w:val="en-US"/>
              </w:rPr>
            </w:pPr>
            <w:r w:rsidRPr="006D5E05">
              <w:rPr>
                <w:rFonts w:ascii="Times New Roman" w:hAnsi="Times New Roman"/>
                <w:lang w:val="en-US"/>
              </w:rPr>
              <w:t>LD Assurances S A</w:t>
            </w:r>
          </w:p>
          <w:p w:rsidR="009C46C4" w:rsidRPr="006D5E05" w:rsidRDefault="009C46C4" w:rsidP="006D5E05">
            <w:pPr>
              <w:widowControl w:val="0"/>
              <w:autoSpaceDE w:val="0"/>
              <w:autoSpaceDN w:val="0"/>
              <w:adjustRightInd w:val="0"/>
              <w:spacing w:before="49" w:after="0" w:line="240" w:lineRule="auto"/>
              <w:ind w:left="283"/>
              <w:rPr>
                <w:rFonts w:ascii="Times New Roman" w:hAnsi="Times New Roman"/>
                <w:lang w:val="en-US"/>
              </w:rPr>
            </w:pPr>
            <w:r w:rsidRPr="006D5E05">
              <w:rPr>
                <w:rFonts w:ascii="Times New Roman" w:hAnsi="Times New Roman"/>
                <w:lang w:val="en-US"/>
              </w:rPr>
              <w:t>AFRI Insurance S A</w:t>
            </w:r>
          </w:p>
        </w:tc>
      </w:tr>
    </w:tbl>
    <w:p w:rsidR="009C46C4" w:rsidRPr="006D5E05" w:rsidRDefault="009C46C4">
      <w:pPr>
        <w:rPr>
          <w:lang w:val="en-US"/>
        </w:rPr>
      </w:pPr>
    </w:p>
    <w:sectPr w:rsidR="009C46C4" w:rsidRPr="006D5E05" w:rsidSect="006D5E05">
      <w:headerReference w:type="default" r:id="rId20"/>
      <w:footerReference w:type="default" r:id="rId21"/>
      <w:pgSz w:w="11900" w:h="16820"/>
      <w:pgMar w:top="1180" w:right="540" w:bottom="280" w:left="1540" w:header="0" w:footer="907" w:gutter="0"/>
      <w:cols w:space="720" w:equalWidth="0">
        <w:col w:w="9406"/>
      </w:cols>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78AC" w:rsidRDefault="008278AC">
      <w:pPr>
        <w:spacing w:after="0" w:line="240" w:lineRule="auto"/>
      </w:pPr>
      <w:r>
        <w:separator/>
      </w:r>
    </w:p>
  </w:endnote>
  <w:endnote w:type="continuationSeparator" w:id="1">
    <w:p w:rsidR="008278AC" w:rsidRDefault="008278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Abadi MT Condensed Light">
    <w:altName w:val="Gill Sans MT Condense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10002FF" w:usb1="4000F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urier PS">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97" w:rsidRDefault="00F62D97">
    <w:pPr>
      <w:widowControl w:val="0"/>
      <w:autoSpaceDE w:val="0"/>
      <w:autoSpaceDN w:val="0"/>
      <w:adjustRightInd w:val="0"/>
      <w:spacing w:after="0" w:line="200" w:lineRule="exact"/>
      <w:rPr>
        <w:rFonts w:ascii="Times New Roman" w:hAnsi="Times New Roman"/>
        <w:sz w:val="20"/>
        <w:szCs w:val="20"/>
      </w:rPr>
    </w:pPr>
    <w:r>
      <w:rPr>
        <w:rFonts w:ascii="Times New Roman" w:hAnsi="Times New Roman"/>
        <w:noProof/>
        <w:sz w:val="20"/>
        <w:szCs w:val="20"/>
      </w:rPr>
      <w:pict>
        <v:group id="Groupe 41" o:spid="_x0000_s2057" style="position:absolute;margin-left:524pt;margin-top:770pt;width:1in;height:1in;z-index:251667456;mso-position-horizontal-relative:page;mso-position-vertical-relative:page"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" o:allowincell="f">
          <v:rect id="Rectangle 10" o:spid="_x0000_s2059" style="position:absolute;left:10800;top:14400;width:1440;height:14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" stroked="f">
            <v:textbox>
              <w:txbxContent>
                <w:p w:rsidR="00F62D97" w:rsidRDefault="00F62D97"/>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1" o:spid="_x0000_s2058" type="#_x0000_t15" style="position:absolute;left:10813;top:14744;width:1121;height:495;rotation:135;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" filled="f" fillcolor="#5c83b4" strokecolor="#5c83b4">
            <v:textbox inset=",0,,0">
              <w:txbxContent>
                <w:p w:rsidR="00F62D97" w:rsidRDefault="00F62D97">
                  <w:pPr>
                    <w:pStyle w:val="Pieddepage"/>
                    <w:jc w:val="center"/>
                  </w:pPr>
                  <w:fldSimple w:instr="PAGE   \* MERGEFORMAT">
                    <w:r w:rsidR="008278AC">
                      <w:rPr>
                        <w:noProof/>
                      </w:rPr>
                      <w:t>1</w:t>
                    </w:r>
                  </w:fldSimple>
                </w:p>
              </w:txbxContent>
            </v:textbox>
          </v:shape>
          <w10:wrap anchorx="page" anchory="page"/>
        </v:group>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97" w:rsidRDefault="00F62D97">
    <w:pPr>
      <w:pStyle w:val="Pieddepage"/>
      <w:jc w:val="right"/>
    </w:pPr>
    <w:fldSimple w:instr="PAGE   \* MERGEFORMAT">
      <w:r>
        <w:rPr>
          <w:noProof/>
        </w:rPr>
        <w:t>149</w:t>
      </w:r>
    </w:fldSimple>
  </w:p>
  <w:p w:rsidR="00F62D97" w:rsidRPr="00C82844" w:rsidRDefault="00F62D97" w:rsidP="006D5E05">
    <w:pPr>
      <w:widowControl w:val="0"/>
      <w:autoSpaceDE w:val="0"/>
      <w:autoSpaceDN w:val="0"/>
      <w:adjustRightInd w:val="0"/>
      <w:spacing w:after="0" w:line="200" w:lineRule="exact"/>
      <w:rPr>
        <w:rFonts w:ascii="Times New Roman" w:hAnsi="Times New Roman"/>
        <w:i/>
        <w:iCs/>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97" w:rsidRDefault="00F62D97">
    <w:pPr>
      <w:widowControl w:val="0"/>
      <w:autoSpaceDE w:val="0"/>
      <w:autoSpaceDN w:val="0"/>
      <w:adjustRightInd w:val="0"/>
      <w:spacing w:after="0" w:line="200" w:lineRule="exact"/>
      <w:rPr>
        <w:rFonts w:ascii="Times New Roman" w:hAnsi="Times New Roman"/>
        <w:sz w:val="20"/>
        <w:szCs w:val="20"/>
      </w:rPr>
    </w:pPr>
    <w:r w:rsidRPr="006433B1">
      <w:rPr>
        <w:rFonts w:ascii="Times New Roman" w:hAnsi="Times New Roman"/>
        <w:i/>
        <w:iCs/>
        <w:noProof/>
        <w:sz w:val="20"/>
        <w:szCs w:val="20"/>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42" o:spid="_x0000_s2056" type="#_x0000_t65" style="position:absolute;margin-left:548pt;margin-top:756.6pt;width:29pt;height:21.6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FdJw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" o:allowincell="f" adj="14135" strokecolor="gray" strokeweight=".25pt">
          <v:textbox>
            <w:txbxContent>
              <w:p w:rsidR="00F62D97" w:rsidRDefault="00F62D97">
                <w:pPr>
                  <w:jc w:val="center"/>
                </w:pPr>
                <w:r w:rsidRPr="006433B1">
                  <w:fldChar w:fldCharType="begin"/>
                </w:r>
                <w:r>
                  <w:instrText>PAGE    \* MERGEFORMAT</w:instrText>
                </w:r>
                <w:r w:rsidRPr="006433B1">
                  <w:fldChar w:fldCharType="separate"/>
                </w:r>
                <w:r w:rsidR="00A47BCF" w:rsidRPr="00A47BCF">
                  <w:rPr>
                    <w:noProof/>
                    <w:sz w:val="16"/>
                    <w:szCs w:val="16"/>
                  </w:rPr>
                  <w:t>39</w:t>
                </w:r>
                <w:r>
                  <w:rPr>
                    <w:sz w:val="16"/>
                    <w:szCs w:val="16"/>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97" w:rsidRDefault="00F62D97">
    <w:pPr>
      <w:widowControl w:val="0"/>
      <w:autoSpaceDE w:val="0"/>
      <w:autoSpaceDN w:val="0"/>
      <w:adjustRightInd w:val="0"/>
      <w:spacing w:after="0" w:line="200" w:lineRule="exact"/>
      <w:rPr>
        <w:rFonts w:ascii="Times New Roman" w:hAnsi="Times New Roman"/>
        <w:sz w:val="20"/>
        <w:szCs w:val="20"/>
      </w:rPr>
    </w:pPr>
    <w:r>
      <w:rPr>
        <w:rFonts w:ascii="Times New Roman" w:hAnsi="Times New Roman"/>
        <w:noProof/>
        <w:sz w:val="20"/>
        <w:szCs w:val="20"/>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43" o:spid="_x0000_s2055" type="#_x0000_t65" style="position:absolute;margin-left:545pt;margin-top:725.75pt;width:29pt;height:21.6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USxJw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" o:allowincell="f" adj="14135" strokecolor="gray" strokeweight=".25pt">
          <v:textbox>
            <w:txbxContent>
              <w:p w:rsidR="00F62D97" w:rsidRDefault="00F62D97">
                <w:pPr>
                  <w:jc w:val="center"/>
                </w:pPr>
                <w:r w:rsidRPr="006433B1">
                  <w:fldChar w:fldCharType="begin"/>
                </w:r>
                <w:r>
                  <w:instrText>PAGE    \* MERGEFORMAT</w:instrText>
                </w:r>
                <w:r w:rsidRPr="006433B1">
                  <w:fldChar w:fldCharType="separate"/>
                </w:r>
                <w:r w:rsidRPr="00F62D97">
                  <w:rPr>
                    <w:noProof/>
                    <w:sz w:val="16"/>
                    <w:szCs w:val="16"/>
                  </w:rPr>
                  <w:t>104</w:t>
                </w:r>
                <w:r>
                  <w:rPr>
                    <w:sz w:val="16"/>
                    <w:szCs w:val="16"/>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97" w:rsidRDefault="00F62D97">
    <w:pPr>
      <w:widowControl w:val="0"/>
      <w:autoSpaceDE w:val="0"/>
      <w:autoSpaceDN w:val="0"/>
      <w:adjustRightInd w:val="0"/>
      <w:spacing w:after="0" w:line="200" w:lineRule="exact"/>
      <w:rPr>
        <w:rFonts w:ascii="Times New Roman" w:hAnsi="Times New Roman"/>
        <w:sz w:val="20"/>
        <w:szCs w:val="20"/>
      </w:rPr>
    </w:pPr>
    <w:r>
      <w:rPr>
        <w:rFonts w:ascii="Times New Roman" w:hAnsi="Times New Roman"/>
        <w:noProof/>
        <w:sz w:val="20"/>
        <w:szCs w:val="20"/>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44" o:spid="_x0000_s2054" type="#_x0000_t65" style="position:absolute;margin-left:566pt;margin-top:756.6pt;width:29pt;height:21.6pt;z-index:2516613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1aKA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" o:allowincell="f" adj="14135" strokecolor="gray" strokeweight=".25pt">
          <v:textbox>
            <w:txbxContent>
              <w:p w:rsidR="00F62D97" w:rsidRDefault="00F62D97">
                <w:pPr>
                  <w:jc w:val="center"/>
                </w:pPr>
                <w:r w:rsidRPr="006433B1">
                  <w:fldChar w:fldCharType="begin"/>
                </w:r>
                <w:r>
                  <w:instrText>PAGE    \* MERGEFORMAT</w:instrText>
                </w:r>
                <w:r w:rsidRPr="006433B1">
                  <w:fldChar w:fldCharType="separate"/>
                </w:r>
                <w:r w:rsidRPr="00F62D97">
                  <w:rPr>
                    <w:noProof/>
                    <w:sz w:val="16"/>
                    <w:szCs w:val="16"/>
                  </w:rPr>
                  <w:t>113</w:t>
                </w:r>
                <w:r>
                  <w:rPr>
                    <w:sz w:val="16"/>
                    <w:szCs w:val="16"/>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97" w:rsidRDefault="00F62D97">
    <w:pPr>
      <w:widowControl w:val="0"/>
      <w:autoSpaceDE w:val="0"/>
      <w:autoSpaceDN w:val="0"/>
      <w:adjustRightInd w:val="0"/>
      <w:spacing w:after="0" w:line="200" w:lineRule="exact"/>
      <w:rPr>
        <w:rFonts w:ascii="Times New Roman" w:hAnsi="Times New Roman"/>
        <w:sz w:val="20"/>
        <w:szCs w:val="20"/>
      </w:rPr>
    </w:pPr>
    <w:r>
      <w:rPr>
        <w:rFonts w:ascii="Times New Roman" w:hAnsi="Times New Roman"/>
        <w:noProof/>
        <w:sz w:val="20"/>
        <w:szCs w:val="20"/>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45" o:spid="_x0000_s2053" type="#_x0000_t65" style="position:absolute;margin-left:566pt;margin-top:761.5pt;width:29pt;height:21.6pt;z-index:2516623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Oi2KA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" o:allowincell="f" adj="14135" strokecolor="gray" strokeweight=".25pt">
          <v:textbox>
            <w:txbxContent>
              <w:p w:rsidR="00F62D97" w:rsidRDefault="00F62D97">
                <w:pPr>
                  <w:jc w:val="center"/>
                </w:pPr>
                <w:r w:rsidRPr="006433B1">
                  <w:fldChar w:fldCharType="begin"/>
                </w:r>
                <w:r>
                  <w:instrText>PAGE    \* MERGEFORMAT</w:instrText>
                </w:r>
                <w:r w:rsidRPr="006433B1">
                  <w:fldChar w:fldCharType="separate"/>
                </w:r>
                <w:r w:rsidRPr="00F62D97">
                  <w:rPr>
                    <w:noProof/>
                    <w:sz w:val="16"/>
                    <w:szCs w:val="16"/>
                  </w:rPr>
                  <w:t>117</w:t>
                </w:r>
                <w:r>
                  <w:rPr>
                    <w:sz w:val="16"/>
                    <w:szCs w:val="16"/>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97" w:rsidRDefault="00F62D97">
    <w:pPr>
      <w:widowControl w:val="0"/>
      <w:autoSpaceDE w:val="0"/>
      <w:autoSpaceDN w:val="0"/>
      <w:adjustRightInd w:val="0"/>
      <w:spacing w:after="0" w:line="200" w:lineRule="exact"/>
      <w:rPr>
        <w:rFonts w:ascii="Times New Roman" w:hAnsi="Times New Roman"/>
        <w:sz w:val="20"/>
        <w:szCs w:val="20"/>
      </w:rPr>
    </w:pPr>
    <w:r>
      <w:rPr>
        <w:rFonts w:ascii="Times New Roman" w:hAnsi="Times New Roman"/>
        <w:noProof/>
        <w:sz w:val="20"/>
        <w:szCs w:val="20"/>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46" o:spid="_x0000_s2052" type="#_x0000_t65" style="position:absolute;margin-left:543pt;margin-top:756.6pt;width:29pt;height:21.6pt;z-index:2516633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ZYKA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" o:allowincell="f" adj="14135" strokecolor="gray" strokeweight=".25pt">
          <v:textbox>
            <w:txbxContent>
              <w:p w:rsidR="00F62D97" w:rsidRDefault="00F62D97">
                <w:pPr>
                  <w:jc w:val="center"/>
                </w:pPr>
                <w:r w:rsidRPr="006433B1">
                  <w:fldChar w:fldCharType="begin"/>
                </w:r>
                <w:r>
                  <w:instrText>PAGE    \* MERGEFORMAT</w:instrText>
                </w:r>
                <w:r w:rsidRPr="006433B1">
                  <w:fldChar w:fldCharType="separate"/>
                </w:r>
                <w:r w:rsidRPr="00F62D97">
                  <w:rPr>
                    <w:noProof/>
                    <w:sz w:val="16"/>
                    <w:szCs w:val="16"/>
                  </w:rPr>
                  <w:t>122</w:t>
                </w:r>
                <w:r>
                  <w:rPr>
                    <w:sz w:val="16"/>
                    <w:szCs w:val="16"/>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97" w:rsidRDefault="00F62D97">
    <w:pPr>
      <w:widowControl w:val="0"/>
      <w:autoSpaceDE w:val="0"/>
      <w:autoSpaceDN w:val="0"/>
      <w:adjustRightInd w:val="0"/>
      <w:spacing w:after="0" w:line="200" w:lineRule="exact"/>
      <w:rPr>
        <w:rFonts w:ascii="Times New Roman" w:hAnsi="Times New Roman"/>
        <w:sz w:val="20"/>
        <w:szCs w:val="20"/>
      </w:rPr>
    </w:pPr>
    <w:r>
      <w:rPr>
        <w:rFonts w:ascii="Times New Roman" w:hAnsi="Times New Roman"/>
        <w:noProof/>
        <w:sz w:val="20"/>
        <w:szCs w:val="20"/>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47" o:spid="_x0000_s2051" type="#_x0000_t65" style="position:absolute;margin-left:556pt;margin-top:792.3pt;width:29pt;height:21.6pt;z-index:2516643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3O0KA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" o:allowincell="f" adj="14135" strokecolor="gray" strokeweight=".25pt">
          <v:textbox>
            <w:txbxContent>
              <w:p w:rsidR="00F62D97" w:rsidRDefault="00F62D97">
                <w:pPr>
                  <w:jc w:val="center"/>
                </w:pPr>
                <w:r w:rsidRPr="006433B1">
                  <w:fldChar w:fldCharType="begin"/>
                </w:r>
                <w:r>
                  <w:instrText>PAGE    \* MERGEFORMAT</w:instrText>
                </w:r>
                <w:r w:rsidRPr="006433B1">
                  <w:fldChar w:fldCharType="separate"/>
                </w:r>
                <w:r w:rsidRPr="00F62D97">
                  <w:rPr>
                    <w:noProof/>
                    <w:sz w:val="16"/>
                    <w:szCs w:val="16"/>
                  </w:rPr>
                  <w:t>123</w:t>
                </w:r>
                <w:r>
                  <w:rPr>
                    <w:sz w:val="16"/>
                    <w:szCs w:val="16"/>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97" w:rsidRDefault="00F62D97" w:rsidP="006D5E05">
    <w:pPr>
      <w:widowControl w:val="0"/>
      <w:autoSpaceDE w:val="0"/>
      <w:autoSpaceDN w:val="0"/>
      <w:adjustRightInd w:val="0"/>
      <w:spacing w:after="0" w:line="200" w:lineRule="exact"/>
      <w:rPr>
        <w:rFonts w:ascii="Times New Roman" w:hAnsi="Times New Roman"/>
        <w:i/>
        <w:iCs/>
        <w:sz w:val="20"/>
        <w:szCs w:val="20"/>
      </w:rPr>
    </w:pPr>
    <w:r>
      <w:rPr>
        <w:rFonts w:ascii="Times New Roman" w:hAnsi="Times New Roman"/>
        <w:i/>
        <w:iCs/>
        <w:noProof/>
        <w:sz w:val="20"/>
        <w:szCs w:val="20"/>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48" o:spid="_x0000_s2050" type="#_x0000_t65" style="position:absolute;margin-left:536pt;margin-top:725.75pt;width:29pt;height:21.6pt;z-index:2516654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ERVKA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" o:allowincell="f" adj="14135" strokecolor="gray" strokeweight=".25pt">
          <v:textbox>
            <w:txbxContent>
              <w:p w:rsidR="00F62D97" w:rsidRDefault="00F62D97">
                <w:pPr>
                  <w:jc w:val="center"/>
                </w:pPr>
                <w:r w:rsidRPr="006433B1">
                  <w:fldChar w:fldCharType="begin"/>
                </w:r>
                <w:r>
                  <w:instrText>PAGE    \* MERGEFORMAT</w:instrText>
                </w:r>
                <w:r w:rsidRPr="006433B1">
                  <w:fldChar w:fldCharType="separate"/>
                </w:r>
                <w:r w:rsidRPr="00F62D97">
                  <w:rPr>
                    <w:noProof/>
                    <w:sz w:val="16"/>
                    <w:szCs w:val="16"/>
                  </w:rPr>
                  <w:t>135</w:t>
                </w:r>
                <w:r>
                  <w:rPr>
                    <w:sz w:val="16"/>
                    <w:szCs w:val="16"/>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97" w:rsidRDefault="00F62D97">
    <w:pPr>
      <w:widowControl w:val="0"/>
      <w:autoSpaceDE w:val="0"/>
      <w:autoSpaceDN w:val="0"/>
      <w:adjustRightInd w:val="0"/>
      <w:spacing w:after="0" w:line="200" w:lineRule="exact"/>
      <w:rPr>
        <w:rFonts w:ascii="Times New Roman" w:hAnsi="Times New Roman"/>
        <w:sz w:val="20"/>
        <w:szCs w:val="20"/>
      </w:rPr>
    </w:pPr>
    <w:r>
      <w:rPr>
        <w:rFonts w:ascii="Times New Roman" w:hAnsi="Times New Roman"/>
        <w:noProof/>
        <w:sz w:val="20"/>
        <w:szCs w:val="20"/>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49" o:spid="_x0000_s2049" type="#_x0000_t65" style="position:absolute;margin-left:535pt;margin-top:793.2pt;width:29pt;height:21.6pt;z-index:2516664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" o:allowincell="f" adj="14135" strokecolor="gray" strokeweight=".25pt">
          <v:textbox>
            <w:txbxContent>
              <w:p w:rsidR="00F62D97" w:rsidRDefault="00F62D97">
                <w:pPr>
                  <w:jc w:val="center"/>
                </w:pPr>
                <w:r w:rsidRPr="006433B1">
                  <w:fldChar w:fldCharType="begin"/>
                </w:r>
                <w:r>
                  <w:instrText>PAGE    \* MERGEFORMAT</w:instrText>
                </w:r>
                <w:r w:rsidRPr="006433B1">
                  <w:fldChar w:fldCharType="separate"/>
                </w:r>
                <w:r w:rsidRPr="00F62D97">
                  <w:rPr>
                    <w:noProof/>
                    <w:sz w:val="16"/>
                    <w:szCs w:val="16"/>
                  </w:rPr>
                  <w:t>148</w:t>
                </w:r>
                <w:r>
                  <w:rPr>
                    <w:sz w:val="16"/>
                    <w:szCs w:val="16"/>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78AC" w:rsidRDefault="008278AC">
      <w:pPr>
        <w:spacing w:after="0" w:line="240" w:lineRule="auto"/>
      </w:pPr>
      <w:r>
        <w:separator/>
      </w:r>
    </w:p>
  </w:footnote>
  <w:footnote w:type="continuationSeparator" w:id="1">
    <w:p w:rsidR="008278AC" w:rsidRDefault="008278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97" w:rsidRDefault="00F62D97">
    <w:pPr>
      <w:widowControl w:val="0"/>
      <w:autoSpaceDE w:val="0"/>
      <w:autoSpaceDN w:val="0"/>
      <w:adjustRightInd w:val="0"/>
      <w:spacing w:after="0" w:line="240" w:lineRule="auto"/>
      <w:rPr>
        <w:rFonts w:ascii="Times New Roman" w:hAnsi="Times New Roman"/>
        <w:sz w:val="10"/>
        <w:szCs w:val="1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97" w:rsidRDefault="00F62D97">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multilevel"/>
    <w:tmpl w:val="DB3AFB08"/>
    <w:lvl w:ilvl="0">
      <w:start w:val="1"/>
      <w:numFmt w:val="decimal"/>
      <w:pStyle w:val="Listenumros"/>
      <w:lvlText w:val="%1."/>
      <w:lvlJc w:val="left"/>
      <w:pPr>
        <w:tabs>
          <w:tab w:val="num" w:pos="360"/>
        </w:tabs>
        <w:ind w:left="360" w:hanging="360"/>
      </w:pPr>
    </w:lvl>
    <w:lvl w:ilvl="1">
      <w:start w:val="2"/>
      <w:numFmt w:val="decimal"/>
      <w:isLgl/>
      <w:lvlText w:val="%1.%2"/>
      <w:lvlJc w:val="left"/>
      <w:pPr>
        <w:ind w:left="360" w:hanging="360"/>
      </w:pPr>
      <w:rPr>
        <w:rFonts w:hint="default"/>
        <w:color w:val="000000"/>
      </w:rPr>
    </w:lvl>
    <w:lvl w:ilvl="2">
      <w:start w:val="1"/>
      <w:numFmt w:val="upperLetter"/>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440" w:hanging="1440"/>
      </w:pPr>
      <w:rPr>
        <w:rFonts w:hint="default"/>
        <w:color w:val="000000"/>
      </w:rPr>
    </w:lvl>
  </w:abstractNum>
  <w:abstractNum w:abstractNumId="1">
    <w:nsid w:val="FFFFFF89"/>
    <w:multiLevelType w:val="singleLevel"/>
    <w:tmpl w:val="B3F67B48"/>
    <w:lvl w:ilvl="0">
      <w:start w:val="1"/>
      <w:numFmt w:val="bullet"/>
      <w:pStyle w:val="Listepuces"/>
      <w:lvlText w:val=""/>
      <w:lvlJc w:val="left"/>
      <w:pPr>
        <w:tabs>
          <w:tab w:val="num" w:pos="360"/>
        </w:tabs>
        <w:ind w:left="360" w:hanging="360"/>
      </w:pPr>
      <w:rPr>
        <w:rFonts w:ascii="Symbol" w:hAnsi="Symbol" w:hint="default"/>
      </w:rPr>
    </w:lvl>
  </w:abstractNum>
  <w:abstractNum w:abstractNumId="2">
    <w:nsid w:val="FFFFFFFE"/>
    <w:multiLevelType w:val="singleLevel"/>
    <w:tmpl w:val="FFFFFFFF"/>
    <w:lvl w:ilvl="0">
      <w:numFmt w:val="decimal"/>
      <w:lvlText w:val="*"/>
      <w:lvlJc w:val="left"/>
    </w:lvl>
  </w:abstractNum>
  <w:abstractNum w:abstractNumId="3">
    <w:nsid w:val="00000011"/>
    <w:multiLevelType w:val="multilevel"/>
    <w:tmpl w:val="00000010"/>
    <w:lvl w:ilvl="0">
      <w:start w:val="1"/>
      <w:numFmt w:val="bullet"/>
      <w:lvlText w:val="■"/>
      <w:lvlJc w:val="left"/>
      <w:rPr>
        <w:rFonts w:ascii="Arial" w:hAnsi="Arial"/>
        <w:b w:val="0"/>
        <w:i/>
        <w:smallCaps w:val="0"/>
        <w:strike w:val="0"/>
        <w:color w:val="000000"/>
        <w:spacing w:val="0"/>
        <w:w w:val="100"/>
        <w:position w:val="0"/>
        <w:sz w:val="18"/>
        <w:u w:val="none"/>
      </w:rPr>
    </w:lvl>
    <w:lvl w:ilvl="1">
      <w:start w:val="1"/>
      <w:numFmt w:val="bullet"/>
      <w:lvlText w:val="■"/>
      <w:lvlJc w:val="left"/>
      <w:rPr>
        <w:rFonts w:ascii="Arial" w:hAnsi="Arial"/>
        <w:b w:val="0"/>
        <w:i/>
        <w:smallCaps w:val="0"/>
        <w:strike w:val="0"/>
        <w:color w:val="000000"/>
        <w:spacing w:val="0"/>
        <w:w w:val="100"/>
        <w:position w:val="0"/>
        <w:sz w:val="18"/>
        <w:u w:val="none"/>
      </w:rPr>
    </w:lvl>
    <w:lvl w:ilvl="2">
      <w:start w:val="1"/>
      <w:numFmt w:val="bullet"/>
      <w:lvlText w:val="■"/>
      <w:lvlJc w:val="left"/>
      <w:rPr>
        <w:rFonts w:ascii="Arial" w:hAnsi="Arial"/>
        <w:b w:val="0"/>
        <w:i/>
        <w:smallCaps w:val="0"/>
        <w:strike w:val="0"/>
        <w:color w:val="000000"/>
        <w:spacing w:val="0"/>
        <w:w w:val="100"/>
        <w:position w:val="0"/>
        <w:sz w:val="18"/>
        <w:u w:val="none"/>
      </w:rPr>
    </w:lvl>
    <w:lvl w:ilvl="3">
      <w:start w:val="1"/>
      <w:numFmt w:val="bullet"/>
      <w:lvlText w:val="■"/>
      <w:lvlJc w:val="left"/>
      <w:rPr>
        <w:rFonts w:ascii="Arial" w:hAnsi="Arial"/>
        <w:b w:val="0"/>
        <w:i/>
        <w:smallCaps w:val="0"/>
        <w:strike w:val="0"/>
        <w:color w:val="000000"/>
        <w:spacing w:val="0"/>
        <w:w w:val="100"/>
        <w:position w:val="0"/>
        <w:sz w:val="18"/>
        <w:u w:val="none"/>
      </w:rPr>
    </w:lvl>
    <w:lvl w:ilvl="4">
      <w:start w:val="1"/>
      <w:numFmt w:val="bullet"/>
      <w:lvlText w:val="■"/>
      <w:lvlJc w:val="left"/>
      <w:rPr>
        <w:rFonts w:ascii="Arial" w:hAnsi="Arial"/>
        <w:b w:val="0"/>
        <w:i/>
        <w:smallCaps w:val="0"/>
        <w:strike w:val="0"/>
        <w:color w:val="000000"/>
        <w:spacing w:val="0"/>
        <w:w w:val="100"/>
        <w:position w:val="0"/>
        <w:sz w:val="18"/>
        <w:u w:val="none"/>
      </w:rPr>
    </w:lvl>
    <w:lvl w:ilvl="5">
      <w:start w:val="1"/>
      <w:numFmt w:val="bullet"/>
      <w:lvlText w:val="■"/>
      <w:lvlJc w:val="left"/>
      <w:rPr>
        <w:rFonts w:ascii="Arial" w:hAnsi="Arial"/>
        <w:b w:val="0"/>
        <w:i/>
        <w:smallCaps w:val="0"/>
        <w:strike w:val="0"/>
        <w:color w:val="000000"/>
        <w:spacing w:val="0"/>
        <w:w w:val="100"/>
        <w:position w:val="0"/>
        <w:sz w:val="18"/>
        <w:u w:val="none"/>
      </w:rPr>
    </w:lvl>
    <w:lvl w:ilvl="6">
      <w:start w:val="1"/>
      <w:numFmt w:val="bullet"/>
      <w:lvlText w:val="■"/>
      <w:lvlJc w:val="left"/>
      <w:rPr>
        <w:rFonts w:ascii="Arial" w:hAnsi="Arial"/>
        <w:b w:val="0"/>
        <w:i/>
        <w:smallCaps w:val="0"/>
        <w:strike w:val="0"/>
        <w:color w:val="000000"/>
        <w:spacing w:val="0"/>
        <w:w w:val="100"/>
        <w:position w:val="0"/>
        <w:sz w:val="18"/>
        <w:u w:val="none"/>
      </w:rPr>
    </w:lvl>
    <w:lvl w:ilvl="7">
      <w:start w:val="1"/>
      <w:numFmt w:val="bullet"/>
      <w:lvlText w:val="■"/>
      <w:lvlJc w:val="left"/>
      <w:rPr>
        <w:rFonts w:ascii="Arial" w:hAnsi="Arial"/>
        <w:b w:val="0"/>
        <w:i/>
        <w:smallCaps w:val="0"/>
        <w:strike w:val="0"/>
        <w:color w:val="000000"/>
        <w:spacing w:val="0"/>
        <w:w w:val="100"/>
        <w:position w:val="0"/>
        <w:sz w:val="18"/>
        <w:u w:val="none"/>
      </w:rPr>
    </w:lvl>
    <w:lvl w:ilvl="8">
      <w:start w:val="1"/>
      <w:numFmt w:val="bullet"/>
      <w:lvlText w:val="■"/>
      <w:lvlJc w:val="left"/>
      <w:rPr>
        <w:rFonts w:ascii="Arial" w:hAnsi="Arial"/>
        <w:b w:val="0"/>
        <w:i/>
        <w:smallCaps w:val="0"/>
        <w:strike w:val="0"/>
        <w:color w:val="000000"/>
        <w:spacing w:val="0"/>
        <w:w w:val="100"/>
        <w:position w:val="0"/>
        <w:sz w:val="18"/>
        <w:u w:val="none"/>
      </w:rPr>
    </w:lvl>
  </w:abstractNum>
  <w:abstractNum w:abstractNumId="4">
    <w:nsid w:val="00000021"/>
    <w:multiLevelType w:val="multilevel"/>
    <w:tmpl w:val="FFB8F5A4"/>
    <w:lvl w:ilvl="0">
      <w:start w:val="1"/>
      <w:numFmt w:val="decimal"/>
      <w:lvlText w:val="1.%1."/>
      <w:lvlJc w:val="left"/>
      <w:rPr>
        <w:rFonts w:ascii="Times New Roman" w:hAnsi="Times New Roman" w:cs="Times New Roman" w:hint="default"/>
        <w:b/>
        <w:bCs w:val="0"/>
        <w:i w:val="0"/>
        <w:iCs w:val="0"/>
        <w:smallCaps w:val="0"/>
        <w:strike w:val="0"/>
        <w:color w:val="000000"/>
        <w:spacing w:val="0"/>
        <w:w w:val="100"/>
        <w:position w:val="0"/>
        <w:sz w:val="20"/>
        <w:szCs w:val="20"/>
        <w:u w:val="none"/>
      </w:rPr>
    </w:lvl>
    <w:lvl w:ilvl="1">
      <w:start w:val="1"/>
      <w:numFmt w:val="decimal"/>
      <w:lvlText w:val="%1.%2."/>
      <w:lvlJc w:val="left"/>
      <w:rPr>
        <w:rFonts w:ascii="Times New Roman" w:hAnsi="Times New Roman" w:cs="Times New Roman" w:hint="default"/>
        <w:b/>
        <w:bCs w:val="0"/>
        <w:i w:val="0"/>
        <w:iCs w:val="0"/>
        <w:smallCaps w:val="0"/>
        <w:strike w:val="0"/>
        <w:color w:val="000000"/>
        <w:spacing w:val="0"/>
        <w:w w:val="100"/>
        <w:position w:val="0"/>
        <w:sz w:val="24"/>
        <w:szCs w:val="24"/>
        <w:u w:val="none"/>
      </w:rPr>
    </w:lvl>
    <w:lvl w:ilvl="2">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5">
    <w:nsid w:val="00000023"/>
    <w:multiLevelType w:val="multilevel"/>
    <w:tmpl w:val="7F7C4106"/>
    <w:lvl w:ilvl="0">
      <w:start w:val="1"/>
      <w:numFmt w:val="lowerLetter"/>
      <w:lvlText w:val="%1."/>
      <w:lvlJc w:val="left"/>
      <w:rPr>
        <w:rFonts w:ascii="Times New Roman" w:hAnsi="Times New Roman" w:cs="Times New Roman" w:hint="default"/>
        <w:b/>
        <w:bCs w:val="0"/>
        <w:i w:val="0"/>
        <w:iCs w:val="0"/>
        <w:smallCaps w:val="0"/>
        <w:strike w:val="0"/>
        <w:color w:val="000000"/>
        <w:spacing w:val="0"/>
        <w:w w:val="100"/>
        <w:position w:val="0"/>
        <w:sz w:val="20"/>
        <w:szCs w:val="20"/>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6">
    <w:nsid w:val="00000025"/>
    <w:multiLevelType w:val="multilevel"/>
    <w:tmpl w:val="00000024"/>
    <w:lvl w:ilvl="0">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7">
    <w:nsid w:val="00000027"/>
    <w:multiLevelType w:val="multilevel"/>
    <w:tmpl w:val="00000026"/>
    <w:lvl w:ilvl="0">
      <w:start w:val="7"/>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1">
      <w:start w:val="7"/>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2">
      <w:start w:val="7"/>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3">
      <w:start w:val="7"/>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4">
      <w:start w:val="7"/>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5">
      <w:start w:val="7"/>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6">
      <w:start w:val="7"/>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7">
      <w:start w:val="7"/>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8">
      <w:start w:val="7"/>
      <w:numFmt w:val="lowerRoman"/>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8">
    <w:nsid w:val="00000029"/>
    <w:multiLevelType w:val="multilevel"/>
    <w:tmpl w:val="00000028"/>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9">
    <w:nsid w:val="0000002B"/>
    <w:multiLevelType w:val="multilevel"/>
    <w:tmpl w:val="BD2E2C6A"/>
    <w:lvl w:ilvl="0">
      <w:start w:val="1"/>
      <w:numFmt w:val="decimal"/>
      <w:lvlText w:val="4.%1."/>
      <w:lvlJc w:val="left"/>
      <w:rPr>
        <w:rFonts w:ascii="Times New Roman" w:hAnsi="Times New Roman" w:cs="Times New Roman" w:hint="default"/>
        <w:b/>
        <w:bCs w:val="0"/>
        <w:i w:val="0"/>
        <w:iCs w:val="0"/>
        <w:smallCaps w:val="0"/>
        <w:strike w:val="0"/>
        <w:color w:val="000000"/>
        <w:spacing w:val="0"/>
        <w:w w:val="100"/>
        <w:position w:val="0"/>
        <w:sz w:val="20"/>
        <w:szCs w:val="20"/>
        <w:u w:val="none"/>
      </w:rPr>
    </w:lvl>
    <w:lvl w:ilvl="1">
      <w:start w:val="1"/>
      <w:numFmt w:val="decimal"/>
      <w:lvlText w:val="4.%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4.%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4.%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4.%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4.%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4.%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4.%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4.%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0">
    <w:nsid w:val="0000002D"/>
    <w:multiLevelType w:val="multilevel"/>
    <w:tmpl w:val="0000002C"/>
    <w:lvl w:ilvl="0">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1">
    <w:nsid w:val="0000002F"/>
    <w:multiLevelType w:val="multilevel"/>
    <w:tmpl w:val="0000002E"/>
    <w:lvl w:ilvl="0">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2">
    <w:nsid w:val="00000031"/>
    <w:multiLevelType w:val="multilevel"/>
    <w:tmpl w:val="00000030"/>
    <w:lvl w:ilvl="0">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3">
    <w:nsid w:val="00000033"/>
    <w:multiLevelType w:val="multilevel"/>
    <w:tmpl w:val="D78E1E42"/>
    <w:lvl w:ilvl="0">
      <w:start w:val="1"/>
      <w:numFmt w:val="decimal"/>
      <w:lvlText w:val="5.%1."/>
      <w:lvlJc w:val="left"/>
      <w:rPr>
        <w:rFonts w:ascii="Times New Roman" w:hAnsi="Times New Roman" w:cs="Times New Roman" w:hint="default"/>
        <w:b/>
        <w:bCs w:val="0"/>
        <w:i w:val="0"/>
        <w:iCs w:val="0"/>
        <w:smallCaps w:val="0"/>
        <w:strike w:val="0"/>
        <w:color w:val="000000"/>
        <w:spacing w:val="0"/>
        <w:w w:val="100"/>
        <w:position w:val="0"/>
        <w:sz w:val="20"/>
        <w:szCs w:val="20"/>
        <w:u w:val="none"/>
      </w:rPr>
    </w:lvl>
    <w:lvl w:ilvl="1">
      <w:start w:val="1"/>
      <w:numFmt w:val="decimal"/>
      <w:lvlText w:val="5.%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5.%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5.%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5.%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5.%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5.%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5.%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5.%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4">
    <w:nsid w:val="00000035"/>
    <w:multiLevelType w:val="multilevel"/>
    <w:tmpl w:val="EED4D08E"/>
    <w:lvl w:ilvl="0">
      <w:start w:val="1"/>
      <w:numFmt w:val="decimal"/>
      <w:lvlText w:val="6.%1."/>
      <w:lvlJc w:val="left"/>
      <w:rPr>
        <w:rFonts w:ascii="Times New Roman" w:hAnsi="Times New Roman" w:cs="Times New Roman" w:hint="default"/>
        <w:b/>
        <w:bCs w:val="0"/>
        <w:i w:val="0"/>
        <w:iCs w:val="0"/>
        <w:smallCaps w:val="0"/>
        <w:strike w:val="0"/>
        <w:color w:val="000000"/>
        <w:spacing w:val="0"/>
        <w:w w:val="100"/>
        <w:position w:val="0"/>
        <w:sz w:val="20"/>
        <w:szCs w:val="20"/>
        <w:u w:val="none"/>
      </w:rPr>
    </w:lvl>
    <w:lvl w:ilvl="1">
      <w:start w:val="1"/>
      <w:numFmt w:val="decimal"/>
      <w:lvlText w:val="6.%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6.%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6.%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6.%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6.%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6.%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6.%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6.%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5">
    <w:nsid w:val="00000037"/>
    <w:multiLevelType w:val="multilevel"/>
    <w:tmpl w:val="00000036"/>
    <w:lvl w:ilvl="0">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6">
    <w:nsid w:val="00000039"/>
    <w:multiLevelType w:val="multilevel"/>
    <w:tmpl w:val="00000038"/>
    <w:lvl w:ilvl="0">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7">
    <w:nsid w:val="0000003B"/>
    <w:multiLevelType w:val="multilevel"/>
    <w:tmpl w:val="0000003A"/>
    <w:lvl w:ilvl="0">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8">
    <w:nsid w:val="0000003D"/>
    <w:multiLevelType w:val="multilevel"/>
    <w:tmpl w:val="3F96C538"/>
    <w:lvl w:ilvl="0">
      <w:start w:val="1"/>
      <w:numFmt w:val="decimal"/>
      <w:lvlText w:val="7.%1."/>
      <w:lvlJc w:val="left"/>
      <w:rPr>
        <w:rFonts w:ascii="Times New Roman" w:hAnsi="Times New Roman" w:cs="Times New Roman" w:hint="default"/>
        <w:b/>
        <w:bCs w:val="0"/>
        <w:i w:val="0"/>
        <w:iCs w:val="0"/>
        <w:smallCaps w:val="0"/>
        <w:strike w:val="0"/>
        <w:color w:val="000000"/>
        <w:spacing w:val="0"/>
        <w:w w:val="100"/>
        <w:position w:val="0"/>
        <w:sz w:val="20"/>
        <w:szCs w:val="20"/>
        <w:u w:val="none"/>
      </w:rPr>
    </w:lvl>
    <w:lvl w:ilvl="1">
      <w:start w:val="1"/>
      <w:numFmt w:val="decimal"/>
      <w:lvlText w:val="7.%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7.%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7.%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7.%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7.%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7.%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7.%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7.%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9">
    <w:nsid w:val="0000003F"/>
    <w:multiLevelType w:val="multilevel"/>
    <w:tmpl w:val="0000003E"/>
    <w:lvl w:ilvl="0">
      <w:start w:val="3"/>
      <w:numFmt w:val="decimal"/>
      <w:lvlText w:val="7.%1."/>
      <w:lvlJc w:val="left"/>
      <w:rPr>
        <w:rFonts w:ascii="Arial" w:hAnsi="Arial" w:cs="Arial"/>
        <w:b w:val="0"/>
        <w:bCs w:val="0"/>
        <w:i w:val="0"/>
        <w:iCs w:val="0"/>
        <w:smallCaps w:val="0"/>
        <w:strike w:val="0"/>
        <w:color w:val="000000"/>
        <w:spacing w:val="0"/>
        <w:w w:val="100"/>
        <w:position w:val="0"/>
        <w:sz w:val="18"/>
        <w:szCs w:val="18"/>
        <w:u w:val="none"/>
      </w:rPr>
    </w:lvl>
    <w:lvl w:ilvl="1">
      <w:start w:val="3"/>
      <w:numFmt w:val="decimal"/>
      <w:lvlText w:val="7.%1."/>
      <w:lvlJc w:val="left"/>
      <w:rPr>
        <w:rFonts w:ascii="Arial" w:hAnsi="Arial" w:cs="Arial"/>
        <w:b w:val="0"/>
        <w:bCs w:val="0"/>
        <w:i w:val="0"/>
        <w:iCs w:val="0"/>
        <w:smallCaps w:val="0"/>
        <w:strike w:val="0"/>
        <w:color w:val="000000"/>
        <w:spacing w:val="0"/>
        <w:w w:val="100"/>
        <w:position w:val="0"/>
        <w:sz w:val="18"/>
        <w:szCs w:val="18"/>
        <w:u w:val="none"/>
      </w:rPr>
    </w:lvl>
    <w:lvl w:ilvl="2">
      <w:start w:val="3"/>
      <w:numFmt w:val="decimal"/>
      <w:lvlText w:val="7.%1."/>
      <w:lvlJc w:val="left"/>
      <w:rPr>
        <w:rFonts w:ascii="Arial" w:hAnsi="Arial" w:cs="Arial"/>
        <w:b w:val="0"/>
        <w:bCs w:val="0"/>
        <w:i w:val="0"/>
        <w:iCs w:val="0"/>
        <w:smallCaps w:val="0"/>
        <w:strike w:val="0"/>
        <w:color w:val="000000"/>
        <w:spacing w:val="0"/>
        <w:w w:val="100"/>
        <w:position w:val="0"/>
        <w:sz w:val="18"/>
        <w:szCs w:val="18"/>
        <w:u w:val="none"/>
      </w:rPr>
    </w:lvl>
    <w:lvl w:ilvl="3">
      <w:start w:val="3"/>
      <w:numFmt w:val="decimal"/>
      <w:lvlText w:val="7.%1."/>
      <w:lvlJc w:val="left"/>
      <w:rPr>
        <w:rFonts w:ascii="Arial" w:hAnsi="Arial" w:cs="Arial"/>
        <w:b w:val="0"/>
        <w:bCs w:val="0"/>
        <w:i w:val="0"/>
        <w:iCs w:val="0"/>
        <w:smallCaps w:val="0"/>
        <w:strike w:val="0"/>
        <w:color w:val="000000"/>
        <w:spacing w:val="0"/>
        <w:w w:val="100"/>
        <w:position w:val="0"/>
        <w:sz w:val="18"/>
        <w:szCs w:val="18"/>
        <w:u w:val="none"/>
      </w:rPr>
    </w:lvl>
    <w:lvl w:ilvl="4">
      <w:start w:val="3"/>
      <w:numFmt w:val="decimal"/>
      <w:lvlText w:val="7.%1."/>
      <w:lvlJc w:val="left"/>
      <w:rPr>
        <w:rFonts w:ascii="Arial" w:hAnsi="Arial" w:cs="Arial"/>
        <w:b w:val="0"/>
        <w:bCs w:val="0"/>
        <w:i w:val="0"/>
        <w:iCs w:val="0"/>
        <w:smallCaps w:val="0"/>
        <w:strike w:val="0"/>
        <w:color w:val="000000"/>
        <w:spacing w:val="0"/>
        <w:w w:val="100"/>
        <w:position w:val="0"/>
        <w:sz w:val="18"/>
        <w:szCs w:val="18"/>
        <w:u w:val="none"/>
      </w:rPr>
    </w:lvl>
    <w:lvl w:ilvl="5">
      <w:start w:val="3"/>
      <w:numFmt w:val="decimal"/>
      <w:lvlText w:val="7.%1."/>
      <w:lvlJc w:val="left"/>
      <w:rPr>
        <w:rFonts w:ascii="Arial" w:hAnsi="Arial" w:cs="Arial"/>
        <w:b w:val="0"/>
        <w:bCs w:val="0"/>
        <w:i w:val="0"/>
        <w:iCs w:val="0"/>
        <w:smallCaps w:val="0"/>
        <w:strike w:val="0"/>
        <w:color w:val="000000"/>
        <w:spacing w:val="0"/>
        <w:w w:val="100"/>
        <w:position w:val="0"/>
        <w:sz w:val="18"/>
        <w:szCs w:val="18"/>
        <w:u w:val="none"/>
      </w:rPr>
    </w:lvl>
    <w:lvl w:ilvl="6">
      <w:start w:val="3"/>
      <w:numFmt w:val="decimal"/>
      <w:lvlText w:val="7.%1."/>
      <w:lvlJc w:val="left"/>
      <w:rPr>
        <w:rFonts w:ascii="Arial" w:hAnsi="Arial" w:cs="Arial"/>
        <w:b w:val="0"/>
        <w:bCs w:val="0"/>
        <w:i w:val="0"/>
        <w:iCs w:val="0"/>
        <w:smallCaps w:val="0"/>
        <w:strike w:val="0"/>
        <w:color w:val="000000"/>
        <w:spacing w:val="0"/>
        <w:w w:val="100"/>
        <w:position w:val="0"/>
        <w:sz w:val="18"/>
        <w:szCs w:val="18"/>
        <w:u w:val="none"/>
      </w:rPr>
    </w:lvl>
    <w:lvl w:ilvl="7">
      <w:start w:val="3"/>
      <w:numFmt w:val="decimal"/>
      <w:lvlText w:val="7.%1."/>
      <w:lvlJc w:val="left"/>
      <w:rPr>
        <w:rFonts w:ascii="Arial" w:hAnsi="Arial" w:cs="Arial"/>
        <w:b w:val="0"/>
        <w:bCs w:val="0"/>
        <w:i w:val="0"/>
        <w:iCs w:val="0"/>
        <w:smallCaps w:val="0"/>
        <w:strike w:val="0"/>
        <w:color w:val="000000"/>
        <w:spacing w:val="0"/>
        <w:w w:val="100"/>
        <w:position w:val="0"/>
        <w:sz w:val="18"/>
        <w:szCs w:val="18"/>
        <w:u w:val="none"/>
      </w:rPr>
    </w:lvl>
    <w:lvl w:ilvl="8">
      <w:start w:val="3"/>
      <w:numFmt w:val="decimal"/>
      <w:lvlText w:val="7.%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20">
    <w:nsid w:val="00000041"/>
    <w:multiLevelType w:val="multilevel"/>
    <w:tmpl w:val="00000040"/>
    <w:lvl w:ilvl="0">
      <w:start w:val="2"/>
      <w:numFmt w:val="upperLetter"/>
      <w:lvlText w:val="%1."/>
      <w:lvlJc w:val="left"/>
      <w:rPr>
        <w:rFonts w:ascii="Arial" w:hAnsi="Arial" w:cs="Arial"/>
        <w:b/>
        <w:bCs/>
        <w:i w:val="0"/>
        <w:iCs w:val="0"/>
        <w:smallCaps w:val="0"/>
        <w:strike w:val="0"/>
        <w:color w:val="000000"/>
        <w:spacing w:val="0"/>
        <w:w w:val="80"/>
        <w:position w:val="0"/>
        <w:sz w:val="30"/>
        <w:szCs w:val="30"/>
        <w:u w:val="none"/>
      </w:rPr>
    </w:lvl>
    <w:lvl w:ilvl="1">
      <w:start w:val="2"/>
      <w:numFmt w:val="upperLetter"/>
      <w:lvlText w:val="%1."/>
      <w:lvlJc w:val="left"/>
      <w:rPr>
        <w:rFonts w:ascii="Arial" w:hAnsi="Arial" w:cs="Arial"/>
        <w:b/>
        <w:bCs/>
        <w:i w:val="0"/>
        <w:iCs w:val="0"/>
        <w:smallCaps w:val="0"/>
        <w:strike w:val="0"/>
        <w:color w:val="000000"/>
        <w:spacing w:val="0"/>
        <w:w w:val="80"/>
        <w:position w:val="0"/>
        <w:sz w:val="30"/>
        <w:szCs w:val="30"/>
        <w:u w:val="none"/>
      </w:rPr>
    </w:lvl>
    <w:lvl w:ilvl="2">
      <w:start w:val="2"/>
      <w:numFmt w:val="upperLetter"/>
      <w:lvlText w:val="%1."/>
      <w:lvlJc w:val="left"/>
      <w:rPr>
        <w:rFonts w:ascii="Arial" w:hAnsi="Arial" w:cs="Arial"/>
        <w:b/>
        <w:bCs/>
        <w:i w:val="0"/>
        <w:iCs w:val="0"/>
        <w:smallCaps w:val="0"/>
        <w:strike w:val="0"/>
        <w:color w:val="000000"/>
        <w:spacing w:val="0"/>
        <w:w w:val="80"/>
        <w:position w:val="0"/>
        <w:sz w:val="30"/>
        <w:szCs w:val="30"/>
        <w:u w:val="none"/>
      </w:rPr>
    </w:lvl>
    <w:lvl w:ilvl="3">
      <w:start w:val="2"/>
      <w:numFmt w:val="upperLetter"/>
      <w:lvlText w:val="%1."/>
      <w:lvlJc w:val="left"/>
      <w:rPr>
        <w:rFonts w:ascii="Arial" w:hAnsi="Arial" w:cs="Arial"/>
        <w:b/>
        <w:bCs/>
        <w:i w:val="0"/>
        <w:iCs w:val="0"/>
        <w:smallCaps w:val="0"/>
        <w:strike w:val="0"/>
        <w:color w:val="000000"/>
        <w:spacing w:val="0"/>
        <w:w w:val="80"/>
        <w:position w:val="0"/>
        <w:sz w:val="30"/>
        <w:szCs w:val="30"/>
        <w:u w:val="none"/>
      </w:rPr>
    </w:lvl>
    <w:lvl w:ilvl="4">
      <w:start w:val="2"/>
      <w:numFmt w:val="upperLetter"/>
      <w:lvlText w:val="%1."/>
      <w:lvlJc w:val="left"/>
      <w:rPr>
        <w:rFonts w:ascii="Arial" w:hAnsi="Arial" w:cs="Arial"/>
        <w:b/>
        <w:bCs/>
        <w:i w:val="0"/>
        <w:iCs w:val="0"/>
        <w:smallCaps w:val="0"/>
        <w:strike w:val="0"/>
        <w:color w:val="000000"/>
        <w:spacing w:val="0"/>
        <w:w w:val="80"/>
        <w:position w:val="0"/>
        <w:sz w:val="30"/>
        <w:szCs w:val="30"/>
        <w:u w:val="none"/>
      </w:rPr>
    </w:lvl>
    <w:lvl w:ilvl="5">
      <w:start w:val="2"/>
      <w:numFmt w:val="upperLetter"/>
      <w:lvlText w:val="%1."/>
      <w:lvlJc w:val="left"/>
      <w:rPr>
        <w:rFonts w:ascii="Arial" w:hAnsi="Arial" w:cs="Arial"/>
        <w:b/>
        <w:bCs/>
        <w:i w:val="0"/>
        <w:iCs w:val="0"/>
        <w:smallCaps w:val="0"/>
        <w:strike w:val="0"/>
        <w:color w:val="000000"/>
        <w:spacing w:val="0"/>
        <w:w w:val="80"/>
        <w:position w:val="0"/>
        <w:sz w:val="30"/>
        <w:szCs w:val="30"/>
        <w:u w:val="none"/>
      </w:rPr>
    </w:lvl>
    <w:lvl w:ilvl="6">
      <w:start w:val="2"/>
      <w:numFmt w:val="upperLetter"/>
      <w:lvlText w:val="%1."/>
      <w:lvlJc w:val="left"/>
      <w:rPr>
        <w:rFonts w:ascii="Arial" w:hAnsi="Arial" w:cs="Arial"/>
        <w:b/>
        <w:bCs/>
        <w:i w:val="0"/>
        <w:iCs w:val="0"/>
        <w:smallCaps w:val="0"/>
        <w:strike w:val="0"/>
        <w:color w:val="000000"/>
        <w:spacing w:val="0"/>
        <w:w w:val="80"/>
        <w:position w:val="0"/>
        <w:sz w:val="30"/>
        <w:szCs w:val="30"/>
        <w:u w:val="none"/>
      </w:rPr>
    </w:lvl>
    <w:lvl w:ilvl="7">
      <w:start w:val="2"/>
      <w:numFmt w:val="upperLetter"/>
      <w:lvlText w:val="%1."/>
      <w:lvlJc w:val="left"/>
      <w:rPr>
        <w:rFonts w:ascii="Arial" w:hAnsi="Arial" w:cs="Arial"/>
        <w:b/>
        <w:bCs/>
        <w:i w:val="0"/>
        <w:iCs w:val="0"/>
        <w:smallCaps w:val="0"/>
        <w:strike w:val="0"/>
        <w:color w:val="000000"/>
        <w:spacing w:val="0"/>
        <w:w w:val="80"/>
        <w:position w:val="0"/>
        <w:sz w:val="30"/>
        <w:szCs w:val="30"/>
        <w:u w:val="none"/>
      </w:rPr>
    </w:lvl>
    <w:lvl w:ilvl="8">
      <w:start w:val="2"/>
      <w:numFmt w:val="upperLetter"/>
      <w:lvlText w:val="%1."/>
      <w:lvlJc w:val="left"/>
      <w:rPr>
        <w:rFonts w:ascii="Arial" w:hAnsi="Arial" w:cs="Arial"/>
        <w:b/>
        <w:bCs/>
        <w:i w:val="0"/>
        <w:iCs w:val="0"/>
        <w:smallCaps w:val="0"/>
        <w:strike w:val="0"/>
        <w:color w:val="000000"/>
        <w:spacing w:val="0"/>
        <w:w w:val="80"/>
        <w:position w:val="0"/>
        <w:sz w:val="30"/>
        <w:szCs w:val="30"/>
        <w:u w:val="none"/>
      </w:rPr>
    </w:lvl>
  </w:abstractNum>
  <w:abstractNum w:abstractNumId="21">
    <w:nsid w:val="00000043"/>
    <w:multiLevelType w:val="multilevel"/>
    <w:tmpl w:val="A86A7806"/>
    <w:lvl w:ilvl="0">
      <w:start w:val="1"/>
      <w:numFmt w:val="decimal"/>
      <w:lvlText w:val="8.%1."/>
      <w:lvlJc w:val="left"/>
      <w:rPr>
        <w:rFonts w:ascii="Times New Roman" w:hAnsi="Times New Roman" w:cs="Times New Roman" w:hint="default"/>
        <w:b/>
        <w:bCs/>
        <w:i w:val="0"/>
        <w:iCs w:val="0"/>
        <w:smallCaps w:val="0"/>
        <w:strike w:val="0"/>
        <w:color w:val="000000"/>
        <w:spacing w:val="0"/>
        <w:w w:val="80"/>
        <w:position w:val="0"/>
        <w:sz w:val="22"/>
        <w:szCs w:val="22"/>
        <w:u w:val="none"/>
      </w:rPr>
    </w:lvl>
    <w:lvl w:ilvl="1">
      <w:start w:val="1"/>
      <w:numFmt w:val="decimal"/>
      <w:lvlText w:val="8.%1."/>
      <w:lvlJc w:val="left"/>
      <w:rPr>
        <w:rFonts w:ascii="Arial" w:hAnsi="Arial" w:cs="Arial"/>
        <w:b/>
        <w:bCs/>
        <w:i w:val="0"/>
        <w:iCs w:val="0"/>
        <w:smallCaps w:val="0"/>
        <w:strike w:val="0"/>
        <w:color w:val="000000"/>
        <w:spacing w:val="0"/>
        <w:w w:val="80"/>
        <w:position w:val="0"/>
        <w:sz w:val="22"/>
        <w:szCs w:val="22"/>
        <w:u w:val="none"/>
      </w:rPr>
    </w:lvl>
    <w:lvl w:ilvl="2">
      <w:start w:val="1"/>
      <w:numFmt w:val="decimal"/>
      <w:lvlText w:val="8.%1."/>
      <w:lvlJc w:val="left"/>
      <w:rPr>
        <w:rFonts w:ascii="Arial" w:hAnsi="Arial" w:cs="Arial"/>
        <w:b/>
        <w:bCs/>
        <w:i w:val="0"/>
        <w:iCs w:val="0"/>
        <w:smallCaps w:val="0"/>
        <w:strike w:val="0"/>
        <w:color w:val="000000"/>
        <w:spacing w:val="0"/>
        <w:w w:val="80"/>
        <w:position w:val="0"/>
        <w:sz w:val="22"/>
        <w:szCs w:val="22"/>
        <w:u w:val="none"/>
      </w:rPr>
    </w:lvl>
    <w:lvl w:ilvl="3">
      <w:start w:val="1"/>
      <w:numFmt w:val="decimal"/>
      <w:lvlText w:val="8.%1."/>
      <w:lvlJc w:val="left"/>
      <w:rPr>
        <w:rFonts w:ascii="Arial" w:hAnsi="Arial" w:cs="Arial"/>
        <w:b/>
        <w:bCs/>
        <w:i w:val="0"/>
        <w:iCs w:val="0"/>
        <w:smallCaps w:val="0"/>
        <w:strike w:val="0"/>
        <w:color w:val="000000"/>
        <w:spacing w:val="0"/>
        <w:w w:val="80"/>
        <w:position w:val="0"/>
        <w:sz w:val="22"/>
        <w:szCs w:val="22"/>
        <w:u w:val="none"/>
      </w:rPr>
    </w:lvl>
    <w:lvl w:ilvl="4">
      <w:start w:val="1"/>
      <w:numFmt w:val="decimal"/>
      <w:lvlText w:val="8.%1."/>
      <w:lvlJc w:val="left"/>
      <w:rPr>
        <w:rFonts w:ascii="Arial" w:hAnsi="Arial" w:cs="Arial"/>
        <w:b/>
        <w:bCs/>
        <w:i w:val="0"/>
        <w:iCs w:val="0"/>
        <w:smallCaps w:val="0"/>
        <w:strike w:val="0"/>
        <w:color w:val="000000"/>
        <w:spacing w:val="0"/>
        <w:w w:val="80"/>
        <w:position w:val="0"/>
        <w:sz w:val="22"/>
        <w:szCs w:val="22"/>
        <w:u w:val="none"/>
      </w:rPr>
    </w:lvl>
    <w:lvl w:ilvl="5">
      <w:start w:val="1"/>
      <w:numFmt w:val="decimal"/>
      <w:lvlText w:val="8.%1."/>
      <w:lvlJc w:val="left"/>
      <w:rPr>
        <w:rFonts w:ascii="Arial" w:hAnsi="Arial" w:cs="Arial"/>
        <w:b/>
        <w:bCs/>
        <w:i w:val="0"/>
        <w:iCs w:val="0"/>
        <w:smallCaps w:val="0"/>
        <w:strike w:val="0"/>
        <w:color w:val="000000"/>
        <w:spacing w:val="0"/>
        <w:w w:val="80"/>
        <w:position w:val="0"/>
        <w:sz w:val="22"/>
        <w:szCs w:val="22"/>
        <w:u w:val="none"/>
      </w:rPr>
    </w:lvl>
    <w:lvl w:ilvl="6">
      <w:start w:val="1"/>
      <w:numFmt w:val="decimal"/>
      <w:lvlText w:val="8.%1."/>
      <w:lvlJc w:val="left"/>
      <w:rPr>
        <w:rFonts w:ascii="Arial" w:hAnsi="Arial" w:cs="Arial"/>
        <w:b/>
        <w:bCs/>
        <w:i w:val="0"/>
        <w:iCs w:val="0"/>
        <w:smallCaps w:val="0"/>
        <w:strike w:val="0"/>
        <w:color w:val="000000"/>
        <w:spacing w:val="0"/>
        <w:w w:val="80"/>
        <w:position w:val="0"/>
        <w:sz w:val="22"/>
        <w:szCs w:val="22"/>
        <w:u w:val="none"/>
      </w:rPr>
    </w:lvl>
    <w:lvl w:ilvl="7">
      <w:start w:val="1"/>
      <w:numFmt w:val="decimal"/>
      <w:lvlText w:val="8.%1."/>
      <w:lvlJc w:val="left"/>
      <w:rPr>
        <w:rFonts w:ascii="Arial" w:hAnsi="Arial" w:cs="Arial"/>
        <w:b/>
        <w:bCs/>
        <w:i w:val="0"/>
        <w:iCs w:val="0"/>
        <w:smallCaps w:val="0"/>
        <w:strike w:val="0"/>
        <w:color w:val="000000"/>
        <w:spacing w:val="0"/>
        <w:w w:val="80"/>
        <w:position w:val="0"/>
        <w:sz w:val="22"/>
        <w:szCs w:val="22"/>
        <w:u w:val="none"/>
      </w:rPr>
    </w:lvl>
    <w:lvl w:ilvl="8">
      <w:start w:val="1"/>
      <w:numFmt w:val="decimal"/>
      <w:lvlText w:val="8.%1."/>
      <w:lvlJc w:val="left"/>
      <w:rPr>
        <w:rFonts w:ascii="Arial" w:hAnsi="Arial" w:cs="Arial"/>
        <w:b/>
        <w:bCs/>
        <w:i w:val="0"/>
        <w:iCs w:val="0"/>
        <w:smallCaps w:val="0"/>
        <w:strike w:val="0"/>
        <w:color w:val="000000"/>
        <w:spacing w:val="0"/>
        <w:w w:val="80"/>
        <w:position w:val="0"/>
        <w:sz w:val="22"/>
        <w:szCs w:val="22"/>
        <w:u w:val="none"/>
      </w:rPr>
    </w:lvl>
  </w:abstractNum>
  <w:abstractNum w:abstractNumId="22">
    <w:nsid w:val="00000045"/>
    <w:multiLevelType w:val="multilevel"/>
    <w:tmpl w:val="29A86A58"/>
    <w:lvl w:ilvl="0">
      <w:start w:val="1"/>
      <w:numFmt w:val="decimal"/>
      <w:lvlText w:val="9.%1."/>
      <w:lvlJc w:val="left"/>
      <w:rPr>
        <w:rFonts w:ascii="Times New Roman" w:hAnsi="Times New Roman" w:cs="Times New Roman" w:hint="default"/>
        <w:b/>
        <w:bCs w:val="0"/>
        <w:i w:val="0"/>
        <w:iCs w:val="0"/>
        <w:smallCaps w:val="0"/>
        <w:strike w:val="0"/>
        <w:color w:val="000000"/>
        <w:spacing w:val="0"/>
        <w:w w:val="100"/>
        <w:position w:val="0"/>
        <w:sz w:val="20"/>
        <w:szCs w:val="20"/>
        <w:u w:val="none"/>
      </w:rPr>
    </w:lvl>
    <w:lvl w:ilvl="1">
      <w:start w:val="1"/>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9.%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23">
    <w:nsid w:val="00000047"/>
    <w:multiLevelType w:val="multilevel"/>
    <w:tmpl w:val="00000046"/>
    <w:lvl w:ilvl="0">
      <w:start w:val="1"/>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9.%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24">
    <w:nsid w:val="00000049"/>
    <w:multiLevelType w:val="multilevel"/>
    <w:tmpl w:val="F09C1D8A"/>
    <w:lvl w:ilvl="0">
      <w:start w:val="1"/>
      <w:numFmt w:val="lowerLetter"/>
      <w:lvlText w:val="%1)"/>
      <w:lvlJc w:val="left"/>
      <w:rPr>
        <w:rFonts w:ascii="Times New Roman" w:hAnsi="Times New Roman" w:cs="Times New Roman" w:hint="default"/>
        <w:b/>
        <w:bCs/>
        <w:i w:val="0"/>
        <w:iCs w:val="0"/>
        <w:smallCaps w:val="0"/>
        <w:strike w:val="0"/>
        <w:color w:val="000000"/>
        <w:spacing w:val="0"/>
        <w:w w:val="100"/>
        <w:position w:val="0"/>
        <w:sz w:val="22"/>
        <w:szCs w:val="22"/>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25">
    <w:nsid w:val="0000004B"/>
    <w:multiLevelType w:val="multilevel"/>
    <w:tmpl w:val="0000004A"/>
    <w:lvl w:ilvl="0">
      <w:start w:val="3"/>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1">
      <w:start w:val="3"/>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2">
      <w:start w:val="3"/>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3">
      <w:start w:val="3"/>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4">
      <w:start w:val="3"/>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5">
      <w:start w:val="3"/>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6">
      <w:start w:val="3"/>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7">
      <w:start w:val="3"/>
      <w:numFmt w:val="decimal"/>
      <w:lvlText w:val="9.%1."/>
      <w:lvlJc w:val="left"/>
      <w:rPr>
        <w:rFonts w:ascii="Arial" w:hAnsi="Arial" w:cs="Arial"/>
        <w:b w:val="0"/>
        <w:bCs w:val="0"/>
        <w:i w:val="0"/>
        <w:iCs w:val="0"/>
        <w:smallCaps w:val="0"/>
        <w:strike w:val="0"/>
        <w:color w:val="000000"/>
        <w:spacing w:val="0"/>
        <w:w w:val="100"/>
        <w:position w:val="0"/>
        <w:sz w:val="18"/>
        <w:szCs w:val="18"/>
        <w:u w:val="none"/>
      </w:rPr>
    </w:lvl>
    <w:lvl w:ilvl="8">
      <w:start w:val="3"/>
      <w:numFmt w:val="decimal"/>
      <w:lvlText w:val="9.%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26">
    <w:nsid w:val="0000004D"/>
    <w:multiLevelType w:val="multilevel"/>
    <w:tmpl w:val="0000004C"/>
    <w:lvl w:ilvl="0">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27">
    <w:nsid w:val="0000004F"/>
    <w:multiLevelType w:val="multilevel"/>
    <w:tmpl w:val="0000004E"/>
    <w:lvl w:ilvl="0">
      <w:start w:val="1"/>
      <w:numFmt w:val="decimal"/>
      <w:lvlText w:val="10.%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10.%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10.%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0.%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0.%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0.%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0.%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0.%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0.%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28">
    <w:nsid w:val="00000051"/>
    <w:multiLevelType w:val="multilevel"/>
    <w:tmpl w:val="00000050"/>
    <w:lvl w:ilvl="0">
      <w:start w:val="1"/>
      <w:numFmt w:val="decimal"/>
      <w:lvlText w:val="13.%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13.%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13.%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3.%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3.%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3.%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3.%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3.%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3.%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29">
    <w:nsid w:val="00000053"/>
    <w:multiLevelType w:val="multilevel"/>
    <w:tmpl w:val="92F40ECC"/>
    <w:lvl w:ilvl="0">
      <w:start w:val="1"/>
      <w:numFmt w:val="lowerLetter"/>
      <w:lvlText w:val="%1."/>
      <w:lvlJc w:val="left"/>
      <w:rPr>
        <w:rFonts w:ascii="Times New Roman" w:hAnsi="Times New Roman" w:cs="Times New Roman" w:hint="default"/>
        <w:b/>
        <w:bCs w:val="0"/>
        <w:i w:val="0"/>
        <w:iCs w:val="0"/>
        <w:smallCaps w:val="0"/>
        <w:strike w:val="0"/>
        <w:color w:val="000000"/>
        <w:spacing w:val="0"/>
        <w:w w:val="100"/>
        <w:position w:val="0"/>
        <w:sz w:val="20"/>
        <w:szCs w:val="20"/>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30">
    <w:nsid w:val="00000055"/>
    <w:multiLevelType w:val="multilevel"/>
    <w:tmpl w:val="00000054"/>
    <w:lvl w:ilvl="0">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31">
    <w:nsid w:val="00000057"/>
    <w:multiLevelType w:val="multilevel"/>
    <w:tmpl w:val="00000056"/>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32">
    <w:nsid w:val="00000059"/>
    <w:multiLevelType w:val="multilevel"/>
    <w:tmpl w:val="00000058"/>
    <w:lvl w:ilvl="0">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33">
    <w:nsid w:val="0000005B"/>
    <w:multiLevelType w:val="multilevel"/>
    <w:tmpl w:val="0000005A"/>
    <w:lvl w:ilvl="0">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34">
    <w:nsid w:val="0000005D"/>
    <w:multiLevelType w:val="multilevel"/>
    <w:tmpl w:val="0000005C"/>
    <w:lvl w:ilvl="0">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35">
    <w:nsid w:val="0000005F"/>
    <w:multiLevelType w:val="multilevel"/>
    <w:tmpl w:val="0000005E"/>
    <w:lvl w:ilvl="0">
      <w:start w:val="2"/>
      <w:numFmt w:val="lowerLetter"/>
      <w:lvlText w:val="%1."/>
      <w:lvlJc w:val="left"/>
      <w:rPr>
        <w:rFonts w:ascii="Arial" w:hAnsi="Arial" w:cs="Arial"/>
        <w:b w:val="0"/>
        <w:bCs w:val="0"/>
        <w:i/>
        <w:iCs/>
        <w:smallCaps w:val="0"/>
        <w:strike w:val="0"/>
        <w:color w:val="000000"/>
        <w:spacing w:val="0"/>
        <w:w w:val="100"/>
        <w:position w:val="0"/>
        <w:sz w:val="21"/>
        <w:szCs w:val="21"/>
        <w:u w:val="none"/>
      </w:rPr>
    </w:lvl>
    <w:lvl w:ilvl="1">
      <w:start w:val="2"/>
      <w:numFmt w:val="lowerLetter"/>
      <w:lvlText w:val="%1."/>
      <w:lvlJc w:val="left"/>
      <w:rPr>
        <w:rFonts w:ascii="Arial" w:hAnsi="Arial" w:cs="Arial"/>
        <w:b w:val="0"/>
        <w:bCs w:val="0"/>
        <w:i/>
        <w:iCs/>
        <w:smallCaps w:val="0"/>
        <w:strike w:val="0"/>
        <w:color w:val="000000"/>
        <w:spacing w:val="0"/>
        <w:w w:val="100"/>
        <w:position w:val="0"/>
        <w:sz w:val="21"/>
        <w:szCs w:val="21"/>
        <w:u w:val="none"/>
      </w:rPr>
    </w:lvl>
    <w:lvl w:ilvl="2">
      <w:start w:val="2"/>
      <w:numFmt w:val="lowerLetter"/>
      <w:lvlText w:val="%1."/>
      <w:lvlJc w:val="left"/>
      <w:rPr>
        <w:rFonts w:ascii="Arial" w:hAnsi="Arial" w:cs="Arial"/>
        <w:b w:val="0"/>
        <w:bCs w:val="0"/>
        <w:i/>
        <w:iCs/>
        <w:smallCaps w:val="0"/>
        <w:strike w:val="0"/>
        <w:color w:val="000000"/>
        <w:spacing w:val="0"/>
        <w:w w:val="100"/>
        <w:position w:val="0"/>
        <w:sz w:val="21"/>
        <w:szCs w:val="21"/>
        <w:u w:val="none"/>
      </w:rPr>
    </w:lvl>
    <w:lvl w:ilvl="3">
      <w:start w:val="2"/>
      <w:numFmt w:val="lowerLetter"/>
      <w:lvlText w:val="%1."/>
      <w:lvlJc w:val="left"/>
      <w:rPr>
        <w:rFonts w:ascii="Arial" w:hAnsi="Arial" w:cs="Arial"/>
        <w:b w:val="0"/>
        <w:bCs w:val="0"/>
        <w:i/>
        <w:iCs/>
        <w:smallCaps w:val="0"/>
        <w:strike w:val="0"/>
        <w:color w:val="000000"/>
        <w:spacing w:val="0"/>
        <w:w w:val="100"/>
        <w:position w:val="0"/>
        <w:sz w:val="21"/>
        <w:szCs w:val="21"/>
        <w:u w:val="none"/>
      </w:rPr>
    </w:lvl>
    <w:lvl w:ilvl="4">
      <w:start w:val="2"/>
      <w:numFmt w:val="lowerLetter"/>
      <w:lvlText w:val="%1."/>
      <w:lvlJc w:val="left"/>
      <w:rPr>
        <w:rFonts w:ascii="Arial" w:hAnsi="Arial" w:cs="Arial"/>
        <w:b w:val="0"/>
        <w:bCs w:val="0"/>
        <w:i/>
        <w:iCs/>
        <w:smallCaps w:val="0"/>
        <w:strike w:val="0"/>
        <w:color w:val="000000"/>
        <w:spacing w:val="0"/>
        <w:w w:val="100"/>
        <w:position w:val="0"/>
        <w:sz w:val="21"/>
        <w:szCs w:val="21"/>
        <w:u w:val="none"/>
      </w:rPr>
    </w:lvl>
    <w:lvl w:ilvl="5">
      <w:start w:val="2"/>
      <w:numFmt w:val="lowerLetter"/>
      <w:lvlText w:val="%1."/>
      <w:lvlJc w:val="left"/>
      <w:rPr>
        <w:rFonts w:ascii="Arial" w:hAnsi="Arial" w:cs="Arial"/>
        <w:b w:val="0"/>
        <w:bCs w:val="0"/>
        <w:i/>
        <w:iCs/>
        <w:smallCaps w:val="0"/>
        <w:strike w:val="0"/>
        <w:color w:val="000000"/>
        <w:spacing w:val="0"/>
        <w:w w:val="100"/>
        <w:position w:val="0"/>
        <w:sz w:val="21"/>
        <w:szCs w:val="21"/>
        <w:u w:val="none"/>
      </w:rPr>
    </w:lvl>
    <w:lvl w:ilvl="6">
      <w:start w:val="2"/>
      <w:numFmt w:val="lowerLetter"/>
      <w:lvlText w:val="%1."/>
      <w:lvlJc w:val="left"/>
      <w:rPr>
        <w:rFonts w:ascii="Arial" w:hAnsi="Arial" w:cs="Arial"/>
        <w:b w:val="0"/>
        <w:bCs w:val="0"/>
        <w:i/>
        <w:iCs/>
        <w:smallCaps w:val="0"/>
        <w:strike w:val="0"/>
        <w:color w:val="000000"/>
        <w:spacing w:val="0"/>
        <w:w w:val="100"/>
        <w:position w:val="0"/>
        <w:sz w:val="21"/>
        <w:szCs w:val="21"/>
        <w:u w:val="none"/>
      </w:rPr>
    </w:lvl>
    <w:lvl w:ilvl="7">
      <w:start w:val="2"/>
      <w:numFmt w:val="lowerLetter"/>
      <w:lvlText w:val="%1."/>
      <w:lvlJc w:val="left"/>
      <w:rPr>
        <w:rFonts w:ascii="Arial" w:hAnsi="Arial" w:cs="Arial"/>
        <w:b w:val="0"/>
        <w:bCs w:val="0"/>
        <w:i/>
        <w:iCs/>
        <w:smallCaps w:val="0"/>
        <w:strike w:val="0"/>
        <w:color w:val="000000"/>
        <w:spacing w:val="0"/>
        <w:w w:val="100"/>
        <w:position w:val="0"/>
        <w:sz w:val="21"/>
        <w:szCs w:val="21"/>
        <w:u w:val="none"/>
      </w:rPr>
    </w:lvl>
    <w:lvl w:ilvl="8">
      <w:start w:val="2"/>
      <w:numFmt w:val="lowerLetter"/>
      <w:lvlText w:val="%1."/>
      <w:lvlJc w:val="left"/>
      <w:rPr>
        <w:rFonts w:ascii="Arial" w:hAnsi="Arial" w:cs="Arial"/>
        <w:b w:val="0"/>
        <w:bCs w:val="0"/>
        <w:i/>
        <w:iCs/>
        <w:smallCaps w:val="0"/>
        <w:strike w:val="0"/>
        <w:color w:val="000000"/>
        <w:spacing w:val="0"/>
        <w:w w:val="100"/>
        <w:position w:val="0"/>
        <w:sz w:val="21"/>
        <w:szCs w:val="21"/>
        <w:u w:val="none"/>
      </w:rPr>
    </w:lvl>
  </w:abstractNum>
  <w:abstractNum w:abstractNumId="36">
    <w:nsid w:val="00000061"/>
    <w:multiLevelType w:val="multilevel"/>
    <w:tmpl w:val="00000060"/>
    <w:lvl w:ilvl="0">
      <w:start w:val="1"/>
      <w:numFmt w:val="decimal"/>
      <w:lvlText w:val="14.%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14.%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14.%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4.%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4.%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4.%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4.%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4.%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4.%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37">
    <w:nsid w:val="00000063"/>
    <w:multiLevelType w:val="multilevel"/>
    <w:tmpl w:val="00000062"/>
    <w:lvl w:ilvl="0">
      <w:start w:val="1"/>
      <w:numFmt w:val="decimal"/>
      <w:lvlText w:val="15.%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15.%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15.%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5.%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5.%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5.%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5.%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5.%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5.%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38">
    <w:nsid w:val="00000065"/>
    <w:multiLevelType w:val="multilevel"/>
    <w:tmpl w:val="00000064"/>
    <w:lvl w:ilvl="0">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39">
    <w:nsid w:val="00000067"/>
    <w:multiLevelType w:val="multilevel"/>
    <w:tmpl w:val="00000066"/>
    <w:lvl w:ilvl="0">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40">
    <w:nsid w:val="00000069"/>
    <w:multiLevelType w:val="multilevel"/>
    <w:tmpl w:val="00000068"/>
    <w:lvl w:ilvl="0">
      <w:start w:val="1"/>
      <w:numFmt w:val="decimal"/>
      <w:lvlText w:val="16.%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16.%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16.%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6.%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6.%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6.%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6.%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6.%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6.%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41">
    <w:nsid w:val="0000006B"/>
    <w:multiLevelType w:val="multilevel"/>
    <w:tmpl w:val="0000006A"/>
    <w:lvl w:ilvl="0">
      <w:start w:val="1"/>
      <w:numFmt w:val="decimal"/>
      <w:lvlText w:val="17.%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17.%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17.%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7.%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7.%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7.%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7.%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7.%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7.%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42">
    <w:nsid w:val="0000006D"/>
    <w:multiLevelType w:val="multilevel"/>
    <w:tmpl w:val="0000006C"/>
    <w:lvl w:ilvl="0">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43">
    <w:nsid w:val="0000006F"/>
    <w:multiLevelType w:val="multilevel"/>
    <w:tmpl w:val="0000006E"/>
    <w:lvl w:ilvl="0">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44">
    <w:nsid w:val="00000071"/>
    <w:multiLevelType w:val="multilevel"/>
    <w:tmpl w:val="00000070"/>
    <w:lvl w:ilvl="0">
      <w:start w:val="1"/>
      <w:numFmt w:val="decimal"/>
      <w:lvlText w:val="18.%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18.%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18.%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8.%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8.%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8.%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8.%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8.%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8.%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45">
    <w:nsid w:val="00000073"/>
    <w:multiLevelType w:val="multilevel"/>
    <w:tmpl w:val="00000072"/>
    <w:lvl w:ilvl="0">
      <w:start w:val="1"/>
      <w:numFmt w:val="decimal"/>
      <w:lvlText w:val="19.%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19.%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19.%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9.%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9.%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9.%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9.%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9.%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9.%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46">
    <w:nsid w:val="00000075"/>
    <w:multiLevelType w:val="multilevel"/>
    <w:tmpl w:val="00000074"/>
    <w:lvl w:ilvl="0">
      <w:start w:val="1"/>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20.%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47">
    <w:nsid w:val="00000077"/>
    <w:multiLevelType w:val="multilevel"/>
    <w:tmpl w:val="00000076"/>
    <w:lvl w:ilvl="0">
      <w:start w:val="4"/>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1">
      <w:start w:val="4"/>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2">
      <w:start w:val="4"/>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3">
      <w:start w:val="4"/>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4">
      <w:start w:val="4"/>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5">
      <w:start w:val="4"/>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6">
      <w:start w:val="4"/>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7">
      <w:start w:val="4"/>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8">
      <w:start w:val="4"/>
      <w:numFmt w:val="decimal"/>
      <w:lvlText w:val="20.%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48">
    <w:nsid w:val="00000079"/>
    <w:multiLevelType w:val="multilevel"/>
    <w:tmpl w:val="00000078"/>
    <w:lvl w:ilvl="0">
      <w:start w:val="5"/>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1">
      <w:start w:val="5"/>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2">
      <w:start w:val="5"/>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3">
      <w:start w:val="5"/>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4">
      <w:start w:val="5"/>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5">
      <w:start w:val="5"/>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6">
      <w:start w:val="5"/>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7">
      <w:start w:val="5"/>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8">
      <w:start w:val="5"/>
      <w:numFmt w:val="decimal"/>
      <w:lvlText w:val="20.%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49">
    <w:nsid w:val="0000007B"/>
    <w:multiLevelType w:val="multilevel"/>
    <w:tmpl w:val="0000007A"/>
    <w:lvl w:ilvl="0">
      <w:start w:val="7"/>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1">
      <w:start w:val="7"/>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2">
      <w:start w:val="7"/>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3">
      <w:start w:val="7"/>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4">
      <w:start w:val="7"/>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5">
      <w:start w:val="7"/>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6">
      <w:start w:val="7"/>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7">
      <w:start w:val="7"/>
      <w:numFmt w:val="decimal"/>
      <w:lvlText w:val="20.%1."/>
      <w:lvlJc w:val="left"/>
      <w:rPr>
        <w:rFonts w:ascii="Arial" w:hAnsi="Arial" w:cs="Arial"/>
        <w:b w:val="0"/>
        <w:bCs w:val="0"/>
        <w:i w:val="0"/>
        <w:iCs w:val="0"/>
        <w:smallCaps w:val="0"/>
        <w:strike w:val="0"/>
        <w:color w:val="000000"/>
        <w:spacing w:val="0"/>
        <w:w w:val="100"/>
        <w:position w:val="0"/>
        <w:sz w:val="18"/>
        <w:szCs w:val="18"/>
        <w:u w:val="none"/>
      </w:rPr>
    </w:lvl>
    <w:lvl w:ilvl="8">
      <w:start w:val="7"/>
      <w:numFmt w:val="decimal"/>
      <w:lvlText w:val="20.%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50">
    <w:nsid w:val="0000007F"/>
    <w:multiLevelType w:val="multilevel"/>
    <w:tmpl w:val="0000007E"/>
    <w:lvl w:ilvl="0">
      <w:start w:val="1"/>
      <w:numFmt w:val="decimal"/>
      <w:lvlText w:val="21.%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21.%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21.%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21.%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21.%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21.%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21.%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21.%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21.%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51">
    <w:nsid w:val="00000081"/>
    <w:multiLevelType w:val="multilevel"/>
    <w:tmpl w:val="00000080"/>
    <w:lvl w:ilvl="0">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52">
    <w:nsid w:val="00000083"/>
    <w:multiLevelType w:val="multilevel"/>
    <w:tmpl w:val="00000082"/>
    <w:lvl w:ilvl="0">
      <w:start w:val="5"/>
      <w:numFmt w:val="decimal"/>
      <w:lvlText w:val="21.%1"/>
      <w:lvlJc w:val="left"/>
      <w:rPr>
        <w:rFonts w:ascii="Arial" w:hAnsi="Arial" w:cs="Arial"/>
        <w:b w:val="0"/>
        <w:bCs w:val="0"/>
        <w:i w:val="0"/>
        <w:iCs w:val="0"/>
        <w:smallCaps w:val="0"/>
        <w:strike w:val="0"/>
        <w:color w:val="000000"/>
        <w:spacing w:val="0"/>
        <w:w w:val="100"/>
        <w:position w:val="0"/>
        <w:sz w:val="18"/>
        <w:szCs w:val="18"/>
        <w:u w:val="none"/>
      </w:rPr>
    </w:lvl>
    <w:lvl w:ilvl="1">
      <w:start w:val="5"/>
      <w:numFmt w:val="decimal"/>
      <w:lvlText w:val="21.%1"/>
      <w:lvlJc w:val="left"/>
      <w:rPr>
        <w:rFonts w:ascii="Arial" w:hAnsi="Arial" w:cs="Arial"/>
        <w:b w:val="0"/>
        <w:bCs w:val="0"/>
        <w:i w:val="0"/>
        <w:iCs w:val="0"/>
        <w:smallCaps w:val="0"/>
        <w:strike w:val="0"/>
        <w:color w:val="000000"/>
        <w:spacing w:val="0"/>
        <w:w w:val="100"/>
        <w:position w:val="0"/>
        <w:sz w:val="18"/>
        <w:szCs w:val="18"/>
        <w:u w:val="none"/>
      </w:rPr>
    </w:lvl>
    <w:lvl w:ilvl="2">
      <w:start w:val="5"/>
      <w:numFmt w:val="decimal"/>
      <w:lvlText w:val="21.%1"/>
      <w:lvlJc w:val="left"/>
      <w:rPr>
        <w:rFonts w:ascii="Arial" w:hAnsi="Arial" w:cs="Arial"/>
        <w:b w:val="0"/>
        <w:bCs w:val="0"/>
        <w:i w:val="0"/>
        <w:iCs w:val="0"/>
        <w:smallCaps w:val="0"/>
        <w:strike w:val="0"/>
        <w:color w:val="000000"/>
        <w:spacing w:val="0"/>
        <w:w w:val="100"/>
        <w:position w:val="0"/>
        <w:sz w:val="18"/>
        <w:szCs w:val="18"/>
        <w:u w:val="none"/>
      </w:rPr>
    </w:lvl>
    <w:lvl w:ilvl="3">
      <w:start w:val="5"/>
      <w:numFmt w:val="decimal"/>
      <w:lvlText w:val="21.%1"/>
      <w:lvlJc w:val="left"/>
      <w:rPr>
        <w:rFonts w:ascii="Arial" w:hAnsi="Arial" w:cs="Arial"/>
        <w:b w:val="0"/>
        <w:bCs w:val="0"/>
        <w:i w:val="0"/>
        <w:iCs w:val="0"/>
        <w:smallCaps w:val="0"/>
        <w:strike w:val="0"/>
        <w:color w:val="000000"/>
        <w:spacing w:val="0"/>
        <w:w w:val="100"/>
        <w:position w:val="0"/>
        <w:sz w:val="18"/>
        <w:szCs w:val="18"/>
        <w:u w:val="none"/>
      </w:rPr>
    </w:lvl>
    <w:lvl w:ilvl="4">
      <w:start w:val="5"/>
      <w:numFmt w:val="decimal"/>
      <w:lvlText w:val="21.%1"/>
      <w:lvlJc w:val="left"/>
      <w:rPr>
        <w:rFonts w:ascii="Arial" w:hAnsi="Arial" w:cs="Arial"/>
        <w:b w:val="0"/>
        <w:bCs w:val="0"/>
        <w:i w:val="0"/>
        <w:iCs w:val="0"/>
        <w:smallCaps w:val="0"/>
        <w:strike w:val="0"/>
        <w:color w:val="000000"/>
        <w:spacing w:val="0"/>
        <w:w w:val="100"/>
        <w:position w:val="0"/>
        <w:sz w:val="18"/>
        <w:szCs w:val="18"/>
        <w:u w:val="none"/>
      </w:rPr>
    </w:lvl>
    <w:lvl w:ilvl="5">
      <w:start w:val="5"/>
      <w:numFmt w:val="decimal"/>
      <w:lvlText w:val="21.%1"/>
      <w:lvlJc w:val="left"/>
      <w:rPr>
        <w:rFonts w:ascii="Arial" w:hAnsi="Arial" w:cs="Arial"/>
        <w:b w:val="0"/>
        <w:bCs w:val="0"/>
        <w:i w:val="0"/>
        <w:iCs w:val="0"/>
        <w:smallCaps w:val="0"/>
        <w:strike w:val="0"/>
        <w:color w:val="000000"/>
        <w:spacing w:val="0"/>
        <w:w w:val="100"/>
        <w:position w:val="0"/>
        <w:sz w:val="18"/>
        <w:szCs w:val="18"/>
        <w:u w:val="none"/>
      </w:rPr>
    </w:lvl>
    <w:lvl w:ilvl="6">
      <w:start w:val="5"/>
      <w:numFmt w:val="decimal"/>
      <w:lvlText w:val="21.%1"/>
      <w:lvlJc w:val="left"/>
      <w:rPr>
        <w:rFonts w:ascii="Arial" w:hAnsi="Arial" w:cs="Arial"/>
        <w:b w:val="0"/>
        <w:bCs w:val="0"/>
        <w:i w:val="0"/>
        <w:iCs w:val="0"/>
        <w:smallCaps w:val="0"/>
        <w:strike w:val="0"/>
        <w:color w:val="000000"/>
        <w:spacing w:val="0"/>
        <w:w w:val="100"/>
        <w:position w:val="0"/>
        <w:sz w:val="18"/>
        <w:szCs w:val="18"/>
        <w:u w:val="none"/>
      </w:rPr>
    </w:lvl>
    <w:lvl w:ilvl="7">
      <w:start w:val="5"/>
      <w:numFmt w:val="decimal"/>
      <w:lvlText w:val="21.%1"/>
      <w:lvlJc w:val="left"/>
      <w:rPr>
        <w:rFonts w:ascii="Arial" w:hAnsi="Arial" w:cs="Arial"/>
        <w:b w:val="0"/>
        <w:bCs w:val="0"/>
        <w:i w:val="0"/>
        <w:iCs w:val="0"/>
        <w:smallCaps w:val="0"/>
        <w:strike w:val="0"/>
        <w:color w:val="000000"/>
        <w:spacing w:val="0"/>
        <w:w w:val="100"/>
        <w:position w:val="0"/>
        <w:sz w:val="18"/>
        <w:szCs w:val="18"/>
        <w:u w:val="none"/>
      </w:rPr>
    </w:lvl>
    <w:lvl w:ilvl="8">
      <w:start w:val="5"/>
      <w:numFmt w:val="decimal"/>
      <w:lvlText w:val="21.%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53">
    <w:nsid w:val="00000087"/>
    <w:multiLevelType w:val="multilevel"/>
    <w:tmpl w:val="00000086"/>
    <w:lvl w:ilvl="0">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54">
    <w:nsid w:val="00000089"/>
    <w:multiLevelType w:val="multilevel"/>
    <w:tmpl w:val="00000088"/>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55">
    <w:nsid w:val="0000008B"/>
    <w:multiLevelType w:val="multilevel"/>
    <w:tmpl w:val="0000008A"/>
    <w:lvl w:ilvl="0">
      <w:start w:val="1"/>
      <w:numFmt w:val="decimal"/>
      <w:lvlText w:val="24.%1."/>
      <w:lvlJc w:val="left"/>
      <w:rPr>
        <w:rFonts w:ascii="Arial" w:hAnsi="Arial" w:cs="Arial"/>
        <w:b/>
        <w:bCs/>
        <w:i w:val="0"/>
        <w:iCs w:val="0"/>
        <w:smallCaps w:val="0"/>
        <w:strike w:val="0"/>
        <w:color w:val="000000"/>
        <w:spacing w:val="0"/>
        <w:w w:val="80"/>
        <w:position w:val="0"/>
        <w:sz w:val="22"/>
        <w:szCs w:val="22"/>
        <w:u w:val="none"/>
      </w:rPr>
    </w:lvl>
    <w:lvl w:ilvl="1">
      <w:start w:val="1"/>
      <w:numFmt w:val="decimal"/>
      <w:lvlText w:val="24.%1."/>
      <w:lvlJc w:val="left"/>
      <w:rPr>
        <w:rFonts w:ascii="Arial" w:hAnsi="Arial" w:cs="Arial"/>
        <w:b/>
        <w:bCs/>
        <w:i w:val="0"/>
        <w:iCs w:val="0"/>
        <w:smallCaps w:val="0"/>
        <w:strike w:val="0"/>
        <w:color w:val="000000"/>
        <w:spacing w:val="0"/>
        <w:w w:val="80"/>
        <w:position w:val="0"/>
        <w:sz w:val="22"/>
        <w:szCs w:val="22"/>
        <w:u w:val="none"/>
      </w:rPr>
    </w:lvl>
    <w:lvl w:ilvl="2">
      <w:start w:val="1"/>
      <w:numFmt w:val="decimal"/>
      <w:lvlText w:val="24.%1."/>
      <w:lvlJc w:val="left"/>
      <w:rPr>
        <w:rFonts w:ascii="Arial" w:hAnsi="Arial" w:cs="Arial"/>
        <w:b/>
        <w:bCs/>
        <w:i w:val="0"/>
        <w:iCs w:val="0"/>
        <w:smallCaps w:val="0"/>
        <w:strike w:val="0"/>
        <w:color w:val="000000"/>
        <w:spacing w:val="0"/>
        <w:w w:val="80"/>
        <w:position w:val="0"/>
        <w:sz w:val="22"/>
        <w:szCs w:val="22"/>
        <w:u w:val="none"/>
      </w:rPr>
    </w:lvl>
    <w:lvl w:ilvl="3">
      <w:start w:val="1"/>
      <w:numFmt w:val="decimal"/>
      <w:lvlText w:val="24.%1."/>
      <w:lvlJc w:val="left"/>
      <w:rPr>
        <w:rFonts w:ascii="Arial" w:hAnsi="Arial" w:cs="Arial"/>
        <w:b/>
        <w:bCs/>
        <w:i w:val="0"/>
        <w:iCs w:val="0"/>
        <w:smallCaps w:val="0"/>
        <w:strike w:val="0"/>
        <w:color w:val="000000"/>
        <w:spacing w:val="0"/>
        <w:w w:val="80"/>
        <w:position w:val="0"/>
        <w:sz w:val="22"/>
        <w:szCs w:val="22"/>
        <w:u w:val="none"/>
      </w:rPr>
    </w:lvl>
    <w:lvl w:ilvl="4">
      <w:start w:val="1"/>
      <w:numFmt w:val="decimal"/>
      <w:lvlText w:val="24.%1."/>
      <w:lvlJc w:val="left"/>
      <w:rPr>
        <w:rFonts w:ascii="Arial" w:hAnsi="Arial" w:cs="Arial"/>
        <w:b/>
        <w:bCs/>
        <w:i w:val="0"/>
        <w:iCs w:val="0"/>
        <w:smallCaps w:val="0"/>
        <w:strike w:val="0"/>
        <w:color w:val="000000"/>
        <w:spacing w:val="0"/>
        <w:w w:val="80"/>
        <w:position w:val="0"/>
        <w:sz w:val="22"/>
        <w:szCs w:val="22"/>
        <w:u w:val="none"/>
      </w:rPr>
    </w:lvl>
    <w:lvl w:ilvl="5">
      <w:start w:val="1"/>
      <w:numFmt w:val="decimal"/>
      <w:lvlText w:val="24.%1."/>
      <w:lvlJc w:val="left"/>
      <w:rPr>
        <w:rFonts w:ascii="Arial" w:hAnsi="Arial" w:cs="Arial"/>
        <w:b/>
        <w:bCs/>
        <w:i w:val="0"/>
        <w:iCs w:val="0"/>
        <w:smallCaps w:val="0"/>
        <w:strike w:val="0"/>
        <w:color w:val="000000"/>
        <w:spacing w:val="0"/>
        <w:w w:val="80"/>
        <w:position w:val="0"/>
        <w:sz w:val="22"/>
        <w:szCs w:val="22"/>
        <w:u w:val="none"/>
      </w:rPr>
    </w:lvl>
    <w:lvl w:ilvl="6">
      <w:start w:val="1"/>
      <w:numFmt w:val="decimal"/>
      <w:lvlText w:val="24.%1."/>
      <w:lvlJc w:val="left"/>
      <w:rPr>
        <w:rFonts w:ascii="Arial" w:hAnsi="Arial" w:cs="Arial"/>
        <w:b/>
        <w:bCs/>
        <w:i w:val="0"/>
        <w:iCs w:val="0"/>
        <w:smallCaps w:val="0"/>
        <w:strike w:val="0"/>
        <w:color w:val="000000"/>
        <w:spacing w:val="0"/>
        <w:w w:val="80"/>
        <w:position w:val="0"/>
        <w:sz w:val="22"/>
        <w:szCs w:val="22"/>
        <w:u w:val="none"/>
      </w:rPr>
    </w:lvl>
    <w:lvl w:ilvl="7">
      <w:start w:val="1"/>
      <w:numFmt w:val="decimal"/>
      <w:lvlText w:val="24.%1."/>
      <w:lvlJc w:val="left"/>
      <w:rPr>
        <w:rFonts w:ascii="Arial" w:hAnsi="Arial" w:cs="Arial"/>
        <w:b/>
        <w:bCs/>
        <w:i w:val="0"/>
        <w:iCs w:val="0"/>
        <w:smallCaps w:val="0"/>
        <w:strike w:val="0"/>
        <w:color w:val="000000"/>
        <w:spacing w:val="0"/>
        <w:w w:val="80"/>
        <w:position w:val="0"/>
        <w:sz w:val="22"/>
        <w:szCs w:val="22"/>
        <w:u w:val="none"/>
      </w:rPr>
    </w:lvl>
    <w:lvl w:ilvl="8">
      <w:start w:val="1"/>
      <w:numFmt w:val="decimal"/>
      <w:lvlText w:val="24.%1."/>
      <w:lvlJc w:val="left"/>
      <w:rPr>
        <w:rFonts w:ascii="Arial" w:hAnsi="Arial" w:cs="Arial"/>
        <w:b/>
        <w:bCs/>
        <w:i w:val="0"/>
        <w:iCs w:val="0"/>
        <w:smallCaps w:val="0"/>
        <w:strike w:val="0"/>
        <w:color w:val="000000"/>
        <w:spacing w:val="0"/>
        <w:w w:val="80"/>
        <w:position w:val="0"/>
        <w:sz w:val="22"/>
        <w:szCs w:val="22"/>
        <w:u w:val="none"/>
      </w:rPr>
    </w:lvl>
  </w:abstractNum>
  <w:abstractNum w:abstractNumId="56">
    <w:nsid w:val="0000008D"/>
    <w:multiLevelType w:val="multilevel"/>
    <w:tmpl w:val="0000008C"/>
    <w:lvl w:ilvl="0">
      <w:start w:val="6"/>
      <w:numFmt w:val="decimal"/>
      <w:lvlText w:val="24.%1"/>
      <w:lvlJc w:val="left"/>
      <w:rPr>
        <w:rFonts w:ascii="Arial" w:hAnsi="Arial" w:cs="Arial"/>
        <w:b w:val="0"/>
        <w:bCs w:val="0"/>
        <w:i w:val="0"/>
        <w:iCs w:val="0"/>
        <w:smallCaps w:val="0"/>
        <w:strike w:val="0"/>
        <w:color w:val="000000"/>
        <w:spacing w:val="0"/>
        <w:w w:val="100"/>
        <w:position w:val="0"/>
        <w:sz w:val="18"/>
        <w:szCs w:val="18"/>
        <w:u w:val="none"/>
      </w:rPr>
    </w:lvl>
    <w:lvl w:ilvl="1">
      <w:start w:val="6"/>
      <w:numFmt w:val="decimal"/>
      <w:lvlText w:val="24.%1"/>
      <w:lvlJc w:val="left"/>
      <w:rPr>
        <w:rFonts w:ascii="Arial" w:hAnsi="Arial" w:cs="Arial"/>
        <w:b w:val="0"/>
        <w:bCs w:val="0"/>
        <w:i w:val="0"/>
        <w:iCs w:val="0"/>
        <w:smallCaps w:val="0"/>
        <w:strike w:val="0"/>
        <w:color w:val="000000"/>
        <w:spacing w:val="0"/>
        <w:w w:val="100"/>
        <w:position w:val="0"/>
        <w:sz w:val="18"/>
        <w:szCs w:val="18"/>
        <w:u w:val="none"/>
      </w:rPr>
    </w:lvl>
    <w:lvl w:ilvl="2">
      <w:start w:val="6"/>
      <w:numFmt w:val="decimal"/>
      <w:lvlText w:val="24.%1"/>
      <w:lvlJc w:val="left"/>
      <w:rPr>
        <w:rFonts w:ascii="Arial" w:hAnsi="Arial" w:cs="Arial"/>
        <w:b w:val="0"/>
        <w:bCs w:val="0"/>
        <w:i w:val="0"/>
        <w:iCs w:val="0"/>
        <w:smallCaps w:val="0"/>
        <w:strike w:val="0"/>
        <w:color w:val="000000"/>
        <w:spacing w:val="0"/>
        <w:w w:val="100"/>
        <w:position w:val="0"/>
        <w:sz w:val="18"/>
        <w:szCs w:val="18"/>
        <w:u w:val="none"/>
      </w:rPr>
    </w:lvl>
    <w:lvl w:ilvl="3">
      <w:start w:val="6"/>
      <w:numFmt w:val="decimal"/>
      <w:lvlText w:val="24.%1"/>
      <w:lvlJc w:val="left"/>
      <w:rPr>
        <w:rFonts w:ascii="Arial" w:hAnsi="Arial" w:cs="Arial"/>
        <w:b w:val="0"/>
        <w:bCs w:val="0"/>
        <w:i w:val="0"/>
        <w:iCs w:val="0"/>
        <w:smallCaps w:val="0"/>
        <w:strike w:val="0"/>
        <w:color w:val="000000"/>
        <w:spacing w:val="0"/>
        <w:w w:val="100"/>
        <w:position w:val="0"/>
        <w:sz w:val="18"/>
        <w:szCs w:val="18"/>
        <w:u w:val="none"/>
      </w:rPr>
    </w:lvl>
    <w:lvl w:ilvl="4">
      <w:start w:val="6"/>
      <w:numFmt w:val="decimal"/>
      <w:lvlText w:val="24.%1"/>
      <w:lvlJc w:val="left"/>
      <w:rPr>
        <w:rFonts w:ascii="Arial" w:hAnsi="Arial" w:cs="Arial"/>
        <w:b w:val="0"/>
        <w:bCs w:val="0"/>
        <w:i w:val="0"/>
        <w:iCs w:val="0"/>
        <w:smallCaps w:val="0"/>
        <w:strike w:val="0"/>
        <w:color w:val="000000"/>
        <w:spacing w:val="0"/>
        <w:w w:val="100"/>
        <w:position w:val="0"/>
        <w:sz w:val="18"/>
        <w:szCs w:val="18"/>
        <w:u w:val="none"/>
      </w:rPr>
    </w:lvl>
    <w:lvl w:ilvl="5">
      <w:start w:val="6"/>
      <w:numFmt w:val="decimal"/>
      <w:lvlText w:val="24.%1"/>
      <w:lvlJc w:val="left"/>
      <w:rPr>
        <w:rFonts w:ascii="Arial" w:hAnsi="Arial" w:cs="Arial"/>
        <w:b w:val="0"/>
        <w:bCs w:val="0"/>
        <w:i w:val="0"/>
        <w:iCs w:val="0"/>
        <w:smallCaps w:val="0"/>
        <w:strike w:val="0"/>
        <w:color w:val="000000"/>
        <w:spacing w:val="0"/>
        <w:w w:val="100"/>
        <w:position w:val="0"/>
        <w:sz w:val="18"/>
        <w:szCs w:val="18"/>
        <w:u w:val="none"/>
      </w:rPr>
    </w:lvl>
    <w:lvl w:ilvl="6">
      <w:start w:val="6"/>
      <w:numFmt w:val="decimal"/>
      <w:lvlText w:val="24.%1"/>
      <w:lvlJc w:val="left"/>
      <w:rPr>
        <w:rFonts w:ascii="Arial" w:hAnsi="Arial" w:cs="Arial"/>
        <w:b w:val="0"/>
        <w:bCs w:val="0"/>
        <w:i w:val="0"/>
        <w:iCs w:val="0"/>
        <w:smallCaps w:val="0"/>
        <w:strike w:val="0"/>
        <w:color w:val="000000"/>
        <w:spacing w:val="0"/>
        <w:w w:val="100"/>
        <w:position w:val="0"/>
        <w:sz w:val="18"/>
        <w:szCs w:val="18"/>
        <w:u w:val="none"/>
      </w:rPr>
    </w:lvl>
    <w:lvl w:ilvl="7">
      <w:start w:val="6"/>
      <w:numFmt w:val="decimal"/>
      <w:lvlText w:val="24.%1"/>
      <w:lvlJc w:val="left"/>
      <w:rPr>
        <w:rFonts w:ascii="Arial" w:hAnsi="Arial" w:cs="Arial"/>
        <w:b w:val="0"/>
        <w:bCs w:val="0"/>
        <w:i w:val="0"/>
        <w:iCs w:val="0"/>
        <w:smallCaps w:val="0"/>
        <w:strike w:val="0"/>
        <w:color w:val="000000"/>
        <w:spacing w:val="0"/>
        <w:w w:val="100"/>
        <w:position w:val="0"/>
        <w:sz w:val="18"/>
        <w:szCs w:val="18"/>
        <w:u w:val="none"/>
      </w:rPr>
    </w:lvl>
    <w:lvl w:ilvl="8">
      <w:start w:val="6"/>
      <w:numFmt w:val="decimal"/>
      <w:lvlText w:val="24.%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57">
    <w:nsid w:val="0000008F"/>
    <w:multiLevelType w:val="multilevel"/>
    <w:tmpl w:val="0000008E"/>
    <w:lvl w:ilvl="0">
      <w:start w:val="1"/>
      <w:numFmt w:val="decimal"/>
      <w:lvlText w:val="25.%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25.%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25.%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25.%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25.%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25.%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25.%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25.%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25.%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58">
    <w:nsid w:val="00000091"/>
    <w:multiLevelType w:val="multilevel"/>
    <w:tmpl w:val="00000090"/>
    <w:lvl w:ilvl="0">
      <w:start w:val="2"/>
      <w:numFmt w:val="decimal"/>
      <w:lvlText w:val="25.%1."/>
      <w:lvlJc w:val="left"/>
      <w:rPr>
        <w:rFonts w:ascii="Arial" w:hAnsi="Arial" w:cs="Arial"/>
        <w:b w:val="0"/>
        <w:bCs w:val="0"/>
        <w:i w:val="0"/>
        <w:iCs w:val="0"/>
        <w:smallCaps w:val="0"/>
        <w:strike w:val="0"/>
        <w:color w:val="000000"/>
        <w:spacing w:val="0"/>
        <w:w w:val="100"/>
        <w:position w:val="0"/>
        <w:sz w:val="18"/>
        <w:szCs w:val="18"/>
        <w:u w:val="none"/>
      </w:rPr>
    </w:lvl>
    <w:lvl w:ilvl="1">
      <w:start w:val="2"/>
      <w:numFmt w:val="decimal"/>
      <w:lvlText w:val="25.%1."/>
      <w:lvlJc w:val="left"/>
      <w:rPr>
        <w:rFonts w:ascii="Arial" w:hAnsi="Arial" w:cs="Arial"/>
        <w:b w:val="0"/>
        <w:bCs w:val="0"/>
        <w:i w:val="0"/>
        <w:iCs w:val="0"/>
        <w:smallCaps w:val="0"/>
        <w:strike w:val="0"/>
        <w:color w:val="000000"/>
        <w:spacing w:val="0"/>
        <w:w w:val="100"/>
        <w:position w:val="0"/>
        <w:sz w:val="18"/>
        <w:szCs w:val="18"/>
        <w:u w:val="none"/>
      </w:rPr>
    </w:lvl>
    <w:lvl w:ilvl="2">
      <w:start w:val="2"/>
      <w:numFmt w:val="decimal"/>
      <w:lvlText w:val="25.%1."/>
      <w:lvlJc w:val="left"/>
      <w:rPr>
        <w:rFonts w:ascii="Arial" w:hAnsi="Arial" w:cs="Arial"/>
        <w:b w:val="0"/>
        <w:bCs w:val="0"/>
        <w:i w:val="0"/>
        <w:iCs w:val="0"/>
        <w:smallCaps w:val="0"/>
        <w:strike w:val="0"/>
        <w:color w:val="000000"/>
        <w:spacing w:val="0"/>
        <w:w w:val="100"/>
        <w:position w:val="0"/>
        <w:sz w:val="18"/>
        <w:szCs w:val="18"/>
        <w:u w:val="none"/>
      </w:rPr>
    </w:lvl>
    <w:lvl w:ilvl="3">
      <w:start w:val="2"/>
      <w:numFmt w:val="decimal"/>
      <w:lvlText w:val="25.%1."/>
      <w:lvlJc w:val="left"/>
      <w:rPr>
        <w:rFonts w:ascii="Arial" w:hAnsi="Arial" w:cs="Arial"/>
        <w:b w:val="0"/>
        <w:bCs w:val="0"/>
        <w:i w:val="0"/>
        <w:iCs w:val="0"/>
        <w:smallCaps w:val="0"/>
        <w:strike w:val="0"/>
        <w:color w:val="000000"/>
        <w:spacing w:val="0"/>
        <w:w w:val="100"/>
        <w:position w:val="0"/>
        <w:sz w:val="18"/>
        <w:szCs w:val="18"/>
        <w:u w:val="none"/>
      </w:rPr>
    </w:lvl>
    <w:lvl w:ilvl="4">
      <w:start w:val="2"/>
      <w:numFmt w:val="decimal"/>
      <w:lvlText w:val="25.%1."/>
      <w:lvlJc w:val="left"/>
      <w:rPr>
        <w:rFonts w:ascii="Arial" w:hAnsi="Arial" w:cs="Arial"/>
        <w:b w:val="0"/>
        <w:bCs w:val="0"/>
        <w:i w:val="0"/>
        <w:iCs w:val="0"/>
        <w:smallCaps w:val="0"/>
        <w:strike w:val="0"/>
        <w:color w:val="000000"/>
        <w:spacing w:val="0"/>
        <w:w w:val="100"/>
        <w:position w:val="0"/>
        <w:sz w:val="18"/>
        <w:szCs w:val="18"/>
        <w:u w:val="none"/>
      </w:rPr>
    </w:lvl>
    <w:lvl w:ilvl="5">
      <w:start w:val="2"/>
      <w:numFmt w:val="decimal"/>
      <w:lvlText w:val="25.%1."/>
      <w:lvlJc w:val="left"/>
      <w:rPr>
        <w:rFonts w:ascii="Arial" w:hAnsi="Arial" w:cs="Arial"/>
        <w:b w:val="0"/>
        <w:bCs w:val="0"/>
        <w:i w:val="0"/>
        <w:iCs w:val="0"/>
        <w:smallCaps w:val="0"/>
        <w:strike w:val="0"/>
        <w:color w:val="000000"/>
        <w:spacing w:val="0"/>
        <w:w w:val="100"/>
        <w:position w:val="0"/>
        <w:sz w:val="18"/>
        <w:szCs w:val="18"/>
        <w:u w:val="none"/>
      </w:rPr>
    </w:lvl>
    <w:lvl w:ilvl="6">
      <w:start w:val="2"/>
      <w:numFmt w:val="decimal"/>
      <w:lvlText w:val="25.%1."/>
      <w:lvlJc w:val="left"/>
      <w:rPr>
        <w:rFonts w:ascii="Arial" w:hAnsi="Arial" w:cs="Arial"/>
        <w:b w:val="0"/>
        <w:bCs w:val="0"/>
        <w:i w:val="0"/>
        <w:iCs w:val="0"/>
        <w:smallCaps w:val="0"/>
        <w:strike w:val="0"/>
        <w:color w:val="000000"/>
        <w:spacing w:val="0"/>
        <w:w w:val="100"/>
        <w:position w:val="0"/>
        <w:sz w:val="18"/>
        <w:szCs w:val="18"/>
        <w:u w:val="none"/>
      </w:rPr>
    </w:lvl>
    <w:lvl w:ilvl="7">
      <w:start w:val="2"/>
      <w:numFmt w:val="decimal"/>
      <w:lvlText w:val="25.%1."/>
      <w:lvlJc w:val="left"/>
      <w:rPr>
        <w:rFonts w:ascii="Arial" w:hAnsi="Arial" w:cs="Arial"/>
        <w:b w:val="0"/>
        <w:bCs w:val="0"/>
        <w:i w:val="0"/>
        <w:iCs w:val="0"/>
        <w:smallCaps w:val="0"/>
        <w:strike w:val="0"/>
        <w:color w:val="000000"/>
        <w:spacing w:val="0"/>
        <w:w w:val="100"/>
        <w:position w:val="0"/>
        <w:sz w:val="18"/>
        <w:szCs w:val="18"/>
        <w:u w:val="none"/>
      </w:rPr>
    </w:lvl>
    <w:lvl w:ilvl="8">
      <w:start w:val="2"/>
      <w:numFmt w:val="decimal"/>
      <w:lvlText w:val="25.%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59">
    <w:nsid w:val="00000093"/>
    <w:multiLevelType w:val="multilevel"/>
    <w:tmpl w:val="00000092"/>
    <w:lvl w:ilvl="0">
      <w:start w:val="1"/>
      <w:numFmt w:val="decimal"/>
      <w:lvlText w:val="26.%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26.%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26.%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26.%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26.%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26.%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26.%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26.%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26.%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60">
    <w:nsid w:val="00000095"/>
    <w:multiLevelType w:val="multilevel"/>
    <w:tmpl w:val="00000094"/>
    <w:lvl w:ilvl="0">
      <w:start w:val="1"/>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27.%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61">
    <w:nsid w:val="00000097"/>
    <w:multiLevelType w:val="multilevel"/>
    <w:tmpl w:val="00000096"/>
    <w:lvl w:ilvl="0">
      <w:start w:val="2"/>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1">
      <w:start w:val="2"/>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2">
      <w:start w:val="2"/>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3">
      <w:start w:val="2"/>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4">
      <w:start w:val="2"/>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5">
      <w:start w:val="2"/>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6">
      <w:start w:val="2"/>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7">
      <w:start w:val="2"/>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8">
      <w:start w:val="2"/>
      <w:numFmt w:val="decimal"/>
      <w:lvlText w:val="27.%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62">
    <w:nsid w:val="00000099"/>
    <w:multiLevelType w:val="multilevel"/>
    <w:tmpl w:val="00000098"/>
    <w:lvl w:ilvl="0">
      <w:start w:val="3"/>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1">
      <w:start w:val="3"/>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2">
      <w:start w:val="3"/>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3">
      <w:start w:val="3"/>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4">
      <w:start w:val="3"/>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5">
      <w:start w:val="3"/>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6">
      <w:start w:val="3"/>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7">
      <w:start w:val="3"/>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8">
      <w:start w:val="3"/>
      <w:numFmt w:val="decimal"/>
      <w:lvlText w:val="27.%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63">
    <w:nsid w:val="0000009B"/>
    <w:multiLevelType w:val="multilevel"/>
    <w:tmpl w:val="0000009A"/>
    <w:lvl w:ilvl="0">
      <w:start w:val="4"/>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1">
      <w:start w:val="4"/>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2">
      <w:start w:val="4"/>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3">
      <w:start w:val="4"/>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4">
      <w:start w:val="4"/>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5">
      <w:start w:val="4"/>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6">
      <w:start w:val="4"/>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7">
      <w:start w:val="4"/>
      <w:numFmt w:val="decimal"/>
      <w:lvlText w:val="27.%1"/>
      <w:lvlJc w:val="left"/>
      <w:rPr>
        <w:rFonts w:ascii="Arial" w:hAnsi="Arial" w:cs="Arial"/>
        <w:b w:val="0"/>
        <w:bCs w:val="0"/>
        <w:i w:val="0"/>
        <w:iCs w:val="0"/>
        <w:smallCaps w:val="0"/>
        <w:strike w:val="0"/>
        <w:color w:val="000000"/>
        <w:spacing w:val="0"/>
        <w:w w:val="100"/>
        <w:position w:val="0"/>
        <w:sz w:val="18"/>
        <w:szCs w:val="18"/>
        <w:u w:val="none"/>
      </w:rPr>
    </w:lvl>
    <w:lvl w:ilvl="8">
      <w:start w:val="4"/>
      <w:numFmt w:val="decimal"/>
      <w:lvlText w:val="27.%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64">
    <w:nsid w:val="0000009D"/>
    <w:multiLevelType w:val="multilevel"/>
    <w:tmpl w:val="0000009C"/>
    <w:lvl w:ilvl="0">
      <w:start w:val="1"/>
      <w:numFmt w:val="decimal"/>
      <w:lvlText w:val="28.%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28.%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28.%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28.%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28.%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28.%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28.%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28.%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28.%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65">
    <w:nsid w:val="0000009F"/>
    <w:multiLevelType w:val="multilevel"/>
    <w:tmpl w:val="0000009E"/>
    <w:lvl w:ilvl="0">
      <w:start w:val="1"/>
      <w:numFmt w:val="bullet"/>
      <w:lvlText w:val="-"/>
      <w:lvlJc w:val="left"/>
      <w:rPr>
        <w:rFonts w:ascii="Arial" w:hAnsi="Arial"/>
        <w:b w:val="0"/>
        <w:i w:val="0"/>
        <w:smallCaps w:val="0"/>
        <w:strike w:val="0"/>
        <w:color w:val="221F1F"/>
        <w:spacing w:val="0"/>
        <w:w w:val="100"/>
        <w:position w:val="0"/>
        <w:sz w:val="18"/>
        <w:u w:val="none"/>
      </w:rPr>
    </w:lvl>
    <w:lvl w:ilvl="1">
      <w:start w:val="1"/>
      <w:numFmt w:val="bullet"/>
      <w:lvlText w:val="-"/>
      <w:lvlJc w:val="left"/>
      <w:rPr>
        <w:rFonts w:ascii="Arial" w:hAnsi="Arial"/>
        <w:b w:val="0"/>
        <w:i w:val="0"/>
        <w:smallCaps w:val="0"/>
        <w:strike w:val="0"/>
        <w:color w:val="221F1F"/>
        <w:spacing w:val="0"/>
        <w:w w:val="100"/>
        <w:position w:val="0"/>
        <w:sz w:val="18"/>
        <w:u w:val="none"/>
      </w:rPr>
    </w:lvl>
    <w:lvl w:ilvl="2">
      <w:start w:val="1"/>
      <w:numFmt w:val="bullet"/>
      <w:lvlText w:val="-"/>
      <w:lvlJc w:val="left"/>
      <w:rPr>
        <w:rFonts w:ascii="Arial" w:hAnsi="Arial"/>
        <w:b w:val="0"/>
        <w:i w:val="0"/>
        <w:smallCaps w:val="0"/>
        <w:strike w:val="0"/>
        <w:color w:val="221F1F"/>
        <w:spacing w:val="0"/>
        <w:w w:val="100"/>
        <w:position w:val="0"/>
        <w:sz w:val="18"/>
        <w:u w:val="none"/>
      </w:rPr>
    </w:lvl>
    <w:lvl w:ilvl="3">
      <w:start w:val="1"/>
      <w:numFmt w:val="bullet"/>
      <w:lvlText w:val="-"/>
      <w:lvlJc w:val="left"/>
      <w:rPr>
        <w:rFonts w:ascii="Arial" w:hAnsi="Arial"/>
        <w:b w:val="0"/>
        <w:i w:val="0"/>
        <w:smallCaps w:val="0"/>
        <w:strike w:val="0"/>
        <w:color w:val="221F1F"/>
        <w:spacing w:val="0"/>
        <w:w w:val="100"/>
        <w:position w:val="0"/>
        <w:sz w:val="18"/>
        <w:u w:val="none"/>
      </w:rPr>
    </w:lvl>
    <w:lvl w:ilvl="4">
      <w:start w:val="1"/>
      <w:numFmt w:val="bullet"/>
      <w:lvlText w:val="-"/>
      <w:lvlJc w:val="left"/>
      <w:rPr>
        <w:rFonts w:ascii="Arial" w:hAnsi="Arial"/>
        <w:b w:val="0"/>
        <w:i w:val="0"/>
        <w:smallCaps w:val="0"/>
        <w:strike w:val="0"/>
        <w:color w:val="221F1F"/>
        <w:spacing w:val="0"/>
        <w:w w:val="100"/>
        <w:position w:val="0"/>
        <w:sz w:val="18"/>
        <w:u w:val="none"/>
      </w:rPr>
    </w:lvl>
    <w:lvl w:ilvl="5">
      <w:start w:val="1"/>
      <w:numFmt w:val="bullet"/>
      <w:lvlText w:val="-"/>
      <w:lvlJc w:val="left"/>
      <w:rPr>
        <w:rFonts w:ascii="Arial" w:hAnsi="Arial"/>
        <w:b w:val="0"/>
        <w:i w:val="0"/>
        <w:smallCaps w:val="0"/>
        <w:strike w:val="0"/>
        <w:color w:val="221F1F"/>
        <w:spacing w:val="0"/>
        <w:w w:val="100"/>
        <w:position w:val="0"/>
        <w:sz w:val="18"/>
        <w:u w:val="none"/>
      </w:rPr>
    </w:lvl>
    <w:lvl w:ilvl="6">
      <w:start w:val="1"/>
      <w:numFmt w:val="bullet"/>
      <w:lvlText w:val="-"/>
      <w:lvlJc w:val="left"/>
      <w:rPr>
        <w:rFonts w:ascii="Arial" w:hAnsi="Arial"/>
        <w:b w:val="0"/>
        <w:i w:val="0"/>
        <w:smallCaps w:val="0"/>
        <w:strike w:val="0"/>
        <w:color w:val="221F1F"/>
        <w:spacing w:val="0"/>
        <w:w w:val="100"/>
        <w:position w:val="0"/>
        <w:sz w:val="18"/>
        <w:u w:val="none"/>
      </w:rPr>
    </w:lvl>
    <w:lvl w:ilvl="7">
      <w:start w:val="1"/>
      <w:numFmt w:val="bullet"/>
      <w:lvlText w:val="-"/>
      <w:lvlJc w:val="left"/>
      <w:rPr>
        <w:rFonts w:ascii="Arial" w:hAnsi="Arial"/>
        <w:b w:val="0"/>
        <w:i w:val="0"/>
        <w:smallCaps w:val="0"/>
        <w:strike w:val="0"/>
        <w:color w:val="221F1F"/>
        <w:spacing w:val="0"/>
        <w:w w:val="100"/>
        <w:position w:val="0"/>
        <w:sz w:val="18"/>
        <w:u w:val="none"/>
      </w:rPr>
    </w:lvl>
    <w:lvl w:ilvl="8">
      <w:start w:val="1"/>
      <w:numFmt w:val="bullet"/>
      <w:lvlText w:val="-"/>
      <w:lvlJc w:val="left"/>
      <w:rPr>
        <w:rFonts w:ascii="Arial" w:hAnsi="Arial"/>
        <w:b w:val="0"/>
        <w:i w:val="0"/>
        <w:smallCaps w:val="0"/>
        <w:strike w:val="0"/>
        <w:color w:val="221F1F"/>
        <w:spacing w:val="0"/>
        <w:w w:val="100"/>
        <w:position w:val="0"/>
        <w:sz w:val="18"/>
        <w:u w:val="none"/>
      </w:rPr>
    </w:lvl>
  </w:abstractNum>
  <w:abstractNum w:abstractNumId="66">
    <w:nsid w:val="000000A1"/>
    <w:multiLevelType w:val="multilevel"/>
    <w:tmpl w:val="000000A0"/>
    <w:lvl w:ilvl="0">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67">
    <w:nsid w:val="000000A3"/>
    <w:multiLevelType w:val="multilevel"/>
    <w:tmpl w:val="000000A2"/>
    <w:lvl w:ilvl="0">
      <w:start w:val="1"/>
      <w:numFmt w:val="decimal"/>
      <w:lvlText w:val="30.%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30.%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30.%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30.%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30.%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30.%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30.%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30.%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30.%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68">
    <w:nsid w:val="000000A5"/>
    <w:multiLevelType w:val="multilevel"/>
    <w:tmpl w:val="000000A4"/>
    <w:lvl w:ilvl="0">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69">
    <w:nsid w:val="000000AF"/>
    <w:multiLevelType w:val="multilevel"/>
    <w:tmpl w:val="000000AE"/>
    <w:lvl w:ilvl="0">
      <w:start w:val="1"/>
      <w:numFmt w:val="decimal"/>
      <w:lvlText w:val="33.%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33.%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33.%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33.%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33.%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33.%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33.%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33.%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33.%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70">
    <w:nsid w:val="000000B1"/>
    <w:multiLevelType w:val="multilevel"/>
    <w:tmpl w:val="000000B0"/>
    <w:lvl w:ilvl="0">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1">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abstractNum>
  <w:abstractNum w:abstractNumId="71">
    <w:nsid w:val="000000B5"/>
    <w:multiLevelType w:val="multilevel"/>
    <w:tmpl w:val="000000B4"/>
    <w:lvl w:ilvl="0">
      <w:start w:val="1"/>
      <w:numFmt w:val="decimal"/>
      <w:lvlText w:val="34.%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34.%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34.%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34.%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34.%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34.%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34.%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34.%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34.%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72">
    <w:nsid w:val="000000B7"/>
    <w:multiLevelType w:val="multilevel"/>
    <w:tmpl w:val="000000B6"/>
    <w:lvl w:ilvl="0">
      <w:start w:val="1"/>
      <w:numFmt w:val="decimal"/>
      <w:lvlText w:val="35.%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35.%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35.%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35.%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35.%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35.%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35.%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35.%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35.%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73">
    <w:nsid w:val="000000B9"/>
    <w:multiLevelType w:val="multilevel"/>
    <w:tmpl w:val="000000B8"/>
    <w:lvl w:ilvl="0">
      <w:start w:val="2"/>
      <w:numFmt w:val="decimal"/>
      <w:lvlText w:val="36.%1."/>
      <w:lvlJc w:val="left"/>
      <w:rPr>
        <w:rFonts w:ascii="Arial" w:hAnsi="Arial" w:cs="Arial"/>
        <w:b w:val="0"/>
        <w:bCs w:val="0"/>
        <w:i w:val="0"/>
        <w:iCs w:val="0"/>
        <w:smallCaps w:val="0"/>
        <w:strike w:val="0"/>
        <w:color w:val="000000"/>
        <w:spacing w:val="0"/>
        <w:w w:val="100"/>
        <w:position w:val="0"/>
        <w:sz w:val="18"/>
        <w:szCs w:val="18"/>
        <w:u w:val="none"/>
      </w:rPr>
    </w:lvl>
    <w:lvl w:ilvl="1">
      <w:start w:val="2"/>
      <w:numFmt w:val="decimal"/>
      <w:lvlText w:val="36.%1."/>
      <w:lvlJc w:val="left"/>
      <w:rPr>
        <w:rFonts w:ascii="Arial" w:hAnsi="Arial" w:cs="Arial"/>
        <w:b w:val="0"/>
        <w:bCs w:val="0"/>
        <w:i w:val="0"/>
        <w:iCs w:val="0"/>
        <w:smallCaps w:val="0"/>
        <w:strike w:val="0"/>
        <w:color w:val="000000"/>
        <w:spacing w:val="0"/>
        <w:w w:val="100"/>
        <w:position w:val="0"/>
        <w:sz w:val="18"/>
        <w:szCs w:val="18"/>
        <w:u w:val="none"/>
      </w:rPr>
    </w:lvl>
    <w:lvl w:ilvl="2">
      <w:start w:val="2"/>
      <w:numFmt w:val="decimal"/>
      <w:lvlText w:val="36.%1."/>
      <w:lvlJc w:val="left"/>
      <w:rPr>
        <w:rFonts w:ascii="Arial" w:hAnsi="Arial" w:cs="Arial"/>
        <w:b w:val="0"/>
        <w:bCs w:val="0"/>
        <w:i w:val="0"/>
        <w:iCs w:val="0"/>
        <w:smallCaps w:val="0"/>
        <w:strike w:val="0"/>
        <w:color w:val="000000"/>
        <w:spacing w:val="0"/>
        <w:w w:val="100"/>
        <w:position w:val="0"/>
        <w:sz w:val="18"/>
        <w:szCs w:val="18"/>
        <w:u w:val="none"/>
      </w:rPr>
    </w:lvl>
    <w:lvl w:ilvl="3">
      <w:start w:val="2"/>
      <w:numFmt w:val="decimal"/>
      <w:lvlText w:val="36.%1."/>
      <w:lvlJc w:val="left"/>
      <w:rPr>
        <w:rFonts w:ascii="Arial" w:hAnsi="Arial" w:cs="Arial"/>
        <w:b w:val="0"/>
        <w:bCs w:val="0"/>
        <w:i w:val="0"/>
        <w:iCs w:val="0"/>
        <w:smallCaps w:val="0"/>
        <w:strike w:val="0"/>
        <w:color w:val="000000"/>
        <w:spacing w:val="0"/>
        <w:w w:val="100"/>
        <w:position w:val="0"/>
        <w:sz w:val="18"/>
        <w:szCs w:val="18"/>
        <w:u w:val="none"/>
      </w:rPr>
    </w:lvl>
    <w:lvl w:ilvl="4">
      <w:start w:val="2"/>
      <w:numFmt w:val="decimal"/>
      <w:lvlText w:val="36.%1."/>
      <w:lvlJc w:val="left"/>
      <w:rPr>
        <w:rFonts w:ascii="Arial" w:hAnsi="Arial" w:cs="Arial"/>
        <w:b w:val="0"/>
        <w:bCs w:val="0"/>
        <w:i w:val="0"/>
        <w:iCs w:val="0"/>
        <w:smallCaps w:val="0"/>
        <w:strike w:val="0"/>
        <w:color w:val="000000"/>
        <w:spacing w:val="0"/>
        <w:w w:val="100"/>
        <w:position w:val="0"/>
        <w:sz w:val="18"/>
        <w:szCs w:val="18"/>
        <w:u w:val="none"/>
      </w:rPr>
    </w:lvl>
    <w:lvl w:ilvl="5">
      <w:start w:val="2"/>
      <w:numFmt w:val="decimal"/>
      <w:lvlText w:val="36.%1."/>
      <w:lvlJc w:val="left"/>
      <w:rPr>
        <w:rFonts w:ascii="Arial" w:hAnsi="Arial" w:cs="Arial"/>
        <w:b w:val="0"/>
        <w:bCs w:val="0"/>
        <w:i w:val="0"/>
        <w:iCs w:val="0"/>
        <w:smallCaps w:val="0"/>
        <w:strike w:val="0"/>
        <w:color w:val="000000"/>
        <w:spacing w:val="0"/>
        <w:w w:val="100"/>
        <w:position w:val="0"/>
        <w:sz w:val="18"/>
        <w:szCs w:val="18"/>
        <w:u w:val="none"/>
      </w:rPr>
    </w:lvl>
    <w:lvl w:ilvl="6">
      <w:start w:val="2"/>
      <w:numFmt w:val="decimal"/>
      <w:lvlText w:val="36.%1."/>
      <w:lvlJc w:val="left"/>
      <w:rPr>
        <w:rFonts w:ascii="Arial" w:hAnsi="Arial" w:cs="Arial"/>
        <w:b w:val="0"/>
        <w:bCs w:val="0"/>
        <w:i w:val="0"/>
        <w:iCs w:val="0"/>
        <w:smallCaps w:val="0"/>
        <w:strike w:val="0"/>
        <w:color w:val="000000"/>
        <w:spacing w:val="0"/>
        <w:w w:val="100"/>
        <w:position w:val="0"/>
        <w:sz w:val="18"/>
        <w:szCs w:val="18"/>
        <w:u w:val="none"/>
      </w:rPr>
    </w:lvl>
    <w:lvl w:ilvl="7">
      <w:start w:val="2"/>
      <w:numFmt w:val="decimal"/>
      <w:lvlText w:val="36.%1."/>
      <w:lvlJc w:val="left"/>
      <w:rPr>
        <w:rFonts w:ascii="Arial" w:hAnsi="Arial" w:cs="Arial"/>
        <w:b w:val="0"/>
        <w:bCs w:val="0"/>
        <w:i w:val="0"/>
        <w:iCs w:val="0"/>
        <w:smallCaps w:val="0"/>
        <w:strike w:val="0"/>
        <w:color w:val="000000"/>
        <w:spacing w:val="0"/>
        <w:w w:val="100"/>
        <w:position w:val="0"/>
        <w:sz w:val="18"/>
        <w:szCs w:val="18"/>
        <w:u w:val="none"/>
      </w:rPr>
    </w:lvl>
    <w:lvl w:ilvl="8">
      <w:start w:val="2"/>
      <w:numFmt w:val="decimal"/>
      <w:lvlText w:val="36.%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74">
    <w:nsid w:val="000000BB"/>
    <w:multiLevelType w:val="multilevel"/>
    <w:tmpl w:val="000000BA"/>
    <w:lvl w:ilvl="0">
      <w:start w:val="1"/>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37.%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75">
    <w:nsid w:val="000000BD"/>
    <w:multiLevelType w:val="multilevel"/>
    <w:tmpl w:val="000000BC"/>
    <w:lvl w:ilvl="0">
      <w:start w:val="3"/>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1">
      <w:start w:val="3"/>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2">
      <w:start w:val="3"/>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3">
      <w:start w:val="3"/>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4">
      <w:start w:val="3"/>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5">
      <w:start w:val="3"/>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6">
      <w:start w:val="3"/>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7">
      <w:start w:val="3"/>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8">
      <w:start w:val="3"/>
      <w:numFmt w:val="decimal"/>
      <w:lvlText w:val="37.%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76">
    <w:nsid w:val="000000BF"/>
    <w:multiLevelType w:val="multilevel"/>
    <w:tmpl w:val="000000BE"/>
    <w:lvl w:ilvl="0">
      <w:start w:val="4"/>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1">
      <w:start w:val="4"/>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2">
      <w:start w:val="4"/>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3">
      <w:start w:val="4"/>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4">
      <w:start w:val="4"/>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5">
      <w:start w:val="4"/>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6">
      <w:start w:val="4"/>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7">
      <w:start w:val="4"/>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8">
      <w:start w:val="4"/>
      <w:numFmt w:val="decimal"/>
      <w:lvlText w:val="37.%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77">
    <w:nsid w:val="000000C1"/>
    <w:multiLevelType w:val="multilevel"/>
    <w:tmpl w:val="000000C0"/>
    <w:lvl w:ilvl="0">
      <w:start w:val="6"/>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1">
      <w:start w:val="6"/>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2">
      <w:start w:val="6"/>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3">
      <w:start w:val="6"/>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4">
      <w:start w:val="6"/>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5">
      <w:start w:val="6"/>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6">
      <w:start w:val="6"/>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7">
      <w:start w:val="6"/>
      <w:numFmt w:val="decimal"/>
      <w:lvlText w:val="37.%1"/>
      <w:lvlJc w:val="left"/>
      <w:rPr>
        <w:rFonts w:ascii="Arial" w:hAnsi="Arial" w:cs="Arial"/>
        <w:b w:val="0"/>
        <w:bCs w:val="0"/>
        <w:i w:val="0"/>
        <w:iCs w:val="0"/>
        <w:smallCaps w:val="0"/>
        <w:strike w:val="0"/>
        <w:color w:val="000000"/>
        <w:spacing w:val="0"/>
        <w:w w:val="100"/>
        <w:position w:val="0"/>
        <w:sz w:val="18"/>
        <w:szCs w:val="18"/>
        <w:u w:val="none"/>
      </w:rPr>
    </w:lvl>
    <w:lvl w:ilvl="8">
      <w:start w:val="6"/>
      <w:numFmt w:val="decimal"/>
      <w:lvlText w:val="37.%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78">
    <w:nsid w:val="000000C3"/>
    <w:multiLevelType w:val="multilevel"/>
    <w:tmpl w:val="000000C2"/>
    <w:lvl w:ilvl="0">
      <w:start w:val="1"/>
      <w:numFmt w:val="decimal"/>
      <w:lvlText w:val="38.%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38.%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38.%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38.%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38.%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38.%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38.%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38.%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38.%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79">
    <w:nsid w:val="000000C5"/>
    <w:multiLevelType w:val="multilevel"/>
    <w:tmpl w:val="000000C4"/>
    <w:lvl w:ilvl="0">
      <w:start w:val="4"/>
      <w:numFmt w:val="decimal"/>
      <w:lvlText w:val="38.%1."/>
      <w:lvlJc w:val="left"/>
      <w:rPr>
        <w:rFonts w:ascii="Arial" w:hAnsi="Arial" w:cs="Arial"/>
        <w:b w:val="0"/>
        <w:bCs w:val="0"/>
        <w:i w:val="0"/>
        <w:iCs w:val="0"/>
        <w:smallCaps w:val="0"/>
        <w:strike w:val="0"/>
        <w:color w:val="000000"/>
        <w:spacing w:val="0"/>
        <w:w w:val="100"/>
        <w:position w:val="0"/>
        <w:sz w:val="18"/>
        <w:szCs w:val="18"/>
        <w:u w:val="none"/>
      </w:rPr>
    </w:lvl>
    <w:lvl w:ilvl="1">
      <w:start w:val="4"/>
      <w:numFmt w:val="decimal"/>
      <w:lvlText w:val="38.%1."/>
      <w:lvlJc w:val="left"/>
      <w:rPr>
        <w:rFonts w:ascii="Arial" w:hAnsi="Arial" w:cs="Arial"/>
        <w:b w:val="0"/>
        <w:bCs w:val="0"/>
        <w:i w:val="0"/>
        <w:iCs w:val="0"/>
        <w:smallCaps w:val="0"/>
        <w:strike w:val="0"/>
        <w:color w:val="000000"/>
        <w:spacing w:val="0"/>
        <w:w w:val="100"/>
        <w:position w:val="0"/>
        <w:sz w:val="18"/>
        <w:szCs w:val="18"/>
        <w:u w:val="none"/>
      </w:rPr>
    </w:lvl>
    <w:lvl w:ilvl="2">
      <w:start w:val="4"/>
      <w:numFmt w:val="decimal"/>
      <w:lvlText w:val="38.%1."/>
      <w:lvlJc w:val="left"/>
      <w:rPr>
        <w:rFonts w:ascii="Arial" w:hAnsi="Arial" w:cs="Arial"/>
        <w:b w:val="0"/>
        <w:bCs w:val="0"/>
        <w:i w:val="0"/>
        <w:iCs w:val="0"/>
        <w:smallCaps w:val="0"/>
        <w:strike w:val="0"/>
        <w:color w:val="000000"/>
        <w:spacing w:val="0"/>
        <w:w w:val="100"/>
        <w:position w:val="0"/>
        <w:sz w:val="18"/>
        <w:szCs w:val="18"/>
        <w:u w:val="none"/>
      </w:rPr>
    </w:lvl>
    <w:lvl w:ilvl="3">
      <w:start w:val="4"/>
      <w:numFmt w:val="decimal"/>
      <w:lvlText w:val="38.%1."/>
      <w:lvlJc w:val="left"/>
      <w:rPr>
        <w:rFonts w:ascii="Arial" w:hAnsi="Arial" w:cs="Arial"/>
        <w:b w:val="0"/>
        <w:bCs w:val="0"/>
        <w:i w:val="0"/>
        <w:iCs w:val="0"/>
        <w:smallCaps w:val="0"/>
        <w:strike w:val="0"/>
        <w:color w:val="000000"/>
        <w:spacing w:val="0"/>
        <w:w w:val="100"/>
        <w:position w:val="0"/>
        <w:sz w:val="18"/>
        <w:szCs w:val="18"/>
        <w:u w:val="none"/>
      </w:rPr>
    </w:lvl>
    <w:lvl w:ilvl="4">
      <w:start w:val="4"/>
      <w:numFmt w:val="decimal"/>
      <w:lvlText w:val="38.%1."/>
      <w:lvlJc w:val="left"/>
      <w:rPr>
        <w:rFonts w:ascii="Arial" w:hAnsi="Arial" w:cs="Arial"/>
        <w:b w:val="0"/>
        <w:bCs w:val="0"/>
        <w:i w:val="0"/>
        <w:iCs w:val="0"/>
        <w:smallCaps w:val="0"/>
        <w:strike w:val="0"/>
        <w:color w:val="000000"/>
        <w:spacing w:val="0"/>
        <w:w w:val="100"/>
        <w:position w:val="0"/>
        <w:sz w:val="18"/>
        <w:szCs w:val="18"/>
        <w:u w:val="none"/>
      </w:rPr>
    </w:lvl>
    <w:lvl w:ilvl="5">
      <w:start w:val="4"/>
      <w:numFmt w:val="decimal"/>
      <w:lvlText w:val="38.%1."/>
      <w:lvlJc w:val="left"/>
      <w:rPr>
        <w:rFonts w:ascii="Arial" w:hAnsi="Arial" w:cs="Arial"/>
        <w:b w:val="0"/>
        <w:bCs w:val="0"/>
        <w:i w:val="0"/>
        <w:iCs w:val="0"/>
        <w:smallCaps w:val="0"/>
        <w:strike w:val="0"/>
        <w:color w:val="000000"/>
        <w:spacing w:val="0"/>
        <w:w w:val="100"/>
        <w:position w:val="0"/>
        <w:sz w:val="18"/>
        <w:szCs w:val="18"/>
        <w:u w:val="none"/>
      </w:rPr>
    </w:lvl>
    <w:lvl w:ilvl="6">
      <w:start w:val="4"/>
      <w:numFmt w:val="decimal"/>
      <w:lvlText w:val="38.%1."/>
      <w:lvlJc w:val="left"/>
      <w:rPr>
        <w:rFonts w:ascii="Arial" w:hAnsi="Arial" w:cs="Arial"/>
        <w:b w:val="0"/>
        <w:bCs w:val="0"/>
        <w:i w:val="0"/>
        <w:iCs w:val="0"/>
        <w:smallCaps w:val="0"/>
        <w:strike w:val="0"/>
        <w:color w:val="000000"/>
        <w:spacing w:val="0"/>
        <w:w w:val="100"/>
        <w:position w:val="0"/>
        <w:sz w:val="18"/>
        <w:szCs w:val="18"/>
        <w:u w:val="none"/>
      </w:rPr>
    </w:lvl>
    <w:lvl w:ilvl="7">
      <w:start w:val="4"/>
      <w:numFmt w:val="decimal"/>
      <w:lvlText w:val="38.%1."/>
      <w:lvlJc w:val="left"/>
      <w:rPr>
        <w:rFonts w:ascii="Arial" w:hAnsi="Arial" w:cs="Arial"/>
        <w:b w:val="0"/>
        <w:bCs w:val="0"/>
        <w:i w:val="0"/>
        <w:iCs w:val="0"/>
        <w:smallCaps w:val="0"/>
        <w:strike w:val="0"/>
        <w:color w:val="000000"/>
        <w:spacing w:val="0"/>
        <w:w w:val="100"/>
        <w:position w:val="0"/>
        <w:sz w:val="18"/>
        <w:szCs w:val="18"/>
        <w:u w:val="none"/>
      </w:rPr>
    </w:lvl>
    <w:lvl w:ilvl="8">
      <w:start w:val="4"/>
      <w:numFmt w:val="decimal"/>
      <w:lvlText w:val="38.%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80">
    <w:nsid w:val="000000C7"/>
    <w:multiLevelType w:val="multilevel"/>
    <w:tmpl w:val="000000C6"/>
    <w:lvl w:ilvl="0">
      <w:start w:val="1"/>
      <w:numFmt w:val="decimal"/>
      <w:lvlText w:val="39.%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39.%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39.%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39.%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39.%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39.%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39.%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39.%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39.%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81">
    <w:nsid w:val="000000CB"/>
    <w:multiLevelType w:val="multilevel"/>
    <w:tmpl w:val="000000CA"/>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82">
    <w:nsid w:val="000000DF"/>
    <w:multiLevelType w:val="multilevel"/>
    <w:tmpl w:val="621C4E16"/>
    <w:lvl w:ilvl="0">
      <w:start w:val="1"/>
      <w:numFmt w:val="lowerLetter"/>
      <w:lvlText w:val="%1)"/>
      <w:lvlJc w:val="left"/>
      <w:rPr>
        <w:rFonts w:ascii="Times New Roman" w:hAnsi="Times New Roman" w:cs="Times New Roman" w:hint="default"/>
        <w:b/>
        <w:bCs/>
        <w:i w:val="0"/>
        <w:iCs w:val="0"/>
        <w:smallCaps w:val="0"/>
        <w:strike w:val="0"/>
        <w:color w:val="000000"/>
        <w:spacing w:val="0"/>
        <w:w w:val="100"/>
        <w:position w:val="0"/>
        <w:sz w:val="22"/>
        <w:szCs w:val="22"/>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83">
    <w:nsid w:val="000000E1"/>
    <w:multiLevelType w:val="multilevel"/>
    <w:tmpl w:val="000000E0"/>
    <w:lvl w:ilvl="0">
      <w:start w:val="1"/>
      <w:numFmt w:val="bullet"/>
      <w:lvlText w:val="•"/>
      <w:lvlJc w:val="left"/>
      <w:rPr>
        <w:rFonts w:ascii="Arial" w:hAnsi="Arial"/>
        <w:b/>
        <w:i/>
        <w:smallCaps w:val="0"/>
        <w:strike w:val="0"/>
        <w:color w:val="000000"/>
        <w:spacing w:val="0"/>
        <w:w w:val="80"/>
        <w:position w:val="0"/>
        <w:sz w:val="21"/>
        <w:u w:val="none"/>
      </w:rPr>
    </w:lvl>
    <w:lvl w:ilvl="1">
      <w:start w:val="1"/>
      <w:numFmt w:val="bullet"/>
      <w:lvlText w:val="•"/>
      <w:lvlJc w:val="left"/>
      <w:rPr>
        <w:rFonts w:ascii="Arial" w:hAnsi="Arial"/>
        <w:b/>
        <w:i/>
        <w:smallCaps w:val="0"/>
        <w:strike w:val="0"/>
        <w:color w:val="000000"/>
        <w:spacing w:val="0"/>
        <w:w w:val="80"/>
        <w:position w:val="0"/>
        <w:sz w:val="21"/>
        <w:u w:val="none"/>
      </w:rPr>
    </w:lvl>
    <w:lvl w:ilvl="2">
      <w:start w:val="1"/>
      <w:numFmt w:val="bullet"/>
      <w:lvlText w:val="•"/>
      <w:lvlJc w:val="left"/>
      <w:rPr>
        <w:rFonts w:ascii="Arial" w:hAnsi="Arial"/>
        <w:b/>
        <w:i/>
        <w:smallCaps w:val="0"/>
        <w:strike w:val="0"/>
        <w:color w:val="000000"/>
        <w:spacing w:val="0"/>
        <w:w w:val="80"/>
        <w:position w:val="0"/>
        <w:sz w:val="21"/>
        <w:u w:val="none"/>
      </w:rPr>
    </w:lvl>
    <w:lvl w:ilvl="3">
      <w:start w:val="1"/>
      <w:numFmt w:val="bullet"/>
      <w:lvlText w:val="•"/>
      <w:lvlJc w:val="left"/>
      <w:rPr>
        <w:rFonts w:ascii="Arial" w:hAnsi="Arial"/>
        <w:b/>
        <w:i/>
        <w:smallCaps w:val="0"/>
        <w:strike w:val="0"/>
        <w:color w:val="000000"/>
        <w:spacing w:val="0"/>
        <w:w w:val="80"/>
        <w:position w:val="0"/>
        <w:sz w:val="21"/>
        <w:u w:val="none"/>
      </w:rPr>
    </w:lvl>
    <w:lvl w:ilvl="4">
      <w:start w:val="1"/>
      <w:numFmt w:val="bullet"/>
      <w:lvlText w:val="•"/>
      <w:lvlJc w:val="left"/>
      <w:rPr>
        <w:rFonts w:ascii="Arial" w:hAnsi="Arial"/>
        <w:b/>
        <w:i/>
        <w:smallCaps w:val="0"/>
        <w:strike w:val="0"/>
        <w:color w:val="000000"/>
        <w:spacing w:val="0"/>
        <w:w w:val="80"/>
        <w:position w:val="0"/>
        <w:sz w:val="21"/>
        <w:u w:val="none"/>
      </w:rPr>
    </w:lvl>
    <w:lvl w:ilvl="5">
      <w:start w:val="1"/>
      <w:numFmt w:val="bullet"/>
      <w:lvlText w:val="•"/>
      <w:lvlJc w:val="left"/>
      <w:rPr>
        <w:rFonts w:ascii="Arial" w:hAnsi="Arial"/>
        <w:b/>
        <w:i/>
        <w:smallCaps w:val="0"/>
        <w:strike w:val="0"/>
        <w:color w:val="000000"/>
        <w:spacing w:val="0"/>
        <w:w w:val="80"/>
        <w:position w:val="0"/>
        <w:sz w:val="21"/>
        <w:u w:val="none"/>
      </w:rPr>
    </w:lvl>
    <w:lvl w:ilvl="6">
      <w:start w:val="1"/>
      <w:numFmt w:val="bullet"/>
      <w:lvlText w:val="•"/>
      <w:lvlJc w:val="left"/>
      <w:rPr>
        <w:rFonts w:ascii="Arial" w:hAnsi="Arial"/>
        <w:b/>
        <w:i/>
        <w:smallCaps w:val="0"/>
        <w:strike w:val="0"/>
        <w:color w:val="000000"/>
        <w:spacing w:val="0"/>
        <w:w w:val="80"/>
        <w:position w:val="0"/>
        <w:sz w:val="21"/>
        <w:u w:val="none"/>
      </w:rPr>
    </w:lvl>
    <w:lvl w:ilvl="7">
      <w:start w:val="1"/>
      <w:numFmt w:val="bullet"/>
      <w:lvlText w:val="•"/>
      <w:lvlJc w:val="left"/>
      <w:rPr>
        <w:rFonts w:ascii="Arial" w:hAnsi="Arial"/>
        <w:b/>
        <w:i/>
        <w:smallCaps w:val="0"/>
        <w:strike w:val="0"/>
        <w:color w:val="000000"/>
        <w:spacing w:val="0"/>
        <w:w w:val="80"/>
        <w:position w:val="0"/>
        <w:sz w:val="21"/>
        <w:u w:val="none"/>
      </w:rPr>
    </w:lvl>
    <w:lvl w:ilvl="8">
      <w:start w:val="1"/>
      <w:numFmt w:val="bullet"/>
      <w:lvlText w:val="•"/>
      <w:lvlJc w:val="left"/>
      <w:rPr>
        <w:rFonts w:ascii="Arial" w:hAnsi="Arial"/>
        <w:b/>
        <w:i/>
        <w:smallCaps w:val="0"/>
        <w:strike w:val="0"/>
        <w:color w:val="000000"/>
        <w:spacing w:val="0"/>
        <w:w w:val="80"/>
        <w:position w:val="0"/>
        <w:sz w:val="21"/>
        <w:u w:val="none"/>
      </w:rPr>
    </w:lvl>
  </w:abstractNum>
  <w:abstractNum w:abstractNumId="84">
    <w:nsid w:val="00000109"/>
    <w:multiLevelType w:val="multilevel"/>
    <w:tmpl w:val="00000108"/>
    <w:lvl w:ilvl="0">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85">
    <w:nsid w:val="0000010B"/>
    <w:multiLevelType w:val="multilevel"/>
    <w:tmpl w:val="0000010A"/>
    <w:lvl w:ilvl="0">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86">
    <w:nsid w:val="0000010D"/>
    <w:multiLevelType w:val="multilevel"/>
    <w:tmpl w:val="0000010C"/>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87">
    <w:nsid w:val="00000119"/>
    <w:multiLevelType w:val="multilevel"/>
    <w:tmpl w:val="BE50AA66"/>
    <w:lvl w:ilvl="0">
      <w:start w:val="1"/>
      <w:numFmt w:val="lowerLetter"/>
      <w:lvlText w:val="%1)"/>
      <w:lvlJc w:val="left"/>
      <w:rPr>
        <w:rFonts w:ascii="Times New Roman" w:hAnsi="Times New Roman" w:cs="Times New Roman" w:hint="default"/>
        <w:b/>
        <w:bCs w:val="0"/>
        <w:i w:val="0"/>
        <w:iCs w:val="0"/>
        <w:smallCaps w:val="0"/>
        <w:strike w:val="0"/>
        <w:color w:val="221F1F"/>
        <w:spacing w:val="0"/>
        <w:w w:val="100"/>
        <w:position w:val="0"/>
        <w:sz w:val="22"/>
        <w:szCs w:val="22"/>
        <w:u w:val="none"/>
      </w:rPr>
    </w:lvl>
    <w:lvl w:ilvl="1">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abstractNum>
  <w:abstractNum w:abstractNumId="88">
    <w:nsid w:val="0000011B"/>
    <w:multiLevelType w:val="multilevel"/>
    <w:tmpl w:val="B67A1584"/>
    <w:lvl w:ilvl="0">
      <w:start w:val="4"/>
      <w:numFmt w:val="lowerLetter"/>
      <w:lvlText w:val="%1."/>
      <w:lvlJc w:val="left"/>
      <w:rPr>
        <w:rFonts w:ascii="Times New Roman" w:hAnsi="Times New Roman" w:cs="Times New Roman" w:hint="default"/>
        <w:b/>
        <w:bCs w:val="0"/>
        <w:i w:val="0"/>
        <w:iCs w:val="0"/>
        <w:smallCaps w:val="0"/>
        <w:strike w:val="0"/>
        <w:color w:val="000000"/>
        <w:spacing w:val="0"/>
        <w:w w:val="100"/>
        <w:position w:val="0"/>
        <w:sz w:val="22"/>
        <w:szCs w:val="22"/>
        <w:u w:val="none"/>
      </w:rPr>
    </w:lvl>
    <w:lvl w:ilvl="1">
      <w:start w:val="4"/>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4"/>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4"/>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4"/>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4"/>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4"/>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4"/>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4"/>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89">
    <w:nsid w:val="0000012D"/>
    <w:multiLevelType w:val="multilevel"/>
    <w:tmpl w:val="0000012C"/>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90">
    <w:nsid w:val="0000012F"/>
    <w:multiLevelType w:val="multilevel"/>
    <w:tmpl w:val="6BF4F160"/>
    <w:lvl w:ilvl="0">
      <w:start w:val="100"/>
      <w:numFmt w:val="lowerRoman"/>
      <w:lvlText w:val="%1."/>
      <w:lvlJc w:val="left"/>
      <w:rPr>
        <w:rFonts w:ascii="Times New Roman" w:hAnsi="Times New Roman" w:cs="Times New Roman" w:hint="default"/>
        <w:b/>
        <w:bCs w:val="0"/>
        <w:i w:val="0"/>
        <w:iCs w:val="0"/>
        <w:smallCaps w:val="0"/>
        <w:strike w:val="0"/>
        <w:color w:val="000000"/>
        <w:spacing w:val="0"/>
        <w:w w:val="100"/>
        <w:position w:val="0"/>
        <w:sz w:val="22"/>
        <w:szCs w:val="22"/>
        <w:u w:val="none"/>
      </w:rPr>
    </w:lvl>
    <w:lvl w:ilvl="1">
      <w:start w:val="100"/>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2">
      <w:start w:val="100"/>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3">
      <w:start w:val="100"/>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4">
      <w:start w:val="100"/>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5">
      <w:start w:val="100"/>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6">
      <w:start w:val="100"/>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7">
      <w:start w:val="100"/>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8">
      <w:start w:val="100"/>
      <w:numFmt w:val="lowerRoman"/>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91">
    <w:nsid w:val="00000133"/>
    <w:multiLevelType w:val="multilevel"/>
    <w:tmpl w:val="00000132"/>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92">
    <w:nsid w:val="00000137"/>
    <w:multiLevelType w:val="multilevel"/>
    <w:tmpl w:val="5EA08604"/>
    <w:lvl w:ilvl="0">
      <w:start w:val="1"/>
      <w:numFmt w:val="lowerLetter"/>
      <w:lvlText w:val="%1)"/>
      <w:lvlJc w:val="left"/>
      <w:rPr>
        <w:rFonts w:ascii="Times New Roman" w:hAnsi="Times New Roman" w:cs="Times New Roman" w:hint="default"/>
        <w:b/>
        <w:bCs w:val="0"/>
        <w:i w:val="0"/>
        <w:iCs w:val="0"/>
        <w:smallCaps w:val="0"/>
        <w:strike w:val="0"/>
        <w:color w:val="000000"/>
        <w:spacing w:val="0"/>
        <w:w w:val="100"/>
        <w:position w:val="0"/>
        <w:sz w:val="22"/>
        <w:szCs w:val="22"/>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93">
    <w:nsid w:val="0000013D"/>
    <w:multiLevelType w:val="multilevel"/>
    <w:tmpl w:val="0000013C"/>
    <w:lvl w:ilvl="0">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94">
    <w:nsid w:val="00000141"/>
    <w:multiLevelType w:val="multilevel"/>
    <w:tmpl w:val="1220C40E"/>
    <w:lvl w:ilvl="0">
      <w:start w:val="1"/>
      <w:numFmt w:val="lowerLetter"/>
      <w:lvlText w:val="%1)"/>
      <w:lvlJc w:val="left"/>
      <w:rPr>
        <w:rFonts w:ascii="Times New Roman" w:hAnsi="Times New Roman" w:cs="Times New Roman" w:hint="default"/>
        <w:b/>
        <w:bCs/>
        <w:i w:val="0"/>
        <w:iCs w:val="0"/>
        <w:smallCaps w:val="0"/>
        <w:strike w:val="0"/>
        <w:color w:val="000000"/>
        <w:spacing w:val="0"/>
        <w:w w:val="100"/>
        <w:position w:val="0"/>
        <w:sz w:val="22"/>
        <w:szCs w:val="22"/>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95">
    <w:nsid w:val="00000143"/>
    <w:multiLevelType w:val="multilevel"/>
    <w:tmpl w:val="00000142"/>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96">
    <w:nsid w:val="0000014D"/>
    <w:multiLevelType w:val="multilevel"/>
    <w:tmpl w:val="0000014C"/>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97">
    <w:nsid w:val="0000014F"/>
    <w:multiLevelType w:val="multilevel"/>
    <w:tmpl w:val="0000014E"/>
    <w:lvl w:ilvl="0">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98">
    <w:nsid w:val="00000177"/>
    <w:multiLevelType w:val="multilevel"/>
    <w:tmpl w:val="00000176"/>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99">
    <w:nsid w:val="0000017B"/>
    <w:multiLevelType w:val="multilevel"/>
    <w:tmpl w:val="57445C58"/>
    <w:lvl w:ilvl="0">
      <w:start w:val="1"/>
      <w:numFmt w:val="lowerLetter"/>
      <w:lvlText w:val="%1)"/>
      <w:lvlJc w:val="left"/>
      <w:rPr>
        <w:rFonts w:ascii="Times New Roman" w:hAnsi="Times New Roman" w:cs="Times New Roman" w:hint="default"/>
        <w:b w:val="0"/>
        <w:bCs/>
        <w:i w:val="0"/>
        <w:iCs w:val="0"/>
        <w:smallCaps w:val="0"/>
        <w:strike w:val="0"/>
        <w:color w:val="221F1F"/>
        <w:spacing w:val="0"/>
        <w:w w:val="100"/>
        <w:position w:val="0"/>
        <w:sz w:val="22"/>
        <w:szCs w:val="22"/>
        <w:u w:val="none"/>
      </w:rPr>
    </w:lvl>
    <w:lvl w:ilvl="1">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2">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3">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4">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5">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6">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7">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lvl w:ilvl="8">
      <w:start w:val="1"/>
      <w:numFmt w:val="lowerLetter"/>
      <w:lvlText w:val="%1)"/>
      <w:lvlJc w:val="left"/>
      <w:rPr>
        <w:rFonts w:ascii="Arial" w:hAnsi="Arial" w:cs="Arial"/>
        <w:b w:val="0"/>
        <w:bCs w:val="0"/>
        <w:i w:val="0"/>
        <w:iCs w:val="0"/>
        <w:smallCaps w:val="0"/>
        <w:strike w:val="0"/>
        <w:color w:val="221F1F"/>
        <w:spacing w:val="0"/>
        <w:w w:val="100"/>
        <w:position w:val="0"/>
        <w:sz w:val="18"/>
        <w:szCs w:val="18"/>
        <w:u w:val="none"/>
      </w:rPr>
    </w:lvl>
  </w:abstractNum>
  <w:abstractNum w:abstractNumId="100">
    <w:nsid w:val="0000017D"/>
    <w:multiLevelType w:val="multilevel"/>
    <w:tmpl w:val="0000017C"/>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101">
    <w:nsid w:val="00000195"/>
    <w:multiLevelType w:val="multilevel"/>
    <w:tmpl w:val="00000194"/>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102">
    <w:nsid w:val="0000019B"/>
    <w:multiLevelType w:val="multilevel"/>
    <w:tmpl w:val="410855B6"/>
    <w:lvl w:ilvl="0">
      <w:start w:val="1"/>
      <w:numFmt w:val="decimal"/>
      <w:lvlText w:val="%1."/>
      <w:lvlJc w:val="left"/>
      <w:rPr>
        <w:rFonts w:ascii="Arial" w:hAnsi="Arial" w:cs="Arial"/>
        <w:b/>
        <w:bCs w:val="0"/>
        <w:i w:val="0"/>
        <w:iCs w:val="0"/>
        <w:smallCaps w:val="0"/>
        <w:strike w:val="0"/>
        <w:color w:val="000000"/>
        <w:spacing w:val="0"/>
        <w:w w:val="100"/>
        <w:position w:val="0"/>
        <w:sz w:val="18"/>
        <w:szCs w:val="18"/>
        <w:u w:val="none"/>
      </w:rPr>
    </w:lvl>
    <w:lvl w:ilvl="1">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03">
    <w:nsid w:val="0000019F"/>
    <w:multiLevelType w:val="multilevel"/>
    <w:tmpl w:val="0000019E"/>
    <w:lvl w:ilvl="0">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Roman"/>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04">
    <w:nsid w:val="000001A1"/>
    <w:multiLevelType w:val="multilevel"/>
    <w:tmpl w:val="000001A0"/>
    <w:lvl w:ilvl="0">
      <w:start w:val="4"/>
      <w:numFmt w:val="decimal"/>
      <w:lvlText w:val="5.%1)"/>
      <w:lvlJc w:val="left"/>
      <w:rPr>
        <w:rFonts w:ascii="Arial" w:hAnsi="Arial" w:cs="Arial"/>
        <w:b w:val="0"/>
        <w:bCs w:val="0"/>
        <w:i w:val="0"/>
        <w:iCs w:val="0"/>
        <w:smallCaps w:val="0"/>
        <w:strike w:val="0"/>
        <w:color w:val="000000"/>
        <w:spacing w:val="0"/>
        <w:w w:val="100"/>
        <w:position w:val="0"/>
        <w:sz w:val="18"/>
        <w:szCs w:val="18"/>
        <w:u w:val="none"/>
      </w:rPr>
    </w:lvl>
    <w:lvl w:ilvl="1">
      <w:start w:val="4"/>
      <w:numFmt w:val="decimal"/>
      <w:lvlText w:val="5.%1)"/>
      <w:lvlJc w:val="left"/>
      <w:rPr>
        <w:rFonts w:ascii="Arial" w:hAnsi="Arial" w:cs="Arial"/>
        <w:b w:val="0"/>
        <w:bCs w:val="0"/>
        <w:i w:val="0"/>
        <w:iCs w:val="0"/>
        <w:smallCaps w:val="0"/>
        <w:strike w:val="0"/>
        <w:color w:val="000000"/>
        <w:spacing w:val="0"/>
        <w:w w:val="100"/>
        <w:position w:val="0"/>
        <w:sz w:val="18"/>
        <w:szCs w:val="18"/>
        <w:u w:val="none"/>
      </w:rPr>
    </w:lvl>
    <w:lvl w:ilvl="2">
      <w:start w:val="4"/>
      <w:numFmt w:val="decimal"/>
      <w:lvlText w:val="5.%1)"/>
      <w:lvlJc w:val="left"/>
      <w:rPr>
        <w:rFonts w:ascii="Arial" w:hAnsi="Arial" w:cs="Arial"/>
        <w:b w:val="0"/>
        <w:bCs w:val="0"/>
        <w:i w:val="0"/>
        <w:iCs w:val="0"/>
        <w:smallCaps w:val="0"/>
        <w:strike w:val="0"/>
        <w:color w:val="000000"/>
        <w:spacing w:val="0"/>
        <w:w w:val="100"/>
        <w:position w:val="0"/>
        <w:sz w:val="18"/>
        <w:szCs w:val="18"/>
        <w:u w:val="none"/>
      </w:rPr>
    </w:lvl>
    <w:lvl w:ilvl="3">
      <w:start w:val="4"/>
      <w:numFmt w:val="decimal"/>
      <w:lvlText w:val="5.%1)"/>
      <w:lvlJc w:val="left"/>
      <w:rPr>
        <w:rFonts w:ascii="Arial" w:hAnsi="Arial" w:cs="Arial"/>
        <w:b w:val="0"/>
        <w:bCs w:val="0"/>
        <w:i w:val="0"/>
        <w:iCs w:val="0"/>
        <w:smallCaps w:val="0"/>
        <w:strike w:val="0"/>
        <w:color w:val="000000"/>
        <w:spacing w:val="0"/>
        <w:w w:val="100"/>
        <w:position w:val="0"/>
        <w:sz w:val="18"/>
        <w:szCs w:val="18"/>
        <w:u w:val="none"/>
      </w:rPr>
    </w:lvl>
    <w:lvl w:ilvl="4">
      <w:start w:val="4"/>
      <w:numFmt w:val="decimal"/>
      <w:lvlText w:val="5.%1)"/>
      <w:lvlJc w:val="left"/>
      <w:rPr>
        <w:rFonts w:ascii="Arial" w:hAnsi="Arial" w:cs="Arial"/>
        <w:b w:val="0"/>
        <w:bCs w:val="0"/>
        <w:i w:val="0"/>
        <w:iCs w:val="0"/>
        <w:smallCaps w:val="0"/>
        <w:strike w:val="0"/>
        <w:color w:val="000000"/>
        <w:spacing w:val="0"/>
        <w:w w:val="100"/>
        <w:position w:val="0"/>
        <w:sz w:val="18"/>
        <w:szCs w:val="18"/>
        <w:u w:val="none"/>
      </w:rPr>
    </w:lvl>
    <w:lvl w:ilvl="5">
      <w:start w:val="4"/>
      <w:numFmt w:val="decimal"/>
      <w:lvlText w:val="5.%1)"/>
      <w:lvlJc w:val="left"/>
      <w:rPr>
        <w:rFonts w:ascii="Arial" w:hAnsi="Arial" w:cs="Arial"/>
        <w:b w:val="0"/>
        <w:bCs w:val="0"/>
        <w:i w:val="0"/>
        <w:iCs w:val="0"/>
        <w:smallCaps w:val="0"/>
        <w:strike w:val="0"/>
        <w:color w:val="000000"/>
        <w:spacing w:val="0"/>
        <w:w w:val="100"/>
        <w:position w:val="0"/>
        <w:sz w:val="18"/>
        <w:szCs w:val="18"/>
        <w:u w:val="none"/>
      </w:rPr>
    </w:lvl>
    <w:lvl w:ilvl="6">
      <w:start w:val="4"/>
      <w:numFmt w:val="decimal"/>
      <w:lvlText w:val="5.%1)"/>
      <w:lvlJc w:val="left"/>
      <w:rPr>
        <w:rFonts w:ascii="Arial" w:hAnsi="Arial" w:cs="Arial"/>
        <w:b w:val="0"/>
        <w:bCs w:val="0"/>
        <w:i w:val="0"/>
        <w:iCs w:val="0"/>
        <w:smallCaps w:val="0"/>
        <w:strike w:val="0"/>
        <w:color w:val="000000"/>
        <w:spacing w:val="0"/>
        <w:w w:val="100"/>
        <w:position w:val="0"/>
        <w:sz w:val="18"/>
        <w:szCs w:val="18"/>
        <w:u w:val="none"/>
      </w:rPr>
    </w:lvl>
    <w:lvl w:ilvl="7">
      <w:start w:val="4"/>
      <w:numFmt w:val="decimal"/>
      <w:lvlText w:val="5.%1)"/>
      <w:lvlJc w:val="left"/>
      <w:rPr>
        <w:rFonts w:ascii="Arial" w:hAnsi="Arial" w:cs="Arial"/>
        <w:b w:val="0"/>
        <w:bCs w:val="0"/>
        <w:i w:val="0"/>
        <w:iCs w:val="0"/>
        <w:smallCaps w:val="0"/>
        <w:strike w:val="0"/>
        <w:color w:val="000000"/>
        <w:spacing w:val="0"/>
        <w:w w:val="100"/>
        <w:position w:val="0"/>
        <w:sz w:val="18"/>
        <w:szCs w:val="18"/>
        <w:u w:val="none"/>
      </w:rPr>
    </w:lvl>
    <w:lvl w:ilvl="8">
      <w:start w:val="4"/>
      <w:numFmt w:val="decimal"/>
      <w:lvlText w:val="5.%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05">
    <w:nsid w:val="000001A3"/>
    <w:multiLevelType w:val="multilevel"/>
    <w:tmpl w:val="500A212A"/>
    <w:lvl w:ilvl="0">
      <w:start w:val="6"/>
      <w:numFmt w:val="decimal"/>
      <w:lvlText w:val="%1."/>
      <w:lvlJc w:val="left"/>
      <w:rPr>
        <w:rFonts w:ascii="Arial" w:hAnsi="Arial" w:cs="Arial"/>
        <w:b/>
        <w:bCs w:val="0"/>
        <w:i w:val="0"/>
        <w:iCs w:val="0"/>
        <w:smallCaps w:val="0"/>
        <w:strike w:val="0"/>
        <w:color w:val="000000"/>
        <w:spacing w:val="0"/>
        <w:w w:val="100"/>
        <w:position w:val="0"/>
        <w:sz w:val="18"/>
        <w:szCs w:val="18"/>
        <w:u w:val="none"/>
      </w:rPr>
    </w:lvl>
    <w:lvl w:ilvl="1">
      <w:start w:val="6"/>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2">
      <w:start w:val="6"/>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3">
      <w:start w:val="6"/>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4">
      <w:start w:val="6"/>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5">
      <w:start w:val="6"/>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6">
      <w:start w:val="6"/>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7">
      <w:start w:val="6"/>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8">
      <w:start w:val="6"/>
      <w:numFmt w:val="decimal"/>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06">
    <w:nsid w:val="000001A5"/>
    <w:multiLevelType w:val="multilevel"/>
    <w:tmpl w:val="479ECA88"/>
    <w:lvl w:ilvl="0">
      <w:start w:val="1"/>
      <w:numFmt w:val="decimal"/>
      <w:lvlText w:val="%1)"/>
      <w:lvlJc w:val="left"/>
      <w:rPr>
        <w:rFonts w:ascii="Times New Roman" w:hAnsi="Times New Roman" w:cs="Times New Roman" w:hint="default"/>
        <w:b/>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07">
    <w:nsid w:val="000001A7"/>
    <w:multiLevelType w:val="multilevel"/>
    <w:tmpl w:val="000001A6"/>
    <w:lvl w:ilvl="0">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08">
    <w:nsid w:val="000001A9"/>
    <w:multiLevelType w:val="multilevel"/>
    <w:tmpl w:val="000001A8"/>
    <w:lvl w:ilvl="0">
      <w:start w:val="4"/>
      <w:numFmt w:val="decimal"/>
      <w:lvlText w:val="2.%1"/>
      <w:lvlJc w:val="left"/>
      <w:rPr>
        <w:rFonts w:ascii="Arial" w:hAnsi="Arial" w:cs="Arial"/>
        <w:b w:val="0"/>
        <w:bCs w:val="0"/>
        <w:i w:val="0"/>
        <w:iCs w:val="0"/>
        <w:smallCaps w:val="0"/>
        <w:strike w:val="0"/>
        <w:color w:val="000000"/>
        <w:spacing w:val="0"/>
        <w:w w:val="100"/>
        <w:position w:val="0"/>
        <w:sz w:val="18"/>
        <w:szCs w:val="18"/>
        <w:u w:val="none"/>
      </w:rPr>
    </w:lvl>
    <w:lvl w:ilvl="1">
      <w:start w:val="4"/>
      <w:numFmt w:val="decimal"/>
      <w:lvlText w:val="2.%1"/>
      <w:lvlJc w:val="left"/>
      <w:rPr>
        <w:rFonts w:ascii="Arial" w:hAnsi="Arial" w:cs="Arial"/>
        <w:b w:val="0"/>
        <w:bCs w:val="0"/>
        <w:i w:val="0"/>
        <w:iCs w:val="0"/>
        <w:smallCaps w:val="0"/>
        <w:strike w:val="0"/>
        <w:color w:val="000000"/>
        <w:spacing w:val="0"/>
        <w:w w:val="100"/>
        <w:position w:val="0"/>
        <w:sz w:val="18"/>
        <w:szCs w:val="18"/>
        <w:u w:val="none"/>
      </w:rPr>
    </w:lvl>
    <w:lvl w:ilvl="2">
      <w:start w:val="4"/>
      <w:numFmt w:val="decimal"/>
      <w:lvlText w:val="2.%1"/>
      <w:lvlJc w:val="left"/>
      <w:rPr>
        <w:rFonts w:ascii="Arial" w:hAnsi="Arial" w:cs="Arial"/>
        <w:b w:val="0"/>
        <w:bCs w:val="0"/>
        <w:i w:val="0"/>
        <w:iCs w:val="0"/>
        <w:smallCaps w:val="0"/>
        <w:strike w:val="0"/>
        <w:color w:val="000000"/>
        <w:spacing w:val="0"/>
        <w:w w:val="100"/>
        <w:position w:val="0"/>
        <w:sz w:val="18"/>
        <w:szCs w:val="18"/>
        <w:u w:val="none"/>
      </w:rPr>
    </w:lvl>
    <w:lvl w:ilvl="3">
      <w:start w:val="4"/>
      <w:numFmt w:val="decimal"/>
      <w:lvlText w:val="2.%1"/>
      <w:lvlJc w:val="left"/>
      <w:rPr>
        <w:rFonts w:ascii="Arial" w:hAnsi="Arial" w:cs="Arial"/>
        <w:b w:val="0"/>
        <w:bCs w:val="0"/>
        <w:i w:val="0"/>
        <w:iCs w:val="0"/>
        <w:smallCaps w:val="0"/>
        <w:strike w:val="0"/>
        <w:color w:val="000000"/>
        <w:spacing w:val="0"/>
        <w:w w:val="100"/>
        <w:position w:val="0"/>
        <w:sz w:val="18"/>
        <w:szCs w:val="18"/>
        <w:u w:val="none"/>
      </w:rPr>
    </w:lvl>
    <w:lvl w:ilvl="4">
      <w:start w:val="4"/>
      <w:numFmt w:val="decimal"/>
      <w:lvlText w:val="2.%1"/>
      <w:lvlJc w:val="left"/>
      <w:rPr>
        <w:rFonts w:ascii="Arial" w:hAnsi="Arial" w:cs="Arial"/>
        <w:b w:val="0"/>
        <w:bCs w:val="0"/>
        <w:i w:val="0"/>
        <w:iCs w:val="0"/>
        <w:smallCaps w:val="0"/>
        <w:strike w:val="0"/>
        <w:color w:val="000000"/>
        <w:spacing w:val="0"/>
        <w:w w:val="100"/>
        <w:position w:val="0"/>
        <w:sz w:val="18"/>
        <w:szCs w:val="18"/>
        <w:u w:val="none"/>
      </w:rPr>
    </w:lvl>
    <w:lvl w:ilvl="5">
      <w:start w:val="4"/>
      <w:numFmt w:val="decimal"/>
      <w:lvlText w:val="2.%1"/>
      <w:lvlJc w:val="left"/>
      <w:rPr>
        <w:rFonts w:ascii="Arial" w:hAnsi="Arial" w:cs="Arial"/>
        <w:b w:val="0"/>
        <w:bCs w:val="0"/>
        <w:i w:val="0"/>
        <w:iCs w:val="0"/>
        <w:smallCaps w:val="0"/>
        <w:strike w:val="0"/>
        <w:color w:val="000000"/>
        <w:spacing w:val="0"/>
        <w:w w:val="100"/>
        <w:position w:val="0"/>
        <w:sz w:val="18"/>
        <w:szCs w:val="18"/>
        <w:u w:val="none"/>
      </w:rPr>
    </w:lvl>
    <w:lvl w:ilvl="6">
      <w:start w:val="4"/>
      <w:numFmt w:val="decimal"/>
      <w:lvlText w:val="2.%1"/>
      <w:lvlJc w:val="left"/>
      <w:rPr>
        <w:rFonts w:ascii="Arial" w:hAnsi="Arial" w:cs="Arial"/>
        <w:b w:val="0"/>
        <w:bCs w:val="0"/>
        <w:i w:val="0"/>
        <w:iCs w:val="0"/>
        <w:smallCaps w:val="0"/>
        <w:strike w:val="0"/>
        <w:color w:val="000000"/>
        <w:spacing w:val="0"/>
        <w:w w:val="100"/>
        <w:position w:val="0"/>
        <w:sz w:val="18"/>
        <w:szCs w:val="18"/>
        <w:u w:val="none"/>
      </w:rPr>
    </w:lvl>
    <w:lvl w:ilvl="7">
      <w:start w:val="4"/>
      <w:numFmt w:val="decimal"/>
      <w:lvlText w:val="2.%1"/>
      <w:lvlJc w:val="left"/>
      <w:rPr>
        <w:rFonts w:ascii="Arial" w:hAnsi="Arial" w:cs="Arial"/>
        <w:b w:val="0"/>
        <w:bCs w:val="0"/>
        <w:i w:val="0"/>
        <w:iCs w:val="0"/>
        <w:smallCaps w:val="0"/>
        <w:strike w:val="0"/>
        <w:color w:val="000000"/>
        <w:spacing w:val="0"/>
        <w:w w:val="100"/>
        <w:position w:val="0"/>
        <w:sz w:val="18"/>
        <w:szCs w:val="18"/>
        <w:u w:val="none"/>
      </w:rPr>
    </w:lvl>
    <w:lvl w:ilvl="8">
      <w:start w:val="4"/>
      <w:numFmt w:val="decimal"/>
      <w:lvlText w:val="2.%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09">
    <w:nsid w:val="007F24A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0">
    <w:nsid w:val="017C1B39"/>
    <w:multiLevelType w:val="hybridMultilevel"/>
    <w:tmpl w:val="1D48B5B4"/>
    <w:lvl w:ilvl="0" w:tplc="6122EC9C">
      <w:start w:val="17"/>
      <w:numFmt w:val="decimal"/>
      <w:lvlText w:val="%1"/>
      <w:lvlJc w:val="left"/>
      <w:pPr>
        <w:ind w:left="720" w:hanging="360"/>
      </w:pPr>
      <w:rPr>
        <w:rFonts w:hint="default"/>
        <w:b/>
        <w:bCs/>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1">
    <w:nsid w:val="038D77F3"/>
    <w:multiLevelType w:val="hybridMultilevel"/>
    <w:tmpl w:val="0C72DEFE"/>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12">
    <w:nsid w:val="03EC2BF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3">
    <w:nsid w:val="0560534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4">
    <w:nsid w:val="060179C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5">
    <w:nsid w:val="067977F6"/>
    <w:multiLevelType w:val="hybridMultilevel"/>
    <w:tmpl w:val="92F89F08"/>
    <w:lvl w:ilvl="0" w:tplc="65305F22">
      <w:start w:val="36"/>
      <w:numFmt w:val="decimal"/>
      <w:lvlText w:val="%1"/>
      <w:lvlJc w:val="left"/>
      <w:pPr>
        <w:ind w:left="644" w:hanging="360"/>
      </w:pPr>
      <w:rPr>
        <w:rFonts w:hint="default"/>
        <w:b/>
        <w:bCs w:val="0"/>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16">
    <w:nsid w:val="07FC74C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7">
    <w:nsid w:val="090D6A9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8">
    <w:nsid w:val="09471565"/>
    <w:multiLevelType w:val="hybridMultilevel"/>
    <w:tmpl w:val="10201D0C"/>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9">
    <w:nsid w:val="0A8B1C7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0">
    <w:nsid w:val="0A8B214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1">
    <w:nsid w:val="0B49339E"/>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2">
    <w:nsid w:val="0BEE65E8"/>
    <w:multiLevelType w:val="hybridMultilevel"/>
    <w:tmpl w:val="9EE42F98"/>
    <w:lvl w:ilvl="0" w:tplc="D0B428CC">
      <w:start w:val="1"/>
      <w:numFmt w:val="bullet"/>
      <w:lvlText w:val="o"/>
      <w:lvlJc w:val="left"/>
      <w:pPr>
        <w:tabs>
          <w:tab w:val="num" w:pos="851"/>
        </w:tabs>
        <w:ind w:left="851" w:hanging="491"/>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3">
    <w:nsid w:val="0C5F37F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4">
    <w:nsid w:val="0D08113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5">
    <w:nsid w:val="0E201F9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6">
    <w:nsid w:val="0FFD19E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7">
    <w:nsid w:val="12173F78"/>
    <w:multiLevelType w:val="hybridMultilevel"/>
    <w:tmpl w:val="5F686DE4"/>
    <w:lvl w:ilvl="0" w:tplc="15CEF826">
      <w:start w:val="5"/>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8">
    <w:nsid w:val="130E3A5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9">
    <w:nsid w:val="1359756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0">
    <w:nsid w:val="13F02518"/>
    <w:multiLevelType w:val="hybridMultilevel"/>
    <w:tmpl w:val="A70CF204"/>
    <w:lvl w:ilvl="0" w:tplc="DD269A72">
      <w:start w:val="36"/>
      <w:numFmt w:val="decimal"/>
      <w:lvlText w:val="%1"/>
      <w:lvlJc w:val="left"/>
      <w:pPr>
        <w:ind w:left="720" w:hanging="360"/>
      </w:pPr>
      <w:rPr>
        <w:rFonts w:hint="default"/>
        <w:b/>
        <w:w w:val="8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1">
    <w:nsid w:val="141A5E37"/>
    <w:multiLevelType w:val="hybridMultilevel"/>
    <w:tmpl w:val="15AA7664"/>
    <w:lvl w:ilvl="0" w:tplc="760E6846">
      <w:start w:val="19"/>
      <w:numFmt w:val="bullet"/>
      <w:pStyle w:val="TiretP06"/>
      <w:lvlText w:val="-"/>
      <w:lvlJc w:val="left"/>
      <w:pPr>
        <w:tabs>
          <w:tab w:val="num" w:pos="928"/>
        </w:tabs>
        <w:ind w:left="928" w:hanging="360"/>
      </w:pPr>
      <w:rPr>
        <w:rFonts w:hint="default"/>
      </w:rPr>
    </w:lvl>
    <w:lvl w:ilvl="1" w:tplc="040C0003">
      <w:start w:val="1"/>
      <w:numFmt w:val="bullet"/>
      <w:lvlText w:val="o"/>
      <w:lvlJc w:val="left"/>
      <w:pPr>
        <w:tabs>
          <w:tab w:val="num" w:pos="1724"/>
        </w:tabs>
        <w:ind w:left="1724" w:hanging="360"/>
      </w:pPr>
      <w:rPr>
        <w:rFonts w:ascii="Courier New" w:hAnsi="Courier New" w:hint="default"/>
      </w:rPr>
    </w:lvl>
    <w:lvl w:ilvl="2" w:tplc="040C0005">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32">
    <w:nsid w:val="1430379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3">
    <w:nsid w:val="14F81B0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4">
    <w:nsid w:val="15AE664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5">
    <w:nsid w:val="17E67D6C"/>
    <w:multiLevelType w:val="hybridMultilevel"/>
    <w:tmpl w:val="9432A726"/>
    <w:lvl w:ilvl="0" w:tplc="D58CFE92">
      <w:start w:val="36"/>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6">
    <w:nsid w:val="1AFF5F75"/>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7">
    <w:nsid w:val="1DF203B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8">
    <w:nsid w:val="1FBE6EBE"/>
    <w:multiLevelType w:val="hybridMultilevel"/>
    <w:tmpl w:val="76DC654E"/>
    <w:lvl w:ilvl="0" w:tplc="905CB2F2">
      <w:start w:val="1"/>
      <w:numFmt w:val="bullet"/>
      <w:pStyle w:val="Sp2P06"/>
      <w:lvlText w:val=""/>
      <w:lvlJc w:val="left"/>
      <w:pPr>
        <w:tabs>
          <w:tab w:val="num" w:pos="720"/>
        </w:tabs>
        <w:ind w:left="720" w:hanging="360"/>
      </w:pPr>
      <w:rPr>
        <w:rFonts w:ascii="Symbol" w:hAnsi="Symbol" w:hint="default"/>
        <w:sz w:val="20"/>
      </w:rPr>
    </w:lvl>
    <w:lvl w:ilvl="1" w:tplc="BC5EF6CC">
      <w:start w:val="1"/>
      <w:numFmt w:val="bullet"/>
      <w:pStyle w:val="Sp1P06"/>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9">
    <w:nsid w:val="1FFA60A7"/>
    <w:multiLevelType w:val="hybridMultilevel"/>
    <w:tmpl w:val="1548BAF0"/>
    <w:lvl w:ilvl="0" w:tplc="E35AB8E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0">
    <w:nsid w:val="24906CBF"/>
    <w:multiLevelType w:val="hybridMultilevel"/>
    <w:tmpl w:val="6700FAF0"/>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1">
    <w:nsid w:val="26A5390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42">
    <w:nsid w:val="271D346D"/>
    <w:multiLevelType w:val="hybridMultilevel"/>
    <w:tmpl w:val="E08870C0"/>
    <w:lvl w:ilvl="0" w:tplc="81225960">
      <w:start w:val="1"/>
      <w:numFmt w:val="bullet"/>
      <w:lvlText w:val=""/>
      <w:lvlJc w:val="left"/>
      <w:pPr>
        <w:tabs>
          <w:tab w:val="num" w:pos="3513"/>
        </w:tabs>
        <w:ind w:left="3513" w:hanging="360"/>
      </w:pPr>
      <w:rPr>
        <w:rFonts w:ascii="Symbol" w:hAnsi="Symbol" w:cs="Times New Roman" w:hint="default"/>
        <w:color w:val="auto"/>
      </w:rPr>
    </w:lvl>
    <w:lvl w:ilvl="1" w:tplc="81225960">
      <w:start w:val="1"/>
      <w:numFmt w:val="bullet"/>
      <w:lvlText w:val=""/>
      <w:lvlJc w:val="left"/>
      <w:pPr>
        <w:tabs>
          <w:tab w:val="num" w:pos="2520"/>
        </w:tabs>
        <w:ind w:left="2520" w:hanging="360"/>
      </w:pPr>
      <w:rPr>
        <w:rFonts w:ascii="Symbol" w:hAnsi="Symbol" w:cs="Times New Roman" w:hint="default"/>
        <w:color w:val="auto"/>
      </w:rPr>
    </w:lvl>
    <w:lvl w:ilvl="2" w:tplc="040C0005" w:tentative="1">
      <w:start w:val="1"/>
      <w:numFmt w:val="bullet"/>
      <w:lvlText w:val=""/>
      <w:lvlJc w:val="left"/>
      <w:pPr>
        <w:tabs>
          <w:tab w:val="num" w:pos="3153"/>
        </w:tabs>
        <w:ind w:left="3153" w:hanging="360"/>
      </w:pPr>
      <w:rPr>
        <w:rFonts w:ascii="Wingdings" w:hAnsi="Wingdings" w:hint="default"/>
      </w:rPr>
    </w:lvl>
    <w:lvl w:ilvl="3" w:tplc="040C0001" w:tentative="1">
      <w:start w:val="1"/>
      <w:numFmt w:val="bullet"/>
      <w:lvlText w:val=""/>
      <w:lvlJc w:val="left"/>
      <w:pPr>
        <w:tabs>
          <w:tab w:val="num" w:pos="3873"/>
        </w:tabs>
        <w:ind w:left="3873" w:hanging="360"/>
      </w:pPr>
      <w:rPr>
        <w:rFonts w:ascii="Symbol" w:hAnsi="Symbol" w:hint="default"/>
      </w:rPr>
    </w:lvl>
    <w:lvl w:ilvl="4" w:tplc="040C0003" w:tentative="1">
      <w:start w:val="1"/>
      <w:numFmt w:val="bullet"/>
      <w:lvlText w:val="o"/>
      <w:lvlJc w:val="left"/>
      <w:pPr>
        <w:tabs>
          <w:tab w:val="num" w:pos="4593"/>
        </w:tabs>
        <w:ind w:left="4593" w:hanging="360"/>
      </w:pPr>
      <w:rPr>
        <w:rFonts w:ascii="Courier New" w:hAnsi="Courier New" w:cs="Courier New" w:hint="default"/>
      </w:rPr>
    </w:lvl>
    <w:lvl w:ilvl="5" w:tplc="040C0005" w:tentative="1">
      <w:start w:val="1"/>
      <w:numFmt w:val="bullet"/>
      <w:lvlText w:val=""/>
      <w:lvlJc w:val="left"/>
      <w:pPr>
        <w:tabs>
          <w:tab w:val="num" w:pos="5313"/>
        </w:tabs>
        <w:ind w:left="5313" w:hanging="360"/>
      </w:pPr>
      <w:rPr>
        <w:rFonts w:ascii="Wingdings" w:hAnsi="Wingdings" w:hint="default"/>
      </w:rPr>
    </w:lvl>
    <w:lvl w:ilvl="6" w:tplc="040C0001" w:tentative="1">
      <w:start w:val="1"/>
      <w:numFmt w:val="bullet"/>
      <w:lvlText w:val=""/>
      <w:lvlJc w:val="left"/>
      <w:pPr>
        <w:tabs>
          <w:tab w:val="num" w:pos="6033"/>
        </w:tabs>
        <w:ind w:left="6033" w:hanging="360"/>
      </w:pPr>
      <w:rPr>
        <w:rFonts w:ascii="Symbol" w:hAnsi="Symbol" w:hint="default"/>
      </w:rPr>
    </w:lvl>
    <w:lvl w:ilvl="7" w:tplc="040C0003" w:tentative="1">
      <w:start w:val="1"/>
      <w:numFmt w:val="bullet"/>
      <w:lvlText w:val="o"/>
      <w:lvlJc w:val="left"/>
      <w:pPr>
        <w:tabs>
          <w:tab w:val="num" w:pos="6753"/>
        </w:tabs>
        <w:ind w:left="6753" w:hanging="360"/>
      </w:pPr>
      <w:rPr>
        <w:rFonts w:ascii="Courier New" w:hAnsi="Courier New" w:cs="Courier New" w:hint="default"/>
      </w:rPr>
    </w:lvl>
    <w:lvl w:ilvl="8" w:tplc="040C0005" w:tentative="1">
      <w:start w:val="1"/>
      <w:numFmt w:val="bullet"/>
      <w:lvlText w:val=""/>
      <w:lvlJc w:val="left"/>
      <w:pPr>
        <w:tabs>
          <w:tab w:val="num" w:pos="7473"/>
        </w:tabs>
        <w:ind w:left="7473" w:hanging="360"/>
      </w:pPr>
      <w:rPr>
        <w:rFonts w:ascii="Wingdings" w:hAnsi="Wingdings" w:hint="default"/>
      </w:rPr>
    </w:lvl>
  </w:abstractNum>
  <w:abstractNum w:abstractNumId="143">
    <w:nsid w:val="273024DA"/>
    <w:multiLevelType w:val="hybridMultilevel"/>
    <w:tmpl w:val="61C401C6"/>
    <w:lvl w:ilvl="0" w:tplc="D32E1ADA">
      <w:start w:val="1"/>
      <w:numFmt w:val="upperLetter"/>
      <w:lvlText w:val="%1-"/>
      <w:lvlJc w:val="left"/>
      <w:pPr>
        <w:ind w:left="493" w:hanging="360"/>
      </w:pPr>
      <w:rPr>
        <w:rFonts w:hint="default"/>
      </w:rPr>
    </w:lvl>
    <w:lvl w:ilvl="1" w:tplc="040C0019" w:tentative="1">
      <w:start w:val="1"/>
      <w:numFmt w:val="lowerLetter"/>
      <w:lvlText w:val="%2."/>
      <w:lvlJc w:val="left"/>
      <w:pPr>
        <w:ind w:left="1213" w:hanging="360"/>
      </w:pPr>
    </w:lvl>
    <w:lvl w:ilvl="2" w:tplc="040C001B" w:tentative="1">
      <w:start w:val="1"/>
      <w:numFmt w:val="lowerRoman"/>
      <w:lvlText w:val="%3."/>
      <w:lvlJc w:val="right"/>
      <w:pPr>
        <w:ind w:left="1933" w:hanging="180"/>
      </w:pPr>
    </w:lvl>
    <w:lvl w:ilvl="3" w:tplc="040C000F" w:tentative="1">
      <w:start w:val="1"/>
      <w:numFmt w:val="decimal"/>
      <w:lvlText w:val="%4."/>
      <w:lvlJc w:val="left"/>
      <w:pPr>
        <w:ind w:left="2653" w:hanging="360"/>
      </w:pPr>
    </w:lvl>
    <w:lvl w:ilvl="4" w:tplc="040C0019" w:tentative="1">
      <w:start w:val="1"/>
      <w:numFmt w:val="lowerLetter"/>
      <w:lvlText w:val="%5."/>
      <w:lvlJc w:val="left"/>
      <w:pPr>
        <w:ind w:left="3373" w:hanging="360"/>
      </w:pPr>
    </w:lvl>
    <w:lvl w:ilvl="5" w:tplc="040C001B" w:tentative="1">
      <w:start w:val="1"/>
      <w:numFmt w:val="lowerRoman"/>
      <w:lvlText w:val="%6."/>
      <w:lvlJc w:val="right"/>
      <w:pPr>
        <w:ind w:left="4093" w:hanging="180"/>
      </w:pPr>
    </w:lvl>
    <w:lvl w:ilvl="6" w:tplc="040C000F" w:tentative="1">
      <w:start w:val="1"/>
      <w:numFmt w:val="decimal"/>
      <w:lvlText w:val="%7."/>
      <w:lvlJc w:val="left"/>
      <w:pPr>
        <w:ind w:left="4813" w:hanging="360"/>
      </w:pPr>
    </w:lvl>
    <w:lvl w:ilvl="7" w:tplc="040C0019" w:tentative="1">
      <w:start w:val="1"/>
      <w:numFmt w:val="lowerLetter"/>
      <w:lvlText w:val="%8."/>
      <w:lvlJc w:val="left"/>
      <w:pPr>
        <w:ind w:left="5533" w:hanging="360"/>
      </w:pPr>
    </w:lvl>
    <w:lvl w:ilvl="8" w:tplc="040C001B" w:tentative="1">
      <w:start w:val="1"/>
      <w:numFmt w:val="lowerRoman"/>
      <w:lvlText w:val="%9."/>
      <w:lvlJc w:val="right"/>
      <w:pPr>
        <w:ind w:left="6253" w:hanging="180"/>
      </w:pPr>
    </w:lvl>
  </w:abstractNum>
  <w:abstractNum w:abstractNumId="144">
    <w:nsid w:val="279F3E92"/>
    <w:multiLevelType w:val="hybridMultilevel"/>
    <w:tmpl w:val="36027BF2"/>
    <w:lvl w:ilvl="0" w:tplc="76701378">
      <w:start w:val="17"/>
      <w:numFmt w:val="decimal"/>
      <w:lvlText w:val="%1"/>
      <w:lvlJc w:val="left"/>
      <w:pPr>
        <w:ind w:left="720" w:hanging="360"/>
      </w:pPr>
      <w:rPr>
        <w:rFonts w:hint="default"/>
        <w:b/>
        <w:bCs/>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5">
    <w:nsid w:val="27AF0CBF"/>
    <w:multiLevelType w:val="hybridMultilevel"/>
    <w:tmpl w:val="62FAADB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6">
    <w:nsid w:val="280C208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47">
    <w:nsid w:val="28A15379"/>
    <w:multiLevelType w:val="hybridMultilevel"/>
    <w:tmpl w:val="5D38A0E0"/>
    <w:lvl w:ilvl="0" w:tplc="382AF9B2">
      <w:start w:val="23"/>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8">
    <w:nsid w:val="29F60533"/>
    <w:multiLevelType w:val="hybridMultilevel"/>
    <w:tmpl w:val="527E3628"/>
    <w:lvl w:ilvl="0" w:tplc="040C0001">
      <w:start w:val="1"/>
      <w:numFmt w:val="bullet"/>
      <w:lvlText w:val=""/>
      <w:lvlJc w:val="left"/>
      <w:pPr>
        <w:tabs>
          <w:tab w:val="num" w:pos="1287"/>
        </w:tabs>
        <w:ind w:left="1287" w:hanging="360"/>
      </w:pPr>
      <w:rPr>
        <w:rFonts w:ascii="Symbol" w:hAnsi="Symbol" w:hint="default"/>
      </w:rPr>
    </w:lvl>
    <w:lvl w:ilvl="1" w:tplc="040C0003" w:tentative="1">
      <w:start w:val="1"/>
      <w:numFmt w:val="bullet"/>
      <w:lvlText w:val="o"/>
      <w:lvlJc w:val="left"/>
      <w:pPr>
        <w:tabs>
          <w:tab w:val="num" w:pos="2007"/>
        </w:tabs>
        <w:ind w:left="2007" w:hanging="360"/>
      </w:pPr>
      <w:rPr>
        <w:rFonts w:ascii="Courier New" w:hAnsi="Courier New" w:cs="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149">
    <w:nsid w:val="2B4B281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0">
    <w:nsid w:val="2CB12E62"/>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1">
    <w:nsid w:val="2D42003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2">
    <w:nsid w:val="2E29206D"/>
    <w:multiLevelType w:val="singleLevel"/>
    <w:tmpl w:val="3788A7B8"/>
    <w:lvl w:ilvl="0">
      <w:numFmt w:val="bullet"/>
      <w:lvlText w:val="-"/>
      <w:lvlJc w:val="left"/>
      <w:pPr>
        <w:tabs>
          <w:tab w:val="num" w:pos="1211"/>
        </w:tabs>
        <w:ind w:left="1211" w:hanging="360"/>
      </w:pPr>
      <w:rPr>
        <w:rFonts w:hint="default"/>
      </w:rPr>
    </w:lvl>
  </w:abstractNum>
  <w:abstractNum w:abstractNumId="153">
    <w:nsid w:val="2F7E3EC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4">
    <w:nsid w:val="308A5D4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5">
    <w:nsid w:val="30C64FE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6">
    <w:nsid w:val="30F31AB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7">
    <w:nsid w:val="310F58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8">
    <w:nsid w:val="31CE60E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9">
    <w:nsid w:val="32B919F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0">
    <w:nsid w:val="368A0E2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1">
    <w:nsid w:val="371F626C"/>
    <w:multiLevelType w:val="hybridMultilevel"/>
    <w:tmpl w:val="281E83D4"/>
    <w:lvl w:ilvl="0" w:tplc="19264CC2">
      <w:start w:val="1"/>
      <w:numFmt w:val="bullet"/>
      <w:lvlText w:val="-"/>
      <w:lvlJc w:val="left"/>
      <w:pPr>
        <w:tabs>
          <w:tab w:val="num" w:pos="1776"/>
        </w:tabs>
        <w:ind w:left="1776" w:hanging="360"/>
      </w:pPr>
      <w:rPr>
        <w:rFonts w:ascii="Times New Roman" w:hAnsi="Times New Roman" w:cs="Times New Roman" w:hint="default"/>
      </w:rPr>
    </w:lvl>
    <w:lvl w:ilvl="1" w:tplc="040C0003" w:tentative="1">
      <w:start w:val="1"/>
      <w:numFmt w:val="bullet"/>
      <w:lvlText w:val="o"/>
      <w:lvlJc w:val="left"/>
      <w:pPr>
        <w:tabs>
          <w:tab w:val="num" w:pos="2856"/>
        </w:tabs>
        <w:ind w:left="2856" w:hanging="360"/>
      </w:pPr>
      <w:rPr>
        <w:rFonts w:ascii="Courier New" w:hAnsi="Courier New" w:cs="Courier New" w:hint="default"/>
      </w:rPr>
    </w:lvl>
    <w:lvl w:ilvl="2" w:tplc="040C0005" w:tentative="1">
      <w:start w:val="1"/>
      <w:numFmt w:val="bullet"/>
      <w:lvlText w:val=""/>
      <w:lvlJc w:val="left"/>
      <w:pPr>
        <w:tabs>
          <w:tab w:val="num" w:pos="3576"/>
        </w:tabs>
        <w:ind w:left="3576" w:hanging="360"/>
      </w:pPr>
      <w:rPr>
        <w:rFonts w:ascii="Wingdings" w:hAnsi="Wingdings" w:hint="default"/>
      </w:rPr>
    </w:lvl>
    <w:lvl w:ilvl="3" w:tplc="040C0001" w:tentative="1">
      <w:start w:val="1"/>
      <w:numFmt w:val="bullet"/>
      <w:lvlText w:val=""/>
      <w:lvlJc w:val="left"/>
      <w:pPr>
        <w:tabs>
          <w:tab w:val="num" w:pos="4296"/>
        </w:tabs>
        <w:ind w:left="4296" w:hanging="360"/>
      </w:pPr>
      <w:rPr>
        <w:rFonts w:ascii="Symbol" w:hAnsi="Symbol" w:hint="default"/>
      </w:rPr>
    </w:lvl>
    <w:lvl w:ilvl="4" w:tplc="040C0003" w:tentative="1">
      <w:start w:val="1"/>
      <w:numFmt w:val="bullet"/>
      <w:lvlText w:val="o"/>
      <w:lvlJc w:val="left"/>
      <w:pPr>
        <w:tabs>
          <w:tab w:val="num" w:pos="5016"/>
        </w:tabs>
        <w:ind w:left="5016" w:hanging="360"/>
      </w:pPr>
      <w:rPr>
        <w:rFonts w:ascii="Courier New" w:hAnsi="Courier New" w:cs="Courier New" w:hint="default"/>
      </w:rPr>
    </w:lvl>
    <w:lvl w:ilvl="5" w:tplc="040C0005" w:tentative="1">
      <w:start w:val="1"/>
      <w:numFmt w:val="bullet"/>
      <w:lvlText w:val=""/>
      <w:lvlJc w:val="left"/>
      <w:pPr>
        <w:tabs>
          <w:tab w:val="num" w:pos="5736"/>
        </w:tabs>
        <w:ind w:left="5736" w:hanging="360"/>
      </w:pPr>
      <w:rPr>
        <w:rFonts w:ascii="Wingdings" w:hAnsi="Wingdings" w:hint="default"/>
      </w:rPr>
    </w:lvl>
    <w:lvl w:ilvl="6" w:tplc="040C0001" w:tentative="1">
      <w:start w:val="1"/>
      <w:numFmt w:val="bullet"/>
      <w:lvlText w:val=""/>
      <w:lvlJc w:val="left"/>
      <w:pPr>
        <w:tabs>
          <w:tab w:val="num" w:pos="6456"/>
        </w:tabs>
        <w:ind w:left="6456" w:hanging="360"/>
      </w:pPr>
      <w:rPr>
        <w:rFonts w:ascii="Symbol" w:hAnsi="Symbol" w:hint="default"/>
      </w:rPr>
    </w:lvl>
    <w:lvl w:ilvl="7" w:tplc="040C0003" w:tentative="1">
      <w:start w:val="1"/>
      <w:numFmt w:val="bullet"/>
      <w:lvlText w:val="o"/>
      <w:lvlJc w:val="left"/>
      <w:pPr>
        <w:tabs>
          <w:tab w:val="num" w:pos="7176"/>
        </w:tabs>
        <w:ind w:left="7176" w:hanging="360"/>
      </w:pPr>
      <w:rPr>
        <w:rFonts w:ascii="Courier New" w:hAnsi="Courier New" w:cs="Courier New" w:hint="default"/>
      </w:rPr>
    </w:lvl>
    <w:lvl w:ilvl="8" w:tplc="040C0005" w:tentative="1">
      <w:start w:val="1"/>
      <w:numFmt w:val="bullet"/>
      <w:lvlText w:val=""/>
      <w:lvlJc w:val="left"/>
      <w:pPr>
        <w:tabs>
          <w:tab w:val="num" w:pos="7896"/>
        </w:tabs>
        <w:ind w:left="7896" w:hanging="360"/>
      </w:pPr>
      <w:rPr>
        <w:rFonts w:ascii="Wingdings" w:hAnsi="Wingdings" w:hint="default"/>
      </w:rPr>
    </w:lvl>
  </w:abstractNum>
  <w:abstractNum w:abstractNumId="162">
    <w:nsid w:val="3786428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3">
    <w:nsid w:val="380E3ED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4">
    <w:nsid w:val="39290C4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5">
    <w:nsid w:val="3A742530"/>
    <w:multiLevelType w:val="hybridMultilevel"/>
    <w:tmpl w:val="9406477C"/>
    <w:lvl w:ilvl="0" w:tplc="D5A0FD86">
      <w:start w:val="23"/>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6">
    <w:nsid w:val="3AAD332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7">
    <w:nsid w:val="3B574713"/>
    <w:multiLevelType w:val="hybridMultilevel"/>
    <w:tmpl w:val="43D82412"/>
    <w:lvl w:ilvl="0" w:tplc="6C185BC6">
      <w:start w:val="36"/>
      <w:numFmt w:val="decimal"/>
      <w:lvlText w:val="%1"/>
      <w:lvlJc w:val="left"/>
      <w:pPr>
        <w:ind w:left="720" w:hanging="360"/>
      </w:pPr>
      <w:rPr>
        <w:rFonts w:hint="default"/>
        <w:b/>
        <w:i w:val="0"/>
        <w:w w:val="8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8">
    <w:nsid w:val="3C6111B4"/>
    <w:multiLevelType w:val="singleLevel"/>
    <w:tmpl w:val="F3386CC0"/>
    <w:lvl w:ilvl="0">
      <w:start w:val="1"/>
      <w:numFmt w:val="bullet"/>
      <w:lvlText w:val="-"/>
      <w:lvlJc w:val="left"/>
      <w:pPr>
        <w:tabs>
          <w:tab w:val="num" w:pos="2770"/>
        </w:tabs>
        <w:ind w:left="2770" w:hanging="360"/>
      </w:pPr>
      <w:rPr>
        <w:rFonts w:hint="default"/>
      </w:rPr>
    </w:lvl>
  </w:abstractNum>
  <w:abstractNum w:abstractNumId="169">
    <w:nsid w:val="3CD612A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0">
    <w:nsid w:val="3E5A520D"/>
    <w:multiLevelType w:val="hybridMultilevel"/>
    <w:tmpl w:val="2236B786"/>
    <w:lvl w:ilvl="0" w:tplc="A4584574">
      <w:numFmt w:val="bullet"/>
      <w:lvlText w:val="•"/>
      <w:lvlJc w:val="left"/>
      <w:pPr>
        <w:ind w:left="720" w:hanging="360"/>
      </w:pPr>
      <w:rPr>
        <w:rFonts w:hint="default"/>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1">
    <w:nsid w:val="3FEA23DD"/>
    <w:multiLevelType w:val="hybridMultilevel"/>
    <w:tmpl w:val="2E9EE304"/>
    <w:lvl w:ilvl="0" w:tplc="F8740BE2">
      <w:start w:val="1"/>
      <w:numFmt w:val="bullet"/>
      <w:lvlText w:val="-"/>
      <w:lvlJc w:val="left"/>
      <w:pPr>
        <w:tabs>
          <w:tab w:val="num" w:pos="3217"/>
        </w:tabs>
        <w:ind w:left="3217" w:hanging="360"/>
      </w:pPr>
      <w:rPr>
        <w:rFonts w:ascii="Times New Roman" w:hAnsi="Times New Roman" w:cs="Times New Roman" w:hint="default"/>
      </w:rPr>
    </w:lvl>
    <w:lvl w:ilvl="1" w:tplc="81225960">
      <w:start w:val="1"/>
      <w:numFmt w:val="bullet"/>
      <w:lvlText w:val=""/>
      <w:lvlJc w:val="left"/>
      <w:pPr>
        <w:tabs>
          <w:tab w:val="num" w:pos="2520"/>
        </w:tabs>
        <w:ind w:left="2520" w:hanging="360"/>
      </w:pPr>
      <w:rPr>
        <w:rFonts w:ascii="Symbol" w:hAnsi="Symbol" w:cs="Times New Roman" w:hint="default"/>
        <w:color w:val="auto"/>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72">
    <w:nsid w:val="424043F2"/>
    <w:multiLevelType w:val="hybridMultilevel"/>
    <w:tmpl w:val="131A5128"/>
    <w:lvl w:ilvl="0" w:tplc="BC208B40">
      <w:start w:val="10"/>
      <w:numFmt w:val="lowerLetter"/>
      <w:lvlText w:val="%1)"/>
      <w:lvlJc w:val="left"/>
      <w:pPr>
        <w:ind w:left="740" w:hanging="360"/>
      </w:pPr>
      <w:rPr>
        <w:rFonts w:hint="default"/>
        <w:b/>
        <w:bCs/>
        <w:i w:val="0"/>
        <w:iCs w:val="0"/>
        <w:color w:val="000000"/>
      </w:rPr>
    </w:lvl>
    <w:lvl w:ilvl="1" w:tplc="040C0019" w:tentative="1">
      <w:start w:val="1"/>
      <w:numFmt w:val="lowerLetter"/>
      <w:lvlText w:val="%2."/>
      <w:lvlJc w:val="left"/>
      <w:pPr>
        <w:ind w:left="1460" w:hanging="360"/>
      </w:pPr>
    </w:lvl>
    <w:lvl w:ilvl="2" w:tplc="040C001B" w:tentative="1">
      <w:start w:val="1"/>
      <w:numFmt w:val="lowerRoman"/>
      <w:lvlText w:val="%3."/>
      <w:lvlJc w:val="right"/>
      <w:pPr>
        <w:ind w:left="2180" w:hanging="180"/>
      </w:pPr>
    </w:lvl>
    <w:lvl w:ilvl="3" w:tplc="040C000F" w:tentative="1">
      <w:start w:val="1"/>
      <w:numFmt w:val="decimal"/>
      <w:lvlText w:val="%4."/>
      <w:lvlJc w:val="left"/>
      <w:pPr>
        <w:ind w:left="2900" w:hanging="360"/>
      </w:pPr>
    </w:lvl>
    <w:lvl w:ilvl="4" w:tplc="040C0019" w:tentative="1">
      <w:start w:val="1"/>
      <w:numFmt w:val="lowerLetter"/>
      <w:lvlText w:val="%5."/>
      <w:lvlJc w:val="left"/>
      <w:pPr>
        <w:ind w:left="3620" w:hanging="360"/>
      </w:pPr>
    </w:lvl>
    <w:lvl w:ilvl="5" w:tplc="040C001B" w:tentative="1">
      <w:start w:val="1"/>
      <w:numFmt w:val="lowerRoman"/>
      <w:lvlText w:val="%6."/>
      <w:lvlJc w:val="right"/>
      <w:pPr>
        <w:ind w:left="4340" w:hanging="180"/>
      </w:pPr>
    </w:lvl>
    <w:lvl w:ilvl="6" w:tplc="040C000F" w:tentative="1">
      <w:start w:val="1"/>
      <w:numFmt w:val="decimal"/>
      <w:lvlText w:val="%7."/>
      <w:lvlJc w:val="left"/>
      <w:pPr>
        <w:ind w:left="5060" w:hanging="360"/>
      </w:pPr>
    </w:lvl>
    <w:lvl w:ilvl="7" w:tplc="040C0019" w:tentative="1">
      <w:start w:val="1"/>
      <w:numFmt w:val="lowerLetter"/>
      <w:lvlText w:val="%8."/>
      <w:lvlJc w:val="left"/>
      <w:pPr>
        <w:ind w:left="5780" w:hanging="360"/>
      </w:pPr>
    </w:lvl>
    <w:lvl w:ilvl="8" w:tplc="040C001B" w:tentative="1">
      <w:start w:val="1"/>
      <w:numFmt w:val="lowerRoman"/>
      <w:lvlText w:val="%9."/>
      <w:lvlJc w:val="right"/>
      <w:pPr>
        <w:ind w:left="6500" w:hanging="180"/>
      </w:pPr>
    </w:lvl>
  </w:abstractNum>
  <w:abstractNum w:abstractNumId="173">
    <w:nsid w:val="425323A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4">
    <w:nsid w:val="430D1B72"/>
    <w:multiLevelType w:val="hybridMultilevel"/>
    <w:tmpl w:val="A5B82C78"/>
    <w:lvl w:ilvl="0" w:tplc="7A8A8464">
      <w:start w:val="23"/>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5">
    <w:nsid w:val="4331648B"/>
    <w:multiLevelType w:val="hybridMultilevel"/>
    <w:tmpl w:val="D9041B00"/>
    <w:lvl w:ilvl="0" w:tplc="81225960">
      <w:start w:val="1"/>
      <w:numFmt w:val="bullet"/>
      <w:lvlText w:val=""/>
      <w:lvlJc w:val="left"/>
      <w:pPr>
        <w:tabs>
          <w:tab w:val="num" w:pos="2520"/>
        </w:tabs>
        <w:ind w:left="2520" w:hanging="360"/>
      </w:pPr>
      <w:rPr>
        <w:rFonts w:ascii="Symbol" w:hAnsi="Symbol" w:cs="Times New Roman" w:hint="default"/>
        <w:color w:val="auto"/>
      </w:rPr>
    </w:lvl>
    <w:lvl w:ilvl="1" w:tplc="81225960">
      <w:start w:val="1"/>
      <w:numFmt w:val="bullet"/>
      <w:lvlText w:val=""/>
      <w:lvlJc w:val="left"/>
      <w:pPr>
        <w:tabs>
          <w:tab w:val="num" w:pos="2520"/>
        </w:tabs>
        <w:ind w:left="2520" w:hanging="360"/>
      </w:pPr>
      <w:rPr>
        <w:rFonts w:ascii="Symbol" w:hAnsi="Symbol" w:cs="Times New Roman" w:hint="default"/>
        <w:color w:val="auto"/>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6">
    <w:nsid w:val="458B2BD3"/>
    <w:multiLevelType w:val="hybridMultilevel"/>
    <w:tmpl w:val="F014E9EC"/>
    <w:lvl w:ilvl="0" w:tplc="A71C6DA0">
      <w:start w:val="36"/>
      <w:numFmt w:val="decimal"/>
      <w:lvlText w:val="%1"/>
      <w:lvlJc w:val="left"/>
      <w:pPr>
        <w:ind w:left="720" w:hanging="360"/>
      </w:pPr>
      <w:rPr>
        <w:rFonts w:hint="default"/>
        <w:b/>
        <w:i w:val="0"/>
        <w:w w:val="8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7">
    <w:nsid w:val="46101850"/>
    <w:multiLevelType w:val="hybridMultilevel"/>
    <w:tmpl w:val="34D076B6"/>
    <w:lvl w:ilvl="0" w:tplc="53E02770">
      <w:start w:val="1"/>
      <w:numFmt w:val="upperLetter"/>
      <w:lvlText w:val="%1-"/>
      <w:lvlJc w:val="left"/>
      <w:pPr>
        <w:ind w:left="720" w:hanging="360"/>
      </w:pPr>
      <w:rPr>
        <w:rFonts w:hint="default"/>
        <w:b w:val="0"/>
      </w:rPr>
    </w:lvl>
    <w:lvl w:ilvl="1" w:tplc="A6A6A538">
      <w:start w:val="27"/>
      <w:numFmt w:val="decimal"/>
      <w:lvlText w:val="%2"/>
      <w:lvlJc w:val="left"/>
      <w:pPr>
        <w:ind w:left="1440" w:hanging="360"/>
      </w:pPr>
      <w:rPr>
        <w:rFonts w:hint="default"/>
        <w:b/>
        <w:w w:val="100"/>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8">
    <w:nsid w:val="491A2BA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9">
    <w:nsid w:val="4BCA48B9"/>
    <w:multiLevelType w:val="hybridMultilevel"/>
    <w:tmpl w:val="837A45A2"/>
    <w:lvl w:ilvl="0" w:tplc="C48CBA8E">
      <w:start w:val="3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0">
    <w:nsid w:val="4BDA2C3D"/>
    <w:multiLevelType w:val="hybridMultilevel"/>
    <w:tmpl w:val="BD32C78C"/>
    <w:lvl w:ilvl="0" w:tplc="BCC8E8C6">
      <w:start w:val="1"/>
      <w:numFmt w:val="bullet"/>
      <w:lvlText w:val=""/>
      <w:lvlJc w:val="left"/>
      <w:pPr>
        <w:ind w:left="129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1">
    <w:nsid w:val="4CA87C72"/>
    <w:multiLevelType w:val="hybridMultilevel"/>
    <w:tmpl w:val="D2FA6E2A"/>
    <w:lvl w:ilvl="0" w:tplc="81225960">
      <w:start w:val="1"/>
      <w:numFmt w:val="bullet"/>
      <w:lvlText w:val=""/>
      <w:lvlJc w:val="left"/>
      <w:pPr>
        <w:tabs>
          <w:tab w:val="num" w:pos="360"/>
        </w:tabs>
        <w:ind w:left="360" w:hanging="360"/>
      </w:pPr>
      <w:rPr>
        <w:rFonts w:ascii="Symbol" w:hAnsi="Symbol" w:cs="Times New Roman" w:hint="default"/>
        <w:color w:val="auto"/>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0"/>
        </w:tabs>
        <w:ind w:left="0" w:hanging="360"/>
      </w:pPr>
      <w:rPr>
        <w:rFonts w:ascii="Wingdings" w:hAnsi="Wingdings" w:hint="default"/>
      </w:rPr>
    </w:lvl>
    <w:lvl w:ilvl="3" w:tplc="040C0001" w:tentative="1">
      <w:start w:val="1"/>
      <w:numFmt w:val="bullet"/>
      <w:lvlText w:val=""/>
      <w:lvlJc w:val="left"/>
      <w:pPr>
        <w:tabs>
          <w:tab w:val="num" w:pos="720"/>
        </w:tabs>
        <w:ind w:left="720" w:hanging="360"/>
      </w:pPr>
      <w:rPr>
        <w:rFonts w:ascii="Symbol" w:hAnsi="Symbol" w:hint="default"/>
      </w:rPr>
    </w:lvl>
    <w:lvl w:ilvl="4" w:tplc="040C0003" w:tentative="1">
      <w:start w:val="1"/>
      <w:numFmt w:val="bullet"/>
      <w:lvlText w:val="o"/>
      <w:lvlJc w:val="left"/>
      <w:pPr>
        <w:tabs>
          <w:tab w:val="num" w:pos="1440"/>
        </w:tabs>
        <w:ind w:left="1440" w:hanging="360"/>
      </w:pPr>
      <w:rPr>
        <w:rFonts w:ascii="Courier New" w:hAnsi="Courier New" w:cs="Courier New" w:hint="default"/>
      </w:rPr>
    </w:lvl>
    <w:lvl w:ilvl="5" w:tplc="040C0005" w:tentative="1">
      <w:start w:val="1"/>
      <w:numFmt w:val="bullet"/>
      <w:lvlText w:val=""/>
      <w:lvlJc w:val="left"/>
      <w:pPr>
        <w:tabs>
          <w:tab w:val="num" w:pos="2160"/>
        </w:tabs>
        <w:ind w:left="2160" w:hanging="360"/>
      </w:pPr>
      <w:rPr>
        <w:rFonts w:ascii="Wingdings" w:hAnsi="Wingdings" w:hint="default"/>
      </w:rPr>
    </w:lvl>
    <w:lvl w:ilvl="6" w:tplc="040C0001" w:tentative="1">
      <w:start w:val="1"/>
      <w:numFmt w:val="bullet"/>
      <w:lvlText w:val=""/>
      <w:lvlJc w:val="left"/>
      <w:pPr>
        <w:tabs>
          <w:tab w:val="num" w:pos="2880"/>
        </w:tabs>
        <w:ind w:left="2880" w:hanging="360"/>
      </w:pPr>
      <w:rPr>
        <w:rFonts w:ascii="Symbol" w:hAnsi="Symbol" w:hint="default"/>
      </w:rPr>
    </w:lvl>
    <w:lvl w:ilvl="7" w:tplc="040C0003" w:tentative="1">
      <w:start w:val="1"/>
      <w:numFmt w:val="bullet"/>
      <w:lvlText w:val="o"/>
      <w:lvlJc w:val="left"/>
      <w:pPr>
        <w:tabs>
          <w:tab w:val="num" w:pos="3600"/>
        </w:tabs>
        <w:ind w:left="3600" w:hanging="360"/>
      </w:pPr>
      <w:rPr>
        <w:rFonts w:ascii="Courier New" w:hAnsi="Courier New" w:cs="Courier New" w:hint="default"/>
      </w:rPr>
    </w:lvl>
    <w:lvl w:ilvl="8" w:tplc="040C0005" w:tentative="1">
      <w:start w:val="1"/>
      <w:numFmt w:val="bullet"/>
      <w:lvlText w:val=""/>
      <w:lvlJc w:val="left"/>
      <w:pPr>
        <w:tabs>
          <w:tab w:val="num" w:pos="4320"/>
        </w:tabs>
        <w:ind w:left="4320" w:hanging="360"/>
      </w:pPr>
      <w:rPr>
        <w:rFonts w:ascii="Wingdings" w:hAnsi="Wingdings" w:hint="default"/>
      </w:rPr>
    </w:lvl>
  </w:abstractNum>
  <w:abstractNum w:abstractNumId="182">
    <w:nsid w:val="4DD80ECB"/>
    <w:multiLevelType w:val="hybridMultilevel"/>
    <w:tmpl w:val="E014DFF2"/>
    <w:lvl w:ilvl="0" w:tplc="8CECDEDA">
      <w:start w:val="1"/>
      <w:numFmt w:val="lowerRoman"/>
      <w:lvlText w:val="(%1)"/>
      <w:lvlJc w:val="left"/>
      <w:pPr>
        <w:ind w:left="1146" w:hanging="720"/>
      </w:pPr>
      <w:rPr>
        <w:rFonts w:hint="default"/>
        <w:color w:val="000000"/>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83">
    <w:nsid w:val="4E4873E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84">
    <w:nsid w:val="4EAD1747"/>
    <w:multiLevelType w:val="hybridMultilevel"/>
    <w:tmpl w:val="4900D6F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5">
    <w:nsid w:val="504C3C5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86">
    <w:nsid w:val="515F6A5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87">
    <w:nsid w:val="545A4A21"/>
    <w:multiLevelType w:val="hybridMultilevel"/>
    <w:tmpl w:val="E41248B8"/>
    <w:lvl w:ilvl="0" w:tplc="495CDD02">
      <w:start w:val="23"/>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8">
    <w:nsid w:val="54A03961"/>
    <w:multiLevelType w:val="hybridMultilevel"/>
    <w:tmpl w:val="2F44CB5A"/>
    <w:lvl w:ilvl="0" w:tplc="C4243E22">
      <w:start w:val="23"/>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9">
    <w:nsid w:val="555D139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90">
    <w:nsid w:val="55DB7AE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91">
    <w:nsid w:val="5699626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92">
    <w:nsid w:val="580A47EE"/>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93">
    <w:nsid w:val="592A7340"/>
    <w:multiLevelType w:val="hybridMultilevel"/>
    <w:tmpl w:val="F8F44006"/>
    <w:lvl w:ilvl="0" w:tplc="FE943E9A">
      <w:start w:val="5"/>
      <w:numFmt w:val="bullet"/>
      <w:lvlText w:val="-"/>
      <w:lvlJc w:val="left"/>
      <w:pPr>
        <w:tabs>
          <w:tab w:val="num" w:pos="570"/>
        </w:tabs>
        <w:ind w:left="570" w:hanging="570"/>
      </w:pPr>
      <w:rPr>
        <w:rFont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94">
    <w:nsid w:val="5A2C0470"/>
    <w:multiLevelType w:val="hybridMultilevel"/>
    <w:tmpl w:val="8F9E3D22"/>
    <w:lvl w:ilvl="0" w:tplc="A672E88C">
      <w:start w:val="36"/>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5">
    <w:nsid w:val="5A59613B"/>
    <w:multiLevelType w:val="hybridMultilevel"/>
    <w:tmpl w:val="9A7027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6">
    <w:nsid w:val="5ABD4043"/>
    <w:multiLevelType w:val="hybridMultilevel"/>
    <w:tmpl w:val="F90031E6"/>
    <w:lvl w:ilvl="0" w:tplc="C2E09ADE">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7">
    <w:nsid w:val="5AEE12FA"/>
    <w:multiLevelType w:val="hybridMultilevel"/>
    <w:tmpl w:val="13BA1F7E"/>
    <w:lvl w:ilvl="0" w:tplc="73E8FDE0">
      <w:start w:val="8"/>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8">
    <w:nsid w:val="5B63279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99">
    <w:nsid w:val="5BF500C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00">
    <w:nsid w:val="5C40556A"/>
    <w:multiLevelType w:val="hybridMultilevel"/>
    <w:tmpl w:val="ACC0B8EA"/>
    <w:lvl w:ilvl="0" w:tplc="FB3CAEF0">
      <w:start w:val="8"/>
      <w:numFmt w:val="decimal"/>
      <w:lvlText w:val="%1"/>
      <w:lvlJc w:val="left"/>
      <w:pPr>
        <w:ind w:left="720" w:hanging="360"/>
      </w:pPr>
      <w:rPr>
        <w:rFonts w:hint="default"/>
        <w:i w:val="0"/>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1">
    <w:nsid w:val="5CBB4DC5"/>
    <w:multiLevelType w:val="hybridMultilevel"/>
    <w:tmpl w:val="DE0E5D16"/>
    <w:lvl w:ilvl="0" w:tplc="040C0001">
      <w:start w:val="1"/>
      <w:numFmt w:val="bullet"/>
      <w:lvlText w:val=""/>
      <w:lvlJc w:val="left"/>
      <w:pPr>
        <w:tabs>
          <w:tab w:val="num" w:pos="1287"/>
        </w:tabs>
        <w:ind w:left="1287" w:hanging="360"/>
      </w:pPr>
      <w:rPr>
        <w:rFonts w:ascii="Symbol" w:hAnsi="Symbol" w:hint="default"/>
      </w:rPr>
    </w:lvl>
    <w:lvl w:ilvl="1" w:tplc="040C0003" w:tentative="1">
      <w:start w:val="1"/>
      <w:numFmt w:val="bullet"/>
      <w:lvlText w:val="o"/>
      <w:lvlJc w:val="left"/>
      <w:pPr>
        <w:tabs>
          <w:tab w:val="num" w:pos="2007"/>
        </w:tabs>
        <w:ind w:left="2007" w:hanging="360"/>
      </w:pPr>
      <w:rPr>
        <w:rFonts w:ascii="Courier New" w:hAnsi="Courier New" w:cs="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202">
    <w:nsid w:val="5E274F8C"/>
    <w:multiLevelType w:val="hybridMultilevel"/>
    <w:tmpl w:val="C2BEA55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3">
    <w:nsid w:val="5F865CA1"/>
    <w:multiLevelType w:val="hybridMultilevel"/>
    <w:tmpl w:val="82E88ED2"/>
    <w:lvl w:ilvl="0" w:tplc="B54C9F7A">
      <w:start w:val="1"/>
      <w:numFmt w:val="lowerRoman"/>
      <w:lvlText w:val="(%1)"/>
      <w:lvlJc w:val="left"/>
      <w:pPr>
        <w:ind w:left="1060" w:hanging="720"/>
      </w:pPr>
      <w:rPr>
        <w:rFonts w:hint="default"/>
      </w:rPr>
    </w:lvl>
    <w:lvl w:ilvl="1" w:tplc="040C0019" w:tentative="1">
      <w:start w:val="1"/>
      <w:numFmt w:val="lowerLetter"/>
      <w:lvlText w:val="%2."/>
      <w:lvlJc w:val="left"/>
      <w:pPr>
        <w:ind w:left="1420" w:hanging="360"/>
      </w:pPr>
    </w:lvl>
    <w:lvl w:ilvl="2" w:tplc="040C001B" w:tentative="1">
      <w:start w:val="1"/>
      <w:numFmt w:val="lowerRoman"/>
      <w:lvlText w:val="%3."/>
      <w:lvlJc w:val="right"/>
      <w:pPr>
        <w:ind w:left="2140" w:hanging="180"/>
      </w:pPr>
    </w:lvl>
    <w:lvl w:ilvl="3" w:tplc="040C000F" w:tentative="1">
      <w:start w:val="1"/>
      <w:numFmt w:val="decimal"/>
      <w:lvlText w:val="%4."/>
      <w:lvlJc w:val="left"/>
      <w:pPr>
        <w:ind w:left="2860" w:hanging="360"/>
      </w:pPr>
    </w:lvl>
    <w:lvl w:ilvl="4" w:tplc="040C0019" w:tentative="1">
      <w:start w:val="1"/>
      <w:numFmt w:val="lowerLetter"/>
      <w:lvlText w:val="%5."/>
      <w:lvlJc w:val="left"/>
      <w:pPr>
        <w:ind w:left="3580" w:hanging="360"/>
      </w:pPr>
    </w:lvl>
    <w:lvl w:ilvl="5" w:tplc="040C001B" w:tentative="1">
      <w:start w:val="1"/>
      <w:numFmt w:val="lowerRoman"/>
      <w:lvlText w:val="%6."/>
      <w:lvlJc w:val="right"/>
      <w:pPr>
        <w:ind w:left="4300" w:hanging="180"/>
      </w:pPr>
    </w:lvl>
    <w:lvl w:ilvl="6" w:tplc="040C000F" w:tentative="1">
      <w:start w:val="1"/>
      <w:numFmt w:val="decimal"/>
      <w:lvlText w:val="%7."/>
      <w:lvlJc w:val="left"/>
      <w:pPr>
        <w:ind w:left="5020" w:hanging="360"/>
      </w:pPr>
    </w:lvl>
    <w:lvl w:ilvl="7" w:tplc="040C0019" w:tentative="1">
      <w:start w:val="1"/>
      <w:numFmt w:val="lowerLetter"/>
      <w:lvlText w:val="%8."/>
      <w:lvlJc w:val="left"/>
      <w:pPr>
        <w:ind w:left="5740" w:hanging="360"/>
      </w:pPr>
    </w:lvl>
    <w:lvl w:ilvl="8" w:tplc="040C001B" w:tentative="1">
      <w:start w:val="1"/>
      <w:numFmt w:val="lowerRoman"/>
      <w:lvlText w:val="%9."/>
      <w:lvlJc w:val="right"/>
      <w:pPr>
        <w:ind w:left="6460" w:hanging="180"/>
      </w:pPr>
    </w:lvl>
  </w:abstractNum>
  <w:abstractNum w:abstractNumId="204">
    <w:nsid w:val="5FB270F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05">
    <w:nsid w:val="5FE478C1"/>
    <w:multiLevelType w:val="hybridMultilevel"/>
    <w:tmpl w:val="9CEEC1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6">
    <w:nsid w:val="607C3CC1"/>
    <w:multiLevelType w:val="hybridMultilevel"/>
    <w:tmpl w:val="02E8BA44"/>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7">
    <w:nsid w:val="60CF430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08">
    <w:nsid w:val="61B47940"/>
    <w:multiLevelType w:val="hybridMultilevel"/>
    <w:tmpl w:val="2788DADC"/>
    <w:lvl w:ilvl="0" w:tplc="55FACD72">
      <w:start w:val="8"/>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9">
    <w:nsid w:val="676D0D3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10">
    <w:nsid w:val="676D0F6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11">
    <w:nsid w:val="67B97B86"/>
    <w:multiLevelType w:val="singleLevel"/>
    <w:tmpl w:val="0C266C08"/>
    <w:lvl w:ilvl="0">
      <w:start w:val="1"/>
      <w:numFmt w:val="bullet"/>
      <w:pStyle w:val="puces"/>
      <w:lvlText w:val=""/>
      <w:lvlJc w:val="left"/>
      <w:pPr>
        <w:tabs>
          <w:tab w:val="num" w:pos="530"/>
        </w:tabs>
        <w:ind w:left="454" w:hanging="284"/>
      </w:pPr>
      <w:rPr>
        <w:rFonts w:ascii="Symbol" w:hAnsi="Symbol" w:hint="default"/>
      </w:rPr>
    </w:lvl>
  </w:abstractNum>
  <w:abstractNum w:abstractNumId="212">
    <w:nsid w:val="67C66E0C"/>
    <w:multiLevelType w:val="hybridMultilevel"/>
    <w:tmpl w:val="240A010A"/>
    <w:lvl w:ilvl="0" w:tplc="2580FB8E">
      <w:start w:val="8"/>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3">
    <w:nsid w:val="68665F16"/>
    <w:multiLevelType w:val="multilevel"/>
    <w:tmpl w:val="A7C23AB8"/>
    <w:lvl w:ilvl="0">
      <w:start w:val="40"/>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4">
    <w:nsid w:val="68AA0530"/>
    <w:multiLevelType w:val="hybridMultilevel"/>
    <w:tmpl w:val="7CA89728"/>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5">
    <w:nsid w:val="690948C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16">
    <w:nsid w:val="69BA4B67"/>
    <w:multiLevelType w:val="hybridMultilevel"/>
    <w:tmpl w:val="D6028F58"/>
    <w:lvl w:ilvl="0" w:tplc="19264CC2">
      <w:start w:val="1"/>
      <w:numFmt w:val="bullet"/>
      <w:lvlText w:val="-"/>
      <w:lvlJc w:val="left"/>
      <w:pPr>
        <w:tabs>
          <w:tab w:val="num" w:pos="1069"/>
        </w:tabs>
        <w:ind w:left="1069" w:hanging="360"/>
      </w:pPr>
      <w:rPr>
        <w:rFonts w:ascii="Times New Roman" w:hAnsi="Times New Roman" w:cs="Times New Roman"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217">
    <w:nsid w:val="6A1F0483"/>
    <w:multiLevelType w:val="hybridMultilevel"/>
    <w:tmpl w:val="99002E3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8">
    <w:nsid w:val="6D6B7C5D"/>
    <w:multiLevelType w:val="singleLevel"/>
    <w:tmpl w:val="040C0001"/>
    <w:lvl w:ilvl="0">
      <w:start w:val="1"/>
      <w:numFmt w:val="bullet"/>
      <w:lvlText w:val=""/>
      <w:lvlJc w:val="left"/>
      <w:pPr>
        <w:tabs>
          <w:tab w:val="num" w:pos="720"/>
        </w:tabs>
        <w:ind w:left="720" w:hanging="360"/>
      </w:pPr>
      <w:rPr>
        <w:rFonts w:ascii="Symbol" w:hAnsi="Symbol" w:hint="default"/>
      </w:rPr>
    </w:lvl>
  </w:abstractNum>
  <w:abstractNum w:abstractNumId="219">
    <w:nsid w:val="6EBF6A6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0">
    <w:nsid w:val="718B3E89"/>
    <w:multiLevelType w:val="hybridMultilevel"/>
    <w:tmpl w:val="86C84710"/>
    <w:lvl w:ilvl="0" w:tplc="2A3451A2">
      <w:start w:val="1"/>
      <w:numFmt w:val="decimal"/>
      <w:pStyle w:val="Sp3P06"/>
      <w:lvlText w:val="%1."/>
      <w:lvlJc w:val="left"/>
      <w:pPr>
        <w:tabs>
          <w:tab w:val="num" w:pos="1134"/>
        </w:tabs>
        <w:ind w:left="1134"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1">
    <w:nsid w:val="71FC13AC"/>
    <w:multiLevelType w:val="hybridMultilevel"/>
    <w:tmpl w:val="A640608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2">
    <w:nsid w:val="72EE726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3">
    <w:nsid w:val="741B11C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4">
    <w:nsid w:val="74937DA4"/>
    <w:multiLevelType w:val="hybridMultilevel"/>
    <w:tmpl w:val="7F2094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5">
    <w:nsid w:val="74A5279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6">
    <w:nsid w:val="76FF620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7">
    <w:nsid w:val="789E101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8">
    <w:nsid w:val="79BA378C"/>
    <w:multiLevelType w:val="singleLevel"/>
    <w:tmpl w:val="EBD4A306"/>
    <w:lvl w:ilvl="0">
      <w:start w:val="1"/>
      <w:numFmt w:val="none"/>
      <w:pStyle w:val="Corpsdetexte31"/>
      <w:lvlText w:val="%1-"/>
      <w:lvlJc w:val="left"/>
      <w:pPr>
        <w:tabs>
          <w:tab w:val="num" w:pos="644"/>
        </w:tabs>
        <w:ind w:left="624" w:hanging="340"/>
      </w:pPr>
    </w:lvl>
  </w:abstractNum>
  <w:abstractNum w:abstractNumId="229">
    <w:nsid w:val="79F73F91"/>
    <w:multiLevelType w:val="hybridMultilevel"/>
    <w:tmpl w:val="0BC6EA18"/>
    <w:lvl w:ilvl="0" w:tplc="1F1CBA64">
      <w:start w:val="2"/>
      <w:numFmt w:val="bullet"/>
      <w:lvlText w:val="-"/>
      <w:lvlJc w:val="left"/>
      <w:pPr>
        <w:ind w:left="720" w:hanging="360"/>
      </w:pPr>
      <w:rPr>
        <w:rFonts w:ascii="Trebuchet MS" w:eastAsia="Calibri" w:hAnsi="Trebuchet MS" w:cs="Times New Roman" w:hint="default"/>
        <w:b w:val="0"/>
        <w:sz w:val="22"/>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0">
    <w:nsid w:val="7A206C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1">
    <w:nsid w:val="7B60629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2">
    <w:nsid w:val="7BD73EE3"/>
    <w:multiLevelType w:val="singleLevel"/>
    <w:tmpl w:val="2C3C8228"/>
    <w:lvl w:ilvl="0">
      <w:start w:val="1"/>
      <w:numFmt w:val="lowerLetter"/>
      <w:pStyle w:val="Pucea"/>
      <w:lvlText w:val="%1)"/>
      <w:lvlJc w:val="left"/>
      <w:pPr>
        <w:tabs>
          <w:tab w:val="num" w:pos="360"/>
        </w:tabs>
        <w:ind w:left="360" w:hanging="360"/>
      </w:pPr>
    </w:lvl>
  </w:abstractNum>
  <w:abstractNum w:abstractNumId="233">
    <w:nsid w:val="7BFB27D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4">
    <w:nsid w:val="7E445BD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5">
    <w:nsid w:val="7EBA7C21"/>
    <w:multiLevelType w:val="hybridMultilevel"/>
    <w:tmpl w:val="928C74EE"/>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36">
    <w:nsid w:val="7F553B4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7">
    <w:nsid w:val="7FD02720"/>
    <w:multiLevelType w:val="singleLevel"/>
    <w:tmpl w:val="040C0001"/>
    <w:lvl w:ilvl="0">
      <w:start w:val="1"/>
      <w:numFmt w:val="bullet"/>
      <w:lvlText w:val=""/>
      <w:lvlJc w:val="left"/>
      <w:pPr>
        <w:tabs>
          <w:tab w:val="num" w:pos="360"/>
        </w:tabs>
        <w:ind w:left="360" w:hanging="360"/>
      </w:pPr>
      <w:rPr>
        <w:rFonts w:ascii="Symbol" w:hAnsi="Symbol" w:hint="default"/>
      </w:rPr>
    </w:lvl>
  </w:abstractNum>
  <w:num w:numId="1">
    <w:abstractNumId w:val="229"/>
  </w:num>
  <w:num w:numId="2">
    <w:abstractNumId w:val="127"/>
  </w:num>
  <w:num w:numId="3">
    <w:abstractNumId w:val="235"/>
  </w:num>
  <w:num w:numId="4">
    <w:abstractNumId w:val="140"/>
  </w:num>
  <w:num w:numId="5">
    <w:abstractNumId w:val="224"/>
  </w:num>
  <w:num w:numId="6">
    <w:abstractNumId w:val="221"/>
  </w:num>
  <w:num w:numId="7">
    <w:abstractNumId w:val="205"/>
  </w:num>
  <w:num w:numId="8">
    <w:abstractNumId w:val="184"/>
  </w:num>
  <w:num w:numId="9">
    <w:abstractNumId w:val="206"/>
  </w:num>
  <w:num w:numId="10">
    <w:abstractNumId w:val="145"/>
  </w:num>
  <w:num w:numId="11">
    <w:abstractNumId w:val="202"/>
  </w:num>
  <w:num w:numId="12">
    <w:abstractNumId w:val="195"/>
  </w:num>
  <w:num w:numId="13">
    <w:abstractNumId w:val="196"/>
  </w:num>
  <w:num w:numId="14">
    <w:abstractNumId w:val="21"/>
  </w:num>
  <w:num w:numId="15">
    <w:abstractNumId w:val="4"/>
  </w:num>
  <w:num w:numId="16">
    <w:abstractNumId w:val="5"/>
  </w:num>
  <w:num w:numId="17">
    <w:abstractNumId w:val="6"/>
  </w:num>
  <w:num w:numId="18">
    <w:abstractNumId w:val="7"/>
  </w:num>
  <w:num w:numId="19">
    <w:abstractNumId w:val="8"/>
  </w:num>
  <w:num w:numId="20">
    <w:abstractNumId w:val="9"/>
  </w:num>
  <w:num w:numId="21">
    <w:abstractNumId w:val="10"/>
  </w:num>
  <w:num w:numId="22">
    <w:abstractNumId w:val="11"/>
  </w:num>
  <w:num w:numId="23">
    <w:abstractNumId w:val="12"/>
  </w:num>
  <w:num w:numId="24">
    <w:abstractNumId w:val="13"/>
  </w:num>
  <w:num w:numId="25">
    <w:abstractNumId w:val="14"/>
  </w:num>
  <w:num w:numId="26">
    <w:abstractNumId w:val="15"/>
  </w:num>
  <w:num w:numId="27">
    <w:abstractNumId w:val="16"/>
  </w:num>
  <w:num w:numId="28">
    <w:abstractNumId w:val="17"/>
  </w:num>
  <w:num w:numId="29">
    <w:abstractNumId w:val="18"/>
  </w:num>
  <w:num w:numId="30">
    <w:abstractNumId w:val="19"/>
  </w:num>
  <w:num w:numId="31">
    <w:abstractNumId w:val="20"/>
  </w:num>
  <w:num w:numId="32">
    <w:abstractNumId w:val="22"/>
  </w:num>
  <w:num w:numId="33">
    <w:abstractNumId w:val="23"/>
  </w:num>
  <w:num w:numId="34">
    <w:abstractNumId w:val="24"/>
  </w:num>
  <w:num w:numId="35">
    <w:abstractNumId w:val="25"/>
  </w:num>
  <w:num w:numId="36">
    <w:abstractNumId w:val="26"/>
  </w:num>
  <w:num w:numId="37">
    <w:abstractNumId w:val="27"/>
  </w:num>
  <w:num w:numId="38">
    <w:abstractNumId w:val="28"/>
  </w:num>
  <w:num w:numId="39">
    <w:abstractNumId w:val="29"/>
  </w:num>
  <w:num w:numId="40">
    <w:abstractNumId w:val="30"/>
  </w:num>
  <w:num w:numId="41">
    <w:abstractNumId w:val="31"/>
  </w:num>
  <w:num w:numId="42">
    <w:abstractNumId w:val="32"/>
  </w:num>
  <w:num w:numId="43">
    <w:abstractNumId w:val="33"/>
  </w:num>
  <w:num w:numId="44">
    <w:abstractNumId w:val="34"/>
  </w:num>
  <w:num w:numId="45">
    <w:abstractNumId w:val="35"/>
  </w:num>
  <w:num w:numId="46">
    <w:abstractNumId w:val="36"/>
  </w:num>
  <w:num w:numId="47">
    <w:abstractNumId w:val="37"/>
  </w:num>
  <w:num w:numId="48">
    <w:abstractNumId w:val="38"/>
  </w:num>
  <w:num w:numId="49">
    <w:abstractNumId w:val="39"/>
  </w:num>
  <w:num w:numId="50">
    <w:abstractNumId w:val="40"/>
  </w:num>
  <w:num w:numId="51">
    <w:abstractNumId w:val="41"/>
  </w:num>
  <w:num w:numId="52">
    <w:abstractNumId w:val="42"/>
  </w:num>
  <w:num w:numId="53">
    <w:abstractNumId w:val="43"/>
  </w:num>
  <w:num w:numId="54">
    <w:abstractNumId w:val="44"/>
  </w:num>
  <w:num w:numId="55">
    <w:abstractNumId w:val="45"/>
  </w:num>
  <w:num w:numId="56">
    <w:abstractNumId w:val="46"/>
  </w:num>
  <w:num w:numId="57">
    <w:abstractNumId w:val="47"/>
  </w:num>
  <w:num w:numId="58">
    <w:abstractNumId w:val="48"/>
  </w:num>
  <w:num w:numId="59">
    <w:abstractNumId w:val="49"/>
  </w:num>
  <w:num w:numId="60">
    <w:abstractNumId w:val="50"/>
  </w:num>
  <w:num w:numId="61">
    <w:abstractNumId w:val="51"/>
  </w:num>
  <w:num w:numId="62">
    <w:abstractNumId w:val="52"/>
  </w:num>
  <w:num w:numId="63">
    <w:abstractNumId w:val="53"/>
  </w:num>
  <w:num w:numId="64">
    <w:abstractNumId w:val="54"/>
  </w:num>
  <w:num w:numId="65">
    <w:abstractNumId w:val="55"/>
  </w:num>
  <w:num w:numId="66">
    <w:abstractNumId w:val="56"/>
  </w:num>
  <w:num w:numId="67">
    <w:abstractNumId w:val="57"/>
  </w:num>
  <w:num w:numId="68">
    <w:abstractNumId w:val="58"/>
  </w:num>
  <w:num w:numId="69">
    <w:abstractNumId w:val="59"/>
  </w:num>
  <w:num w:numId="70">
    <w:abstractNumId w:val="60"/>
  </w:num>
  <w:num w:numId="71">
    <w:abstractNumId w:val="61"/>
  </w:num>
  <w:num w:numId="72">
    <w:abstractNumId w:val="62"/>
  </w:num>
  <w:num w:numId="73">
    <w:abstractNumId w:val="63"/>
  </w:num>
  <w:num w:numId="74">
    <w:abstractNumId w:val="64"/>
  </w:num>
  <w:num w:numId="75">
    <w:abstractNumId w:val="65"/>
  </w:num>
  <w:num w:numId="76">
    <w:abstractNumId w:val="66"/>
  </w:num>
  <w:num w:numId="77">
    <w:abstractNumId w:val="67"/>
  </w:num>
  <w:num w:numId="78">
    <w:abstractNumId w:val="68"/>
  </w:num>
  <w:num w:numId="79">
    <w:abstractNumId w:val="69"/>
  </w:num>
  <w:num w:numId="80">
    <w:abstractNumId w:val="70"/>
  </w:num>
  <w:num w:numId="81">
    <w:abstractNumId w:val="71"/>
  </w:num>
  <w:num w:numId="82">
    <w:abstractNumId w:val="72"/>
  </w:num>
  <w:num w:numId="83">
    <w:abstractNumId w:val="73"/>
  </w:num>
  <w:num w:numId="84">
    <w:abstractNumId w:val="74"/>
  </w:num>
  <w:num w:numId="85">
    <w:abstractNumId w:val="75"/>
  </w:num>
  <w:num w:numId="86">
    <w:abstractNumId w:val="76"/>
  </w:num>
  <w:num w:numId="87">
    <w:abstractNumId w:val="77"/>
  </w:num>
  <w:num w:numId="88">
    <w:abstractNumId w:val="78"/>
  </w:num>
  <w:num w:numId="89">
    <w:abstractNumId w:val="79"/>
  </w:num>
  <w:num w:numId="90">
    <w:abstractNumId w:val="80"/>
  </w:num>
  <w:num w:numId="91">
    <w:abstractNumId w:val="177"/>
  </w:num>
  <w:num w:numId="92">
    <w:abstractNumId w:val="1"/>
  </w:num>
  <w:num w:numId="93">
    <w:abstractNumId w:val="0"/>
    <w:lvlOverride w:ilvl="0">
      <w:startOverride w:val="1"/>
    </w:lvlOverride>
  </w:num>
  <w:num w:numId="94">
    <w:abstractNumId w:val="211"/>
  </w:num>
  <w:num w:numId="95">
    <w:abstractNumId w:val="228"/>
  </w:num>
  <w:num w:numId="9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32"/>
    <w:lvlOverride w:ilvl="0">
      <w:startOverride w:val="1"/>
    </w:lvlOverride>
  </w:num>
  <w:num w:numId="98">
    <w:abstractNumId w:val="3"/>
  </w:num>
  <w:num w:numId="99">
    <w:abstractNumId w:val="81"/>
  </w:num>
  <w:num w:numId="100">
    <w:abstractNumId w:val="172"/>
  </w:num>
  <w:num w:numId="101">
    <w:abstractNumId w:val="82"/>
  </w:num>
  <w:num w:numId="102">
    <w:abstractNumId w:val="83"/>
  </w:num>
  <w:num w:numId="103">
    <w:abstractNumId w:val="217"/>
  </w:num>
  <w:num w:numId="104">
    <w:abstractNumId w:val="170"/>
  </w:num>
  <w:num w:numId="105">
    <w:abstractNumId w:val="214"/>
  </w:num>
  <w:num w:numId="106">
    <w:abstractNumId w:val="118"/>
  </w:num>
  <w:num w:numId="107">
    <w:abstractNumId w:val="84"/>
  </w:num>
  <w:num w:numId="108">
    <w:abstractNumId w:val="85"/>
  </w:num>
  <w:num w:numId="109">
    <w:abstractNumId w:val="200"/>
  </w:num>
  <w:num w:numId="110">
    <w:abstractNumId w:val="86"/>
  </w:num>
  <w:num w:numId="111">
    <w:abstractNumId w:val="87"/>
  </w:num>
  <w:num w:numId="112">
    <w:abstractNumId w:val="88"/>
  </w:num>
  <w:num w:numId="113">
    <w:abstractNumId w:val="208"/>
  </w:num>
  <w:num w:numId="114">
    <w:abstractNumId w:val="212"/>
  </w:num>
  <w:num w:numId="115">
    <w:abstractNumId w:val="197"/>
  </w:num>
  <w:num w:numId="116">
    <w:abstractNumId w:val="168"/>
  </w:num>
  <w:num w:numId="117">
    <w:abstractNumId w:val="97"/>
  </w:num>
  <w:num w:numId="118">
    <w:abstractNumId w:val="96"/>
  </w:num>
  <w:num w:numId="119">
    <w:abstractNumId w:val="144"/>
  </w:num>
  <w:num w:numId="120">
    <w:abstractNumId w:val="110"/>
  </w:num>
  <w:num w:numId="121">
    <w:abstractNumId w:val="143"/>
  </w:num>
  <w:num w:numId="122">
    <w:abstractNumId w:val="98"/>
  </w:num>
  <w:num w:numId="123">
    <w:abstractNumId w:val="165"/>
  </w:num>
  <w:num w:numId="124">
    <w:abstractNumId w:val="188"/>
  </w:num>
  <w:num w:numId="125">
    <w:abstractNumId w:val="147"/>
  </w:num>
  <w:num w:numId="126">
    <w:abstractNumId w:val="174"/>
  </w:num>
  <w:num w:numId="127">
    <w:abstractNumId w:val="187"/>
  </w:num>
  <w:num w:numId="128">
    <w:abstractNumId w:val="91"/>
  </w:num>
  <w:num w:numId="129">
    <w:abstractNumId w:val="92"/>
  </w:num>
  <w:num w:numId="130">
    <w:abstractNumId w:val="89"/>
  </w:num>
  <w:num w:numId="131">
    <w:abstractNumId w:val="90"/>
  </w:num>
  <w:num w:numId="132">
    <w:abstractNumId w:val="93"/>
  </w:num>
  <w:num w:numId="133">
    <w:abstractNumId w:val="94"/>
  </w:num>
  <w:num w:numId="134">
    <w:abstractNumId w:val="95"/>
  </w:num>
  <w:num w:numId="135">
    <w:abstractNumId w:val="194"/>
  </w:num>
  <w:num w:numId="136">
    <w:abstractNumId w:val="130"/>
  </w:num>
  <w:num w:numId="137">
    <w:abstractNumId w:val="135"/>
  </w:num>
  <w:num w:numId="138">
    <w:abstractNumId w:val="176"/>
  </w:num>
  <w:num w:numId="139">
    <w:abstractNumId w:val="167"/>
  </w:num>
  <w:num w:numId="140">
    <w:abstractNumId w:val="115"/>
  </w:num>
  <w:num w:numId="141">
    <w:abstractNumId w:val="179"/>
  </w:num>
  <w:num w:numId="142">
    <w:abstractNumId w:val="99"/>
  </w:num>
  <w:num w:numId="143">
    <w:abstractNumId w:val="100"/>
  </w:num>
  <w:num w:numId="144">
    <w:abstractNumId w:val="213"/>
  </w:num>
  <w:num w:numId="145">
    <w:abstractNumId w:val="101"/>
  </w:num>
  <w:num w:numId="146">
    <w:abstractNumId w:val="203"/>
  </w:num>
  <w:num w:numId="147">
    <w:abstractNumId w:val="102"/>
  </w:num>
  <w:num w:numId="148">
    <w:abstractNumId w:val="103"/>
  </w:num>
  <w:num w:numId="149">
    <w:abstractNumId w:val="104"/>
  </w:num>
  <w:num w:numId="150">
    <w:abstractNumId w:val="105"/>
  </w:num>
  <w:num w:numId="151">
    <w:abstractNumId w:val="106"/>
  </w:num>
  <w:num w:numId="152">
    <w:abstractNumId w:val="182"/>
  </w:num>
  <w:num w:numId="153">
    <w:abstractNumId w:val="107"/>
  </w:num>
  <w:num w:numId="154">
    <w:abstractNumId w:val="108"/>
  </w:num>
  <w:num w:numId="155">
    <w:abstractNumId w:val="180"/>
  </w:num>
  <w:num w:numId="156">
    <w:abstractNumId w:val="120"/>
  </w:num>
  <w:num w:numId="157">
    <w:abstractNumId w:val="134"/>
  </w:num>
  <w:num w:numId="158">
    <w:abstractNumId w:val="119"/>
  </w:num>
  <w:num w:numId="159">
    <w:abstractNumId w:val="112"/>
  </w:num>
  <w:num w:numId="160">
    <w:abstractNumId w:val="158"/>
  </w:num>
  <w:num w:numId="161">
    <w:abstractNumId w:val="218"/>
  </w:num>
  <w:num w:numId="162">
    <w:abstractNumId w:val="183"/>
  </w:num>
  <w:num w:numId="163">
    <w:abstractNumId w:val="164"/>
  </w:num>
  <w:num w:numId="164">
    <w:abstractNumId w:val="237"/>
  </w:num>
  <w:num w:numId="165">
    <w:abstractNumId w:val="227"/>
  </w:num>
  <w:num w:numId="166">
    <w:abstractNumId w:val="152"/>
  </w:num>
  <w:num w:numId="167">
    <w:abstractNumId w:val="209"/>
  </w:num>
  <w:num w:numId="168">
    <w:abstractNumId w:val="117"/>
  </w:num>
  <w:num w:numId="169">
    <w:abstractNumId w:val="230"/>
  </w:num>
  <w:num w:numId="170">
    <w:abstractNumId w:val="223"/>
  </w:num>
  <w:num w:numId="171">
    <w:abstractNumId w:val="234"/>
  </w:num>
  <w:num w:numId="172">
    <w:abstractNumId w:val="190"/>
  </w:num>
  <w:num w:numId="173">
    <w:abstractNumId w:val="225"/>
  </w:num>
  <w:num w:numId="174">
    <w:abstractNumId w:val="133"/>
  </w:num>
  <w:num w:numId="175">
    <w:abstractNumId w:val="178"/>
  </w:num>
  <w:num w:numId="176">
    <w:abstractNumId w:val="125"/>
  </w:num>
  <w:num w:numId="177">
    <w:abstractNumId w:val="219"/>
  </w:num>
  <w:num w:numId="178">
    <w:abstractNumId w:val="159"/>
  </w:num>
  <w:num w:numId="179">
    <w:abstractNumId w:val="146"/>
  </w:num>
  <w:num w:numId="180">
    <w:abstractNumId w:val="162"/>
  </w:num>
  <w:num w:numId="181">
    <w:abstractNumId w:val="121"/>
  </w:num>
  <w:num w:numId="182">
    <w:abstractNumId w:val="204"/>
  </w:num>
  <w:num w:numId="183">
    <w:abstractNumId w:val="207"/>
  </w:num>
  <w:num w:numId="184">
    <w:abstractNumId w:val="186"/>
  </w:num>
  <w:num w:numId="185">
    <w:abstractNumId w:val="137"/>
  </w:num>
  <w:num w:numId="186">
    <w:abstractNumId w:val="193"/>
  </w:num>
  <w:num w:numId="187">
    <w:abstractNumId w:val="131"/>
  </w:num>
  <w:num w:numId="188">
    <w:abstractNumId w:val="201"/>
  </w:num>
  <w:num w:numId="189">
    <w:abstractNumId w:val="148"/>
  </w:num>
  <w:num w:numId="190">
    <w:abstractNumId w:val="111"/>
  </w:num>
  <w:num w:numId="191">
    <w:abstractNumId w:val="138"/>
  </w:num>
  <w:num w:numId="192">
    <w:abstractNumId w:val="220"/>
  </w:num>
  <w:num w:numId="193">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194">
    <w:abstractNumId w:val="153"/>
  </w:num>
  <w:num w:numId="195">
    <w:abstractNumId w:val="150"/>
  </w:num>
  <w:num w:numId="196">
    <w:abstractNumId w:val="132"/>
  </w:num>
  <w:num w:numId="197">
    <w:abstractNumId w:val="189"/>
  </w:num>
  <w:num w:numId="198">
    <w:abstractNumId w:val="124"/>
  </w:num>
  <w:num w:numId="199">
    <w:abstractNumId w:val="192"/>
  </w:num>
  <w:num w:numId="200">
    <w:abstractNumId w:val="136"/>
  </w:num>
  <w:num w:numId="201">
    <w:abstractNumId w:val="157"/>
  </w:num>
  <w:num w:numId="202">
    <w:abstractNumId w:val="129"/>
  </w:num>
  <w:num w:numId="203">
    <w:abstractNumId w:val="199"/>
  </w:num>
  <w:num w:numId="204">
    <w:abstractNumId w:val="171"/>
  </w:num>
  <w:num w:numId="205">
    <w:abstractNumId w:val="181"/>
  </w:num>
  <w:num w:numId="206">
    <w:abstractNumId w:val="142"/>
  </w:num>
  <w:num w:numId="207">
    <w:abstractNumId w:val="151"/>
  </w:num>
  <w:num w:numId="208">
    <w:abstractNumId w:val="109"/>
  </w:num>
  <w:num w:numId="209">
    <w:abstractNumId w:val="173"/>
  </w:num>
  <w:num w:numId="210">
    <w:abstractNumId w:val="113"/>
  </w:num>
  <w:num w:numId="211">
    <w:abstractNumId w:val="161"/>
  </w:num>
  <w:num w:numId="212">
    <w:abstractNumId w:val="166"/>
  </w:num>
  <w:num w:numId="213">
    <w:abstractNumId w:val="141"/>
  </w:num>
  <w:num w:numId="214">
    <w:abstractNumId w:val="128"/>
  </w:num>
  <w:num w:numId="215">
    <w:abstractNumId w:val="185"/>
  </w:num>
  <w:num w:numId="216">
    <w:abstractNumId w:val="236"/>
  </w:num>
  <w:num w:numId="217">
    <w:abstractNumId w:val="222"/>
  </w:num>
  <w:num w:numId="218">
    <w:abstractNumId w:val="156"/>
  </w:num>
  <w:num w:numId="219">
    <w:abstractNumId w:val="210"/>
  </w:num>
  <w:num w:numId="220">
    <w:abstractNumId w:val="154"/>
  </w:num>
  <w:num w:numId="221">
    <w:abstractNumId w:val="149"/>
  </w:num>
  <w:num w:numId="222">
    <w:abstractNumId w:val="126"/>
  </w:num>
  <w:num w:numId="223">
    <w:abstractNumId w:val="123"/>
  </w:num>
  <w:num w:numId="224">
    <w:abstractNumId w:val="191"/>
  </w:num>
  <w:num w:numId="225">
    <w:abstractNumId w:val="169"/>
  </w:num>
  <w:num w:numId="226">
    <w:abstractNumId w:val="198"/>
  </w:num>
  <w:num w:numId="227">
    <w:abstractNumId w:val="226"/>
  </w:num>
  <w:num w:numId="228">
    <w:abstractNumId w:val="231"/>
  </w:num>
  <w:num w:numId="229">
    <w:abstractNumId w:val="163"/>
  </w:num>
  <w:num w:numId="230">
    <w:abstractNumId w:val="155"/>
  </w:num>
  <w:num w:numId="231">
    <w:abstractNumId w:val="233"/>
  </w:num>
  <w:num w:numId="232">
    <w:abstractNumId w:val="116"/>
  </w:num>
  <w:num w:numId="233">
    <w:abstractNumId w:val="160"/>
  </w:num>
  <w:num w:numId="234">
    <w:abstractNumId w:val="175"/>
  </w:num>
  <w:num w:numId="235">
    <w:abstractNumId w:val="114"/>
  </w:num>
  <w:num w:numId="236">
    <w:abstractNumId w:val="215"/>
  </w:num>
  <w:num w:numId="237">
    <w:abstractNumId w:val="216"/>
  </w:num>
  <w:num w:numId="238">
    <w:abstractNumId w:val="122"/>
  </w:num>
  <w:numIdMacAtCleanup w:val="2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4098"/>
    <o:shapelayout v:ext="edit">
      <o:idmap v:ext="edit" data="2"/>
    </o:shapelayout>
  </w:hdrShapeDefaults>
  <w:footnotePr>
    <w:footnote w:id="0"/>
    <w:footnote w:id="1"/>
  </w:footnotePr>
  <w:endnotePr>
    <w:endnote w:id="0"/>
    <w:endnote w:id="1"/>
  </w:endnotePr>
  <w:compat/>
  <w:rsids>
    <w:rsidRoot w:val="009C46C4"/>
    <w:rsid w:val="00035100"/>
    <w:rsid w:val="000F1D06"/>
    <w:rsid w:val="00132C14"/>
    <w:rsid w:val="001921AB"/>
    <w:rsid w:val="001B207D"/>
    <w:rsid w:val="00201B5C"/>
    <w:rsid w:val="00203801"/>
    <w:rsid w:val="002675E8"/>
    <w:rsid w:val="00282FA0"/>
    <w:rsid w:val="0029328E"/>
    <w:rsid w:val="002F759E"/>
    <w:rsid w:val="003B7084"/>
    <w:rsid w:val="003D1F11"/>
    <w:rsid w:val="00415966"/>
    <w:rsid w:val="00450D91"/>
    <w:rsid w:val="004B6648"/>
    <w:rsid w:val="004E32F3"/>
    <w:rsid w:val="00523874"/>
    <w:rsid w:val="00525D90"/>
    <w:rsid w:val="005454F4"/>
    <w:rsid w:val="00552779"/>
    <w:rsid w:val="005A0B39"/>
    <w:rsid w:val="005D030D"/>
    <w:rsid w:val="006011EF"/>
    <w:rsid w:val="006433B1"/>
    <w:rsid w:val="006A6403"/>
    <w:rsid w:val="006D3E4C"/>
    <w:rsid w:val="006D5E05"/>
    <w:rsid w:val="006D7DCC"/>
    <w:rsid w:val="007250F1"/>
    <w:rsid w:val="00737AF3"/>
    <w:rsid w:val="00762E94"/>
    <w:rsid w:val="007C05A0"/>
    <w:rsid w:val="00826F4D"/>
    <w:rsid w:val="008278AC"/>
    <w:rsid w:val="0084668A"/>
    <w:rsid w:val="00860EF1"/>
    <w:rsid w:val="008B29FC"/>
    <w:rsid w:val="008B3DD0"/>
    <w:rsid w:val="008E6863"/>
    <w:rsid w:val="0093429A"/>
    <w:rsid w:val="009B0CA2"/>
    <w:rsid w:val="009C46C4"/>
    <w:rsid w:val="009D3948"/>
    <w:rsid w:val="009E2D9C"/>
    <w:rsid w:val="00A13051"/>
    <w:rsid w:val="00A31EC3"/>
    <w:rsid w:val="00A47BCF"/>
    <w:rsid w:val="00A7453D"/>
    <w:rsid w:val="00B239B3"/>
    <w:rsid w:val="00B6264B"/>
    <w:rsid w:val="00BC01E0"/>
    <w:rsid w:val="00BE30C3"/>
    <w:rsid w:val="00C01075"/>
    <w:rsid w:val="00C878C2"/>
    <w:rsid w:val="00C87E94"/>
    <w:rsid w:val="00CF6DC4"/>
    <w:rsid w:val="00D02F59"/>
    <w:rsid w:val="00D85296"/>
    <w:rsid w:val="00DC7880"/>
    <w:rsid w:val="00E50795"/>
    <w:rsid w:val="00EB28FC"/>
    <w:rsid w:val="00EB7982"/>
    <w:rsid w:val="00EE5964"/>
    <w:rsid w:val="00F62D97"/>
    <w:rsid w:val="00FD6AE8"/>
    <w:rsid w:val="00FF1BE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annotation reference" w:uiPriority="0"/>
    <w:lsdException w:name="page number" w:uiPriority="0"/>
    <w:lsdException w:name="endnote text" w:uiPriority="0"/>
    <w:lsdException w:name="toa heading"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alutation"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6C4"/>
    <w:rPr>
      <w:rFonts w:ascii="Calibri" w:eastAsia="Times New Roman" w:hAnsi="Calibri" w:cs="Times New Roman"/>
      <w:lang w:eastAsia="fr-FR"/>
    </w:rPr>
  </w:style>
  <w:style w:type="paragraph" w:styleId="Titre1">
    <w:name w:val="heading 1"/>
    <w:aliases w:val="Titre 1 Car Car Car Car Car"/>
    <w:basedOn w:val="Normal"/>
    <w:next w:val="Normal"/>
    <w:link w:val="Titre1Car"/>
    <w:qFormat/>
    <w:rsid w:val="009C46C4"/>
    <w:pPr>
      <w:keepNext/>
      <w:spacing w:after="0" w:line="240" w:lineRule="auto"/>
      <w:jc w:val="center"/>
      <w:outlineLvl w:val="0"/>
    </w:pPr>
    <w:rPr>
      <w:rFonts w:ascii="Times New Roman" w:hAnsi="Times New Roman"/>
      <w:b/>
      <w:bCs/>
      <w:sz w:val="36"/>
      <w:szCs w:val="24"/>
      <w:lang w:val="en-GB"/>
    </w:rPr>
  </w:style>
  <w:style w:type="paragraph" w:styleId="Titre2">
    <w:name w:val="heading 2"/>
    <w:basedOn w:val="Normal"/>
    <w:next w:val="Normal"/>
    <w:link w:val="Titre2Car"/>
    <w:qFormat/>
    <w:rsid w:val="009C46C4"/>
    <w:pPr>
      <w:keepNext/>
      <w:spacing w:after="0" w:line="240" w:lineRule="auto"/>
      <w:jc w:val="center"/>
      <w:outlineLvl w:val="1"/>
    </w:pPr>
    <w:rPr>
      <w:rFonts w:ascii="Times New Roman" w:hAnsi="Times New Roman"/>
      <w:b/>
      <w:bCs/>
      <w:sz w:val="32"/>
      <w:szCs w:val="24"/>
    </w:rPr>
  </w:style>
  <w:style w:type="paragraph" w:styleId="Titre3">
    <w:name w:val="heading 3"/>
    <w:aliases w:val="Car"/>
    <w:basedOn w:val="Normal"/>
    <w:next w:val="Normal"/>
    <w:link w:val="Titre3Car"/>
    <w:qFormat/>
    <w:rsid w:val="009C46C4"/>
    <w:pPr>
      <w:keepNext/>
      <w:spacing w:after="0" w:line="240" w:lineRule="auto"/>
      <w:jc w:val="center"/>
      <w:outlineLvl w:val="2"/>
    </w:pPr>
    <w:rPr>
      <w:rFonts w:ascii="Times New Roman" w:hAnsi="Times New Roman"/>
      <w:b/>
      <w:bCs/>
      <w:sz w:val="28"/>
      <w:szCs w:val="24"/>
    </w:rPr>
  </w:style>
  <w:style w:type="paragraph" w:styleId="Titre4">
    <w:name w:val="heading 4"/>
    <w:basedOn w:val="Normal"/>
    <w:next w:val="Normal"/>
    <w:link w:val="Titre4Car"/>
    <w:qFormat/>
    <w:rsid w:val="009C46C4"/>
    <w:pPr>
      <w:keepNext/>
      <w:spacing w:after="0" w:line="240" w:lineRule="auto"/>
      <w:jc w:val="center"/>
      <w:outlineLvl w:val="3"/>
    </w:pPr>
    <w:rPr>
      <w:rFonts w:ascii="Times New Roman" w:hAnsi="Times New Roman"/>
      <w:b/>
      <w:bCs/>
      <w:sz w:val="24"/>
      <w:szCs w:val="24"/>
    </w:rPr>
  </w:style>
  <w:style w:type="paragraph" w:styleId="Titre5">
    <w:name w:val="heading 5"/>
    <w:basedOn w:val="Normal"/>
    <w:next w:val="Normal"/>
    <w:link w:val="Titre5Car"/>
    <w:qFormat/>
    <w:rsid w:val="009C46C4"/>
    <w:pPr>
      <w:keepNext/>
      <w:spacing w:after="0" w:line="240" w:lineRule="auto"/>
      <w:jc w:val="center"/>
      <w:outlineLvl w:val="4"/>
    </w:pPr>
    <w:rPr>
      <w:rFonts w:ascii="Abadi MT Condensed Light" w:hAnsi="Abadi MT Condensed Light"/>
      <w:b/>
      <w:bCs/>
      <w:sz w:val="48"/>
      <w:szCs w:val="24"/>
    </w:rPr>
  </w:style>
  <w:style w:type="paragraph" w:styleId="Titre6">
    <w:name w:val="heading 6"/>
    <w:basedOn w:val="Normal"/>
    <w:next w:val="Normal"/>
    <w:link w:val="Titre6Car"/>
    <w:qFormat/>
    <w:rsid w:val="009C46C4"/>
    <w:pPr>
      <w:keepNext/>
      <w:spacing w:after="0" w:line="240" w:lineRule="auto"/>
      <w:jc w:val="center"/>
      <w:outlineLvl w:val="5"/>
    </w:pPr>
    <w:rPr>
      <w:rFonts w:ascii="Times New Roman" w:hAnsi="Times New Roman"/>
      <w:b/>
      <w:bCs/>
      <w:sz w:val="40"/>
      <w:szCs w:val="24"/>
    </w:rPr>
  </w:style>
  <w:style w:type="paragraph" w:styleId="Titre7">
    <w:name w:val="heading 7"/>
    <w:basedOn w:val="Normal"/>
    <w:next w:val="Normal"/>
    <w:link w:val="Titre7Car"/>
    <w:qFormat/>
    <w:rsid w:val="009C46C4"/>
    <w:pPr>
      <w:keepNext/>
      <w:spacing w:after="0" w:line="240" w:lineRule="auto"/>
      <w:outlineLvl w:val="6"/>
    </w:pPr>
    <w:rPr>
      <w:rFonts w:ascii="Times New Roman" w:hAnsi="Times New Roman"/>
      <w:b/>
      <w:bCs/>
      <w:color w:val="0000FF"/>
      <w:sz w:val="24"/>
      <w:szCs w:val="24"/>
    </w:rPr>
  </w:style>
  <w:style w:type="paragraph" w:styleId="Titre8">
    <w:name w:val="heading 8"/>
    <w:basedOn w:val="Normal"/>
    <w:next w:val="Normal"/>
    <w:link w:val="Titre8Car"/>
    <w:qFormat/>
    <w:rsid w:val="009C46C4"/>
    <w:pPr>
      <w:keepNext/>
      <w:spacing w:after="0" w:line="240" w:lineRule="auto"/>
      <w:jc w:val="center"/>
      <w:outlineLvl w:val="7"/>
    </w:pPr>
    <w:rPr>
      <w:rFonts w:ascii="Times New Roman" w:hAnsi="Times New Roman"/>
      <w:b/>
      <w:bCs/>
      <w:color w:val="0000FF"/>
      <w:sz w:val="24"/>
      <w:szCs w:val="24"/>
    </w:rPr>
  </w:style>
  <w:style w:type="paragraph" w:styleId="Titre9">
    <w:name w:val="heading 9"/>
    <w:basedOn w:val="Normal"/>
    <w:next w:val="Normal"/>
    <w:link w:val="Titre9Car"/>
    <w:qFormat/>
    <w:rsid w:val="009C46C4"/>
    <w:pPr>
      <w:keepNext/>
      <w:spacing w:after="0" w:line="240" w:lineRule="auto"/>
      <w:jc w:val="center"/>
      <w:outlineLvl w:val="8"/>
    </w:pPr>
    <w:rPr>
      <w:rFonts w:ascii="Times New Roman" w:hAnsi="Times New Roman"/>
      <w:b/>
      <w:bCs/>
      <w:color w:val="0000FF"/>
      <w:sz w:val="52"/>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 Car Car Car Car Car Car"/>
    <w:basedOn w:val="Policepardfaut"/>
    <w:link w:val="Titre1"/>
    <w:rsid w:val="009C46C4"/>
    <w:rPr>
      <w:rFonts w:ascii="Times New Roman" w:eastAsia="Times New Roman" w:hAnsi="Times New Roman" w:cs="Times New Roman"/>
      <w:b/>
      <w:bCs/>
      <w:sz w:val="36"/>
      <w:szCs w:val="24"/>
      <w:lang w:val="en-GB" w:eastAsia="fr-FR"/>
    </w:rPr>
  </w:style>
  <w:style w:type="character" w:customStyle="1" w:styleId="Titre2Car">
    <w:name w:val="Titre 2 Car"/>
    <w:basedOn w:val="Policepardfaut"/>
    <w:link w:val="Titre2"/>
    <w:rsid w:val="009C46C4"/>
    <w:rPr>
      <w:rFonts w:ascii="Times New Roman" w:eastAsia="Times New Roman" w:hAnsi="Times New Roman" w:cs="Times New Roman"/>
      <w:b/>
      <w:bCs/>
      <w:sz w:val="32"/>
      <w:szCs w:val="24"/>
      <w:lang w:eastAsia="fr-FR"/>
    </w:rPr>
  </w:style>
  <w:style w:type="character" w:customStyle="1" w:styleId="Titre3Car">
    <w:name w:val="Titre 3 Car"/>
    <w:aliases w:val="Car Car"/>
    <w:basedOn w:val="Policepardfaut"/>
    <w:link w:val="Titre3"/>
    <w:rsid w:val="009C46C4"/>
    <w:rPr>
      <w:rFonts w:ascii="Times New Roman" w:eastAsia="Times New Roman" w:hAnsi="Times New Roman" w:cs="Times New Roman"/>
      <w:b/>
      <w:bCs/>
      <w:sz w:val="28"/>
      <w:szCs w:val="24"/>
      <w:lang w:eastAsia="fr-FR"/>
    </w:rPr>
  </w:style>
  <w:style w:type="character" w:customStyle="1" w:styleId="Titre4Car">
    <w:name w:val="Titre 4 Car"/>
    <w:basedOn w:val="Policepardfaut"/>
    <w:link w:val="Titre4"/>
    <w:rsid w:val="009C46C4"/>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rsid w:val="009C46C4"/>
    <w:rPr>
      <w:rFonts w:ascii="Abadi MT Condensed Light" w:eastAsia="Times New Roman" w:hAnsi="Abadi MT Condensed Light" w:cs="Times New Roman"/>
      <w:b/>
      <w:bCs/>
      <w:sz w:val="48"/>
      <w:szCs w:val="24"/>
      <w:lang w:eastAsia="fr-FR"/>
    </w:rPr>
  </w:style>
  <w:style w:type="character" w:customStyle="1" w:styleId="Titre6Car">
    <w:name w:val="Titre 6 Car"/>
    <w:basedOn w:val="Policepardfaut"/>
    <w:link w:val="Titre6"/>
    <w:rsid w:val="009C46C4"/>
    <w:rPr>
      <w:rFonts w:ascii="Times New Roman" w:eastAsia="Times New Roman" w:hAnsi="Times New Roman" w:cs="Times New Roman"/>
      <w:b/>
      <w:bCs/>
      <w:sz w:val="40"/>
      <w:szCs w:val="24"/>
      <w:lang w:eastAsia="fr-FR"/>
    </w:rPr>
  </w:style>
  <w:style w:type="character" w:customStyle="1" w:styleId="Titre7Car">
    <w:name w:val="Titre 7 Car"/>
    <w:basedOn w:val="Policepardfaut"/>
    <w:link w:val="Titre7"/>
    <w:rsid w:val="009C46C4"/>
    <w:rPr>
      <w:rFonts w:ascii="Times New Roman" w:eastAsia="Times New Roman" w:hAnsi="Times New Roman" w:cs="Times New Roman"/>
      <w:b/>
      <w:bCs/>
      <w:color w:val="0000FF"/>
      <w:sz w:val="24"/>
      <w:szCs w:val="24"/>
      <w:lang w:eastAsia="fr-FR"/>
    </w:rPr>
  </w:style>
  <w:style w:type="character" w:customStyle="1" w:styleId="Titre8Car">
    <w:name w:val="Titre 8 Car"/>
    <w:basedOn w:val="Policepardfaut"/>
    <w:link w:val="Titre8"/>
    <w:rsid w:val="009C46C4"/>
    <w:rPr>
      <w:rFonts w:ascii="Times New Roman" w:eastAsia="Times New Roman" w:hAnsi="Times New Roman" w:cs="Times New Roman"/>
      <w:b/>
      <w:bCs/>
      <w:color w:val="0000FF"/>
      <w:sz w:val="24"/>
      <w:szCs w:val="24"/>
      <w:lang w:eastAsia="fr-FR"/>
    </w:rPr>
  </w:style>
  <w:style w:type="character" w:customStyle="1" w:styleId="Titre9Car">
    <w:name w:val="Titre 9 Car"/>
    <w:basedOn w:val="Policepardfaut"/>
    <w:link w:val="Titre9"/>
    <w:rsid w:val="009C46C4"/>
    <w:rPr>
      <w:rFonts w:ascii="Times New Roman" w:eastAsia="Times New Roman" w:hAnsi="Times New Roman" w:cs="Times New Roman"/>
      <w:b/>
      <w:bCs/>
      <w:color w:val="0000FF"/>
      <w:sz w:val="52"/>
      <w:szCs w:val="24"/>
      <w:lang w:eastAsia="fr-FR"/>
    </w:rPr>
  </w:style>
  <w:style w:type="paragraph" w:styleId="En-tte">
    <w:name w:val="header"/>
    <w:basedOn w:val="Normal"/>
    <w:link w:val="En-tteCar"/>
    <w:unhideWhenUsed/>
    <w:rsid w:val="009C46C4"/>
    <w:pPr>
      <w:tabs>
        <w:tab w:val="center" w:pos="4536"/>
        <w:tab w:val="right" w:pos="9072"/>
      </w:tabs>
    </w:pPr>
  </w:style>
  <w:style w:type="character" w:customStyle="1" w:styleId="En-tteCar">
    <w:name w:val="En-tête Car"/>
    <w:basedOn w:val="Policepardfaut"/>
    <w:link w:val="En-tte"/>
    <w:rsid w:val="009C46C4"/>
    <w:rPr>
      <w:rFonts w:ascii="Calibri" w:eastAsia="Times New Roman" w:hAnsi="Calibri" w:cs="Times New Roman"/>
      <w:lang w:eastAsia="fr-FR"/>
    </w:rPr>
  </w:style>
  <w:style w:type="paragraph" w:styleId="Pieddepage">
    <w:name w:val="footer"/>
    <w:basedOn w:val="Normal"/>
    <w:link w:val="PieddepageCar"/>
    <w:unhideWhenUsed/>
    <w:rsid w:val="009C46C4"/>
    <w:pPr>
      <w:tabs>
        <w:tab w:val="center" w:pos="4536"/>
        <w:tab w:val="right" w:pos="9072"/>
      </w:tabs>
    </w:pPr>
  </w:style>
  <w:style w:type="character" w:customStyle="1" w:styleId="PieddepageCar">
    <w:name w:val="Pied de page Car"/>
    <w:basedOn w:val="Policepardfaut"/>
    <w:link w:val="Pieddepage"/>
    <w:rsid w:val="009C46C4"/>
    <w:rPr>
      <w:rFonts w:ascii="Calibri" w:eastAsia="Times New Roman" w:hAnsi="Calibri" w:cs="Times New Roman"/>
      <w:lang w:eastAsia="fr-FR"/>
    </w:rPr>
  </w:style>
  <w:style w:type="paragraph" w:styleId="Paragraphedeliste">
    <w:name w:val="List Paragraph"/>
    <w:aliases w:val="TITRE 2,Liste 1,Desmond 2,List_Paragraph,Multilevel para_II,List Paragraph1,List Paragraph (numbered (a)),Akapit z listą BS,Bullets,References,ReferencesCxSpLast,Medium Grid 1 - Accent 21,Numbered List Paragraph,Bullet Answer"/>
    <w:basedOn w:val="Normal"/>
    <w:link w:val="ParagraphedelisteCar"/>
    <w:uiPriority w:val="34"/>
    <w:qFormat/>
    <w:rsid w:val="009C46C4"/>
    <w:pPr>
      <w:spacing w:after="0" w:line="240" w:lineRule="auto"/>
      <w:ind w:left="720"/>
      <w:contextualSpacing/>
    </w:pPr>
    <w:rPr>
      <w:rFonts w:ascii="Times New Roman" w:hAnsi="Times New Roman"/>
      <w:noProof/>
      <w:sz w:val="24"/>
      <w:szCs w:val="24"/>
      <w:lang w:val="en-GB"/>
    </w:rPr>
  </w:style>
  <w:style w:type="character" w:customStyle="1" w:styleId="MSGENFONTSTYLENAMETEMPLATEROLENUMBERMSGENFONTSTYLENAMEBYROLETEXT11">
    <w:name w:val="MSG_EN_FONT_STYLE_NAME_TEMPLATE_ROLE_NUMBER MSG_EN_FONT_STYLE_NAME_BY_ROLE_TEXT 11_"/>
    <w:link w:val="MSGENFONTSTYLENAMETEMPLATEROLENUMBERMSGENFONTSTYLENAMEBYROLETEXT111"/>
    <w:uiPriority w:val="99"/>
    <w:locked/>
    <w:rsid w:val="009C46C4"/>
    <w:rPr>
      <w:rFonts w:ascii="Arial" w:hAnsi="Arial" w:cs="Arial"/>
      <w:i/>
      <w:iCs/>
      <w:sz w:val="18"/>
      <w:szCs w:val="18"/>
      <w:shd w:val="clear" w:color="auto" w:fill="FFFFFF"/>
    </w:rPr>
  </w:style>
  <w:style w:type="paragraph" w:customStyle="1" w:styleId="MSGENFONTSTYLENAMETEMPLATEROLENUMBERMSGENFONTSTYLENAMEBYROLETEXT111">
    <w:name w:val="MSG_EN_FONT_STYLE_NAME_TEMPLATE_ROLE_NUMBER MSG_EN_FONT_STYLE_NAME_BY_ROLE_TEXT 111"/>
    <w:basedOn w:val="Normal"/>
    <w:link w:val="MSGENFONTSTYLENAMETEMPLATEROLENUMBERMSGENFONTSTYLENAMEBYROLETEXT11"/>
    <w:uiPriority w:val="99"/>
    <w:rsid w:val="009C46C4"/>
    <w:pPr>
      <w:widowControl w:val="0"/>
      <w:shd w:val="clear" w:color="auto" w:fill="FFFFFF"/>
      <w:spacing w:before="520" w:after="520" w:line="234" w:lineRule="exact"/>
    </w:pPr>
    <w:rPr>
      <w:rFonts w:ascii="Arial" w:eastAsiaTheme="minorHAnsi" w:hAnsi="Arial" w:cs="Arial"/>
      <w:i/>
      <w:iCs/>
      <w:sz w:val="18"/>
      <w:szCs w:val="18"/>
      <w:lang w:eastAsia="en-US"/>
    </w:rPr>
  </w:style>
  <w:style w:type="table" w:styleId="Grilledutableau">
    <w:name w:val="Table Grid"/>
    <w:basedOn w:val="TableauNormal"/>
    <w:uiPriority w:val="39"/>
    <w:rsid w:val="009C46C4"/>
    <w:pPr>
      <w:spacing w:after="0" w:line="240" w:lineRule="auto"/>
    </w:pPr>
    <w:rPr>
      <w:rFonts w:ascii="Calibri" w:eastAsia="Times New Roman" w:hAnsi="Calibri"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ev">
    <w:name w:val="Strong"/>
    <w:uiPriority w:val="22"/>
    <w:qFormat/>
    <w:rsid w:val="009C46C4"/>
    <w:rPr>
      <w:b/>
      <w:bCs/>
    </w:rPr>
  </w:style>
  <w:style w:type="paragraph" w:styleId="NormalWeb">
    <w:name w:val="Normal (Web)"/>
    <w:basedOn w:val="Normal"/>
    <w:uiPriority w:val="99"/>
    <w:unhideWhenUsed/>
    <w:rsid w:val="009C46C4"/>
    <w:pPr>
      <w:spacing w:before="100" w:beforeAutospacing="1" w:after="100" w:afterAutospacing="1" w:line="240" w:lineRule="auto"/>
    </w:pPr>
    <w:rPr>
      <w:rFonts w:ascii="Times New Roman" w:hAnsi="Times New Roman"/>
      <w:sz w:val="24"/>
      <w:szCs w:val="24"/>
      <w:lang w:val="en-ZA" w:eastAsia="en-ZA"/>
    </w:rPr>
  </w:style>
  <w:style w:type="table" w:customStyle="1" w:styleId="Grilledutableau1">
    <w:name w:val="Grille du tableau1"/>
    <w:basedOn w:val="TableauNormal"/>
    <w:next w:val="Grilledutableau"/>
    <w:uiPriority w:val="59"/>
    <w:rsid w:val="009C46C4"/>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traitcorpsdetexte2">
    <w:name w:val="Body Text Indent 2"/>
    <w:basedOn w:val="Normal"/>
    <w:link w:val="Retraitcorpsdetexte2Car"/>
    <w:rsid w:val="009C46C4"/>
    <w:pPr>
      <w:spacing w:after="120" w:line="480" w:lineRule="auto"/>
      <w:ind w:left="283"/>
    </w:pPr>
    <w:rPr>
      <w:rFonts w:ascii="Times New Roman" w:hAnsi="Times New Roman"/>
      <w:sz w:val="24"/>
      <w:szCs w:val="24"/>
    </w:rPr>
  </w:style>
  <w:style w:type="character" w:customStyle="1" w:styleId="Retraitcorpsdetexte2Car">
    <w:name w:val="Retrait corps de texte 2 Car"/>
    <w:basedOn w:val="Policepardfaut"/>
    <w:link w:val="Retraitcorpsdetexte2"/>
    <w:rsid w:val="009C46C4"/>
    <w:rPr>
      <w:rFonts w:ascii="Times New Roman" w:eastAsia="Times New Roman" w:hAnsi="Times New Roman" w:cs="Times New Roman"/>
      <w:sz w:val="24"/>
      <w:szCs w:val="24"/>
      <w:lang w:eastAsia="fr-FR"/>
    </w:rPr>
  </w:style>
  <w:style w:type="character" w:customStyle="1" w:styleId="MSGENFONTSTYLENAMETEMPLATEROLENUMBERMSGENFONTSTYLENAMEBYROLETEXT8">
    <w:name w:val="MSG_EN_FONT_STYLE_NAME_TEMPLATE_ROLE_NUMBER MSG_EN_FONT_STYLE_NAME_BY_ROLE_TEXT 8_"/>
    <w:link w:val="MSGENFONTSTYLENAMETEMPLATEROLENUMBERMSGENFONTSTYLENAMEBYROLETEXT81"/>
    <w:uiPriority w:val="99"/>
    <w:locked/>
    <w:rsid w:val="009C46C4"/>
    <w:rPr>
      <w:rFonts w:ascii="Arial" w:hAnsi="Arial" w:cs="Arial"/>
      <w:sz w:val="18"/>
      <w:szCs w:val="18"/>
      <w:shd w:val="clear" w:color="auto" w:fill="FFFFFF"/>
    </w:rPr>
  </w:style>
  <w:style w:type="paragraph" w:customStyle="1" w:styleId="MSGENFONTSTYLENAMETEMPLATEROLENUMBERMSGENFONTSTYLENAMEBYROLETEXT81">
    <w:name w:val="MSG_EN_FONT_STYLE_NAME_TEMPLATE_ROLE_NUMBER MSG_EN_FONT_STYLE_NAME_BY_ROLE_TEXT 81"/>
    <w:basedOn w:val="Normal"/>
    <w:link w:val="MSGENFONTSTYLENAMETEMPLATEROLENUMBERMSGENFONTSTYLENAMEBYROLETEXT8"/>
    <w:uiPriority w:val="99"/>
    <w:rsid w:val="009C46C4"/>
    <w:pPr>
      <w:widowControl w:val="0"/>
      <w:shd w:val="clear" w:color="auto" w:fill="FFFFFF"/>
      <w:spacing w:before="980" w:after="120" w:line="413" w:lineRule="exact"/>
      <w:jc w:val="both"/>
    </w:pPr>
    <w:rPr>
      <w:rFonts w:ascii="Arial" w:eastAsiaTheme="minorHAnsi" w:hAnsi="Arial" w:cs="Arial"/>
      <w:sz w:val="18"/>
      <w:szCs w:val="18"/>
      <w:lang w:eastAsia="en-US"/>
    </w:rPr>
  </w:style>
  <w:style w:type="character" w:customStyle="1" w:styleId="MSGENFONTSTYLENAMETEMPLATEROLENUMBERMSGENFONTSTYLENAMEBYROLETEXT11MSGENFONTSTYLEMODIFERNOTITALIC">
    <w:name w:val="MSG_EN_FONT_STYLE_NAME_TEMPLATE_ROLE_NUMBER MSG_EN_FONT_STYLE_NAME_BY_ROLE_TEXT 11 + MSG_EN_FONT_STYLE_MODIFER_NOT_ITALIC"/>
    <w:uiPriority w:val="99"/>
    <w:rsid w:val="009C46C4"/>
    <w:rPr>
      <w:rFonts w:ascii="Arial" w:hAnsi="Arial" w:cs="Arial"/>
      <w:i w:val="0"/>
      <w:iCs w:val="0"/>
      <w:sz w:val="18"/>
      <w:szCs w:val="18"/>
      <w:u w:val="none"/>
    </w:rPr>
  </w:style>
  <w:style w:type="character" w:customStyle="1" w:styleId="MSGENFONTSTYLENAMETEMPLATEROLENUMBERMSGENFONTSTYLENAMEBYROLETEXT5">
    <w:name w:val="MSG_EN_FONT_STYLE_NAME_TEMPLATE_ROLE_NUMBER MSG_EN_FONT_STYLE_NAME_BY_ROLE_TEXT 5_"/>
    <w:link w:val="MSGENFONTSTYLENAMETEMPLATEROLENUMBERMSGENFONTSTYLENAMEBYROLETEXT51"/>
    <w:uiPriority w:val="99"/>
    <w:locked/>
    <w:rsid w:val="009C46C4"/>
    <w:rPr>
      <w:rFonts w:ascii="Arial" w:hAnsi="Arial" w:cs="Arial"/>
      <w:b/>
      <w:bCs/>
      <w:w w:val="80"/>
      <w:shd w:val="clear" w:color="auto" w:fill="FFFFFF"/>
    </w:rPr>
  </w:style>
  <w:style w:type="character" w:customStyle="1" w:styleId="MSGENFONTSTYLENAMETEMPLATEROLENUMBERMSGENFONTSTYLENAMEBYROLETEXT5MSGENFONTSTYLEMODIFERSIZE9">
    <w:name w:val="MSG_EN_FONT_STYLE_NAME_TEMPLATE_ROLE_NUMBER MSG_EN_FONT_STYLE_NAME_BY_ROLE_TEXT 5 + MSG_EN_FONT_STYLE_MODIFER_SIZE 9"/>
    <w:aliases w:val="MSG_EN_FONT_STYLE_MODIFER_NOT_BOLD14,MSG_EN_FONT_STYLE_MODIFER_SCALING 10014"/>
    <w:uiPriority w:val="99"/>
    <w:rsid w:val="009C46C4"/>
    <w:rPr>
      <w:rFonts w:ascii="Arial" w:hAnsi="Arial" w:cs="Arial"/>
      <w:b w:val="0"/>
      <w:bCs w:val="0"/>
      <w:w w:val="100"/>
      <w:sz w:val="18"/>
      <w:szCs w:val="18"/>
      <w:shd w:val="clear" w:color="auto" w:fill="FFFFFF"/>
    </w:rPr>
  </w:style>
  <w:style w:type="paragraph" w:customStyle="1" w:styleId="MSGENFONTSTYLENAMETEMPLATEROLENUMBERMSGENFONTSTYLENAMEBYROLETEXT51">
    <w:name w:val="MSG_EN_FONT_STYLE_NAME_TEMPLATE_ROLE_NUMBER MSG_EN_FONT_STYLE_NAME_BY_ROLE_TEXT 51"/>
    <w:basedOn w:val="Normal"/>
    <w:link w:val="MSGENFONTSTYLENAMETEMPLATEROLENUMBERMSGENFONTSTYLENAMEBYROLETEXT5"/>
    <w:uiPriority w:val="99"/>
    <w:rsid w:val="009C46C4"/>
    <w:pPr>
      <w:widowControl w:val="0"/>
      <w:shd w:val="clear" w:color="auto" w:fill="FFFFFF"/>
      <w:spacing w:before="1020" w:after="580" w:line="246" w:lineRule="exact"/>
    </w:pPr>
    <w:rPr>
      <w:rFonts w:ascii="Arial" w:eastAsiaTheme="minorHAnsi" w:hAnsi="Arial" w:cs="Arial"/>
      <w:b/>
      <w:bCs/>
      <w:w w:val="80"/>
      <w:lang w:eastAsia="en-US"/>
    </w:rPr>
  </w:style>
  <w:style w:type="character" w:customStyle="1" w:styleId="MSGENFONTSTYLENAMETEMPLATEROLELEVELMSGENFONTSTYLENAMEBYROLEHEADING4">
    <w:name w:val="MSG_EN_FONT_STYLE_NAME_TEMPLATE_ROLE_LEVEL MSG_EN_FONT_STYLE_NAME_BY_ROLE_HEADING 4_"/>
    <w:link w:val="MSGENFONTSTYLENAMETEMPLATEROLELEVELMSGENFONTSTYLENAMEBYROLEHEADING41"/>
    <w:uiPriority w:val="99"/>
    <w:locked/>
    <w:rsid w:val="009C46C4"/>
    <w:rPr>
      <w:rFonts w:ascii="Arial" w:hAnsi="Arial" w:cs="Arial"/>
      <w:b/>
      <w:bCs/>
      <w:w w:val="80"/>
      <w:shd w:val="clear" w:color="auto" w:fill="FFFFFF"/>
    </w:rPr>
  </w:style>
  <w:style w:type="character" w:customStyle="1" w:styleId="MSGENFONTSTYLENAMETEMPLATEROLENUMBERMSGENFONTSTYLENAMEBYROLETEXT8MSGENFONTSTYLEMODIFERSPACING1">
    <w:name w:val="MSG_EN_FONT_STYLE_NAME_TEMPLATE_ROLE_NUMBER MSG_EN_FONT_STYLE_NAME_BY_ROLE_TEXT 8 + MSG_EN_FONT_STYLE_MODIFER_SPACING 1"/>
    <w:uiPriority w:val="99"/>
    <w:rsid w:val="009C46C4"/>
    <w:rPr>
      <w:rFonts w:ascii="Arial" w:hAnsi="Arial" w:cs="Arial"/>
      <w:spacing w:val="20"/>
      <w:sz w:val="18"/>
      <w:szCs w:val="18"/>
      <w:u w:val="none"/>
      <w:shd w:val="clear" w:color="auto" w:fill="FFFFFF"/>
    </w:rPr>
  </w:style>
  <w:style w:type="paragraph" w:customStyle="1" w:styleId="MSGENFONTSTYLENAMETEMPLATEROLELEVELMSGENFONTSTYLENAMEBYROLEHEADING41">
    <w:name w:val="MSG_EN_FONT_STYLE_NAME_TEMPLATE_ROLE_LEVEL MSG_EN_FONT_STYLE_NAME_BY_ROLE_HEADING 41"/>
    <w:basedOn w:val="Normal"/>
    <w:link w:val="MSGENFONTSTYLENAMETEMPLATEROLELEVELMSGENFONTSTYLENAMEBYROLEHEADING4"/>
    <w:uiPriority w:val="99"/>
    <w:rsid w:val="009C46C4"/>
    <w:pPr>
      <w:widowControl w:val="0"/>
      <w:shd w:val="clear" w:color="auto" w:fill="FFFFFF"/>
      <w:spacing w:before="280" w:after="220" w:line="246" w:lineRule="exact"/>
      <w:jc w:val="both"/>
      <w:outlineLvl w:val="3"/>
    </w:pPr>
    <w:rPr>
      <w:rFonts w:ascii="Arial" w:eastAsiaTheme="minorHAnsi" w:hAnsi="Arial" w:cs="Arial"/>
      <w:b/>
      <w:bCs/>
      <w:w w:val="80"/>
      <w:lang w:eastAsia="en-US"/>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1"/>
    <w:uiPriority w:val="99"/>
    <w:locked/>
    <w:rsid w:val="009C46C4"/>
    <w:rPr>
      <w:rFonts w:ascii="Arial" w:hAnsi="Arial" w:cs="Arial"/>
      <w:b/>
      <w:bCs/>
      <w:i/>
      <w:iCs/>
      <w:w w:val="80"/>
      <w:sz w:val="23"/>
      <w:szCs w:val="23"/>
      <w:shd w:val="clear" w:color="auto" w:fill="FFFFFF"/>
      <w:lang w:val="en-US"/>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uiPriority w:val="99"/>
    <w:locked/>
    <w:rsid w:val="009C46C4"/>
    <w:rPr>
      <w:rFonts w:ascii="Arial" w:hAnsi="Arial" w:cs="Arial"/>
      <w:b/>
      <w:bCs/>
      <w:w w:val="80"/>
      <w:sz w:val="30"/>
      <w:szCs w:val="30"/>
      <w:shd w:val="clear" w:color="auto" w:fill="FFFFFF"/>
    </w:rPr>
  </w:style>
  <w:style w:type="character" w:customStyle="1" w:styleId="MSGENFONTSTYLENAMETEMPLATEROLELEVELNUMBERMSGENFONTSTYLENAMEBYROLEHEADING22">
    <w:name w:val="MSG_EN_FONT_STYLE_NAME_TEMPLATE_ROLE_LEVEL_NUMBER MSG_EN_FONT_STYLE_NAME_BY_ROLE_HEADING 2 2_"/>
    <w:link w:val="MSGENFONTSTYLENAMETEMPLATEROLELEVELNUMBERMSGENFONTSTYLENAMEBYROLEHEADING220"/>
    <w:uiPriority w:val="99"/>
    <w:locked/>
    <w:rsid w:val="009C46C4"/>
    <w:rPr>
      <w:rFonts w:ascii="Arial" w:hAnsi="Arial" w:cs="Arial"/>
      <w:b/>
      <w:bCs/>
      <w:spacing w:val="40"/>
      <w:w w:val="66"/>
      <w:sz w:val="30"/>
      <w:szCs w:val="30"/>
      <w:shd w:val="clear" w:color="auto" w:fill="FFFFFF"/>
    </w:rPr>
  </w:style>
  <w:style w:type="character" w:customStyle="1" w:styleId="MSGENFONTSTYLENAMETEMPLATEROLENUMBERMSGENFONTSTYLENAMEBYROLETEXT8MSGENFONTSTYLEMODIFERSIZE11">
    <w:name w:val="MSG_EN_FONT_STYLE_NAME_TEMPLATE_ROLE_NUMBER MSG_EN_FONT_STYLE_NAME_BY_ROLE_TEXT 8 + MSG_EN_FONT_STYLE_MODIFER_SIZE 11"/>
    <w:aliases w:val="MSG_EN_FONT_STYLE_MODIFER_BOLD14,MSG_EN_FONT_STYLE_MODIFER_SCALING 8017"/>
    <w:uiPriority w:val="99"/>
    <w:rsid w:val="009C46C4"/>
    <w:rPr>
      <w:rFonts w:ascii="Arial" w:hAnsi="Arial" w:cs="Arial"/>
      <w:b/>
      <w:bCs/>
      <w:w w:val="80"/>
      <w:sz w:val="22"/>
      <w:szCs w:val="22"/>
      <w:u w:val="none"/>
      <w:shd w:val="clear" w:color="auto" w:fill="FFFFFF"/>
    </w:rPr>
  </w:style>
  <w:style w:type="character" w:customStyle="1" w:styleId="MSGENFONTSTYLENAMETEMPLATEROLENUMBERMSGENFONTSTYLENAMEBYROLETEXT8MSGENFONTSTYLEMODIFERSIZE113">
    <w:name w:val="MSG_EN_FONT_STYLE_NAME_TEMPLATE_ROLE_NUMBER MSG_EN_FONT_STYLE_NAME_BY_ROLE_TEXT 8 + MSG_EN_FONT_STYLE_MODIFER_SIZE 113"/>
    <w:aliases w:val="MSG_EN_FONT_STYLE_MODIFER_BOLD13,MSG_EN_FONT_STYLE_MODIFER_SCALING 8016"/>
    <w:uiPriority w:val="99"/>
    <w:rsid w:val="009C46C4"/>
    <w:rPr>
      <w:rFonts w:ascii="Arial" w:hAnsi="Arial" w:cs="Arial"/>
      <w:b/>
      <w:bCs/>
      <w:w w:val="80"/>
      <w:sz w:val="22"/>
      <w:szCs w:val="22"/>
      <w:u w:val="single"/>
      <w:shd w:val="clear" w:color="auto" w:fill="FFFFFF"/>
      <w:lang w:val="en-US" w:eastAsia="en-US"/>
    </w:rPr>
  </w:style>
  <w:style w:type="character" w:customStyle="1" w:styleId="MSGENFONTSTYLENAMETEMPLATEROLENUMBERMSGENFONTSTYLENAMEBYROLETEXT4MSGENFONTSTYLEMODIFERSIZE9">
    <w:name w:val="MSG_EN_FONT_STYLE_NAME_TEMPLATE_ROLE_NUMBER MSG_EN_FONT_STYLE_NAME_BY_ROLE_TEXT 4 + MSG_EN_FONT_STYLE_MODIFER_SIZE 9"/>
    <w:aliases w:val="MSG_EN_FONT_STYLE_MODIFER_NOT_BOLD12,MSG_EN_FONT_STYLE_MODIFER_SCALING 10012"/>
    <w:uiPriority w:val="99"/>
    <w:rsid w:val="009C46C4"/>
    <w:rPr>
      <w:rFonts w:ascii="Arial" w:hAnsi="Arial" w:cs="Arial"/>
      <w:b w:val="0"/>
      <w:bCs w:val="0"/>
      <w:i/>
      <w:iCs/>
      <w:w w:val="100"/>
      <w:sz w:val="18"/>
      <w:szCs w:val="18"/>
      <w:shd w:val="clear" w:color="auto" w:fill="FFFFFF"/>
      <w:lang w:val="en-US"/>
    </w:rPr>
  </w:style>
  <w:style w:type="character" w:customStyle="1" w:styleId="MSGENFONTSTYLENAMETEMPLATEROLENUMBERMSGENFONTSTYLENAMEBYROLETEXT4MSGENFONTSTYLEMODIFERSIZE91">
    <w:name w:val="MSG_EN_FONT_STYLE_NAME_TEMPLATE_ROLE_NUMBER MSG_EN_FONT_STYLE_NAME_BY_ROLE_TEXT 4 + MSG_EN_FONT_STYLE_MODIFER_SIZE 91"/>
    <w:aliases w:val="MSG_EN_FONT_STYLE_MODIFER_NOT_BOLD11,MSG_EN_FONT_STYLE_MODIFER_NOT_ITALIC20,MSG_EN_FONT_STYLE_MODIFER_SCALING 10011"/>
    <w:uiPriority w:val="99"/>
    <w:rsid w:val="009C46C4"/>
    <w:rPr>
      <w:rFonts w:ascii="Arial" w:hAnsi="Arial" w:cs="Arial"/>
      <w:b w:val="0"/>
      <w:bCs w:val="0"/>
      <w:i w:val="0"/>
      <w:iCs w:val="0"/>
      <w:w w:val="100"/>
      <w:sz w:val="18"/>
      <w:szCs w:val="18"/>
      <w:shd w:val="clear" w:color="auto" w:fill="FFFFFF"/>
      <w:lang w:val="en-US"/>
    </w:rPr>
  </w:style>
  <w:style w:type="character" w:customStyle="1" w:styleId="MSGENFONTSTYLENAMETEMPLATEROLENUMBERMSGENFONTSTYLENAMEBYROLETEXT4MSGENFONTSTYLEMODIFERSIZE105">
    <w:name w:val="MSG_EN_FONT_STYLE_NAME_TEMPLATE_ROLE_NUMBER MSG_EN_FONT_STYLE_NAME_BY_ROLE_TEXT 4 + MSG_EN_FONT_STYLE_MODIFER_SIZE 10.5"/>
    <w:aliases w:val="MSG_EN_FONT_STYLE_MODIFER_NOT_BOLD10,MSG_EN_FONT_STYLE_MODIFER_NOT_ITALIC19,MSG_EN_FONT_STYLE_MODIFER_SCALING 10010"/>
    <w:uiPriority w:val="99"/>
    <w:rsid w:val="009C46C4"/>
    <w:rPr>
      <w:rFonts w:ascii="Arial" w:hAnsi="Arial" w:cs="Arial"/>
      <w:b w:val="0"/>
      <w:bCs w:val="0"/>
      <w:i w:val="0"/>
      <w:iCs w:val="0"/>
      <w:w w:val="100"/>
      <w:sz w:val="21"/>
      <w:szCs w:val="21"/>
      <w:shd w:val="clear" w:color="auto" w:fill="FFFFFF"/>
      <w:lang w:val="en-US"/>
    </w:rPr>
  </w:style>
  <w:style w:type="character" w:customStyle="1" w:styleId="MSGENFONTSTYLENAMETEMPLATEROLENUMBERMSGENFONTSTYLENAMEBYROLETEXT5MSGENFONTSTYLEMODIFERSPACING1">
    <w:name w:val="MSG_EN_FONT_STYLE_NAME_TEMPLATE_ROLE_NUMBER MSG_EN_FONT_STYLE_NAME_BY_ROLE_TEXT 5 + MSG_EN_FONT_STYLE_MODIFER_SPACING 1"/>
    <w:uiPriority w:val="99"/>
    <w:rsid w:val="009C46C4"/>
    <w:rPr>
      <w:rFonts w:ascii="Arial" w:hAnsi="Arial" w:cs="Arial"/>
      <w:b/>
      <w:bCs/>
      <w:spacing w:val="20"/>
      <w:w w:val="80"/>
      <w:sz w:val="22"/>
      <w:szCs w:val="22"/>
      <w:u w:val="none"/>
      <w:shd w:val="clear" w:color="auto" w:fill="FFFFFF"/>
    </w:rPr>
  </w:style>
  <w:style w:type="character" w:customStyle="1" w:styleId="MSGENFONTSTYLENAMETEMPLATEROLENUMBERMSGENFONTSTYLENAMEBYROLETEXT4MSGENFONTSTYLEMODIFERSIZE1051">
    <w:name w:val="MSG_EN_FONT_STYLE_NAME_TEMPLATE_ROLE_NUMBER MSG_EN_FONT_STYLE_NAME_BY_ROLE_TEXT 4 + MSG_EN_FONT_STYLE_MODIFER_SIZE 10.51"/>
    <w:aliases w:val="MSG_EN_FONT_STYLE_MODIFER_NOT_BOLD9,MSG_EN_FONT_STYLE_MODIFER_SCALING 1009"/>
    <w:uiPriority w:val="99"/>
    <w:rsid w:val="009C46C4"/>
    <w:rPr>
      <w:rFonts w:ascii="Arial" w:hAnsi="Arial" w:cs="Arial"/>
      <w:b w:val="0"/>
      <w:bCs w:val="0"/>
      <w:i/>
      <w:iCs/>
      <w:w w:val="100"/>
      <w:sz w:val="21"/>
      <w:szCs w:val="21"/>
      <w:shd w:val="clear" w:color="auto" w:fill="FFFFFF"/>
      <w:lang w:val="en-US"/>
    </w:rPr>
  </w:style>
  <w:style w:type="character" w:customStyle="1" w:styleId="MSGENFONTSTYLENAMETEMPLATEROLENUMBERMSGENFONTSTYLENAMEBYROLETEXT4MSGENFONTSTYLEMODIFERSIZE11">
    <w:name w:val="MSG_EN_FONT_STYLE_NAME_TEMPLATE_ROLE_NUMBER MSG_EN_FONT_STYLE_NAME_BY_ROLE_TEXT 4 + MSG_EN_FONT_STYLE_MODIFER_SIZE 11"/>
    <w:aliases w:val="MSG_EN_FONT_STYLE_MODIFER_NOT_ITALIC18"/>
    <w:uiPriority w:val="99"/>
    <w:rsid w:val="009C46C4"/>
    <w:rPr>
      <w:rFonts w:ascii="Arial" w:hAnsi="Arial" w:cs="Arial"/>
      <w:b/>
      <w:bCs/>
      <w:i w:val="0"/>
      <w:iCs w:val="0"/>
      <w:w w:val="80"/>
      <w:sz w:val="22"/>
      <w:szCs w:val="22"/>
      <w:shd w:val="clear" w:color="auto" w:fill="FFFFFF"/>
      <w:lang w:val="en-US"/>
    </w:rPr>
  </w:style>
  <w:style w:type="character" w:customStyle="1" w:styleId="MSGENFONTSTYLENAMETEMPLATEROLENUMBERMSGENFONTSTYLENAMEBYROLETEXT8MSGENFONTSTYLEMODIFERSPACING11">
    <w:name w:val="MSG_EN_FONT_STYLE_NAME_TEMPLATE_ROLE_NUMBER MSG_EN_FONT_STYLE_NAME_BY_ROLE_TEXT 8 + MSG_EN_FONT_STYLE_MODIFER_SPACING 11"/>
    <w:uiPriority w:val="99"/>
    <w:rsid w:val="009C46C4"/>
    <w:rPr>
      <w:rFonts w:ascii="Arial" w:hAnsi="Arial" w:cs="Arial"/>
      <w:spacing w:val="30"/>
      <w:sz w:val="18"/>
      <w:szCs w:val="18"/>
      <w:u w:val="none"/>
      <w:shd w:val="clear" w:color="auto" w:fill="FFFFFF"/>
    </w:rPr>
  </w:style>
  <w:style w:type="paragraph" w:customStyle="1" w:styleId="MSGENFONTSTYLENAMETEMPLATEROLENUMBERMSGENFONTSTYLENAMEBYROLETEXT41">
    <w:name w:val="MSG_EN_FONT_STYLE_NAME_TEMPLATE_ROLE_NUMBER MSG_EN_FONT_STYLE_NAME_BY_ROLE_TEXT 41"/>
    <w:basedOn w:val="Normal"/>
    <w:link w:val="MSGENFONTSTYLENAMETEMPLATEROLENUMBERMSGENFONTSTYLENAMEBYROLETEXT4"/>
    <w:uiPriority w:val="99"/>
    <w:rsid w:val="009C46C4"/>
    <w:pPr>
      <w:widowControl w:val="0"/>
      <w:shd w:val="clear" w:color="auto" w:fill="FFFFFF"/>
      <w:spacing w:before="1180" w:line="256" w:lineRule="exact"/>
      <w:jc w:val="center"/>
    </w:pPr>
    <w:rPr>
      <w:rFonts w:ascii="Arial" w:eastAsiaTheme="minorHAnsi" w:hAnsi="Arial" w:cs="Arial"/>
      <w:b/>
      <w:bCs/>
      <w:i/>
      <w:iCs/>
      <w:w w:val="80"/>
      <w:sz w:val="23"/>
      <w:szCs w:val="23"/>
      <w:lang w:val="en-US" w:eastAsia="en-US"/>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uiPriority w:val="99"/>
    <w:rsid w:val="009C46C4"/>
    <w:pPr>
      <w:widowControl w:val="0"/>
      <w:shd w:val="clear" w:color="auto" w:fill="FFFFFF"/>
      <w:spacing w:before="1880" w:after="1320" w:line="552" w:lineRule="exact"/>
      <w:jc w:val="center"/>
      <w:outlineLvl w:val="1"/>
    </w:pPr>
    <w:rPr>
      <w:rFonts w:ascii="Arial" w:eastAsiaTheme="minorHAnsi" w:hAnsi="Arial" w:cs="Arial"/>
      <w:b/>
      <w:bCs/>
      <w:w w:val="80"/>
      <w:sz w:val="30"/>
      <w:szCs w:val="30"/>
      <w:lang w:eastAsia="en-US"/>
    </w:rPr>
  </w:style>
  <w:style w:type="paragraph" w:customStyle="1" w:styleId="MSGENFONTSTYLENAMETEMPLATEROLELEVELNUMBERMSGENFONTSTYLENAMEBYROLEHEADING220">
    <w:name w:val="MSG_EN_FONT_STYLE_NAME_TEMPLATE_ROLE_LEVEL_NUMBER MSG_EN_FONT_STYLE_NAME_BY_ROLE_HEADING 2 2"/>
    <w:basedOn w:val="Normal"/>
    <w:link w:val="MSGENFONTSTYLENAMETEMPLATEROLELEVELNUMBERMSGENFONTSTYLENAMEBYROLEHEADING22"/>
    <w:uiPriority w:val="99"/>
    <w:rsid w:val="009C46C4"/>
    <w:pPr>
      <w:widowControl w:val="0"/>
      <w:shd w:val="clear" w:color="auto" w:fill="FFFFFF"/>
      <w:spacing w:after="380" w:line="334" w:lineRule="exact"/>
      <w:outlineLvl w:val="1"/>
    </w:pPr>
    <w:rPr>
      <w:rFonts w:ascii="Arial" w:eastAsiaTheme="minorHAnsi" w:hAnsi="Arial" w:cs="Arial"/>
      <w:b/>
      <w:bCs/>
      <w:spacing w:val="40"/>
      <w:w w:val="66"/>
      <w:sz w:val="30"/>
      <w:szCs w:val="30"/>
      <w:lang w:eastAsia="en-US"/>
    </w:rPr>
  </w:style>
  <w:style w:type="paragraph" w:styleId="Titre">
    <w:name w:val="Title"/>
    <w:basedOn w:val="Normal"/>
    <w:link w:val="TitreCar"/>
    <w:qFormat/>
    <w:rsid w:val="009C46C4"/>
    <w:pPr>
      <w:spacing w:after="0" w:line="240" w:lineRule="auto"/>
      <w:jc w:val="center"/>
    </w:pPr>
    <w:rPr>
      <w:rFonts w:ascii="Times New Roman" w:hAnsi="Times New Roman"/>
      <w:b/>
      <w:bCs/>
      <w:sz w:val="48"/>
      <w:szCs w:val="24"/>
    </w:rPr>
  </w:style>
  <w:style w:type="character" w:customStyle="1" w:styleId="TitreCar">
    <w:name w:val="Titre Car"/>
    <w:basedOn w:val="Policepardfaut"/>
    <w:link w:val="Titre"/>
    <w:rsid w:val="009C46C4"/>
    <w:rPr>
      <w:rFonts w:ascii="Times New Roman" w:eastAsia="Times New Roman" w:hAnsi="Times New Roman" w:cs="Times New Roman"/>
      <w:b/>
      <w:bCs/>
      <w:sz w:val="48"/>
      <w:szCs w:val="24"/>
      <w:lang w:eastAsia="fr-FR"/>
    </w:rPr>
  </w:style>
  <w:style w:type="paragraph" w:styleId="Corpsdetexte">
    <w:name w:val="Body Text"/>
    <w:basedOn w:val="Normal"/>
    <w:link w:val="CorpsdetexteCar"/>
    <w:rsid w:val="009C46C4"/>
    <w:pPr>
      <w:spacing w:after="0" w:line="240" w:lineRule="auto"/>
      <w:jc w:val="both"/>
    </w:pPr>
    <w:rPr>
      <w:rFonts w:ascii="Times New Roman" w:hAnsi="Times New Roman"/>
      <w:sz w:val="24"/>
      <w:szCs w:val="24"/>
    </w:rPr>
  </w:style>
  <w:style w:type="character" w:customStyle="1" w:styleId="CorpsdetexteCar">
    <w:name w:val="Corps de texte Car"/>
    <w:basedOn w:val="Policepardfaut"/>
    <w:link w:val="Corpsdetexte"/>
    <w:rsid w:val="009C46C4"/>
    <w:rPr>
      <w:rFonts w:ascii="Times New Roman" w:eastAsia="Times New Roman" w:hAnsi="Times New Roman" w:cs="Times New Roman"/>
      <w:sz w:val="24"/>
      <w:szCs w:val="24"/>
      <w:lang w:eastAsia="fr-FR"/>
    </w:rPr>
  </w:style>
  <w:style w:type="character" w:styleId="Numrodepage">
    <w:name w:val="page number"/>
    <w:basedOn w:val="Policepardfaut"/>
    <w:rsid w:val="009C46C4"/>
  </w:style>
  <w:style w:type="paragraph" w:styleId="Corpsdetexte2">
    <w:name w:val="Body Text 2"/>
    <w:basedOn w:val="Normal"/>
    <w:link w:val="Corpsdetexte2Car"/>
    <w:rsid w:val="009C46C4"/>
    <w:pPr>
      <w:spacing w:after="0" w:line="240" w:lineRule="auto"/>
    </w:pPr>
    <w:rPr>
      <w:rFonts w:ascii="Times New Roman" w:hAnsi="Times New Roman"/>
      <w:color w:val="0000FF"/>
      <w:sz w:val="24"/>
      <w:szCs w:val="24"/>
    </w:rPr>
  </w:style>
  <w:style w:type="character" w:customStyle="1" w:styleId="Corpsdetexte2Car">
    <w:name w:val="Corps de texte 2 Car"/>
    <w:basedOn w:val="Policepardfaut"/>
    <w:link w:val="Corpsdetexte2"/>
    <w:rsid w:val="009C46C4"/>
    <w:rPr>
      <w:rFonts w:ascii="Times New Roman" w:eastAsia="Times New Roman" w:hAnsi="Times New Roman" w:cs="Times New Roman"/>
      <w:color w:val="0000FF"/>
      <w:sz w:val="24"/>
      <w:szCs w:val="24"/>
      <w:lang w:eastAsia="fr-FR"/>
    </w:rPr>
  </w:style>
  <w:style w:type="paragraph" w:styleId="Corpsdetexte3">
    <w:name w:val="Body Text 3"/>
    <w:basedOn w:val="Normal"/>
    <w:link w:val="Corpsdetexte3Car"/>
    <w:rsid w:val="009C46C4"/>
    <w:pPr>
      <w:spacing w:after="0" w:line="240" w:lineRule="auto"/>
    </w:pPr>
    <w:rPr>
      <w:rFonts w:ascii="Times New Roman" w:hAnsi="Times New Roman"/>
      <w:b/>
      <w:bCs/>
      <w:sz w:val="24"/>
      <w:szCs w:val="24"/>
      <w:lang w:val="en-GB"/>
    </w:rPr>
  </w:style>
  <w:style w:type="character" w:customStyle="1" w:styleId="Corpsdetexte3Car">
    <w:name w:val="Corps de texte 3 Car"/>
    <w:basedOn w:val="Policepardfaut"/>
    <w:link w:val="Corpsdetexte3"/>
    <w:rsid w:val="009C46C4"/>
    <w:rPr>
      <w:rFonts w:ascii="Times New Roman" w:eastAsia="Times New Roman" w:hAnsi="Times New Roman" w:cs="Times New Roman"/>
      <w:b/>
      <w:bCs/>
      <w:sz w:val="24"/>
      <w:szCs w:val="24"/>
      <w:lang w:val="en-GB" w:eastAsia="fr-FR"/>
    </w:rPr>
  </w:style>
  <w:style w:type="paragraph" w:styleId="Textedebulles">
    <w:name w:val="Balloon Text"/>
    <w:basedOn w:val="Normal"/>
    <w:link w:val="TextedebullesCar1"/>
    <w:rsid w:val="009C46C4"/>
    <w:pPr>
      <w:spacing w:after="0" w:line="240" w:lineRule="auto"/>
    </w:pPr>
    <w:rPr>
      <w:rFonts w:ascii="Tahoma" w:hAnsi="Tahoma" w:cs="Tahoma"/>
      <w:sz w:val="16"/>
      <w:szCs w:val="16"/>
    </w:rPr>
  </w:style>
  <w:style w:type="character" w:customStyle="1" w:styleId="TextedebullesCar">
    <w:name w:val="Texte de bulles Car"/>
    <w:basedOn w:val="Policepardfaut"/>
    <w:rsid w:val="009C46C4"/>
    <w:rPr>
      <w:rFonts w:ascii="Segoe UI" w:eastAsia="Times New Roman" w:hAnsi="Segoe UI" w:cs="Segoe UI"/>
      <w:sz w:val="18"/>
      <w:szCs w:val="18"/>
      <w:lang w:eastAsia="fr-FR"/>
    </w:rPr>
  </w:style>
  <w:style w:type="paragraph" w:styleId="Explorateurdedocuments">
    <w:name w:val="Document Map"/>
    <w:basedOn w:val="Normal"/>
    <w:link w:val="ExplorateurdedocumentsCar"/>
    <w:semiHidden/>
    <w:rsid w:val="009C46C4"/>
    <w:pPr>
      <w:shd w:val="clear" w:color="auto" w:fill="000080"/>
      <w:spacing w:after="0" w:line="240" w:lineRule="auto"/>
    </w:pPr>
    <w:rPr>
      <w:rFonts w:ascii="Tahoma" w:hAnsi="Tahoma" w:cs="Tahoma"/>
      <w:sz w:val="20"/>
      <w:szCs w:val="20"/>
    </w:rPr>
  </w:style>
  <w:style w:type="character" w:customStyle="1" w:styleId="ExplorateurdedocumentsCar">
    <w:name w:val="Explorateur de documents Car"/>
    <w:basedOn w:val="Policepardfaut"/>
    <w:link w:val="Explorateurdedocuments"/>
    <w:semiHidden/>
    <w:rsid w:val="009C46C4"/>
    <w:rPr>
      <w:rFonts w:ascii="Tahoma" w:eastAsia="Times New Roman" w:hAnsi="Tahoma" w:cs="Tahoma"/>
      <w:sz w:val="20"/>
      <w:szCs w:val="20"/>
      <w:shd w:val="clear" w:color="auto" w:fill="000080"/>
      <w:lang w:eastAsia="fr-FR"/>
    </w:rPr>
  </w:style>
  <w:style w:type="character" w:customStyle="1" w:styleId="Sous-titreCar">
    <w:name w:val="Sous-titre Car"/>
    <w:link w:val="Sous-titre"/>
    <w:rsid w:val="009C46C4"/>
    <w:rPr>
      <w:rFonts w:eastAsia="Calibri"/>
      <w:caps/>
      <w:color w:val="595959"/>
      <w:spacing w:val="10"/>
      <w:sz w:val="24"/>
      <w:szCs w:val="24"/>
      <w:lang w:val="en-US" w:bidi="en-US"/>
    </w:rPr>
  </w:style>
  <w:style w:type="paragraph" w:styleId="Sous-titre">
    <w:name w:val="Subtitle"/>
    <w:basedOn w:val="Normal"/>
    <w:next w:val="Normal"/>
    <w:link w:val="Sous-titreCar"/>
    <w:qFormat/>
    <w:rsid w:val="009C46C4"/>
    <w:pPr>
      <w:spacing w:before="200" w:after="1000" w:line="240" w:lineRule="auto"/>
    </w:pPr>
    <w:rPr>
      <w:rFonts w:asciiTheme="minorHAnsi" w:eastAsia="Calibri" w:hAnsiTheme="minorHAnsi" w:cstheme="minorBidi"/>
      <w:caps/>
      <w:color w:val="595959"/>
      <w:spacing w:val="10"/>
      <w:sz w:val="24"/>
      <w:szCs w:val="24"/>
      <w:lang w:val="en-US" w:eastAsia="en-US" w:bidi="en-US"/>
    </w:rPr>
  </w:style>
  <w:style w:type="character" w:customStyle="1" w:styleId="Sous-titreCar1">
    <w:name w:val="Sous-titre Car1"/>
    <w:basedOn w:val="Policepardfaut"/>
    <w:uiPriority w:val="11"/>
    <w:rsid w:val="009C46C4"/>
    <w:rPr>
      <w:rFonts w:eastAsiaTheme="minorEastAsia"/>
      <w:color w:val="5A5A5A" w:themeColor="text1" w:themeTint="A5"/>
      <w:spacing w:val="15"/>
      <w:lang w:eastAsia="fr-FR"/>
    </w:rPr>
  </w:style>
  <w:style w:type="paragraph" w:styleId="Sansinterligne">
    <w:name w:val="No Spacing"/>
    <w:basedOn w:val="Normal"/>
    <w:link w:val="SansinterligneCar"/>
    <w:uiPriority w:val="1"/>
    <w:qFormat/>
    <w:rsid w:val="009C46C4"/>
    <w:pPr>
      <w:spacing w:after="0" w:line="240" w:lineRule="auto"/>
    </w:pPr>
    <w:rPr>
      <w:rFonts w:eastAsia="Calibri"/>
      <w:sz w:val="20"/>
      <w:szCs w:val="20"/>
      <w:lang w:val="en-US" w:eastAsia="en-US" w:bidi="en-US"/>
    </w:rPr>
  </w:style>
  <w:style w:type="character" w:customStyle="1" w:styleId="SansinterligneCar">
    <w:name w:val="Sans interligne Car"/>
    <w:link w:val="Sansinterligne"/>
    <w:uiPriority w:val="1"/>
    <w:rsid w:val="009C46C4"/>
    <w:rPr>
      <w:rFonts w:ascii="Calibri" w:eastAsia="Calibri" w:hAnsi="Calibri" w:cs="Times New Roman"/>
      <w:sz w:val="20"/>
      <w:szCs w:val="20"/>
      <w:lang w:val="en-US" w:bidi="en-US"/>
    </w:rPr>
  </w:style>
  <w:style w:type="character" w:customStyle="1" w:styleId="CitationCar">
    <w:name w:val="Citation Car"/>
    <w:link w:val="Citation"/>
    <w:uiPriority w:val="29"/>
    <w:rsid w:val="009C46C4"/>
    <w:rPr>
      <w:rFonts w:eastAsia="Calibri"/>
      <w:i/>
      <w:iCs/>
      <w:lang w:val="en-US" w:bidi="en-US"/>
    </w:rPr>
  </w:style>
  <w:style w:type="paragraph" w:styleId="Citation">
    <w:name w:val="Quote"/>
    <w:basedOn w:val="Normal"/>
    <w:next w:val="Normal"/>
    <w:link w:val="CitationCar"/>
    <w:uiPriority w:val="29"/>
    <w:qFormat/>
    <w:rsid w:val="009C46C4"/>
    <w:pPr>
      <w:spacing w:before="200" w:after="200" w:line="276" w:lineRule="auto"/>
    </w:pPr>
    <w:rPr>
      <w:rFonts w:asciiTheme="minorHAnsi" w:eastAsia="Calibri" w:hAnsiTheme="minorHAnsi" w:cstheme="minorBidi"/>
      <w:i/>
      <w:iCs/>
      <w:lang w:val="en-US" w:eastAsia="en-US" w:bidi="en-US"/>
    </w:rPr>
  </w:style>
  <w:style w:type="character" w:customStyle="1" w:styleId="CitationCar1">
    <w:name w:val="Citation Car1"/>
    <w:basedOn w:val="Policepardfaut"/>
    <w:uiPriority w:val="29"/>
    <w:rsid w:val="009C46C4"/>
    <w:rPr>
      <w:rFonts w:ascii="Calibri" w:eastAsia="Times New Roman" w:hAnsi="Calibri" w:cs="Times New Roman"/>
      <w:i/>
      <w:iCs/>
      <w:color w:val="404040" w:themeColor="text1" w:themeTint="BF"/>
      <w:lang w:eastAsia="fr-FR"/>
    </w:rPr>
  </w:style>
  <w:style w:type="character" w:customStyle="1" w:styleId="CitationintenseCar">
    <w:name w:val="Citation intense Car"/>
    <w:link w:val="Citationintense"/>
    <w:uiPriority w:val="30"/>
    <w:rsid w:val="009C46C4"/>
    <w:rPr>
      <w:rFonts w:eastAsia="Calibri"/>
      <w:i/>
      <w:iCs/>
      <w:color w:val="4F81BD"/>
      <w:lang w:val="en-US" w:bidi="en-US"/>
    </w:rPr>
  </w:style>
  <w:style w:type="paragraph" w:styleId="Citationintense">
    <w:name w:val="Intense Quote"/>
    <w:basedOn w:val="Normal"/>
    <w:next w:val="Normal"/>
    <w:link w:val="CitationintenseCar"/>
    <w:uiPriority w:val="30"/>
    <w:qFormat/>
    <w:rsid w:val="009C46C4"/>
    <w:pPr>
      <w:pBdr>
        <w:top w:val="single" w:sz="4" w:space="10" w:color="4F81BD"/>
        <w:left w:val="single" w:sz="4" w:space="10" w:color="4F81BD"/>
      </w:pBdr>
      <w:spacing w:before="200" w:after="0" w:line="276" w:lineRule="auto"/>
      <w:ind w:left="1296" w:right="1152"/>
      <w:jc w:val="both"/>
    </w:pPr>
    <w:rPr>
      <w:rFonts w:asciiTheme="minorHAnsi" w:eastAsia="Calibri" w:hAnsiTheme="minorHAnsi" w:cstheme="minorBidi"/>
      <w:i/>
      <w:iCs/>
      <w:color w:val="4F81BD"/>
      <w:lang w:val="en-US" w:eastAsia="en-US" w:bidi="en-US"/>
    </w:rPr>
  </w:style>
  <w:style w:type="character" w:customStyle="1" w:styleId="CitationintenseCar1">
    <w:name w:val="Citation intense Car1"/>
    <w:basedOn w:val="Policepardfaut"/>
    <w:uiPriority w:val="30"/>
    <w:rsid w:val="009C46C4"/>
    <w:rPr>
      <w:rFonts w:ascii="Calibri" w:eastAsia="Times New Roman" w:hAnsi="Calibri" w:cs="Times New Roman"/>
      <w:i/>
      <w:iCs/>
      <w:color w:val="4472C4" w:themeColor="accent1"/>
      <w:lang w:eastAsia="fr-FR"/>
    </w:rPr>
  </w:style>
  <w:style w:type="paragraph" w:styleId="Retraitcorpsdetexte3">
    <w:name w:val="Body Text Indent 3"/>
    <w:basedOn w:val="Normal"/>
    <w:link w:val="Retraitcorpsdetexte3Car"/>
    <w:rsid w:val="009C46C4"/>
    <w:pPr>
      <w:spacing w:after="120" w:line="240" w:lineRule="auto"/>
      <w:ind w:left="283"/>
    </w:pPr>
    <w:rPr>
      <w:rFonts w:ascii="Times New Roman" w:hAnsi="Times New Roman"/>
      <w:sz w:val="16"/>
      <w:szCs w:val="16"/>
    </w:rPr>
  </w:style>
  <w:style w:type="character" w:customStyle="1" w:styleId="Retraitcorpsdetexte3Car">
    <w:name w:val="Retrait corps de texte 3 Car"/>
    <w:basedOn w:val="Policepardfaut"/>
    <w:link w:val="Retraitcorpsdetexte3"/>
    <w:rsid w:val="009C46C4"/>
    <w:rPr>
      <w:rFonts w:ascii="Times New Roman" w:eastAsia="Times New Roman" w:hAnsi="Times New Roman" w:cs="Times New Roman"/>
      <w:sz w:val="16"/>
      <w:szCs w:val="16"/>
      <w:lang w:eastAsia="fr-FR"/>
    </w:rPr>
  </w:style>
  <w:style w:type="paragraph" w:styleId="Listepuces">
    <w:name w:val="List Bullet"/>
    <w:basedOn w:val="Normal"/>
    <w:rsid w:val="009C46C4"/>
    <w:pPr>
      <w:numPr>
        <w:numId w:val="92"/>
      </w:numPr>
      <w:spacing w:before="120" w:after="120" w:line="240" w:lineRule="atLeast"/>
      <w:jc w:val="both"/>
    </w:pPr>
    <w:rPr>
      <w:rFonts w:ascii="Arial" w:hAnsi="Arial"/>
      <w:sz w:val="24"/>
      <w:szCs w:val="24"/>
      <w:lang w:val="en-US" w:eastAsia="en-US"/>
    </w:rPr>
  </w:style>
  <w:style w:type="paragraph" w:styleId="Listenumros">
    <w:name w:val="List Number"/>
    <w:basedOn w:val="Normal"/>
    <w:rsid w:val="009C46C4"/>
    <w:pPr>
      <w:numPr>
        <w:numId w:val="93"/>
      </w:numPr>
      <w:spacing w:before="120" w:after="0" w:line="300" w:lineRule="atLeast"/>
      <w:jc w:val="both"/>
    </w:pPr>
    <w:rPr>
      <w:rFonts w:ascii="Arial" w:hAnsi="Arial"/>
      <w:sz w:val="24"/>
      <w:szCs w:val="24"/>
      <w:lang w:val="en-US" w:eastAsia="en-US"/>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link w:val="Paragraphedeliste"/>
    <w:uiPriority w:val="34"/>
    <w:rsid w:val="009C46C4"/>
    <w:rPr>
      <w:rFonts w:ascii="Times New Roman" w:eastAsia="Times New Roman" w:hAnsi="Times New Roman" w:cs="Times New Roman"/>
      <w:noProof/>
      <w:sz w:val="24"/>
      <w:szCs w:val="24"/>
      <w:lang w:val="en-GB" w:eastAsia="fr-FR"/>
    </w:rPr>
  </w:style>
  <w:style w:type="paragraph" w:styleId="Retraitcorpsdetexte">
    <w:name w:val="Body Text Indent"/>
    <w:basedOn w:val="Normal"/>
    <w:link w:val="RetraitcorpsdetexteCar"/>
    <w:rsid w:val="009C46C4"/>
    <w:pPr>
      <w:spacing w:after="120" w:line="240" w:lineRule="auto"/>
      <w:ind w:left="283"/>
    </w:pPr>
    <w:rPr>
      <w:rFonts w:ascii="Times New Roman" w:hAnsi="Times New Roman"/>
      <w:sz w:val="24"/>
      <w:szCs w:val="24"/>
    </w:rPr>
  </w:style>
  <w:style w:type="character" w:customStyle="1" w:styleId="RetraitcorpsdetexteCar">
    <w:name w:val="Retrait corps de texte Car"/>
    <w:basedOn w:val="Policepardfaut"/>
    <w:link w:val="Retraitcorpsdetexte"/>
    <w:rsid w:val="009C46C4"/>
    <w:rPr>
      <w:rFonts w:ascii="Times New Roman" w:eastAsia="Times New Roman" w:hAnsi="Times New Roman" w:cs="Times New Roman"/>
      <w:sz w:val="24"/>
      <w:szCs w:val="24"/>
      <w:lang w:eastAsia="fr-FR"/>
    </w:rPr>
  </w:style>
  <w:style w:type="character" w:styleId="Appelnotedebasdep">
    <w:name w:val="footnote reference"/>
    <w:uiPriority w:val="99"/>
    <w:rsid w:val="009C46C4"/>
    <w:rPr>
      <w:vertAlign w:val="superscript"/>
    </w:rPr>
  </w:style>
  <w:style w:type="paragraph" w:customStyle="1" w:styleId="BodyText21">
    <w:name w:val="Body Text 21"/>
    <w:basedOn w:val="Normal"/>
    <w:rsid w:val="009C46C4"/>
    <w:pPr>
      <w:widowControl w:val="0"/>
      <w:spacing w:after="0" w:line="240" w:lineRule="auto"/>
      <w:jc w:val="both"/>
    </w:pPr>
    <w:rPr>
      <w:rFonts w:ascii="Arial" w:hAnsi="Arial"/>
      <w:snapToGrid w:val="0"/>
      <w:sz w:val="24"/>
      <w:szCs w:val="20"/>
    </w:rPr>
  </w:style>
  <w:style w:type="character" w:customStyle="1" w:styleId="hps">
    <w:name w:val="hps"/>
    <w:basedOn w:val="Policepardfaut"/>
    <w:rsid w:val="009C46C4"/>
  </w:style>
  <w:style w:type="paragraph" w:customStyle="1" w:styleId="CM2">
    <w:name w:val="CM2"/>
    <w:basedOn w:val="Normal"/>
    <w:next w:val="Normal"/>
    <w:rsid w:val="009C46C4"/>
    <w:pPr>
      <w:widowControl w:val="0"/>
      <w:autoSpaceDE w:val="0"/>
      <w:autoSpaceDN w:val="0"/>
      <w:adjustRightInd w:val="0"/>
      <w:spacing w:after="0" w:line="263" w:lineRule="atLeast"/>
    </w:pPr>
    <w:rPr>
      <w:rFonts w:ascii="Helvetica" w:hAnsi="Helvetica" w:cs="Helvetica"/>
      <w:sz w:val="24"/>
      <w:szCs w:val="24"/>
    </w:rPr>
  </w:style>
  <w:style w:type="paragraph" w:customStyle="1" w:styleId="CM99">
    <w:name w:val="CM99"/>
    <w:basedOn w:val="Normal"/>
    <w:next w:val="Normal"/>
    <w:rsid w:val="009C46C4"/>
    <w:pPr>
      <w:widowControl w:val="0"/>
      <w:autoSpaceDE w:val="0"/>
      <w:autoSpaceDN w:val="0"/>
      <w:adjustRightInd w:val="0"/>
      <w:spacing w:after="273" w:line="240" w:lineRule="auto"/>
    </w:pPr>
    <w:rPr>
      <w:rFonts w:ascii="Helvetica" w:hAnsi="Helvetica" w:cs="Helvetica"/>
      <w:sz w:val="24"/>
      <w:szCs w:val="24"/>
    </w:rPr>
  </w:style>
  <w:style w:type="paragraph" w:customStyle="1" w:styleId="NO">
    <w:name w:val="NO"/>
    <w:uiPriority w:val="99"/>
    <w:rsid w:val="009C46C4"/>
    <w:pPr>
      <w:spacing w:after="0" w:line="240" w:lineRule="auto"/>
      <w:jc w:val="both"/>
    </w:pPr>
    <w:rPr>
      <w:rFonts w:ascii="Times New Roman" w:eastAsia="Times New Roman" w:hAnsi="Times New Roman" w:cs="Times New Roman"/>
      <w:sz w:val="24"/>
      <w:szCs w:val="20"/>
      <w:lang w:eastAsia="fr-FR"/>
    </w:rPr>
  </w:style>
  <w:style w:type="paragraph" w:customStyle="1" w:styleId="Tableau1">
    <w:name w:val="Tableau1"/>
    <w:basedOn w:val="Normal"/>
    <w:link w:val="Tableau1Car"/>
    <w:qFormat/>
    <w:rsid w:val="009C46C4"/>
    <w:pPr>
      <w:spacing w:after="0" w:line="240" w:lineRule="auto"/>
      <w:ind w:left="-113" w:right="-113"/>
      <w:contextualSpacing/>
      <w:jc w:val="center"/>
    </w:pPr>
    <w:rPr>
      <w:rFonts w:ascii="Arial Narrow" w:eastAsia="Arial Unicode MS" w:hAnsi="Arial Narrow"/>
      <w:b/>
      <w:noProof/>
      <w:sz w:val="20"/>
      <w:lang w:val="fr-CM"/>
    </w:rPr>
  </w:style>
  <w:style w:type="character" w:customStyle="1" w:styleId="Tableau1Car">
    <w:name w:val="Tableau1 Car"/>
    <w:link w:val="Tableau1"/>
    <w:rsid w:val="009C46C4"/>
    <w:rPr>
      <w:rFonts w:ascii="Arial Narrow" w:eastAsia="Arial Unicode MS" w:hAnsi="Arial Narrow" w:cs="Times New Roman"/>
      <w:b/>
      <w:noProof/>
      <w:sz w:val="20"/>
      <w:lang w:val="fr-CM" w:eastAsia="fr-FR"/>
    </w:rPr>
  </w:style>
  <w:style w:type="paragraph" w:customStyle="1" w:styleId="Tableau0">
    <w:name w:val="Tableau0"/>
    <w:basedOn w:val="Tableau1"/>
    <w:qFormat/>
    <w:rsid w:val="009C46C4"/>
    <w:pPr>
      <w:ind w:left="-57" w:right="-57"/>
      <w:jc w:val="left"/>
    </w:pPr>
  </w:style>
  <w:style w:type="paragraph" w:customStyle="1" w:styleId="Tableau3">
    <w:name w:val="Tableau3"/>
    <w:basedOn w:val="Normal"/>
    <w:qFormat/>
    <w:rsid w:val="009C46C4"/>
    <w:pPr>
      <w:spacing w:after="0" w:line="60" w:lineRule="atLeast"/>
      <w:ind w:left="-57" w:right="-57"/>
      <w:contextualSpacing/>
      <w:jc w:val="both"/>
    </w:pPr>
    <w:rPr>
      <w:rFonts w:ascii="Arial Narrow" w:eastAsia="Arial Unicode MS" w:hAnsi="Arial Narrow"/>
      <w:noProof/>
      <w:sz w:val="20"/>
      <w:szCs w:val="20"/>
      <w:lang w:val="fr-CM"/>
    </w:rPr>
  </w:style>
  <w:style w:type="paragraph" w:customStyle="1" w:styleId="Tableau2">
    <w:name w:val="Tableau2"/>
    <w:basedOn w:val="Tableau1"/>
    <w:link w:val="Tableau2Car"/>
    <w:qFormat/>
    <w:rsid w:val="009C46C4"/>
    <w:pPr>
      <w:spacing w:line="60" w:lineRule="atLeast"/>
      <w:ind w:left="-57" w:right="-57"/>
    </w:pPr>
    <w:rPr>
      <w:b w:val="0"/>
    </w:rPr>
  </w:style>
  <w:style w:type="character" w:customStyle="1" w:styleId="Tableau2Car">
    <w:name w:val="Tableau2 Car"/>
    <w:link w:val="Tableau2"/>
    <w:rsid w:val="009C46C4"/>
    <w:rPr>
      <w:rFonts w:ascii="Arial Narrow" w:eastAsia="Arial Unicode MS" w:hAnsi="Arial Narrow" w:cs="Times New Roman"/>
      <w:noProof/>
      <w:sz w:val="20"/>
      <w:lang w:val="fr-CM" w:eastAsia="fr-FR"/>
    </w:rPr>
  </w:style>
  <w:style w:type="character" w:styleId="Lienhypertexte">
    <w:name w:val="Hyperlink"/>
    <w:rsid w:val="009C46C4"/>
    <w:rPr>
      <w:color w:val="0000FF"/>
      <w:u w:val="single"/>
    </w:rPr>
  </w:style>
  <w:style w:type="character" w:styleId="Lienhypertextesuivivisit">
    <w:name w:val="FollowedHyperlink"/>
    <w:uiPriority w:val="99"/>
    <w:rsid w:val="009C46C4"/>
    <w:rPr>
      <w:color w:val="800080"/>
      <w:u w:val="single"/>
    </w:rPr>
  </w:style>
  <w:style w:type="paragraph" w:styleId="Normalcentr">
    <w:name w:val="Block Text"/>
    <w:basedOn w:val="Normal"/>
    <w:rsid w:val="009C46C4"/>
    <w:pPr>
      <w:tabs>
        <w:tab w:val="left" w:pos="0"/>
      </w:tabs>
      <w:spacing w:after="0" w:line="240" w:lineRule="auto"/>
      <w:ind w:left="1440" w:right="-2"/>
      <w:jc w:val="both"/>
    </w:pPr>
    <w:rPr>
      <w:rFonts w:ascii="Tahoma" w:hAnsi="Tahoma" w:cs="Tahoma"/>
      <w:sz w:val="24"/>
      <w:szCs w:val="24"/>
    </w:rPr>
  </w:style>
  <w:style w:type="paragraph" w:customStyle="1" w:styleId="Default">
    <w:name w:val="Default"/>
    <w:rsid w:val="009C46C4"/>
    <w:pPr>
      <w:widowControl w:val="0"/>
      <w:autoSpaceDE w:val="0"/>
      <w:autoSpaceDN w:val="0"/>
      <w:adjustRightInd w:val="0"/>
      <w:spacing w:after="0" w:line="240" w:lineRule="auto"/>
    </w:pPr>
    <w:rPr>
      <w:rFonts w:ascii="Helvetica" w:eastAsia="Times New Roman" w:hAnsi="Helvetica" w:cs="Helvetica"/>
      <w:color w:val="000000"/>
      <w:sz w:val="24"/>
      <w:szCs w:val="24"/>
      <w:lang w:eastAsia="fr-FR"/>
    </w:rPr>
  </w:style>
  <w:style w:type="paragraph" w:customStyle="1" w:styleId="Normalcentr1">
    <w:name w:val="Normal centré1"/>
    <w:basedOn w:val="Normal"/>
    <w:rsid w:val="009C46C4"/>
    <w:pPr>
      <w:tabs>
        <w:tab w:val="left" w:pos="1080"/>
      </w:tabs>
      <w:suppressAutoHyphens/>
      <w:overflowPunct w:val="0"/>
      <w:autoSpaceDE w:val="0"/>
      <w:autoSpaceDN w:val="0"/>
      <w:adjustRightInd w:val="0"/>
      <w:spacing w:after="0" w:line="240" w:lineRule="auto"/>
      <w:ind w:left="1080" w:right="-72" w:hanging="540"/>
      <w:jc w:val="both"/>
      <w:textAlignment w:val="baseline"/>
    </w:pPr>
    <w:rPr>
      <w:rFonts w:ascii="Tahoma" w:hAnsi="Tahoma"/>
      <w:sz w:val="24"/>
      <w:szCs w:val="20"/>
    </w:rPr>
  </w:style>
  <w:style w:type="paragraph" w:customStyle="1" w:styleId="Retraitcorpsdetexte21">
    <w:name w:val="Retrait corps de texte 21"/>
    <w:basedOn w:val="Normal"/>
    <w:rsid w:val="009C46C4"/>
    <w:pPr>
      <w:suppressAutoHyphens/>
      <w:overflowPunct w:val="0"/>
      <w:autoSpaceDE w:val="0"/>
      <w:autoSpaceDN w:val="0"/>
      <w:adjustRightInd w:val="0"/>
      <w:spacing w:after="0" w:line="240" w:lineRule="auto"/>
      <w:ind w:left="695" w:hanging="695"/>
      <w:jc w:val="both"/>
      <w:textAlignment w:val="baseline"/>
    </w:pPr>
    <w:rPr>
      <w:rFonts w:ascii="Tahoma" w:hAnsi="Tahoma"/>
      <w:sz w:val="24"/>
      <w:szCs w:val="20"/>
    </w:rPr>
  </w:style>
  <w:style w:type="paragraph" w:customStyle="1" w:styleId="Corpsdetexte21">
    <w:name w:val="Corps de texte 21"/>
    <w:basedOn w:val="Normal"/>
    <w:rsid w:val="009C46C4"/>
    <w:pPr>
      <w:suppressAutoHyphens/>
      <w:overflowPunct w:val="0"/>
      <w:autoSpaceDE w:val="0"/>
      <w:autoSpaceDN w:val="0"/>
      <w:adjustRightInd w:val="0"/>
      <w:spacing w:after="0" w:line="240" w:lineRule="auto"/>
      <w:jc w:val="center"/>
      <w:textAlignment w:val="baseline"/>
    </w:pPr>
    <w:rPr>
      <w:rFonts w:ascii="Tahoma" w:hAnsi="Tahoma"/>
      <w:b/>
      <w:sz w:val="52"/>
      <w:szCs w:val="20"/>
    </w:rPr>
  </w:style>
  <w:style w:type="paragraph" w:customStyle="1" w:styleId="puces">
    <w:name w:val="puces"/>
    <w:basedOn w:val="Normal"/>
    <w:rsid w:val="009C46C4"/>
    <w:pPr>
      <w:numPr>
        <w:numId w:val="94"/>
      </w:numPr>
      <w:spacing w:after="0" w:line="240" w:lineRule="auto"/>
    </w:pPr>
    <w:rPr>
      <w:rFonts w:ascii="Times New Roman" w:hAnsi="Times New Roman"/>
      <w:sz w:val="24"/>
      <w:szCs w:val="24"/>
    </w:rPr>
  </w:style>
  <w:style w:type="paragraph" w:customStyle="1" w:styleId="CM98">
    <w:name w:val="CM98"/>
    <w:basedOn w:val="Default"/>
    <w:next w:val="Default"/>
    <w:rsid w:val="009C46C4"/>
    <w:pPr>
      <w:spacing w:after="178"/>
    </w:pPr>
    <w:rPr>
      <w:color w:val="auto"/>
    </w:rPr>
  </w:style>
  <w:style w:type="paragraph" w:customStyle="1" w:styleId="CM42">
    <w:name w:val="CM42"/>
    <w:basedOn w:val="Default"/>
    <w:next w:val="Default"/>
    <w:rsid w:val="009C46C4"/>
    <w:pPr>
      <w:spacing w:line="266" w:lineRule="atLeast"/>
    </w:pPr>
    <w:rPr>
      <w:color w:val="auto"/>
    </w:rPr>
  </w:style>
  <w:style w:type="paragraph" w:customStyle="1" w:styleId="CM102">
    <w:name w:val="CM102"/>
    <w:basedOn w:val="Default"/>
    <w:next w:val="Default"/>
    <w:rsid w:val="009C46C4"/>
    <w:pPr>
      <w:spacing w:after="553"/>
    </w:pPr>
    <w:rPr>
      <w:color w:val="auto"/>
    </w:rPr>
  </w:style>
  <w:style w:type="paragraph" w:customStyle="1" w:styleId="CM106">
    <w:name w:val="CM106"/>
    <w:basedOn w:val="Default"/>
    <w:next w:val="Default"/>
    <w:rsid w:val="009C46C4"/>
    <w:pPr>
      <w:spacing w:after="1148"/>
    </w:pPr>
    <w:rPr>
      <w:color w:val="auto"/>
    </w:rPr>
  </w:style>
  <w:style w:type="paragraph" w:customStyle="1" w:styleId="CM107">
    <w:name w:val="CM107"/>
    <w:basedOn w:val="Default"/>
    <w:next w:val="Default"/>
    <w:rsid w:val="009C46C4"/>
    <w:pPr>
      <w:spacing w:after="450"/>
    </w:pPr>
    <w:rPr>
      <w:color w:val="auto"/>
    </w:rPr>
  </w:style>
  <w:style w:type="paragraph" w:customStyle="1" w:styleId="CM120">
    <w:name w:val="CM120"/>
    <w:basedOn w:val="Default"/>
    <w:next w:val="Default"/>
    <w:rsid w:val="009C46C4"/>
    <w:pPr>
      <w:spacing w:after="1763"/>
    </w:pPr>
    <w:rPr>
      <w:color w:val="auto"/>
    </w:rPr>
  </w:style>
  <w:style w:type="paragraph" w:customStyle="1" w:styleId="CM122">
    <w:name w:val="CM122"/>
    <w:basedOn w:val="Default"/>
    <w:next w:val="Default"/>
    <w:rsid w:val="009C46C4"/>
    <w:pPr>
      <w:spacing w:after="2020"/>
    </w:pPr>
    <w:rPr>
      <w:color w:val="auto"/>
    </w:rPr>
  </w:style>
  <w:style w:type="paragraph" w:customStyle="1" w:styleId="CM37">
    <w:name w:val="CM37"/>
    <w:basedOn w:val="Default"/>
    <w:next w:val="Default"/>
    <w:rsid w:val="009C46C4"/>
    <w:pPr>
      <w:spacing w:line="266" w:lineRule="atLeast"/>
    </w:pPr>
    <w:rPr>
      <w:color w:val="auto"/>
    </w:rPr>
  </w:style>
  <w:style w:type="paragraph" w:customStyle="1" w:styleId="CM4">
    <w:name w:val="CM4"/>
    <w:basedOn w:val="Default"/>
    <w:next w:val="Default"/>
    <w:rsid w:val="009C46C4"/>
    <w:pPr>
      <w:spacing w:line="263" w:lineRule="atLeast"/>
    </w:pPr>
    <w:rPr>
      <w:color w:val="auto"/>
    </w:rPr>
  </w:style>
  <w:style w:type="paragraph" w:customStyle="1" w:styleId="CM100">
    <w:name w:val="CM100"/>
    <w:basedOn w:val="Default"/>
    <w:next w:val="Default"/>
    <w:rsid w:val="009C46C4"/>
    <w:pPr>
      <w:spacing w:after="128"/>
    </w:pPr>
    <w:rPr>
      <w:color w:val="auto"/>
    </w:rPr>
  </w:style>
  <w:style w:type="paragraph" w:customStyle="1" w:styleId="CM101">
    <w:name w:val="CM101"/>
    <w:basedOn w:val="Default"/>
    <w:next w:val="Default"/>
    <w:rsid w:val="009C46C4"/>
    <w:pPr>
      <w:spacing w:after="58"/>
    </w:pPr>
    <w:rPr>
      <w:color w:val="auto"/>
    </w:rPr>
  </w:style>
  <w:style w:type="paragraph" w:customStyle="1" w:styleId="CM104">
    <w:name w:val="CM104"/>
    <w:basedOn w:val="Default"/>
    <w:next w:val="Default"/>
    <w:rsid w:val="009C46C4"/>
    <w:pPr>
      <w:spacing w:after="1023"/>
    </w:pPr>
    <w:rPr>
      <w:color w:val="auto"/>
    </w:rPr>
  </w:style>
  <w:style w:type="paragraph" w:customStyle="1" w:styleId="CM25">
    <w:name w:val="CM25"/>
    <w:basedOn w:val="Default"/>
    <w:next w:val="Default"/>
    <w:rsid w:val="009C46C4"/>
    <w:pPr>
      <w:spacing w:line="266" w:lineRule="atLeast"/>
    </w:pPr>
    <w:rPr>
      <w:color w:val="auto"/>
    </w:rPr>
  </w:style>
  <w:style w:type="paragraph" w:customStyle="1" w:styleId="CM119">
    <w:name w:val="CM119"/>
    <w:basedOn w:val="Default"/>
    <w:next w:val="Default"/>
    <w:rsid w:val="009C46C4"/>
    <w:pPr>
      <w:spacing w:after="665"/>
    </w:pPr>
    <w:rPr>
      <w:color w:val="auto"/>
    </w:rPr>
  </w:style>
  <w:style w:type="paragraph" w:customStyle="1" w:styleId="CM74">
    <w:name w:val="CM74"/>
    <w:basedOn w:val="Default"/>
    <w:next w:val="Default"/>
    <w:rsid w:val="009C46C4"/>
    <w:pPr>
      <w:spacing w:line="240" w:lineRule="atLeast"/>
    </w:pPr>
    <w:rPr>
      <w:color w:val="auto"/>
    </w:rPr>
  </w:style>
  <w:style w:type="paragraph" w:customStyle="1" w:styleId="CM105">
    <w:name w:val="CM105"/>
    <w:basedOn w:val="Default"/>
    <w:next w:val="Default"/>
    <w:rsid w:val="009C46C4"/>
    <w:pPr>
      <w:spacing w:after="348"/>
    </w:pPr>
    <w:rPr>
      <w:color w:val="auto"/>
    </w:rPr>
  </w:style>
  <w:style w:type="paragraph" w:customStyle="1" w:styleId="CM1">
    <w:name w:val="CM1"/>
    <w:basedOn w:val="Default"/>
    <w:next w:val="Default"/>
    <w:rsid w:val="009C46C4"/>
    <w:rPr>
      <w:color w:val="auto"/>
    </w:rPr>
  </w:style>
  <w:style w:type="paragraph" w:styleId="TM1">
    <w:name w:val="toc 1"/>
    <w:aliases w:val="TM 2.1"/>
    <w:basedOn w:val="Normal"/>
    <w:next w:val="Normal"/>
    <w:autoRedefine/>
    <w:qFormat/>
    <w:rsid w:val="009C46C4"/>
    <w:pPr>
      <w:tabs>
        <w:tab w:val="right" w:leader="dot" w:pos="9810"/>
      </w:tabs>
      <w:spacing w:after="0" w:line="240" w:lineRule="auto"/>
    </w:pPr>
    <w:rPr>
      <w:rFonts w:ascii="Times New Roman" w:hAnsi="Times New Roman"/>
      <w:noProof/>
      <w:sz w:val="20"/>
      <w:szCs w:val="20"/>
    </w:rPr>
  </w:style>
  <w:style w:type="paragraph" w:styleId="TM2">
    <w:name w:val="toc 2"/>
    <w:aliases w:val="TM 2.2"/>
    <w:basedOn w:val="Normal"/>
    <w:next w:val="Normal"/>
    <w:link w:val="TM2Car"/>
    <w:autoRedefine/>
    <w:qFormat/>
    <w:rsid w:val="009C46C4"/>
    <w:pPr>
      <w:shd w:val="clear" w:color="auto" w:fill="FFFFFF"/>
      <w:tabs>
        <w:tab w:val="left" w:pos="1080"/>
        <w:tab w:val="left" w:pos="1488"/>
        <w:tab w:val="right" w:leader="dot" w:pos="9392"/>
        <w:tab w:val="right" w:leader="dot" w:pos="9810"/>
      </w:tabs>
      <w:spacing w:after="0" w:line="413" w:lineRule="exact"/>
      <w:ind w:left="200" w:firstLine="509"/>
    </w:pPr>
    <w:rPr>
      <w:rFonts w:ascii="Times New Roman" w:hAnsi="Times New Roman"/>
      <w:sz w:val="20"/>
      <w:szCs w:val="20"/>
    </w:rPr>
  </w:style>
  <w:style w:type="paragraph" w:styleId="TM3">
    <w:name w:val="toc 3"/>
    <w:basedOn w:val="Normal"/>
    <w:next w:val="Normal"/>
    <w:autoRedefine/>
    <w:qFormat/>
    <w:rsid w:val="009C46C4"/>
    <w:pPr>
      <w:shd w:val="clear" w:color="auto" w:fill="FFFFFF"/>
      <w:tabs>
        <w:tab w:val="left" w:pos="1522"/>
        <w:tab w:val="right" w:leader="dot" w:pos="9390"/>
        <w:tab w:val="right" w:leader="dot" w:pos="9720"/>
      </w:tabs>
      <w:spacing w:after="0" w:line="408" w:lineRule="exact"/>
      <w:ind w:left="709"/>
      <w:jc w:val="center"/>
    </w:pPr>
    <w:rPr>
      <w:rFonts w:ascii="Times New Roman" w:hAnsi="Times New Roman"/>
      <w:b/>
      <w:sz w:val="32"/>
      <w:szCs w:val="32"/>
    </w:rPr>
  </w:style>
  <w:style w:type="paragraph" w:customStyle="1" w:styleId="retrait">
    <w:name w:val="retrait"/>
    <w:basedOn w:val="Normal"/>
    <w:rsid w:val="009C46C4"/>
    <w:pPr>
      <w:tabs>
        <w:tab w:val="num" w:pos="1081"/>
      </w:tabs>
      <w:spacing w:after="0" w:line="240" w:lineRule="atLeast"/>
      <w:ind w:left="1081" w:hanging="454"/>
    </w:pPr>
    <w:rPr>
      <w:rFonts w:ascii="Times New Roman" w:hAnsi="Times New Roman"/>
      <w:sz w:val="24"/>
      <w:szCs w:val="24"/>
    </w:rPr>
  </w:style>
  <w:style w:type="paragraph" w:customStyle="1" w:styleId="numro">
    <w:name w:val="numéro"/>
    <w:basedOn w:val="Normal"/>
    <w:rsid w:val="009C46C4"/>
    <w:pPr>
      <w:tabs>
        <w:tab w:val="num" w:pos="720"/>
      </w:tabs>
      <w:spacing w:after="0" w:line="240" w:lineRule="auto"/>
      <w:ind w:left="720" w:hanging="360"/>
    </w:pPr>
    <w:rPr>
      <w:rFonts w:ascii="Times New Roman" w:hAnsi="Times New Roman"/>
      <w:sz w:val="24"/>
      <w:szCs w:val="24"/>
    </w:rPr>
  </w:style>
  <w:style w:type="paragraph" w:customStyle="1" w:styleId="Retraitcorpsdetexte22">
    <w:name w:val="Retrait corps de texte 22"/>
    <w:basedOn w:val="Normal"/>
    <w:rsid w:val="009C46C4"/>
    <w:pPr>
      <w:widowControl w:val="0"/>
      <w:spacing w:after="0" w:line="240" w:lineRule="auto"/>
      <w:ind w:left="851" w:hanging="709"/>
      <w:jc w:val="both"/>
    </w:pPr>
    <w:rPr>
      <w:rFonts w:ascii="Times New Roman" w:hAnsi="Times New Roman"/>
      <w:sz w:val="24"/>
      <w:szCs w:val="24"/>
    </w:rPr>
  </w:style>
  <w:style w:type="paragraph" w:customStyle="1" w:styleId="Corpsdetexte22">
    <w:name w:val="Corps de texte 22"/>
    <w:basedOn w:val="Normal"/>
    <w:rsid w:val="009C46C4"/>
    <w:pPr>
      <w:widowControl w:val="0"/>
      <w:spacing w:after="0" w:line="240" w:lineRule="auto"/>
      <w:ind w:right="-1"/>
      <w:jc w:val="both"/>
    </w:pPr>
    <w:rPr>
      <w:rFonts w:ascii="Times New Roman" w:hAnsi="Times New Roman"/>
      <w:sz w:val="24"/>
      <w:szCs w:val="24"/>
    </w:rPr>
  </w:style>
  <w:style w:type="paragraph" w:customStyle="1" w:styleId="Normalcentr2">
    <w:name w:val="Normal centré2"/>
    <w:basedOn w:val="Normal"/>
    <w:rsid w:val="009C46C4"/>
    <w:pPr>
      <w:widowControl w:val="0"/>
      <w:spacing w:after="0" w:line="240" w:lineRule="auto"/>
      <w:ind w:left="709" w:right="-1" w:hanging="709"/>
      <w:jc w:val="both"/>
    </w:pPr>
    <w:rPr>
      <w:rFonts w:ascii="Times New Roman" w:hAnsi="Times New Roman"/>
      <w:i/>
      <w:iCs/>
      <w:sz w:val="24"/>
      <w:szCs w:val="24"/>
    </w:rPr>
  </w:style>
  <w:style w:type="paragraph" w:customStyle="1" w:styleId="Corpsdetexte31">
    <w:name w:val="Corps de texte 31"/>
    <w:basedOn w:val="Normal"/>
    <w:rsid w:val="009C46C4"/>
    <w:pPr>
      <w:widowControl w:val="0"/>
      <w:numPr>
        <w:numId w:val="95"/>
      </w:numPr>
      <w:spacing w:after="0" w:line="240" w:lineRule="auto"/>
      <w:ind w:left="0" w:firstLine="0"/>
      <w:jc w:val="both"/>
    </w:pPr>
    <w:rPr>
      <w:rFonts w:ascii="Times New Roman" w:hAnsi="Times New Roman"/>
      <w:b/>
      <w:bCs/>
      <w:sz w:val="24"/>
      <w:szCs w:val="24"/>
    </w:rPr>
  </w:style>
  <w:style w:type="paragraph" w:customStyle="1" w:styleId="CM110">
    <w:name w:val="CM110"/>
    <w:basedOn w:val="Default"/>
    <w:next w:val="Default"/>
    <w:rsid w:val="009C46C4"/>
    <w:pPr>
      <w:spacing w:after="808"/>
    </w:pPr>
    <w:rPr>
      <w:color w:val="auto"/>
    </w:rPr>
  </w:style>
  <w:style w:type="paragraph" w:customStyle="1" w:styleId="Retraitcorpsdetexte23">
    <w:name w:val="Retrait corps de texte 23"/>
    <w:basedOn w:val="Normal"/>
    <w:rsid w:val="009C46C4"/>
    <w:pPr>
      <w:widowControl w:val="0"/>
      <w:spacing w:after="0" w:line="240" w:lineRule="auto"/>
      <w:ind w:left="851" w:hanging="709"/>
      <w:jc w:val="both"/>
    </w:pPr>
    <w:rPr>
      <w:rFonts w:ascii="Times New Roman" w:hAnsi="Times New Roman"/>
      <w:sz w:val="24"/>
      <w:szCs w:val="24"/>
    </w:rPr>
  </w:style>
  <w:style w:type="paragraph" w:customStyle="1" w:styleId="titrecentr">
    <w:name w:val="titre centré"/>
    <w:rsid w:val="009C46C4"/>
    <w:pPr>
      <w:widowControl w:val="0"/>
      <w:spacing w:after="0" w:line="-240" w:lineRule="auto"/>
      <w:jc w:val="center"/>
    </w:pPr>
    <w:rPr>
      <w:rFonts w:ascii="Courier" w:eastAsia="Times New Roman" w:hAnsi="Courier" w:cs="Times New Roman"/>
      <w:b/>
      <w:sz w:val="24"/>
      <w:szCs w:val="20"/>
      <w:lang w:eastAsia="fr-FR"/>
    </w:rPr>
  </w:style>
  <w:style w:type="paragraph" w:styleId="Index1">
    <w:name w:val="index 1"/>
    <w:basedOn w:val="Normal"/>
    <w:next w:val="Normal"/>
    <w:autoRedefine/>
    <w:semiHidden/>
    <w:rsid w:val="009C46C4"/>
    <w:pPr>
      <w:widowControl w:val="0"/>
      <w:spacing w:after="0" w:line="240" w:lineRule="auto"/>
      <w:ind w:left="200" w:hanging="200"/>
    </w:pPr>
    <w:rPr>
      <w:rFonts w:ascii="Times New Roman" w:hAnsi="Times New Roman"/>
      <w:sz w:val="18"/>
      <w:szCs w:val="20"/>
    </w:rPr>
  </w:style>
  <w:style w:type="paragraph" w:styleId="TM4">
    <w:name w:val="toc 4"/>
    <w:basedOn w:val="Normal"/>
    <w:next w:val="Normal"/>
    <w:autoRedefine/>
    <w:rsid w:val="009C46C4"/>
    <w:pPr>
      <w:widowControl w:val="0"/>
      <w:tabs>
        <w:tab w:val="right" w:leader="dot" w:pos="9390"/>
      </w:tabs>
      <w:spacing w:after="346" w:line="408" w:lineRule="exact"/>
      <w:ind w:left="709"/>
    </w:pPr>
    <w:rPr>
      <w:rFonts w:ascii="Times New Roman" w:hAnsi="Times New Roman"/>
      <w:sz w:val="18"/>
      <w:szCs w:val="20"/>
    </w:rPr>
  </w:style>
  <w:style w:type="paragraph" w:styleId="TM5">
    <w:name w:val="toc 5"/>
    <w:basedOn w:val="Normal"/>
    <w:next w:val="Normal"/>
    <w:autoRedefine/>
    <w:rsid w:val="009C46C4"/>
    <w:pPr>
      <w:widowControl w:val="0"/>
      <w:spacing w:after="0" w:line="240" w:lineRule="auto"/>
      <w:ind w:left="800"/>
    </w:pPr>
    <w:rPr>
      <w:rFonts w:ascii="Times New Roman" w:hAnsi="Times New Roman"/>
      <w:sz w:val="18"/>
      <w:szCs w:val="20"/>
    </w:rPr>
  </w:style>
  <w:style w:type="paragraph" w:styleId="TM6">
    <w:name w:val="toc 6"/>
    <w:basedOn w:val="Normal"/>
    <w:next w:val="Normal"/>
    <w:autoRedefine/>
    <w:rsid w:val="009C46C4"/>
    <w:pPr>
      <w:widowControl w:val="0"/>
      <w:spacing w:after="0" w:line="240" w:lineRule="auto"/>
      <w:ind w:left="1000"/>
    </w:pPr>
    <w:rPr>
      <w:rFonts w:ascii="Times New Roman" w:hAnsi="Times New Roman"/>
      <w:sz w:val="18"/>
      <w:szCs w:val="20"/>
    </w:rPr>
  </w:style>
  <w:style w:type="paragraph" w:styleId="TM7">
    <w:name w:val="toc 7"/>
    <w:basedOn w:val="Normal"/>
    <w:next w:val="Normal"/>
    <w:autoRedefine/>
    <w:rsid w:val="009C46C4"/>
    <w:pPr>
      <w:widowControl w:val="0"/>
      <w:spacing w:after="0" w:line="240" w:lineRule="auto"/>
      <w:ind w:left="1200"/>
    </w:pPr>
    <w:rPr>
      <w:rFonts w:ascii="Times New Roman" w:hAnsi="Times New Roman"/>
      <w:sz w:val="18"/>
      <w:szCs w:val="20"/>
    </w:rPr>
  </w:style>
  <w:style w:type="paragraph" w:styleId="TM8">
    <w:name w:val="toc 8"/>
    <w:basedOn w:val="Normal"/>
    <w:next w:val="Normal"/>
    <w:autoRedefine/>
    <w:rsid w:val="009C46C4"/>
    <w:pPr>
      <w:widowControl w:val="0"/>
      <w:spacing w:after="0" w:line="240" w:lineRule="auto"/>
      <w:ind w:left="1400"/>
    </w:pPr>
    <w:rPr>
      <w:rFonts w:ascii="Times New Roman" w:hAnsi="Times New Roman"/>
      <w:sz w:val="18"/>
      <w:szCs w:val="20"/>
    </w:rPr>
  </w:style>
  <w:style w:type="paragraph" w:styleId="TM9">
    <w:name w:val="toc 9"/>
    <w:basedOn w:val="Normal"/>
    <w:next w:val="Normal"/>
    <w:autoRedefine/>
    <w:rsid w:val="009C46C4"/>
    <w:pPr>
      <w:widowControl w:val="0"/>
      <w:spacing w:after="0" w:line="240" w:lineRule="auto"/>
      <w:ind w:left="1600"/>
    </w:pPr>
    <w:rPr>
      <w:rFonts w:ascii="Times New Roman" w:hAnsi="Times New Roman"/>
      <w:sz w:val="18"/>
      <w:szCs w:val="20"/>
    </w:rPr>
  </w:style>
  <w:style w:type="paragraph" w:customStyle="1" w:styleId="Style1">
    <w:name w:val="Style1"/>
    <w:basedOn w:val="Normal"/>
    <w:link w:val="Style1Car"/>
    <w:qFormat/>
    <w:rsid w:val="009C46C4"/>
    <w:pPr>
      <w:widowControl w:val="0"/>
      <w:spacing w:after="0" w:line="240" w:lineRule="auto"/>
      <w:ind w:left="1418"/>
      <w:jc w:val="both"/>
    </w:pPr>
    <w:rPr>
      <w:rFonts w:ascii="Times New Roman" w:hAnsi="Times New Roman"/>
      <w:sz w:val="20"/>
      <w:szCs w:val="20"/>
    </w:rPr>
  </w:style>
  <w:style w:type="paragraph" w:customStyle="1" w:styleId="Normal10">
    <w:name w:val="Normal 10"/>
    <w:basedOn w:val="Normal"/>
    <w:rsid w:val="009C46C4"/>
    <w:pPr>
      <w:widowControl w:val="0"/>
      <w:spacing w:after="0" w:line="240" w:lineRule="auto"/>
      <w:jc w:val="both"/>
    </w:pPr>
    <w:rPr>
      <w:rFonts w:ascii="Times New Roman" w:hAnsi="Times New Roman"/>
      <w:sz w:val="20"/>
      <w:szCs w:val="20"/>
    </w:rPr>
  </w:style>
  <w:style w:type="character" w:customStyle="1" w:styleId="CommentaireCar">
    <w:name w:val="Commentaire Car"/>
    <w:basedOn w:val="Policepardfaut"/>
    <w:link w:val="Commentaire"/>
    <w:semiHidden/>
    <w:rsid w:val="009C46C4"/>
  </w:style>
  <w:style w:type="paragraph" w:styleId="Commentaire">
    <w:name w:val="annotation text"/>
    <w:basedOn w:val="Normal"/>
    <w:link w:val="CommentaireCar"/>
    <w:semiHidden/>
    <w:rsid w:val="009C46C4"/>
    <w:pPr>
      <w:widowControl w:val="0"/>
      <w:spacing w:after="0" w:line="240" w:lineRule="auto"/>
    </w:pPr>
    <w:rPr>
      <w:rFonts w:asciiTheme="minorHAnsi" w:eastAsiaTheme="minorHAnsi" w:hAnsiTheme="minorHAnsi" w:cstheme="minorBidi"/>
      <w:lang w:eastAsia="en-US"/>
    </w:rPr>
  </w:style>
  <w:style w:type="character" w:customStyle="1" w:styleId="CommentaireCar1">
    <w:name w:val="Commentaire Car1"/>
    <w:basedOn w:val="Policepardfaut"/>
    <w:uiPriority w:val="99"/>
    <w:semiHidden/>
    <w:rsid w:val="009C46C4"/>
    <w:rPr>
      <w:rFonts w:ascii="Calibri" w:eastAsia="Times New Roman" w:hAnsi="Calibri" w:cs="Times New Roman"/>
      <w:sz w:val="20"/>
      <w:szCs w:val="20"/>
      <w:lang w:eastAsia="fr-FR"/>
    </w:rPr>
  </w:style>
  <w:style w:type="character" w:customStyle="1" w:styleId="ObjetducommentaireCar">
    <w:name w:val="Objet du commentaire Car"/>
    <w:link w:val="Objetducommentaire"/>
    <w:semiHidden/>
    <w:rsid w:val="009C46C4"/>
    <w:rPr>
      <w:b/>
      <w:bCs/>
    </w:rPr>
  </w:style>
  <w:style w:type="paragraph" w:styleId="Objetducommentaire">
    <w:name w:val="annotation subject"/>
    <w:basedOn w:val="Commentaire"/>
    <w:next w:val="Commentaire"/>
    <w:link w:val="ObjetducommentaireCar"/>
    <w:semiHidden/>
    <w:rsid w:val="009C46C4"/>
    <w:rPr>
      <w:b/>
      <w:bCs/>
    </w:rPr>
  </w:style>
  <w:style w:type="character" w:customStyle="1" w:styleId="ObjetducommentaireCar1">
    <w:name w:val="Objet du commentaire Car1"/>
    <w:basedOn w:val="CommentaireCar1"/>
    <w:uiPriority w:val="99"/>
    <w:semiHidden/>
    <w:rsid w:val="009C46C4"/>
    <w:rPr>
      <w:rFonts w:ascii="Calibri" w:eastAsia="Times New Roman" w:hAnsi="Calibri" w:cs="Times New Roman"/>
      <w:b/>
      <w:bCs/>
      <w:sz w:val="20"/>
      <w:szCs w:val="20"/>
      <w:lang w:eastAsia="fr-FR"/>
    </w:rPr>
  </w:style>
  <w:style w:type="paragraph" w:customStyle="1" w:styleId="CM80">
    <w:name w:val="CM80"/>
    <w:basedOn w:val="Normal"/>
    <w:next w:val="Normal"/>
    <w:rsid w:val="009C46C4"/>
    <w:pPr>
      <w:widowControl w:val="0"/>
      <w:autoSpaceDE w:val="0"/>
      <w:autoSpaceDN w:val="0"/>
      <w:adjustRightInd w:val="0"/>
      <w:spacing w:after="195" w:line="240" w:lineRule="auto"/>
    </w:pPr>
    <w:rPr>
      <w:rFonts w:ascii="Helvetica" w:hAnsi="Helvetica" w:cs="Helvetica"/>
      <w:sz w:val="24"/>
      <w:szCs w:val="24"/>
    </w:rPr>
  </w:style>
  <w:style w:type="paragraph" w:customStyle="1" w:styleId="Style">
    <w:name w:val="Style"/>
    <w:rsid w:val="009C46C4"/>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CM103">
    <w:name w:val="CM103"/>
    <w:basedOn w:val="Default"/>
    <w:next w:val="Default"/>
    <w:rsid w:val="009C46C4"/>
    <w:pPr>
      <w:spacing w:after="738"/>
    </w:pPr>
    <w:rPr>
      <w:color w:val="auto"/>
    </w:rPr>
  </w:style>
  <w:style w:type="paragraph" w:customStyle="1" w:styleId="CM13">
    <w:name w:val="CM13"/>
    <w:basedOn w:val="Default"/>
    <w:next w:val="Default"/>
    <w:rsid w:val="009C46C4"/>
    <w:rPr>
      <w:color w:val="auto"/>
    </w:rPr>
  </w:style>
  <w:style w:type="paragraph" w:customStyle="1" w:styleId="CM111">
    <w:name w:val="CM111"/>
    <w:basedOn w:val="Default"/>
    <w:next w:val="Default"/>
    <w:rsid w:val="009C46C4"/>
    <w:pPr>
      <w:spacing w:after="7375"/>
    </w:pPr>
    <w:rPr>
      <w:color w:val="auto"/>
    </w:rPr>
  </w:style>
  <w:style w:type="paragraph" w:customStyle="1" w:styleId="CM18">
    <w:name w:val="CM18"/>
    <w:basedOn w:val="Default"/>
    <w:next w:val="Default"/>
    <w:rsid w:val="009C46C4"/>
    <w:pPr>
      <w:spacing w:line="460" w:lineRule="atLeast"/>
    </w:pPr>
    <w:rPr>
      <w:color w:val="auto"/>
    </w:rPr>
  </w:style>
  <w:style w:type="paragraph" w:customStyle="1" w:styleId="CM113">
    <w:name w:val="CM113"/>
    <w:basedOn w:val="Default"/>
    <w:next w:val="Default"/>
    <w:rsid w:val="009C46C4"/>
    <w:pPr>
      <w:spacing w:after="102"/>
    </w:pPr>
    <w:rPr>
      <w:color w:val="auto"/>
    </w:rPr>
  </w:style>
  <w:style w:type="paragraph" w:customStyle="1" w:styleId="CM117">
    <w:name w:val="CM117"/>
    <w:basedOn w:val="Default"/>
    <w:next w:val="Default"/>
    <w:rsid w:val="009C46C4"/>
    <w:pPr>
      <w:spacing w:after="1818"/>
    </w:pPr>
    <w:rPr>
      <w:color w:val="auto"/>
    </w:rPr>
  </w:style>
  <w:style w:type="paragraph" w:customStyle="1" w:styleId="CM121">
    <w:name w:val="CM121"/>
    <w:basedOn w:val="Default"/>
    <w:next w:val="Default"/>
    <w:rsid w:val="009C46C4"/>
    <w:pPr>
      <w:spacing w:after="863"/>
    </w:pPr>
    <w:rPr>
      <w:color w:val="auto"/>
    </w:rPr>
  </w:style>
  <w:style w:type="paragraph" w:customStyle="1" w:styleId="CM78">
    <w:name w:val="CM78"/>
    <w:basedOn w:val="Default"/>
    <w:next w:val="Default"/>
    <w:rsid w:val="009C46C4"/>
    <w:pPr>
      <w:spacing w:line="360" w:lineRule="atLeast"/>
    </w:pPr>
    <w:rPr>
      <w:color w:val="auto"/>
    </w:rPr>
  </w:style>
  <w:style w:type="paragraph" w:customStyle="1" w:styleId="CM85">
    <w:name w:val="CM85"/>
    <w:basedOn w:val="Default"/>
    <w:next w:val="Default"/>
    <w:rsid w:val="009C46C4"/>
    <w:pPr>
      <w:spacing w:line="288" w:lineRule="atLeast"/>
    </w:pPr>
    <w:rPr>
      <w:color w:val="auto"/>
    </w:rPr>
  </w:style>
  <w:style w:type="paragraph" w:customStyle="1" w:styleId="CM86">
    <w:name w:val="CM86"/>
    <w:basedOn w:val="Default"/>
    <w:next w:val="Default"/>
    <w:rsid w:val="009C46C4"/>
    <w:pPr>
      <w:spacing w:line="288" w:lineRule="atLeast"/>
    </w:pPr>
    <w:rPr>
      <w:color w:val="auto"/>
    </w:rPr>
  </w:style>
  <w:style w:type="paragraph" w:customStyle="1" w:styleId="CM114">
    <w:name w:val="CM114"/>
    <w:basedOn w:val="Default"/>
    <w:next w:val="Default"/>
    <w:rsid w:val="009C46C4"/>
    <w:pPr>
      <w:spacing w:after="388"/>
    </w:pPr>
    <w:rPr>
      <w:color w:val="auto"/>
    </w:rPr>
  </w:style>
  <w:style w:type="paragraph" w:customStyle="1" w:styleId="CM94">
    <w:name w:val="CM94"/>
    <w:basedOn w:val="Default"/>
    <w:next w:val="Default"/>
    <w:rsid w:val="009C46C4"/>
    <w:rPr>
      <w:color w:val="auto"/>
    </w:rPr>
  </w:style>
  <w:style w:type="paragraph" w:customStyle="1" w:styleId="Corpsdetexte1a">
    <w:name w:val="Corps de texte 1a"/>
    <w:basedOn w:val="Normal"/>
    <w:rsid w:val="009C46C4"/>
    <w:pPr>
      <w:widowControl w:val="0"/>
      <w:tabs>
        <w:tab w:val="left" w:pos="851"/>
      </w:tabs>
      <w:spacing w:before="120" w:after="60" w:line="240" w:lineRule="auto"/>
      <w:ind w:left="851" w:hanging="284"/>
      <w:jc w:val="both"/>
    </w:pPr>
    <w:rPr>
      <w:rFonts w:ascii="Arial" w:hAnsi="Arial"/>
      <w:sz w:val="20"/>
      <w:szCs w:val="20"/>
    </w:rPr>
  </w:style>
  <w:style w:type="paragraph" w:customStyle="1" w:styleId="Spcial">
    <w:name w:val="Spécial"/>
    <w:basedOn w:val="Titre4"/>
    <w:rsid w:val="009C46C4"/>
    <w:pPr>
      <w:widowControl w:val="0"/>
      <w:spacing w:before="120" w:after="60"/>
      <w:jc w:val="left"/>
    </w:pPr>
    <w:rPr>
      <w:rFonts w:ascii="Arial" w:hAnsi="Arial" w:cs="Arial"/>
      <w:b w:val="0"/>
      <w:i/>
      <w:iCs/>
      <w:sz w:val="20"/>
      <w:szCs w:val="20"/>
      <w:u w:val="single"/>
    </w:rPr>
  </w:style>
  <w:style w:type="paragraph" w:customStyle="1" w:styleId="TIT">
    <w:name w:val="TIT"/>
    <w:basedOn w:val="Normal"/>
    <w:next w:val="Normal"/>
    <w:rsid w:val="009C46C4"/>
    <w:pPr>
      <w:spacing w:before="240" w:after="240" w:line="240" w:lineRule="auto"/>
      <w:jc w:val="center"/>
    </w:pPr>
    <w:rPr>
      <w:rFonts w:ascii="Times New Roman" w:hAnsi="Times New Roman"/>
      <w:b/>
      <w:bCs/>
      <w:sz w:val="24"/>
      <w:szCs w:val="24"/>
    </w:rPr>
  </w:style>
  <w:style w:type="paragraph" w:customStyle="1" w:styleId="par2">
    <w:name w:val="par2"/>
    <w:basedOn w:val="Normal"/>
    <w:rsid w:val="009C46C4"/>
    <w:pPr>
      <w:tabs>
        <w:tab w:val="left" w:pos="851"/>
      </w:tabs>
      <w:spacing w:after="120" w:line="240" w:lineRule="auto"/>
      <w:jc w:val="both"/>
    </w:pPr>
    <w:rPr>
      <w:rFonts w:ascii="Times New Roman" w:hAnsi="Times New Roman"/>
      <w:sz w:val="24"/>
      <w:szCs w:val="24"/>
    </w:rPr>
  </w:style>
  <w:style w:type="paragraph" w:customStyle="1" w:styleId="BodyText31">
    <w:name w:val="Body Text 31"/>
    <w:basedOn w:val="Normal"/>
    <w:rsid w:val="009C46C4"/>
    <w:pPr>
      <w:widowControl w:val="0"/>
      <w:overflowPunct w:val="0"/>
      <w:autoSpaceDE w:val="0"/>
      <w:autoSpaceDN w:val="0"/>
      <w:adjustRightInd w:val="0"/>
      <w:spacing w:after="0" w:line="240" w:lineRule="auto"/>
      <w:jc w:val="both"/>
      <w:textAlignment w:val="baseline"/>
    </w:pPr>
    <w:rPr>
      <w:rFonts w:ascii="Times" w:hAnsi="Times"/>
      <w:b/>
      <w:sz w:val="24"/>
      <w:szCs w:val="20"/>
    </w:rPr>
  </w:style>
  <w:style w:type="paragraph" w:styleId="Retraitnormal">
    <w:name w:val="Normal Indent"/>
    <w:basedOn w:val="Normal"/>
    <w:rsid w:val="009C46C4"/>
    <w:pPr>
      <w:widowControl w:val="0"/>
      <w:spacing w:after="0" w:line="240" w:lineRule="auto"/>
      <w:ind w:left="708"/>
      <w:jc w:val="both"/>
    </w:pPr>
    <w:rPr>
      <w:rFonts w:ascii="Arial" w:hAnsi="Arial"/>
      <w:snapToGrid w:val="0"/>
      <w:szCs w:val="20"/>
    </w:rPr>
  </w:style>
  <w:style w:type="paragraph" w:styleId="Retrait1religne">
    <w:name w:val="Body Text First Indent"/>
    <w:basedOn w:val="Corpsdetexte"/>
    <w:link w:val="Retrait1religneCar"/>
    <w:uiPriority w:val="99"/>
    <w:unhideWhenUsed/>
    <w:rsid w:val="009C46C4"/>
    <w:pPr>
      <w:spacing w:after="120"/>
      <w:ind w:firstLine="210"/>
      <w:jc w:val="left"/>
    </w:pPr>
  </w:style>
  <w:style w:type="character" w:customStyle="1" w:styleId="Retrait1religneCar">
    <w:name w:val="Retrait 1re ligne Car"/>
    <w:basedOn w:val="CorpsdetexteCar"/>
    <w:link w:val="Retrait1religne"/>
    <w:uiPriority w:val="99"/>
    <w:rsid w:val="009C46C4"/>
    <w:rPr>
      <w:rFonts w:ascii="Times New Roman" w:eastAsia="Times New Roman" w:hAnsi="Times New Roman" w:cs="Times New Roman"/>
      <w:sz w:val="24"/>
      <w:szCs w:val="24"/>
      <w:lang w:eastAsia="fr-FR"/>
    </w:rPr>
  </w:style>
  <w:style w:type="character" w:customStyle="1" w:styleId="CorpsdetexteCar1">
    <w:name w:val="Corps de texte Car1"/>
    <w:rsid w:val="009C46C4"/>
    <w:rPr>
      <w:rFonts w:ascii="Tahoma" w:eastAsia="Times New Roman" w:hAnsi="Tahoma" w:cs="Tahoma"/>
      <w:sz w:val="24"/>
      <w:szCs w:val="24"/>
    </w:rPr>
  </w:style>
  <w:style w:type="paragraph" w:customStyle="1" w:styleId="Titre41">
    <w:name w:val="Titre 4.1"/>
    <w:basedOn w:val="Titre4"/>
    <w:rsid w:val="009C46C4"/>
    <w:pPr>
      <w:widowControl w:val="0"/>
      <w:spacing w:before="180" w:after="60"/>
      <w:ind w:left="709"/>
      <w:jc w:val="both"/>
      <w:outlineLvl w:val="9"/>
    </w:pPr>
    <w:rPr>
      <w:rFonts w:ascii="Arial" w:hAnsi="Arial"/>
      <w:bCs w:val="0"/>
      <w:snapToGrid w:val="0"/>
      <w:sz w:val="22"/>
      <w:szCs w:val="20"/>
    </w:rPr>
  </w:style>
  <w:style w:type="paragraph" w:customStyle="1" w:styleId="BodyText24">
    <w:name w:val="Body Text 24"/>
    <w:basedOn w:val="Normal"/>
    <w:rsid w:val="009C46C4"/>
    <w:pPr>
      <w:widowControl w:val="0"/>
      <w:spacing w:after="0" w:line="240" w:lineRule="auto"/>
    </w:pPr>
    <w:rPr>
      <w:rFonts w:ascii="Arial" w:hAnsi="Arial"/>
      <w:snapToGrid w:val="0"/>
      <w:szCs w:val="20"/>
    </w:rPr>
  </w:style>
  <w:style w:type="paragraph" w:styleId="Retraitcorpset1relig">
    <w:name w:val="Body Text First Indent 2"/>
    <w:basedOn w:val="Retraitcorpsdetexte"/>
    <w:link w:val="Retraitcorpset1religCar"/>
    <w:unhideWhenUsed/>
    <w:rsid w:val="009C46C4"/>
    <w:pPr>
      <w:ind w:firstLine="210"/>
    </w:pPr>
  </w:style>
  <w:style w:type="character" w:customStyle="1" w:styleId="Retraitcorpset1religCar">
    <w:name w:val="Retrait corps et 1re lig. Car"/>
    <w:basedOn w:val="RetraitcorpsdetexteCar"/>
    <w:link w:val="Retraitcorpset1relig"/>
    <w:rsid w:val="009C46C4"/>
    <w:rPr>
      <w:rFonts w:ascii="Times New Roman" w:eastAsia="Times New Roman" w:hAnsi="Times New Roman" w:cs="Times New Roman"/>
      <w:sz w:val="24"/>
      <w:szCs w:val="24"/>
      <w:lang w:eastAsia="fr-FR"/>
    </w:rPr>
  </w:style>
  <w:style w:type="character" w:customStyle="1" w:styleId="RetraitcorpsdetexteCar1">
    <w:name w:val="Retrait corps de texte Car1"/>
    <w:rsid w:val="009C46C4"/>
    <w:rPr>
      <w:rFonts w:ascii="Tahoma" w:eastAsia="Times New Roman" w:hAnsi="Tahoma" w:cs="Tahoma"/>
      <w:b/>
      <w:bCs/>
      <w:sz w:val="32"/>
      <w:szCs w:val="32"/>
    </w:rPr>
  </w:style>
  <w:style w:type="paragraph" w:customStyle="1" w:styleId="TITI1">
    <w:name w:val="TITI.1"/>
    <w:basedOn w:val="Normal"/>
    <w:rsid w:val="009C46C4"/>
    <w:pPr>
      <w:keepNext/>
      <w:keepLines/>
      <w:widowControl w:val="0"/>
      <w:spacing w:after="0" w:line="240" w:lineRule="auto"/>
      <w:jc w:val="both"/>
    </w:pPr>
    <w:rPr>
      <w:rFonts w:ascii="Times New Roman" w:hAnsi="Times New Roman"/>
      <w:b/>
      <w:smallCaps/>
      <w:sz w:val="24"/>
      <w:szCs w:val="20"/>
    </w:rPr>
  </w:style>
  <w:style w:type="paragraph" w:styleId="En-ttedetabledesmatires">
    <w:name w:val="TOC Heading"/>
    <w:basedOn w:val="Titre1"/>
    <w:next w:val="Normal"/>
    <w:uiPriority w:val="39"/>
    <w:unhideWhenUsed/>
    <w:qFormat/>
    <w:rsid w:val="009C46C4"/>
    <w:pPr>
      <w:keepLines/>
      <w:spacing w:before="480"/>
      <w:jc w:val="left"/>
      <w:outlineLvl w:val="9"/>
    </w:pPr>
    <w:rPr>
      <w:rFonts w:ascii="Cambria" w:hAnsi="Cambria"/>
      <w:color w:val="365F91"/>
      <w:sz w:val="28"/>
      <w:szCs w:val="28"/>
      <w:lang w:val="fr-FR"/>
    </w:rPr>
  </w:style>
  <w:style w:type="numbering" w:customStyle="1" w:styleId="Aucuneliste1">
    <w:name w:val="Aucune liste1"/>
    <w:next w:val="Aucuneliste"/>
    <w:semiHidden/>
    <w:unhideWhenUsed/>
    <w:rsid w:val="009C46C4"/>
  </w:style>
  <w:style w:type="table" w:customStyle="1" w:styleId="Grilledutableau2">
    <w:name w:val="Grille du tableau2"/>
    <w:basedOn w:val="TableauNormal"/>
    <w:next w:val="Grilledutableau"/>
    <w:rsid w:val="009C46C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9C46C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59"/>
    <w:rsid w:val="009C46C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
    <w:name w:val="Aucune liste2"/>
    <w:next w:val="Aucuneliste"/>
    <w:uiPriority w:val="99"/>
    <w:semiHidden/>
    <w:unhideWhenUsed/>
    <w:rsid w:val="009C46C4"/>
  </w:style>
  <w:style w:type="numbering" w:customStyle="1" w:styleId="Aucuneliste3">
    <w:name w:val="Aucune liste3"/>
    <w:next w:val="Aucuneliste"/>
    <w:uiPriority w:val="99"/>
    <w:semiHidden/>
    <w:unhideWhenUsed/>
    <w:rsid w:val="009C46C4"/>
  </w:style>
  <w:style w:type="numbering" w:customStyle="1" w:styleId="Aucuneliste4">
    <w:name w:val="Aucune liste4"/>
    <w:next w:val="Aucuneliste"/>
    <w:uiPriority w:val="99"/>
    <w:semiHidden/>
    <w:unhideWhenUsed/>
    <w:rsid w:val="009C46C4"/>
  </w:style>
  <w:style w:type="table" w:customStyle="1" w:styleId="Grilledutableau5">
    <w:name w:val="Grille du tableau5"/>
    <w:basedOn w:val="TableauNormal"/>
    <w:next w:val="Grilledutableau"/>
    <w:rsid w:val="009C46C4"/>
    <w:pPr>
      <w:widowControl w:val="0"/>
      <w:autoSpaceDE w:val="0"/>
      <w:autoSpaceDN w:val="0"/>
      <w:adjustRightInd w:val="0"/>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2">
    <w:name w:val="index 2"/>
    <w:basedOn w:val="Normal"/>
    <w:next w:val="Normal"/>
    <w:autoRedefine/>
    <w:semiHidden/>
    <w:rsid w:val="009C46C4"/>
    <w:pPr>
      <w:widowControl w:val="0"/>
      <w:spacing w:after="0" w:line="240" w:lineRule="auto"/>
      <w:ind w:left="400" w:hanging="200"/>
    </w:pPr>
    <w:rPr>
      <w:rFonts w:ascii="Times New Roman" w:hAnsi="Times New Roman"/>
      <w:sz w:val="18"/>
      <w:szCs w:val="20"/>
    </w:rPr>
  </w:style>
  <w:style w:type="paragraph" w:styleId="Index3">
    <w:name w:val="index 3"/>
    <w:basedOn w:val="Normal"/>
    <w:next w:val="Normal"/>
    <w:autoRedefine/>
    <w:semiHidden/>
    <w:rsid w:val="009C46C4"/>
    <w:pPr>
      <w:widowControl w:val="0"/>
      <w:spacing w:after="0" w:line="240" w:lineRule="auto"/>
      <w:ind w:left="600" w:hanging="200"/>
    </w:pPr>
    <w:rPr>
      <w:rFonts w:ascii="Times New Roman" w:hAnsi="Times New Roman"/>
      <w:sz w:val="18"/>
      <w:szCs w:val="20"/>
    </w:rPr>
  </w:style>
  <w:style w:type="paragraph" w:styleId="Index4">
    <w:name w:val="index 4"/>
    <w:basedOn w:val="Normal"/>
    <w:next w:val="Normal"/>
    <w:autoRedefine/>
    <w:semiHidden/>
    <w:rsid w:val="009C46C4"/>
    <w:pPr>
      <w:widowControl w:val="0"/>
      <w:spacing w:after="0" w:line="240" w:lineRule="auto"/>
      <w:ind w:left="800" w:hanging="200"/>
    </w:pPr>
    <w:rPr>
      <w:rFonts w:ascii="Times New Roman" w:hAnsi="Times New Roman"/>
      <w:sz w:val="18"/>
      <w:szCs w:val="20"/>
    </w:rPr>
  </w:style>
  <w:style w:type="paragraph" w:styleId="Index5">
    <w:name w:val="index 5"/>
    <w:basedOn w:val="Normal"/>
    <w:next w:val="Normal"/>
    <w:autoRedefine/>
    <w:semiHidden/>
    <w:rsid w:val="009C46C4"/>
    <w:pPr>
      <w:widowControl w:val="0"/>
      <w:spacing w:after="0" w:line="240" w:lineRule="auto"/>
      <w:ind w:left="1000" w:hanging="200"/>
    </w:pPr>
    <w:rPr>
      <w:rFonts w:ascii="Times New Roman" w:hAnsi="Times New Roman"/>
      <w:sz w:val="18"/>
      <w:szCs w:val="20"/>
    </w:rPr>
  </w:style>
  <w:style w:type="paragraph" w:styleId="Index6">
    <w:name w:val="index 6"/>
    <w:basedOn w:val="Normal"/>
    <w:next w:val="Normal"/>
    <w:autoRedefine/>
    <w:semiHidden/>
    <w:rsid w:val="009C46C4"/>
    <w:pPr>
      <w:widowControl w:val="0"/>
      <w:spacing w:after="0" w:line="240" w:lineRule="auto"/>
      <w:ind w:left="1200" w:hanging="200"/>
    </w:pPr>
    <w:rPr>
      <w:rFonts w:ascii="Times New Roman" w:hAnsi="Times New Roman"/>
      <w:sz w:val="18"/>
      <w:szCs w:val="20"/>
    </w:rPr>
  </w:style>
  <w:style w:type="paragraph" w:styleId="Index7">
    <w:name w:val="index 7"/>
    <w:basedOn w:val="Normal"/>
    <w:next w:val="Normal"/>
    <w:autoRedefine/>
    <w:semiHidden/>
    <w:rsid w:val="009C46C4"/>
    <w:pPr>
      <w:widowControl w:val="0"/>
      <w:spacing w:after="0" w:line="240" w:lineRule="auto"/>
      <w:ind w:left="1400" w:hanging="200"/>
    </w:pPr>
    <w:rPr>
      <w:rFonts w:ascii="Times New Roman" w:hAnsi="Times New Roman"/>
      <w:sz w:val="18"/>
      <w:szCs w:val="20"/>
    </w:rPr>
  </w:style>
  <w:style w:type="paragraph" w:styleId="Index8">
    <w:name w:val="index 8"/>
    <w:basedOn w:val="Normal"/>
    <w:next w:val="Normal"/>
    <w:autoRedefine/>
    <w:semiHidden/>
    <w:rsid w:val="009C46C4"/>
    <w:pPr>
      <w:widowControl w:val="0"/>
      <w:spacing w:after="0" w:line="240" w:lineRule="auto"/>
      <w:ind w:left="1600" w:hanging="200"/>
    </w:pPr>
    <w:rPr>
      <w:rFonts w:ascii="Times New Roman" w:hAnsi="Times New Roman"/>
      <w:sz w:val="18"/>
      <w:szCs w:val="20"/>
    </w:rPr>
  </w:style>
  <w:style w:type="paragraph" w:styleId="Index9">
    <w:name w:val="index 9"/>
    <w:basedOn w:val="Normal"/>
    <w:next w:val="Normal"/>
    <w:autoRedefine/>
    <w:semiHidden/>
    <w:rsid w:val="009C46C4"/>
    <w:pPr>
      <w:widowControl w:val="0"/>
      <w:spacing w:after="0" w:line="240" w:lineRule="auto"/>
      <w:ind w:left="1800" w:hanging="200"/>
    </w:pPr>
    <w:rPr>
      <w:rFonts w:ascii="Times New Roman" w:hAnsi="Times New Roman"/>
      <w:sz w:val="18"/>
      <w:szCs w:val="20"/>
    </w:rPr>
  </w:style>
  <w:style w:type="paragraph" w:styleId="Titreindex">
    <w:name w:val="index heading"/>
    <w:basedOn w:val="Normal"/>
    <w:next w:val="Index1"/>
    <w:semiHidden/>
    <w:rsid w:val="009C46C4"/>
    <w:pPr>
      <w:widowControl w:val="0"/>
      <w:spacing w:before="240" w:after="120" w:line="240" w:lineRule="auto"/>
      <w:jc w:val="center"/>
    </w:pPr>
    <w:rPr>
      <w:rFonts w:ascii="Times New Roman" w:hAnsi="Times New Roman"/>
      <w:b/>
      <w:sz w:val="26"/>
      <w:szCs w:val="20"/>
    </w:rPr>
  </w:style>
  <w:style w:type="character" w:styleId="Marquedecommentaire">
    <w:name w:val="annotation reference"/>
    <w:semiHidden/>
    <w:rsid w:val="009C46C4"/>
    <w:rPr>
      <w:sz w:val="16"/>
      <w:szCs w:val="16"/>
    </w:rPr>
  </w:style>
  <w:style w:type="numbering" w:customStyle="1" w:styleId="Aucuneliste11">
    <w:name w:val="Aucune liste11"/>
    <w:next w:val="Aucuneliste"/>
    <w:uiPriority w:val="99"/>
    <w:semiHidden/>
    <w:unhideWhenUsed/>
    <w:rsid w:val="009C46C4"/>
  </w:style>
  <w:style w:type="table" w:customStyle="1" w:styleId="Grilledutableau11">
    <w:name w:val="Grille du tableau11"/>
    <w:basedOn w:val="TableauNormal"/>
    <w:next w:val="Grilledutableau"/>
    <w:uiPriority w:val="59"/>
    <w:rsid w:val="009C46C4"/>
    <w:pPr>
      <w:spacing w:after="0" w:line="240" w:lineRule="auto"/>
    </w:pPr>
    <w:rPr>
      <w:rFonts w:ascii="Calibri" w:eastAsia="Times New Roman" w:hAnsi="Calibri"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1">
    <w:name w:val="Aucune liste111"/>
    <w:next w:val="Aucuneliste"/>
    <w:uiPriority w:val="99"/>
    <w:semiHidden/>
    <w:unhideWhenUsed/>
    <w:rsid w:val="009C46C4"/>
  </w:style>
  <w:style w:type="character" w:customStyle="1" w:styleId="Titre1Car1">
    <w:name w:val="Titre 1 Car1"/>
    <w:aliases w:val="Titre 1 Car Car Car Car Car Car1"/>
    <w:rsid w:val="009C46C4"/>
    <w:rPr>
      <w:rFonts w:ascii="Cambria" w:eastAsia="Times New Roman" w:hAnsi="Cambria" w:cs="Times New Roman"/>
      <w:b/>
      <w:bCs/>
      <w:color w:val="365F91"/>
      <w:sz w:val="28"/>
      <w:szCs w:val="28"/>
    </w:rPr>
  </w:style>
  <w:style w:type="character" w:customStyle="1" w:styleId="Titre3Car1">
    <w:name w:val="Titre 3 Car1"/>
    <w:aliases w:val="Car Car1"/>
    <w:uiPriority w:val="99"/>
    <w:semiHidden/>
    <w:rsid w:val="009C46C4"/>
    <w:rPr>
      <w:rFonts w:ascii="Cambria" w:hAnsi="Cambria" w:cs="Cambria" w:hint="default"/>
      <w:color w:val="auto"/>
      <w:sz w:val="24"/>
      <w:szCs w:val="24"/>
    </w:rPr>
  </w:style>
  <w:style w:type="paragraph" w:styleId="PrformatHTML">
    <w:name w:val="HTML Preformatted"/>
    <w:basedOn w:val="Normal"/>
    <w:link w:val="PrformatHTMLCar"/>
    <w:uiPriority w:val="99"/>
    <w:unhideWhenUsed/>
    <w:rsid w:val="009C4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9C46C4"/>
    <w:rPr>
      <w:rFonts w:ascii="Courier New" w:eastAsia="Times New Roman" w:hAnsi="Courier New" w:cs="Courier New"/>
      <w:sz w:val="20"/>
      <w:szCs w:val="20"/>
      <w:lang w:eastAsia="fr-FR"/>
    </w:rPr>
  </w:style>
  <w:style w:type="paragraph" w:styleId="Notedebasdepage">
    <w:name w:val="footnote text"/>
    <w:basedOn w:val="Normal"/>
    <w:link w:val="NotedebasdepageCar"/>
    <w:semiHidden/>
    <w:unhideWhenUsed/>
    <w:rsid w:val="009C46C4"/>
    <w:pPr>
      <w:spacing w:after="0" w:line="240" w:lineRule="auto"/>
    </w:pPr>
    <w:rPr>
      <w:rFonts w:ascii="Times New Roman" w:hAnsi="Times New Roman"/>
      <w:sz w:val="20"/>
      <w:szCs w:val="20"/>
    </w:rPr>
  </w:style>
  <w:style w:type="character" w:customStyle="1" w:styleId="NotedebasdepageCar">
    <w:name w:val="Note de bas de page Car"/>
    <w:basedOn w:val="Policepardfaut"/>
    <w:link w:val="Notedebasdepage"/>
    <w:semiHidden/>
    <w:rsid w:val="009C46C4"/>
    <w:rPr>
      <w:rFonts w:ascii="Times New Roman" w:eastAsia="Times New Roman" w:hAnsi="Times New Roman" w:cs="Times New Roman"/>
      <w:sz w:val="20"/>
      <w:szCs w:val="20"/>
      <w:lang w:eastAsia="fr-FR"/>
    </w:rPr>
  </w:style>
  <w:style w:type="paragraph" w:styleId="Lgende">
    <w:name w:val="caption"/>
    <w:basedOn w:val="Normal"/>
    <w:next w:val="Normal"/>
    <w:semiHidden/>
    <w:unhideWhenUsed/>
    <w:qFormat/>
    <w:rsid w:val="009C46C4"/>
    <w:pPr>
      <w:suppressAutoHyphens/>
      <w:overflowPunct w:val="0"/>
      <w:autoSpaceDE w:val="0"/>
      <w:autoSpaceDN w:val="0"/>
      <w:adjustRightInd w:val="0"/>
      <w:spacing w:after="0" w:line="240" w:lineRule="auto"/>
      <w:jc w:val="both"/>
    </w:pPr>
    <w:rPr>
      <w:rFonts w:ascii="Times New Roman" w:hAnsi="Times New Roman"/>
      <w:sz w:val="24"/>
      <w:szCs w:val="20"/>
    </w:rPr>
  </w:style>
  <w:style w:type="paragraph" w:styleId="Notedefin">
    <w:name w:val="endnote text"/>
    <w:basedOn w:val="Normal"/>
    <w:link w:val="NotedefinCar"/>
    <w:semiHidden/>
    <w:unhideWhenUsed/>
    <w:rsid w:val="009C46C4"/>
    <w:pPr>
      <w:snapToGrid w:val="0"/>
      <w:spacing w:after="0" w:line="240" w:lineRule="auto"/>
    </w:pPr>
    <w:rPr>
      <w:rFonts w:ascii="Courier" w:eastAsia="Calibri" w:hAnsi="Courier"/>
      <w:sz w:val="24"/>
      <w:szCs w:val="20"/>
      <w:lang w:val="en-US"/>
    </w:rPr>
  </w:style>
  <w:style w:type="character" w:customStyle="1" w:styleId="NotedefinCar">
    <w:name w:val="Note de fin Car"/>
    <w:basedOn w:val="Policepardfaut"/>
    <w:link w:val="Notedefin"/>
    <w:semiHidden/>
    <w:rsid w:val="009C46C4"/>
    <w:rPr>
      <w:rFonts w:ascii="Courier" w:eastAsia="Calibri" w:hAnsi="Courier" w:cs="Times New Roman"/>
      <w:sz w:val="24"/>
      <w:szCs w:val="20"/>
      <w:lang w:val="en-US" w:eastAsia="fr-FR"/>
    </w:rPr>
  </w:style>
  <w:style w:type="paragraph" w:styleId="TitreTR">
    <w:name w:val="toa heading"/>
    <w:basedOn w:val="Normal"/>
    <w:next w:val="Normal"/>
    <w:semiHidden/>
    <w:unhideWhenUsed/>
    <w:rsid w:val="009C46C4"/>
    <w:pPr>
      <w:tabs>
        <w:tab w:val="left" w:pos="9000"/>
        <w:tab w:val="right" w:pos="9360"/>
      </w:tabs>
      <w:suppressAutoHyphens/>
      <w:overflowPunct w:val="0"/>
      <w:autoSpaceDE w:val="0"/>
      <w:autoSpaceDN w:val="0"/>
      <w:adjustRightInd w:val="0"/>
      <w:spacing w:after="0" w:line="240" w:lineRule="auto"/>
      <w:jc w:val="both"/>
    </w:pPr>
    <w:rPr>
      <w:rFonts w:ascii="Times New Roman" w:hAnsi="Times New Roman"/>
      <w:sz w:val="24"/>
      <w:szCs w:val="24"/>
    </w:rPr>
  </w:style>
  <w:style w:type="paragraph" w:styleId="Listepuces2">
    <w:name w:val="List Bullet 2"/>
    <w:basedOn w:val="Normal"/>
    <w:autoRedefine/>
    <w:uiPriority w:val="99"/>
    <w:semiHidden/>
    <w:unhideWhenUsed/>
    <w:rsid w:val="009C46C4"/>
    <w:pPr>
      <w:tabs>
        <w:tab w:val="num" w:pos="643"/>
      </w:tabs>
      <w:spacing w:after="0" w:line="240" w:lineRule="auto"/>
      <w:ind w:left="643" w:hanging="360"/>
    </w:pPr>
    <w:rPr>
      <w:rFonts w:ascii="Times New Roman" w:hAnsi="Times New Roman"/>
      <w:sz w:val="20"/>
      <w:szCs w:val="20"/>
    </w:rPr>
  </w:style>
  <w:style w:type="paragraph" w:styleId="Listepuces3">
    <w:name w:val="List Bullet 3"/>
    <w:basedOn w:val="Normal"/>
    <w:autoRedefine/>
    <w:uiPriority w:val="99"/>
    <w:semiHidden/>
    <w:unhideWhenUsed/>
    <w:rsid w:val="009C46C4"/>
    <w:pPr>
      <w:tabs>
        <w:tab w:val="num" w:pos="926"/>
      </w:tabs>
      <w:spacing w:after="0" w:line="240" w:lineRule="auto"/>
      <w:ind w:left="926" w:hanging="360"/>
    </w:pPr>
    <w:rPr>
      <w:rFonts w:ascii="Times New Roman" w:hAnsi="Times New Roman"/>
      <w:sz w:val="20"/>
      <w:szCs w:val="20"/>
    </w:rPr>
  </w:style>
  <w:style w:type="paragraph" w:styleId="Listepuces4">
    <w:name w:val="List Bullet 4"/>
    <w:basedOn w:val="Normal"/>
    <w:autoRedefine/>
    <w:uiPriority w:val="99"/>
    <w:semiHidden/>
    <w:unhideWhenUsed/>
    <w:rsid w:val="009C46C4"/>
    <w:pPr>
      <w:tabs>
        <w:tab w:val="num" w:pos="1209"/>
      </w:tabs>
      <w:spacing w:after="0" w:line="240" w:lineRule="auto"/>
      <w:ind w:left="1209" w:hanging="360"/>
    </w:pPr>
    <w:rPr>
      <w:rFonts w:ascii="Times New Roman" w:hAnsi="Times New Roman"/>
      <w:sz w:val="20"/>
      <w:szCs w:val="20"/>
    </w:rPr>
  </w:style>
  <w:style w:type="paragraph" w:styleId="Listecontinue2">
    <w:name w:val="List Continue 2"/>
    <w:basedOn w:val="Normal"/>
    <w:uiPriority w:val="99"/>
    <w:semiHidden/>
    <w:unhideWhenUsed/>
    <w:rsid w:val="009C46C4"/>
    <w:pPr>
      <w:spacing w:after="120" w:line="240" w:lineRule="auto"/>
      <w:ind w:left="566"/>
    </w:pPr>
    <w:rPr>
      <w:rFonts w:ascii="Times New Roman" w:hAnsi="Times New Roman"/>
      <w:sz w:val="24"/>
      <w:szCs w:val="24"/>
    </w:rPr>
  </w:style>
  <w:style w:type="paragraph" w:styleId="Textebrut">
    <w:name w:val="Plain Text"/>
    <w:basedOn w:val="Normal"/>
    <w:link w:val="TextebrutCar"/>
    <w:uiPriority w:val="99"/>
    <w:semiHidden/>
    <w:unhideWhenUsed/>
    <w:rsid w:val="009C46C4"/>
    <w:pPr>
      <w:spacing w:after="0" w:line="240" w:lineRule="auto"/>
      <w:ind w:left="714" w:hanging="357"/>
      <w:jc w:val="both"/>
    </w:pPr>
    <w:rPr>
      <w:rFonts w:ascii="Consolas" w:eastAsia="Calibri" w:hAnsi="Consolas"/>
      <w:sz w:val="21"/>
      <w:szCs w:val="21"/>
      <w:lang w:eastAsia="en-US"/>
    </w:rPr>
  </w:style>
  <w:style w:type="character" w:customStyle="1" w:styleId="TextebrutCar">
    <w:name w:val="Texte brut Car"/>
    <w:basedOn w:val="Policepardfaut"/>
    <w:link w:val="Textebrut"/>
    <w:uiPriority w:val="99"/>
    <w:semiHidden/>
    <w:rsid w:val="009C46C4"/>
    <w:rPr>
      <w:rFonts w:ascii="Consolas" w:eastAsia="Calibri" w:hAnsi="Consolas" w:cs="Times New Roman"/>
      <w:sz w:val="21"/>
      <w:szCs w:val="21"/>
    </w:rPr>
  </w:style>
  <w:style w:type="character" w:customStyle="1" w:styleId="Style1Car">
    <w:name w:val="Style1 Car"/>
    <w:link w:val="Style1"/>
    <w:locked/>
    <w:rsid w:val="009C46C4"/>
    <w:rPr>
      <w:rFonts w:ascii="Times New Roman" w:eastAsia="Times New Roman" w:hAnsi="Times New Roman" w:cs="Times New Roman"/>
      <w:sz w:val="20"/>
      <w:szCs w:val="20"/>
      <w:lang w:eastAsia="fr-FR"/>
    </w:rPr>
  </w:style>
  <w:style w:type="paragraph" w:customStyle="1" w:styleId="xl41">
    <w:name w:val="xl41"/>
    <w:basedOn w:val="Normal"/>
    <w:uiPriority w:val="99"/>
    <w:rsid w:val="009C46C4"/>
    <w:pPr>
      <w:pBdr>
        <w:right w:val="double" w:sz="6" w:space="0" w:color="auto"/>
      </w:pBdr>
      <w:spacing w:before="100" w:beforeAutospacing="1" w:after="100" w:afterAutospacing="1" w:line="240" w:lineRule="auto"/>
      <w:jc w:val="center"/>
    </w:pPr>
    <w:rPr>
      <w:rFonts w:ascii="Arial" w:eastAsia="Arial Unicode MS" w:hAnsi="Arial" w:cs="Arial"/>
      <w:b/>
      <w:bCs/>
      <w:sz w:val="24"/>
      <w:szCs w:val="24"/>
    </w:rPr>
  </w:style>
  <w:style w:type="paragraph" w:customStyle="1" w:styleId="petita">
    <w:name w:val="petit a"/>
    <w:basedOn w:val="Normal"/>
    <w:uiPriority w:val="99"/>
    <w:rsid w:val="009C46C4"/>
    <w:pPr>
      <w:tabs>
        <w:tab w:val="num" w:pos="1068"/>
      </w:tabs>
      <w:spacing w:after="0" w:line="240" w:lineRule="auto"/>
      <w:ind w:left="1068" w:hanging="360"/>
    </w:pPr>
    <w:rPr>
      <w:rFonts w:ascii="Times New Roman" w:hAnsi="Times New Roman"/>
      <w:sz w:val="24"/>
      <w:szCs w:val="24"/>
    </w:rPr>
  </w:style>
  <w:style w:type="paragraph" w:customStyle="1" w:styleId="xl34">
    <w:name w:val="xl34"/>
    <w:basedOn w:val="Normal"/>
    <w:uiPriority w:val="99"/>
    <w:rsid w:val="009C46C4"/>
    <w:pPr>
      <w:spacing w:before="100" w:beforeAutospacing="1" w:after="100" w:afterAutospacing="1" w:line="240" w:lineRule="auto"/>
      <w:jc w:val="center"/>
    </w:pPr>
    <w:rPr>
      <w:rFonts w:ascii="Arial" w:eastAsia="Arial Unicode MS" w:hAnsi="Arial" w:cs="Arial"/>
      <w:sz w:val="36"/>
      <w:szCs w:val="36"/>
    </w:rPr>
  </w:style>
  <w:style w:type="paragraph" w:customStyle="1" w:styleId="Paragtab">
    <w:name w:val="Parag tab"/>
    <w:basedOn w:val="Titre"/>
    <w:autoRedefine/>
    <w:uiPriority w:val="99"/>
    <w:rsid w:val="009C46C4"/>
    <w:pPr>
      <w:tabs>
        <w:tab w:val="num" w:pos="1068"/>
      </w:tabs>
      <w:ind w:left="1068" w:hanging="360"/>
      <w:jc w:val="both"/>
    </w:pPr>
    <w:rPr>
      <w:b w:val="0"/>
      <w:bCs w:val="0"/>
      <w:color w:val="000000"/>
      <w:sz w:val="20"/>
      <w:szCs w:val="20"/>
    </w:rPr>
  </w:style>
  <w:style w:type="paragraph" w:customStyle="1" w:styleId="xl26">
    <w:name w:val="xl26"/>
    <w:basedOn w:val="Normal"/>
    <w:uiPriority w:val="99"/>
    <w:rsid w:val="009C46C4"/>
    <w:pPr>
      <w:spacing w:before="100" w:beforeAutospacing="1" w:after="100" w:afterAutospacing="1" w:line="240" w:lineRule="auto"/>
      <w:jc w:val="right"/>
    </w:pPr>
    <w:rPr>
      <w:rFonts w:ascii="Arial Unicode MS" w:eastAsia="Arial Unicode MS" w:hAnsi="Arial Unicode MS" w:cs="Arial Unicode MS"/>
      <w:sz w:val="24"/>
      <w:szCs w:val="24"/>
    </w:rPr>
  </w:style>
  <w:style w:type="paragraph" w:customStyle="1" w:styleId="xl27">
    <w:name w:val="xl27"/>
    <w:basedOn w:val="Normal"/>
    <w:uiPriority w:val="99"/>
    <w:rsid w:val="009C46C4"/>
    <w:pPr>
      <w:spacing w:before="100" w:beforeAutospacing="1" w:after="100" w:afterAutospacing="1" w:line="240" w:lineRule="auto"/>
      <w:jc w:val="right"/>
    </w:pPr>
    <w:rPr>
      <w:rFonts w:ascii="Arial Unicode MS" w:eastAsia="Arial Unicode MS" w:hAnsi="Arial Unicode MS" w:cs="Arial Unicode MS"/>
      <w:sz w:val="14"/>
      <w:szCs w:val="14"/>
    </w:rPr>
  </w:style>
  <w:style w:type="paragraph" w:customStyle="1" w:styleId="xl28">
    <w:name w:val="xl28"/>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Unicode MS" w:eastAsia="Arial Unicode MS" w:hAnsi="Arial Unicode MS" w:cs="Arial Unicode MS"/>
      <w:sz w:val="24"/>
      <w:szCs w:val="24"/>
    </w:rPr>
  </w:style>
  <w:style w:type="paragraph" w:customStyle="1" w:styleId="xl29">
    <w:name w:val="xl29"/>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0">
    <w:name w:val="xl30"/>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1">
    <w:name w:val="xl31"/>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b/>
      <w:bCs/>
      <w:sz w:val="24"/>
      <w:szCs w:val="24"/>
    </w:rPr>
  </w:style>
  <w:style w:type="paragraph" w:customStyle="1" w:styleId="xl32">
    <w:name w:val="xl32"/>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4"/>
      <w:szCs w:val="24"/>
    </w:rPr>
  </w:style>
  <w:style w:type="paragraph" w:customStyle="1" w:styleId="font5">
    <w:name w:val="font5"/>
    <w:basedOn w:val="Normal"/>
    <w:rsid w:val="009C46C4"/>
    <w:pPr>
      <w:spacing w:before="100" w:beforeAutospacing="1" w:after="100" w:afterAutospacing="1" w:line="240" w:lineRule="auto"/>
    </w:pPr>
    <w:rPr>
      <w:rFonts w:ascii="Arial" w:eastAsia="Arial Unicode MS" w:hAnsi="Arial" w:cs="Arial"/>
      <w:sz w:val="16"/>
      <w:szCs w:val="16"/>
    </w:rPr>
  </w:style>
  <w:style w:type="paragraph" w:customStyle="1" w:styleId="xl24">
    <w:name w:val="xl24"/>
    <w:basedOn w:val="Normal"/>
    <w:uiPriority w:val="99"/>
    <w:rsid w:val="009C46C4"/>
    <w:pPr>
      <w:spacing w:before="100" w:beforeAutospacing="1" w:after="100" w:afterAutospacing="1" w:line="240" w:lineRule="auto"/>
    </w:pPr>
    <w:rPr>
      <w:rFonts w:ascii="Arial Unicode MS" w:eastAsia="Arial Unicode MS" w:hAnsi="Arial Unicode MS" w:cs="Arial Unicode MS"/>
      <w:sz w:val="14"/>
      <w:szCs w:val="14"/>
    </w:rPr>
  </w:style>
  <w:style w:type="paragraph" w:customStyle="1" w:styleId="xl25">
    <w:name w:val="xl25"/>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14"/>
      <w:szCs w:val="14"/>
    </w:rPr>
  </w:style>
  <w:style w:type="paragraph" w:customStyle="1" w:styleId="xl33">
    <w:name w:val="xl33"/>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5">
    <w:name w:val="xl35"/>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4"/>
      <w:szCs w:val="24"/>
    </w:rPr>
  </w:style>
  <w:style w:type="paragraph" w:customStyle="1" w:styleId="xl36">
    <w:name w:val="xl36"/>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4"/>
      <w:szCs w:val="24"/>
    </w:rPr>
  </w:style>
  <w:style w:type="paragraph" w:customStyle="1" w:styleId="xl37">
    <w:name w:val="xl37"/>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4"/>
      <w:szCs w:val="24"/>
    </w:rPr>
  </w:style>
  <w:style w:type="paragraph" w:customStyle="1" w:styleId="xl38">
    <w:name w:val="xl38"/>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9">
    <w:name w:val="xl39"/>
    <w:basedOn w:val="Normal"/>
    <w:uiPriority w:val="99"/>
    <w:rsid w:val="009C46C4"/>
    <w:pPr>
      <w:spacing w:before="100" w:beforeAutospacing="1" w:after="100" w:afterAutospacing="1" w:line="240" w:lineRule="auto"/>
    </w:pPr>
    <w:rPr>
      <w:rFonts w:ascii="Arial Unicode MS" w:eastAsia="Arial Unicode MS" w:hAnsi="Arial Unicode MS" w:cs="Arial Unicode MS"/>
      <w:sz w:val="14"/>
      <w:szCs w:val="14"/>
    </w:rPr>
  </w:style>
  <w:style w:type="paragraph" w:customStyle="1" w:styleId="xl40">
    <w:name w:val="xl40"/>
    <w:basedOn w:val="Normal"/>
    <w:uiPriority w:val="99"/>
    <w:rsid w:val="009C46C4"/>
    <w:pPr>
      <w:spacing w:before="100" w:beforeAutospacing="1" w:after="100" w:afterAutospacing="1" w:line="240" w:lineRule="auto"/>
    </w:pPr>
    <w:rPr>
      <w:rFonts w:ascii="Arial" w:eastAsia="Arial Unicode MS" w:hAnsi="Arial" w:cs="Arial"/>
      <w:b/>
      <w:bCs/>
      <w:sz w:val="24"/>
      <w:szCs w:val="24"/>
    </w:rPr>
  </w:style>
  <w:style w:type="paragraph" w:customStyle="1" w:styleId="xl42">
    <w:name w:val="xl42"/>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sz w:val="24"/>
      <w:szCs w:val="24"/>
    </w:rPr>
  </w:style>
  <w:style w:type="paragraph" w:customStyle="1" w:styleId="xl43">
    <w:name w:val="xl43"/>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rPr>
  </w:style>
  <w:style w:type="paragraph" w:customStyle="1" w:styleId="xl44">
    <w:name w:val="xl44"/>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rPr>
  </w:style>
  <w:style w:type="paragraph" w:customStyle="1" w:styleId="xl45">
    <w:name w:val="xl45"/>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rPr>
  </w:style>
  <w:style w:type="paragraph" w:customStyle="1" w:styleId="xl46">
    <w:name w:val="xl46"/>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6"/>
      <w:szCs w:val="16"/>
    </w:rPr>
  </w:style>
  <w:style w:type="paragraph" w:customStyle="1" w:styleId="xl47">
    <w:name w:val="xl47"/>
    <w:basedOn w:val="Normal"/>
    <w:uiPriority w:val="99"/>
    <w:rsid w:val="009C46C4"/>
    <w:pPr>
      <w:spacing w:before="100" w:beforeAutospacing="1" w:after="100" w:afterAutospacing="1" w:line="240" w:lineRule="auto"/>
      <w:jc w:val="center"/>
    </w:pPr>
    <w:rPr>
      <w:rFonts w:ascii="Arial" w:eastAsia="Arial Unicode MS" w:hAnsi="Arial" w:cs="Arial"/>
      <w:b/>
      <w:bCs/>
      <w:sz w:val="24"/>
      <w:szCs w:val="24"/>
    </w:rPr>
  </w:style>
  <w:style w:type="paragraph" w:customStyle="1" w:styleId="xl48">
    <w:name w:val="xl48"/>
    <w:basedOn w:val="Normal"/>
    <w:uiPriority w:val="99"/>
    <w:rsid w:val="009C46C4"/>
    <w:pPr>
      <w:spacing w:before="100" w:beforeAutospacing="1" w:after="100" w:afterAutospacing="1" w:line="240" w:lineRule="auto"/>
    </w:pPr>
    <w:rPr>
      <w:rFonts w:ascii="Arial" w:eastAsia="Arial Unicode MS" w:hAnsi="Arial" w:cs="Arial"/>
      <w:b/>
      <w:bCs/>
      <w:sz w:val="24"/>
      <w:szCs w:val="24"/>
    </w:rPr>
  </w:style>
  <w:style w:type="paragraph" w:customStyle="1" w:styleId="xl49">
    <w:name w:val="xl49"/>
    <w:basedOn w:val="Normal"/>
    <w:uiPriority w:val="99"/>
    <w:rsid w:val="009C46C4"/>
    <w:pPr>
      <w:spacing w:before="100" w:beforeAutospacing="1" w:after="100" w:afterAutospacing="1" w:line="240" w:lineRule="auto"/>
    </w:pPr>
    <w:rPr>
      <w:rFonts w:ascii="Arial" w:eastAsia="Arial Unicode MS" w:hAnsi="Arial" w:cs="Arial"/>
      <w:b/>
      <w:bCs/>
      <w:sz w:val="14"/>
      <w:szCs w:val="14"/>
    </w:rPr>
  </w:style>
  <w:style w:type="paragraph" w:customStyle="1" w:styleId="xl50">
    <w:name w:val="xl50"/>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16"/>
      <w:szCs w:val="16"/>
    </w:rPr>
  </w:style>
  <w:style w:type="paragraph" w:customStyle="1" w:styleId="xl51">
    <w:name w:val="xl51"/>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sz w:val="16"/>
      <w:szCs w:val="16"/>
    </w:rPr>
  </w:style>
  <w:style w:type="paragraph" w:customStyle="1" w:styleId="xl52">
    <w:name w:val="xl52"/>
    <w:basedOn w:val="Normal"/>
    <w:uiPriority w:val="99"/>
    <w:rsid w:val="009C46C4"/>
    <w:pPr>
      <w:spacing w:before="100" w:beforeAutospacing="1" w:after="100" w:afterAutospacing="1" w:line="240" w:lineRule="auto"/>
      <w:jc w:val="right"/>
    </w:pPr>
    <w:rPr>
      <w:rFonts w:ascii="Arial" w:eastAsia="Arial Unicode MS" w:hAnsi="Arial" w:cs="Arial"/>
      <w:b/>
      <w:bCs/>
      <w:sz w:val="24"/>
      <w:szCs w:val="24"/>
    </w:rPr>
  </w:style>
  <w:style w:type="paragraph" w:customStyle="1" w:styleId="Puce3">
    <w:name w:val="Puce 3"/>
    <w:basedOn w:val="Normal"/>
    <w:uiPriority w:val="99"/>
    <w:rsid w:val="009C46C4"/>
    <w:pPr>
      <w:widowControl w:val="0"/>
      <w:tabs>
        <w:tab w:val="num" w:pos="1560"/>
      </w:tabs>
      <w:spacing w:after="60" w:line="240" w:lineRule="auto"/>
      <w:ind w:left="1560" w:hanging="284"/>
      <w:jc w:val="both"/>
    </w:pPr>
    <w:rPr>
      <w:rFonts w:ascii="Arial" w:hAnsi="Arial" w:cs="Arial"/>
      <w:sz w:val="20"/>
      <w:szCs w:val="20"/>
    </w:rPr>
  </w:style>
  <w:style w:type="paragraph" w:customStyle="1" w:styleId="Pucea">
    <w:name w:val="Puce a"/>
    <w:basedOn w:val="Normal"/>
    <w:rsid w:val="009C46C4"/>
    <w:pPr>
      <w:widowControl w:val="0"/>
      <w:numPr>
        <w:numId w:val="97"/>
      </w:numPr>
      <w:tabs>
        <w:tab w:val="clear" w:pos="360"/>
        <w:tab w:val="num" w:pos="1440"/>
      </w:tabs>
      <w:spacing w:before="60" w:after="60" w:line="240" w:lineRule="auto"/>
      <w:ind w:left="1440" w:hanging="720"/>
      <w:jc w:val="both"/>
    </w:pPr>
    <w:rPr>
      <w:rFonts w:ascii="Arial" w:hAnsi="Arial" w:cs="Arial"/>
      <w:sz w:val="20"/>
      <w:szCs w:val="20"/>
    </w:rPr>
  </w:style>
  <w:style w:type="paragraph" w:customStyle="1" w:styleId="Tiret">
    <w:name w:val="Tiret"/>
    <w:basedOn w:val="Normal"/>
    <w:rsid w:val="009C46C4"/>
    <w:pPr>
      <w:widowControl w:val="0"/>
      <w:tabs>
        <w:tab w:val="left" w:pos="1701"/>
      </w:tabs>
      <w:spacing w:after="60" w:line="240" w:lineRule="auto"/>
      <w:ind w:left="1701" w:hanging="425"/>
      <w:outlineLvl w:val="3"/>
    </w:pPr>
    <w:rPr>
      <w:rFonts w:ascii="Arial" w:hAnsi="Arial" w:cs="Arial"/>
      <w:sz w:val="20"/>
      <w:szCs w:val="20"/>
    </w:rPr>
  </w:style>
  <w:style w:type="paragraph" w:customStyle="1" w:styleId="Corpsdetexte1">
    <w:name w:val="Corps de texte 1"/>
    <w:basedOn w:val="Corpsdetexte"/>
    <w:uiPriority w:val="99"/>
    <w:rsid w:val="009C46C4"/>
    <w:pPr>
      <w:widowControl w:val="0"/>
      <w:spacing w:before="120" w:after="60"/>
      <w:ind w:left="567"/>
    </w:pPr>
    <w:rPr>
      <w:rFonts w:ascii="Arial" w:hAnsi="Arial" w:cs="Arial"/>
      <w:sz w:val="20"/>
      <w:szCs w:val="20"/>
    </w:rPr>
  </w:style>
  <w:style w:type="paragraph" w:customStyle="1" w:styleId="Puce1">
    <w:name w:val="Puce 1"/>
    <w:basedOn w:val="Normal"/>
    <w:rsid w:val="009C46C4"/>
    <w:pPr>
      <w:widowControl w:val="0"/>
      <w:tabs>
        <w:tab w:val="num" w:pos="720"/>
        <w:tab w:val="left" w:pos="993"/>
      </w:tabs>
      <w:spacing w:after="60" w:line="240" w:lineRule="auto"/>
      <w:ind w:left="720" w:hanging="360"/>
      <w:jc w:val="both"/>
    </w:pPr>
    <w:rPr>
      <w:rFonts w:ascii="Arial" w:hAnsi="Arial" w:cs="Arial"/>
      <w:sz w:val="20"/>
      <w:szCs w:val="20"/>
    </w:rPr>
  </w:style>
  <w:style w:type="paragraph" w:customStyle="1" w:styleId="Puce1s1">
    <w:name w:val="Puce 1s1"/>
    <w:basedOn w:val="Puce1"/>
    <w:uiPriority w:val="99"/>
    <w:rsid w:val="009C46C4"/>
    <w:pPr>
      <w:tabs>
        <w:tab w:val="clear" w:pos="720"/>
        <w:tab w:val="left" w:pos="284"/>
        <w:tab w:val="num" w:pos="540"/>
        <w:tab w:val="left" w:pos="3686"/>
      </w:tabs>
      <w:ind w:left="540"/>
    </w:pPr>
  </w:style>
  <w:style w:type="paragraph" w:customStyle="1" w:styleId="Puce2">
    <w:name w:val="Puce 2"/>
    <w:basedOn w:val="Normal"/>
    <w:uiPriority w:val="99"/>
    <w:rsid w:val="009C46C4"/>
    <w:pPr>
      <w:widowControl w:val="0"/>
      <w:tabs>
        <w:tab w:val="num" w:pos="1080"/>
      </w:tabs>
      <w:spacing w:after="60" w:line="240" w:lineRule="auto"/>
      <w:ind w:left="1080" w:hanging="720"/>
      <w:jc w:val="both"/>
    </w:pPr>
    <w:rPr>
      <w:rFonts w:ascii="Arial" w:hAnsi="Arial" w:cs="Arial"/>
      <w:sz w:val="20"/>
      <w:szCs w:val="20"/>
    </w:rPr>
  </w:style>
  <w:style w:type="paragraph" w:customStyle="1" w:styleId="Puce2s1">
    <w:name w:val="Puce 2s1"/>
    <w:basedOn w:val="Normal"/>
    <w:uiPriority w:val="99"/>
    <w:rsid w:val="009C46C4"/>
    <w:pPr>
      <w:widowControl w:val="0"/>
      <w:tabs>
        <w:tab w:val="left" w:pos="2977"/>
        <w:tab w:val="left" w:pos="3402"/>
      </w:tabs>
      <w:spacing w:after="60" w:line="240" w:lineRule="auto"/>
      <w:ind w:left="3402" w:hanging="2126"/>
      <w:jc w:val="both"/>
    </w:pPr>
    <w:rPr>
      <w:rFonts w:ascii="Arial" w:hAnsi="Arial" w:cs="Arial"/>
      <w:sz w:val="20"/>
      <w:szCs w:val="20"/>
    </w:rPr>
  </w:style>
  <w:style w:type="paragraph" w:customStyle="1" w:styleId="Puce2s2">
    <w:name w:val="Puce 2s2"/>
    <w:basedOn w:val="Puce2s1"/>
    <w:uiPriority w:val="99"/>
    <w:rsid w:val="009C46C4"/>
    <w:rPr>
      <w:noProof/>
    </w:rPr>
  </w:style>
  <w:style w:type="paragraph" w:customStyle="1" w:styleId="retraitCT1a">
    <w:name w:val="retrait CT1a"/>
    <w:basedOn w:val="Normal"/>
    <w:uiPriority w:val="99"/>
    <w:rsid w:val="009C46C4"/>
    <w:pPr>
      <w:widowControl w:val="0"/>
      <w:spacing w:before="120" w:after="60" w:line="240" w:lineRule="auto"/>
      <w:ind w:left="851"/>
      <w:jc w:val="both"/>
    </w:pPr>
    <w:rPr>
      <w:rFonts w:ascii="Arial" w:hAnsi="Arial" w:cs="Arial"/>
      <w:sz w:val="20"/>
      <w:szCs w:val="20"/>
    </w:rPr>
  </w:style>
  <w:style w:type="paragraph" w:customStyle="1" w:styleId="Puceagras">
    <w:name w:val="Puce a gras"/>
    <w:basedOn w:val="Pucea"/>
    <w:uiPriority w:val="99"/>
    <w:rsid w:val="009C46C4"/>
    <w:pPr>
      <w:ind w:left="426"/>
    </w:pPr>
    <w:rPr>
      <w:b/>
      <w:bCs/>
    </w:rPr>
  </w:style>
  <w:style w:type="paragraph" w:customStyle="1" w:styleId="Puce1b">
    <w:name w:val="Puce 1b"/>
    <w:basedOn w:val="Puce1"/>
    <w:uiPriority w:val="99"/>
    <w:rsid w:val="009C46C4"/>
    <w:pPr>
      <w:tabs>
        <w:tab w:val="clear" w:pos="993"/>
        <w:tab w:val="left" w:pos="1134"/>
        <w:tab w:val="right" w:pos="8505"/>
      </w:tabs>
      <w:spacing w:before="120"/>
      <w:ind w:left="1134" w:hanging="425"/>
    </w:pPr>
  </w:style>
  <w:style w:type="paragraph" w:customStyle="1" w:styleId="A1">
    <w:name w:val="A1"/>
    <w:basedOn w:val="Normal"/>
    <w:uiPriority w:val="99"/>
    <w:rsid w:val="009C46C4"/>
    <w:pPr>
      <w:tabs>
        <w:tab w:val="num" w:pos="709"/>
        <w:tab w:val="num" w:pos="1065"/>
      </w:tabs>
      <w:spacing w:before="60" w:after="60" w:line="240" w:lineRule="auto"/>
      <w:ind w:left="709" w:hanging="284"/>
      <w:jc w:val="both"/>
    </w:pPr>
    <w:rPr>
      <w:rFonts w:ascii="Arial" w:hAnsi="Arial" w:cs="Arial"/>
      <w:sz w:val="20"/>
      <w:szCs w:val="20"/>
    </w:rPr>
  </w:style>
  <w:style w:type="paragraph" w:customStyle="1" w:styleId="Puceenum1">
    <w:name w:val="Puce_enum1"/>
    <w:basedOn w:val="Corpsdetexte"/>
    <w:uiPriority w:val="99"/>
    <w:rsid w:val="009C46C4"/>
    <w:pPr>
      <w:tabs>
        <w:tab w:val="left" w:pos="851"/>
        <w:tab w:val="num" w:pos="1140"/>
        <w:tab w:val="num" w:pos="1440"/>
      </w:tabs>
      <w:spacing w:after="60"/>
      <w:ind w:left="850" w:hanging="425"/>
    </w:pPr>
    <w:rPr>
      <w:rFonts w:ascii="Arial" w:hAnsi="Arial" w:cs="Arial"/>
      <w:sz w:val="22"/>
      <w:szCs w:val="22"/>
    </w:rPr>
  </w:style>
  <w:style w:type="paragraph" w:customStyle="1" w:styleId="T1">
    <w:name w:val="T1"/>
    <w:basedOn w:val="Normal"/>
    <w:uiPriority w:val="99"/>
    <w:rsid w:val="009C46C4"/>
    <w:pPr>
      <w:tabs>
        <w:tab w:val="num" w:pos="450"/>
        <w:tab w:val="num" w:pos="709"/>
        <w:tab w:val="num" w:pos="825"/>
      </w:tabs>
      <w:spacing w:before="60" w:after="0" w:line="240" w:lineRule="auto"/>
      <w:ind w:left="709" w:hanging="284"/>
      <w:jc w:val="both"/>
    </w:pPr>
    <w:rPr>
      <w:rFonts w:ascii="Arial" w:hAnsi="Arial" w:cs="Arial"/>
      <w:sz w:val="20"/>
      <w:szCs w:val="20"/>
    </w:rPr>
  </w:style>
  <w:style w:type="paragraph" w:customStyle="1" w:styleId="Point">
    <w:name w:val="Point"/>
    <w:basedOn w:val="Normal"/>
    <w:uiPriority w:val="99"/>
    <w:rsid w:val="009C46C4"/>
    <w:pPr>
      <w:spacing w:after="60" w:line="240" w:lineRule="auto"/>
      <w:jc w:val="both"/>
    </w:pPr>
    <w:rPr>
      <w:rFonts w:ascii="Times New Roman" w:hAnsi="Times New Roman"/>
    </w:rPr>
  </w:style>
  <w:style w:type="paragraph" w:customStyle="1" w:styleId="Normal2">
    <w:name w:val="Normal2"/>
    <w:basedOn w:val="Corpsdetexte3"/>
    <w:uiPriority w:val="99"/>
    <w:rsid w:val="009C46C4"/>
    <w:pPr>
      <w:spacing w:before="60" w:after="60"/>
      <w:jc w:val="both"/>
    </w:pPr>
    <w:rPr>
      <w:caps/>
      <w:lang w:val="fr-FR"/>
    </w:rPr>
  </w:style>
  <w:style w:type="paragraph" w:customStyle="1" w:styleId="Enum1">
    <w:name w:val="Enum 1"/>
    <w:basedOn w:val="Puce1"/>
    <w:rsid w:val="009C46C4"/>
    <w:pPr>
      <w:tabs>
        <w:tab w:val="clear" w:pos="720"/>
        <w:tab w:val="clear" w:pos="993"/>
        <w:tab w:val="num" w:pos="992"/>
      </w:tabs>
      <w:spacing w:before="60"/>
      <w:ind w:left="992" w:hanging="425"/>
    </w:pPr>
  </w:style>
  <w:style w:type="paragraph" w:customStyle="1" w:styleId="Style5">
    <w:name w:val="Style5"/>
    <w:basedOn w:val="Titre3"/>
    <w:next w:val="Normal"/>
    <w:uiPriority w:val="99"/>
    <w:rsid w:val="009C46C4"/>
    <w:pPr>
      <w:spacing w:before="120" w:after="60"/>
      <w:ind w:right="567"/>
      <w:jc w:val="left"/>
    </w:pPr>
    <w:rPr>
      <w:sz w:val="32"/>
      <w:szCs w:val="32"/>
    </w:rPr>
  </w:style>
  <w:style w:type="paragraph" w:customStyle="1" w:styleId="siliacII">
    <w:name w:val="siliac II"/>
    <w:basedOn w:val="Normal"/>
    <w:rsid w:val="009C46C4"/>
    <w:pPr>
      <w:overflowPunct w:val="0"/>
      <w:autoSpaceDE w:val="0"/>
      <w:autoSpaceDN w:val="0"/>
      <w:adjustRightInd w:val="0"/>
      <w:spacing w:before="100" w:after="120" w:line="300" w:lineRule="exact"/>
      <w:ind w:left="284"/>
    </w:pPr>
    <w:rPr>
      <w:rFonts w:ascii="Arial" w:hAnsi="Arial" w:cs="Arial"/>
      <w:b/>
      <w:bCs/>
      <w:sz w:val="24"/>
      <w:szCs w:val="24"/>
    </w:rPr>
  </w:style>
  <w:style w:type="paragraph" w:customStyle="1" w:styleId="corpsdetexte0">
    <w:name w:val="corps de texte"/>
    <w:basedOn w:val="Normal"/>
    <w:rsid w:val="009C46C4"/>
    <w:pPr>
      <w:overflowPunct w:val="0"/>
      <w:autoSpaceDE w:val="0"/>
      <w:autoSpaceDN w:val="0"/>
      <w:adjustRightInd w:val="0"/>
      <w:spacing w:line="300" w:lineRule="exact"/>
      <w:jc w:val="both"/>
    </w:pPr>
    <w:rPr>
      <w:rFonts w:ascii="Times New Roman" w:hAnsi="Times New Roman"/>
      <w:sz w:val="24"/>
      <w:szCs w:val="24"/>
    </w:rPr>
  </w:style>
  <w:style w:type="paragraph" w:customStyle="1" w:styleId="font6">
    <w:name w:val="font6"/>
    <w:basedOn w:val="Normal"/>
    <w:rsid w:val="009C46C4"/>
    <w:pPr>
      <w:spacing w:before="100" w:beforeAutospacing="1" w:after="100" w:afterAutospacing="1" w:line="240" w:lineRule="auto"/>
    </w:pPr>
    <w:rPr>
      <w:rFonts w:ascii="Arial Narrow" w:hAnsi="Arial Narrow" w:cs="Arial Narrow"/>
      <w:b/>
      <w:bCs/>
      <w:i/>
      <w:iCs/>
      <w:color w:val="000000"/>
      <w:sz w:val="23"/>
      <w:szCs w:val="23"/>
    </w:rPr>
  </w:style>
  <w:style w:type="paragraph" w:customStyle="1" w:styleId="font7">
    <w:name w:val="font7"/>
    <w:basedOn w:val="Normal"/>
    <w:rsid w:val="009C46C4"/>
    <w:pPr>
      <w:spacing w:before="100" w:beforeAutospacing="1" w:after="100" w:afterAutospacing="1" w:line="240" w:lineRule="auto"/>
    </w:pPr>
    <w:rPr>
      <w:rFonts w:cs="Calibri"/>
      <w:i/>
      <w:iCs/>
      <w:color w:val="000000"/>
    </w:rPr>
  </w:style>
  <w:style w:type="paragraph" w:customStyle="1" w:styleId="font8">
    <w:name w:val="font8"/>
    <w:basedOn w:val="Normal"/>
    <w:rsid w:val="009C46C4"/>
    <w:pPr>
      <w:spacing w:before="100" w:beforeAutospacing="1" w:after="100" w:afterAutospacing="1" w:line="240" w:lineRule="auto"/>
    </w:pPr>
    <w:rPr>
      <w:rFonts w:cs="Calibri"/>
      <w:b/>
      <w:bCs/>
      <w:i/>
      <w:iCs/>
      <w:color w:val="000000"/>
    </w:rPr>
  </w:style>
  <w:style w:type="paragraph" w:customStyle="1" w:styleId="font9">
    <w:name w:val="font9"/>
    <w:basedOn w:val="Normal"/>
    <w:rsid w:val="009C46C4"/>
    <w:pPr>
      <w:spacing w:before="100" w:beforeAutospacing="1" w:after="100" w:afterAutospacing="1" w:line="240" w:lineRule="auto"/>
    </w:pPr>
    <w:rPr>
      <w:rFonts w:cs="Calibri"/>
      <w:sz w:val="17"/>
      <w:szCs w:val="17"/>
    </w:rPr>
  </w:style>
  <w:style w:type="paragraph" w:customStyle="1" w:styleId="xl815">
    <w:name w:val="xl815"/>
    <w:basedOn w:val="Normal"/>
    <w:uiPriority w:val="99"/>
    <w:rsid w:val="009C46C4"/>
    <w:pPr>
      <w:spacing w:before="100" w:beforeAutospacing="1" w:after="100" w:afterAutospacing="1" w:line="240" w:lineRule="auto"/>
      <w:jc w:val="center"/>
    </w:pPr>
    <w:rPr>
      <w:rFonts w:ascii="Arial" w:hAnsi="Arial" w:cs="Arial"/>
      <w:sz w:val="18"/>
      <w:szCs w:val="18"/>
    </w:rPr>
  </w:style>
  <w:style w:type="paragraph" w:customStyle="1" w:styleId="xl816">
    <w:name w:val="xl816"/>
    <w:basedOn w:val="Normal"/>
    <w:uiPriority w:val="99"/>
    <w:rsid w:val="009C46C4"/>
    <w:pPr>
      <w:shd w:val="clear" w:color="auto" w:fill="FFFFFF"/>
      <w:spacing w:before="100" w:beforeAutospacing="1" w:after="100" w:afterAutospacing="1" w:line="240" w:lineRule="auto"/>
    </w:pPr>
    <w:rPr>
      <w:rFonts w:ascii="Arial" w:hAnsi="Arial" w:cs="Arial"/>
      <w:sz w:val="18"/>
      <w:szCs w:val="18"/>
    </w:rPr>
  </w:style>
  <w:style w:type="paragraph" w:customStyle="1" w:styleId="xl817">
    <w:name w:val="xl817"/>
    <w:basedOn w:val="Normal"/>
    <w:uiPriority w:val="99"/>
    <w:rsid w:val="009C46C4"/>
    <w:pPr>
      <w:spacing w:before="100" w:beforeAutospacing="1" w:after="100" w:afterAutospacing="1" w:line="240" w:lineRule="auto"/>
      <w:jc w:val="center"/>
    </w:pPr>
    <w:rPr>
      <w:rFonts w:ascii="Arial Narrow" w:hAnsi="Arial Narrow" w:cs="Arial Narrow"/>
      <w:sz w:val="18"/>
      <w:szCs w:val="18"/>
    </w:rPr>
  </w:style>
  <w:style w:type="paragraph" w:customStyle="1" w:styleId="xl818">
    <w:name w:val="xl818"/>
    <w:basedOn w:val="Normal"/>
    <w:uiPriority w:val="99"/>
    <w:rsid w:val="009C46C4"/>
    <w:pPr>
      <w:spacing w:before="100" w:beforeAutospacing="1" w:after="100" w:afterAutospacing="1" w:line="240" w:lineRule="auto"/>
    </w:pPr>
    <w:rPr>
      <w:rFonts w:ascii="Arial Narrow" w:hAnsi="Arial Narrow" w:cs="Arial Narrow"/>
      <w:sz w:val="18"/>
      <w:szCs w:val="18"/>
    </w:rPr>
  </w:style>
  <w:style w:type="paragraph" w:customStyle="1" w:styleId="xl819">
    <w:name w:val="xl819"/>
    <w:basedOn w:val="Normal"/>
    <w:uiPriority w:val="99"/>
    <w:rsid w:val="009C46C4"/>
    <w:pPr>
      <w:spacing w:before="100" w:beforeAutospacing="1" w:after="100" w:afterAutospacing="1" w:line="240" w:lineRule="auto"/>
      <w:jc w:val="center"/>
    </w:pPr>
    <w:rPr>
      <w:rFonts w:ascii="Arial Narrow" w:hAnsi="Arial Narrow" w:cs="Arial Narrow"/>
      <w:sz w:val="18"/>
      <w:szCs w:val="18"/>
    </w:rPr>
  </w:style>
  <w:style w:type="paragraph" w:customStyle="1" w:styleId="xl820">
    <w:name w:val="xl820"/>
    <w:basedOn w:val="Normal"/>
    <w:uiPriority w:val="99"/>
    <w:rsid w:val="009C46C4"/>
    <w:pPr>
      <w:shd w:val="clear" w:color="auto" w:fill="FFFFFF"/>
      <w:spacing w:before="100" w:beforeAutospacing="1" w:after="100" w:afterAutospacing="1" w:line="240" w:lineRule="auto"/>
    </w:pPr>
    <w:rPr>
      <w:rFonts w:ascii="Arial Narrow" w:hAnsi="Arial Narrow" w:cs="Arial Narrow"/>
      <w:sz w:val="18"/>
      <w:szCs w:val="18"/>
    </w:rPr>
  </w:style>
  <w:style w:type="paragraph" w:customStyle="1" w:styleId="xl821">
    <w:name w:val="xl821"/>
    <w:basedOn w:val="Normal"/>
    <w:uiPriority w:val="99"/>
    <w:rsid w:val="009C46C4"/>
    <w:pPr>
      <w:spacing w:before="100" w:beforeAutospacing="1" w:after="100" w:afterAutospacing="1" w:line="240" w:lineRule="auto"/>
    </w:pPr>
    <w:rPr>
      <w:rFonts w:ascii="Arial Narrow" w:hAnsi="Arial Narrow" w:cs="Arial Narrow"/>
      <w:sz w:val="18"/>
      <w:szCs w:val="18"/>
    </w:rPr>
  </w:style>
  <w:style w:type="paragraph" w:customStyle="1" w:styleId="xl822">
    <w:name w:val="xl822"/>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7"/>
      <w:szCs w:val="17"/>
    </w:rPr>
  </w:style>
  <w:style w:type="paragraph" w:customStyle="1" w:styleId="xl823">
    <w:name w:val="xl823"/>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7"/>
      <w:szCs w:val="17"/>
    </w:rPr>
  </w:style>
  <w:style w:type="paragraph" w:customStyle="1" w:styleId="xl824">
    <w:name w:val="xl824"/>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hAnsi="Arial" w:cs="Arial"/>
      <w:b/>
      <w:bCs/>
      <w:sz w:val="17"/>
      <w:szCs w:val="17"/>
    </w:rPr>
  </w:style>
  <w:style w:type="paragraph" w:customStyle="1" w:styleId="xl825">
    <w:name w:val="xl825"/>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7"/>
      <w:szCs w:val="17"/>
    </w:rPr>
  </w:style>
  <w:style w:type="paragraph" w:customStyle="1" w:styleId="xl826">
    <w:name w:val="xl826"/>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27">
    <w:name w:val="xl827"/>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28">
    <w:name w:val="xl828"/>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29">
    <w:name w:val="xl829"/>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hAnsi="Arial" w:cs="Arial"/>
      <w:sz w:val="17"/>
      <w:szCs w:val="17"/>
    </w:rPr>
  </w:style>
  <w:style w:type="paragraph" w:customStyle="1" w:styleId="xl830">
    <w:name w:val="xl830"/>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31">
    <w:name w:val="xl831"/>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32">
    <w:name w:val="xl832"/>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33">
    <w:name w:val="xl833"/>
    <w:basedOn w:val="Normal"/>
    <w:uiPriority w:val="99"/>
    <w:rsid w:val="009C46C4"/>
    <w:pPr>
      <w:spacing w:before="100" w:beforeAutospacing="1" w:after="100" w:afterAutospacing="1" w:line="240" w:lineRule="auto"/>
    </w:pPr>
    <w:rPr>
      <w:rFonts w:ascii="Arial Narrow" w:hAnsi="Arial Narrow" w:cs="Arial Narrow"/>
      <w:sz w:val="17"/>
      <w:szCs w:val="17"/>
    </w:rPr>
  </w:style>
  <w:style w:type="paragraph" w:customStyle="1" w:styleId="xl834">
    <w:name w:val="xl834"/>
    <w:basedOn w:val="Normal"/>
    <w:uiPriority w:val="99"/>
    <w:rsid w:val="009C46C4"/>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bCs/>
      <w:sz w:val="17"/>
      <w:szCs w:val="17"/>
    </w:rPr>
  </w:style>
  <w:style w:type="paragraph" w:customStyle="1" w:styleId="xl835">
    <w:name w:val="xl835"/>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7"/>
      <w:szCs w:val="17"/>
    </w:rPr>
  </w:style>
  <w:style w:type="paragraph" w:customStyle="1" w:styleId="xl836">
    <w:name w:val="xl836"/>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37">
    <w:name w:val="xl837"/>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38">
    <w:name w:val="xl838"/>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39">
    <w:name w:val="xl839"/>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40">
    <w:name w:val="xl840"/>
    <w:basedOn w:val="Normal"/>
    <w:uiPriority w:val="99"/>
    <w:rsid w:val="009C46C4"/>
    <w:pPr>
      <w:pBdr>
        <w:top w:val="single" w:sz="4" w:space="0" w:color="auto"/>
        <w:left w:val="single" w:sz="4" w:space="0" w:color="auto"/>
        <w:bottom w:val="single" w:sz="4" w:space="0" w:color="auto"/>
      </w:pBdr>
      <w:spacing w:before="100" w:beforeAutospacing="1" w:after="100" w:afterAutospacing="1" w:line="240" w:lineRule="auto"/>
      <w:jc w:val="both"/>
    </w:pPr>
    <w:rPr>
      <w:rFonts w:ascii="Arial" w:hAnsi="Arial" w:cs="Arial"/>
      <w:sz w:val="17"/>
      <w:szCs w:val="17"/>
    </w:rPr>
  </w:style>
  <w:style w:type="paragraph" w:customStyle="1" w:styleId="xl841">
    <w:name w:val="xl841"/>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cs="Arial Narrow"/>
      <w:sz w:val="17"/>
      <w:szCs w:val="17"/>
    </w:rPr>
  </w:style>
  <w:style w:type="paragraph" w:customStyle="1" w:styleId="xl842">
    <w:name w:val="xl842"/>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43">
    <w:name w:val="xl843"/>
    <w:basedOn w:val="Normal"/>
    <w:uiPriority w:val="99"/>
    <w:rsid w:val="009C46C4"/>
    <w:pPr>
      <w:pBdr>
        <w:top w:val="single" w:sz="4" w:space="0" w:color="auto"/>
        <w:left w:val="single" w:sz="4" w:space="15" w:color="auto"/>
        <w:bottom w:val="single" w:sz="4" w:space="0" w:color="auto"/>
        <w:right w:val="single" w:sz="4" w:space="0" w:color="auto"/>
      </w:pBdr>
      <w:spacing w:before="100" w:beforeAutospacing="1" w:after="100" w:afterAutospacing="1" w:line="240" w:lineRule="auto"/>
      <w:ind w:firstLineChars="200" w:firstLine="200"/>
    </w:pPr>
    <w:rPr>
      <w:rFonts w:ascii="Arial" w:hAnsi="Arial" w:cs="Arial"/>
      <w:sz w:val="17"/>
      <w:szCs w:val="17"/>
    </w:rPr>
  </w:style>
  <w:style w:type="paragraph" w:customStyle="1" w:styleId="xl844">
    <w:name w:val="xl844"/>
    <w:basedOn w:val="Normal"/>
    <w:uiPriority w:val="99"/>
    <w:rsid w:val="009C46C4"/>
    <w:pPr>
      <w:pBdr>
        <w:top w:val="single" w:sz="4" w:space="0" w:color="auto"/>
        <w:left w:val="single" w:sz="4" w:space="15" w:color="auto"/>
        <w:bottom w:val="single" w:sz="4" w:space="0" w:color="auto"/>
        <w:right w:val="single" w:sz="4" w:space="0" w:color="auto"/>
      </w:pBdr>
      <w:spacing w:before="100" w:beforeAutospacing="1" w:after="100" w:afterAutospacing="1" w:line="240" w:lineRule="auto"/>
      <w:ind w:firstLineChars="200" w:firstLine="200"/>
    </w:pPr>
    <w:rPr>
      <w:rFonts w:ascii="Arial" w:hAnsi="Arial" w:cs="Arial"/>
      <w:sz w:val="17"/>
      <w:szCs w:val="17"/>
    </w:rPr>
  </w:style>
  <w:style w:type="paragraph" w:customStyle="1" w:styleId="xl845">
    <w:name w:val="xl845"/>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hAnsi="Arial" w:cs="Arial"/>
      <w:sz w:val="17"/>
      <w:szCs w:val="17"/>
    </w:rPr>
  </w:style>
  <w:style w:type="paragraph" w:customStyle="1" w:styleId="xl846">
    <w:name w:val="xl846"/>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47">
    <w:name w:val="xl847"/>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48">
    <w:name w:val="xl848"/>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49">
    <w:name w:val="xl849"/>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50">
    <w:name w:val="xl850"/>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51">
    <w:name w:val="xl851"/>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52">
    <w:name w:val="xl852"/>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53">
    <w:name w:val="xl853"/>
    <w:basedOn w:val="Normal"/>
    <w:uiPriority w:val="99"/>
    <w:rsid w:val="009C46C4"/>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bCs/>
      <w:sz w:val="17"/>
      <w:szCs w:val="17"/>
    </w:rPr>
  </w:style>
  <w:style w:type="paragraph" w:customStyle="1" w:styleId="xl854">
    <w:name w:val="xl854"/>
    <w:basedOn w:val="Normal"/>
    <w:uiPriority w:val="99"/>
    <w:rsid w:val="009C46C4"/>
    <w:pPr>
      <w:pBdr>
        <w:top w:val="single" w:sz="4" w:space="0" w:color="auto"/>
        <w:bottom w:val="single" w:sz="4" w:space="0" w:color="auto"/>
      </w:pBdr>
      <w:spacing w:before="100" w:beforeAutospacing="1" w:after="100" w:afterAutospacing="1" w:line="240" w:lineRule="auto"/>
    </w:pPr>
    <w:rPr>
      <w:rFonts w:ascii="Arial" w:hAnsi="Arial" w:cs="Arial"/>
      <w:b/>
      <w:bCs/>
      <w:sz w:val="17"/>
      <w:szCs w:val="17"/>
    </w:rPr>
  </w:style>
  <w:style w:type="paragraph" w:customStyle="1" w:styleId="xl855">
    <w:name w:val="xl855"/>
    <w:basedOn w:val="Normal"/>
    <w:uiPriority w:val="99"/>
    <w:rsid w:val="009C46C4"/>
    <w:pPr>
      <w:pBdr>
        <w:top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56">
    <w:name w:val="xl856"/>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57">
    <w:name w:val="xl857"/>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17"/>
      <w:szCs w:val="17"/>
    </w:rPr>
  </w:style>
  <w:style w:type="paragraph" w:customStyle="1" w:styleId="xl858">
    <w:name w:val="xl858"/>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59">
    <w:name w:val="xl859"/>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60">
    <w:name w:val="xl860"/>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61">
    <w:name w:val="xl861"/>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62">
    <w:name w:val="xl862"/>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63">
    <w:name w:val="xl863"/>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7"/>
      <w:szCs w:val="17"/>
    </w:rPr>
  </w:style>
  <w:style w:type="paragraph" w:customStyle="1" w:styleId="xl864">
    <w:name w:val="xl864"/>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65">
    <w:name w:val="xl865"/>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7"/>
      <w:szCs w:val="17"/>
    </w:rPr>
  </w:style>
  <w:style w:type="paragraph" w:customStyle="1" w:styleId="xl866">
    <w:name w:val="xl866"/>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67">
    <w:name w:val="xl867"/>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68">
    <w:name w:val="xl868"/>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7"/>
      <w:szCs w:val="17"/>
    </w:rPr>
  </w:style>
  <w:style w:type="paragraph" w:customStyle="1" w:styleId="xl869">
    <w:name w:val="xl869"/>
    <w:basedOn w:val="Normal"/>
    <w:uiPriority w:val="99"/>
    <w:rsid w:val="009C46C4"/>
    <w:pPr>
      <w:pBdr>
        <w:top w:val="single" w:sz="4" w:space="0" w:color="auto"/>
        <w:left w:val="single" w:sz="4" w:space="15" w:color="auto"/>
        <w:bottom w:val="single" w:sz="4" w:space="0" w:color="auto"/>
        <w:right w:val="single" w:sz="4" w:space="0" w:color="auto"/>
      </w:pBdr>
      <w:spacing w:before="100" w:beforeAutospacing="1" w:after="100" w:afterAutospacing="1" w:line="240" w:lineRule="auto"/>
      <w:ind w:firstLineChars="200" w:firstLine="200"/>
    </w:pPr>
    <w:rPr>
      <w:rFonts w:ascii="Arial" w:hAnsi="Arial" w:cs="Arial"/>
      <w:sz w:val="17"/>
      <w:szCs w:val="17"/>
    </w:rPr>
  </w:style>
  <w:style w:type="paragraph" w:customStyle="1" w:styleId="xl870">
    <w:name w:val="xl870"/>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71">
    <w:name w:val="xl871"/>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72">
    <w:name w:val="xl872"/>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73">
    <w:name w:val="xl873"/>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74">
    <w:name w:val="xl874"/>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75">
    <w:name w:val="xl875"/>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76">
    <w:name w:val="xl876"/>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77">
    <w:name w:val="xl877"/>
    <w:basedOn w:val="Normal"/>
    <w:uiPriority w:val="99"/>
    <w:rsid w:val="009C46C4"/>
    <w:pPr>
      <w:spacing w:before="100" w:beforeAutospacing="1" w:after="100" w:afterAutospacing="1" w:line="240" w:lineRule="auto"/>
      <w:jc w:val="center"/>
    </w:pPr>
    <w:rPr>
      <w:rFonts w:ascii="Arial" w:hAnsi="Arial" w:cs="Arial"/>
      <w:b/>
      <w:bCs/>
      <w:sz w:val="18"/>
      <w:szCs w:val="18"/>
      <w:u w:val="single"/>
    </w:rPr>
  </w:style>
  <w:style w:type="paragraph" w:customStyle="1" w:styleId="xl878">
    <w:name w:val="xl878"/>
    <w:basedOn w:val="Normal"/>
    <w:uiPriority w:val="99"/>
    <w:rsid w:val="009C46C4"/>
    <w:pPr>
      <w:pBdr>
        <w:top w:val="single" w:sz="4" w:space="0" w:color="auto"/>
        <w:left w:val="single" w:sz="4" w:space="0" w:color="auto"/>
        <w:bottom w:val="single" w:sz="4" w:space="0" w:color="auto"/>
      </w:pBdr>
      <w:spacing w:before="100" w:beforeAutospacing="1" w:after="100" w:afterAutospacing="1" w:line="240" w:lineRule="auto"/>
      <w:jc w:val="both"/>
    </w:pPr>
    <w:rPr>
      <w:rFonts w:ascii="Arial" w:hAnsi="Arial" w:cs="Arial"/>
      <w:sz w:val="17"/>
      <w:szCs w:val="17"/>
    </w:rPr>
  </w:style>
  <w:style w:type="paragraph" w:customStyle="1" w:styleId="xl879">
    <w:name w:val="xl879"/>
    <w:basedOn w:val="Normal"/>
    <w:uiPriority w:val="99"/>
    <w:rsid w:val="009C46C4"/>
    <w:pPr>
      <w:pBdr>
        <w:top w:val="single" w:sz="4" w:space="0" w:color="auto"/>
        <w:left w:val="single" w:sz="4" w:space="23" w:color="auto"/>
        <w:bottom w:val="single" w:sz="4" w:space="0" w:color="auto"/>
        <w:right w:val="single" w:sz="4" w:space="0" w:color="auto"/>
      </w:pBdr>
      <w:spacing w:before="100" w:beforeAutospacing="1" w:after="100" w:afterAutospacing="1" w:line="240" w:lineRule="auto"/>
      <w:ind w:firstLineChars="300" w:firstLine="300"/>
    </w:pPr>
    <w:rPr>
      <w:rFonts w:ascii="Arial" w:hAnsi="Arial" w:cs="Arial"/>
      <w:sz w:val="17"/>
      <w:szCs w:val="17"/>
    </w:rPr>
  </w:style>
  <w:style w:type="paragraph" w:customStyle="1" w:styleId="xl880">
    <w:name w:val="xl880"/>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81">
    <w:name w:val="xl881"/>
    <w:basedOn w:val="Normal"/>
    <w:uiPriority w:val="99"/>
    <w:rsid w:val="009C46C4"/>
    <w:pPr>
      <w:pBdr>
        <w:top w:val="single" w:sz="4" w:space="0" w:color="auto"/>
        <w:left w:val="single" w:sz="4" w:space="23" w:color="auto"/>
        <w:bottom w:val="single" w:sz="4" w:space="0" w:color="auto"/>
        <w:right w:val="single" w:sz="4" w:space="0" w:color="auto"/>
      </w:pBdr>
      <w:spacing w:before="100" w:beforeAutospacing="1" w:after="100" w:afterAutospacing="1" w:line="240" w:lineRule="auto"/>
      <w:ind w:firstLineChars="300" w:firstLine="300"/>
    </w:pPr>
    <w:rPr>
      <w:rFonts w:ascii="Arial" w:hAnsi="Arial" w:cs="Arial"/>
      <w:sz w:val="17"/>
      <w:szCs w:val="17"/>
    </w:rPr>
  </w:style>
  <w:style w:type="paragraph" w:customStyle="1" w:styleId="xl882">
    <w:name w:val="xl882"/>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hAnsi="Tahoma" w:cs="Tahoma"/>
      <w:sz w:val="20"/>
      <w:szCs w:val="20"/>
    </w:rPr>
  </w:style>
  <w:style w:type="paragraph" w:customStyle="1" w:styleId="xl883">
    <w:name w:val="xl883"/>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hAnsi="Tahoma" w:cs="Tahoma"/>
      <w:sz w:val="20"/>
      <w:szCs w:val="20"/>
    </w:rPr>
  </w:style>
  <w:style w:type="paragraph" w:customStyle="1" w:styleId="xl884">
    <w:name w:val="xl884"/>
    <w:basedOn w:val="Normal"/>
    <w:uiPriority w:val="99"/>
    <w:rsid w:val="009C46C4"/>
    <w:pPr>
      <w:pBdr>
        <w:top w:val="single" w:sz="4" w:space="0" w:color="auto"/>
        <w:left w:val="single" w:sz="4" w:space="15" w:color="auto"/>
        <w:bottom w:val="single" w:sz="4" w:space="0" w:color="auto"/>
        <w:right w:val="single" w:sz="4" w:space="0" w:color="auto"/>
      </w:pBdr>
      <w:spacing w:before="100" w:beforeAutospacing="1" w:after="100" w:afterAutospacing="1" w:line="240" w:lineRule="auto"/>
      <w:ind w:firstLineChars="200" w:firstLine="200"/>
    </w:pPr>
    <w:rPr>
      <w:rFonts w:ascii="Arial" w:hAnsi="Arial" w:cs="Arial"/>
      <w:sz w:val="17"/>
      <w:szCs w:val="17"/>
    </w:rPr>
  </w:style>
  <w:style w:type="paragraph" w:customStyle="1" w:styleId="xl885">
    <w:name w:val="xl885"/>
    <w:basedOn w:val="Normal"/>
    <w:uiPriority w:val="99"/>
    <w:rsid w:val="009C46C4"/>
    <w:pPr>
      <w:spacing w:before="100" w:beforeAutospacing="1" w:after="100" w:afterAutospacing="1" w:line="240" w:lineRule="auto"/>
    </w:pPr>
    <w:rPr>
      <w:rFonts w:ascii="Arial" w:hAnsi="Arial" w:cs="Arial"/>
      <w:sz w:val="24"/>
      <w:szCs w:val="24"/>
    </w:rPr>
  </w:style>
  <w:style w:type="paragraph" w:customStyle="1" w:styleId="xl886">
    <w:name w:val="xl886"/>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color w:val="000000"/>
      <w:sz w:val="17"/>
      <w:szCs w:val="17"/>
    </w:rPr>
  </w:style>
  <w:style w:type="paragraph" w:customStyle="1" w:styleId="xl887">
    <w:name w:val="xl887"/>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888">
    <w:name w:val="xl888"/>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89">
    <w:name w:val="xl889"/>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90">
    <w:name w:val="xl890"/>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91">
    <w:name w:val="xl891"/>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892">
    <w:name w:val="xl892"/>
    <w:basedOn w:val="Normal"/>
    <w:uiPriority w:val="99"/>
    <w:rsid w:val="009C46C4"/>
    <w:pPr>
      <w:pBdr>
        <w:top w:val="single" w:sz="4" w:space="0" w:color="auto"/>
        <w:left w:val="single" w:sz="4" w:space="8" w:color="auto"/>
        <w:bottom w:val="single" w:sz="4" w:space="0" w:color="auto"/>
        <w:right w:val="single" w:sz="4" w:space="0" w:color="auto"/>
      </w:pBdr>
      <w:spacing w:before="100" w:beforeAutospacing="1" w:after="100" w:afterAutospacing="1" w:line="240" w:lineRule="auto"/>
      <w:ind w:firstLineChars="100" w:firstLine="100"/>
    </w:pPr>
    <w:rPr>
      <w:rFonts w:ascii="Arial" w:hAnsi="Arial" w:cs="Arial"/>
      <w:sz w:val="17"/>
      <w:szCs w:val="17"/>
    </w:rPr>
  </w:style>
  <w:style w:type="paragraph" w:customStyle="1" w:styleId="xl893">
    <w:name w:val="xl893"/>
    <w:basedOn w:val="Normal"/>
    <w:uiPriority w:val="99"/>
    <w:rsid w:val="009C46C4"/>
    <w:pPr>
      <w:spacing w:before="100" w:beforeAutospacing="1" w:after="100" w:afterAutospacing="1" w:line="240" w:lineRule="auto"/>
      <w:jc w:val="center"/>
    </w:pPr>
    <w:rPr>
      <w:rFonts w:ascii="Arial" w:hAnsi="Arial" w:cs="Arial"/>
      <w:b/>
      <w:bCs/>
      <w:sz w:val="18"/>
      <w:szCs w:val="18"/>
    </w:rPr>
  </w:style>
  <w:style w:type="paragraph" w:customStyle="1" w:styleId="xl894">
    <w:name w:val="xl894"/>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xl895">
    <w:name w:val="xl895"/>
    <w:basedOn w:val="Normal"/>
    <w:uiPriority w:val="99"/>
    <w:rsid w:val="009C46C4"/>
    <w:pPr>
      <w:spacing w:before="100" w:beforeAutospacing="1" w:after="100" w:afterAutospacing="1" w:line="240" w:lineRule="auto"/>
      <w:jc w:val="center"/>
    </w:pPr>
    <w:rPr>
      <w:rFonts w:ascii="Arial Narrow" w:hAnsi="Arial Narrow" w:cs="Arial Narrow"/>
      <w:sz w:val="23"/>
      <w:szCs w:val="23"/>
    </w:rPr>
  </w:style>
  <w:style w:type="paragraph" w:customStyle="1" w:styleId="xl896">
    <w:name w:val="xl896"/>
    <w:basedOn w:val="Normal"/>
    <w:uiPriority w:val="99"/>
    <w:rsid w:val="009C46C4"/>
    <w:pPr>
      <w:spacing w:before="100" w:beforeAutospacing="1" w:after="100" w:afterAutospacing="1" w:line="240" w:lineRule="auto"/>
      <w:jc w:val="center"/>
    </w:pPr>
    <w:rPr>
      <w:rFonts w:ascii="Times New Roman" w:hAnsi="Times New Roman"/>
      <w:sz w:val="24"/>
      <w:szCs w:val="24"/>
    </w:rPr>
  </w:style>
  <w:style w:type="paragraph" w:customStyle="1" w:styleId="xl897">
    <w:name w:val="xl897"/>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7"/>
      <w:szCs w:val="17"/>
    </w:rPr>
  </w:style>
  <w:style w:type="paragraph" w:customStyle="1" w:styleId="xl898">
    <w:name w:val="xl898"/>
    <w:basedOn w:val="Normal"/>
    <w:uiPriority w:val="99"/>
    <w:rsid w:val="009C46C4"/>
    <w:pPr>
      <w:spacing w:before="100" w:beforeAutospacing="1" w:after="100" w:afterAutospacing="1" w:line="240" w:lineRule="auto"/>
    </w:pPr>
    <w:rPr>
      <w:rFonts w:ascii="Times New Roman" w:hAnsi="Times New Roman"/>
      <w:b/>
      <w:bCs/>
      <w:sz w:val="24"/>
      <w:szCs w:val="24"/>
    </w:rPr>
  </w:style>
  <w:style w:type="paragraph" w:customStyle="1" w:styleId="xl899">
    <w:name w:val="xl899"/>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7"/>
      <w:szCs w:val="17"/>
    </w:rPr>
  </w:style>
  <w:style w:type="paragraph" w:customStyle="1" w:styleId="xl900">
    <w:name w:val="xl900"/>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7"/>
      <w:szCs w:val="17"/>
    </w:rPr>
  </w:style>
  <w:style w:type="paragraph" w:customStyle="1" w:styleId="xl901">
    <w:name w:val="xl901"/>
    <w:basedOn w:val="Normal"/>
    <w:uiPriority w:val="99"/>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7"/>
      <w:szCs w:val="17"/>
    </w:rPr>
  </w:style>
  <w:style w:type="paragraph" w:customStyle="1" w:styleId="Style14">
    <w:name w:val="Style14"/>
    <w:basedOn w:val="Normal"/>
    <w:uiPriority w:val="99"/>
    <w:rsid w:val="009C46C4"/>
    <w:pPr>
      <w:widowControl w:val="0"/>
      <w:autoSpaceDE w:val="0"/>
      <w:autoSpaceDN w:val="0"/>
      <w:adjustRightInd w:val="0"/>
      <w:spacing w:after="0" w:line="194" w:lineRule="exact"/>
    </w:pPr>
    <w:rPr>
      <w:rFonts w:ascii="Times New Roman" w:hAnsi="Times New Roman"/>
      <w:sz w:val="24"/>
      <w:szCs w:val="24"/>
    </w:rPr>
  </w:style>
  <w:style w:type="paragraph" w:customStyle="1" w:styleId="Style16">
    <w:name w:val="Style16"/>
    <w:basedOn w:val="Normal"/>
    <w:uiPriority w:val="99"/>
    <w:rsid w:val="009C46C4"/>
    <w:pPr>
      <w:widowControl w:val="0"/>
      <w:autoSpaceDE w:val="0"/>
      <w:autoSpaceDN w:val="0"/>
      <w:adjustRightInd w:val="0"/>
      <w:spacing w:after="0" w:line="209" w:lineRule="exact"/>
      <w:ind w:hanging="151"/>
    </w:pPr>
    <w:rPr>
      <w:rFonts w:ascii="Times New Roman" w:hAnsi="Times New Roman"/>
      <w:sz w:val="24"/>
      <w:szCs w:val="24"/>
    </w:rPr>
  </w:style>
  <w:style w:type="paragraph" w:customStyle="1" w:styleId="Style21">
    <w:name w:val="Style21"/>
    <w:basedOn w:val="Normal"/>
    <w:uiPriority w:val="99"/>
    <w:rsid w:val="009C46C4"/>
    <w:pPr>
      <w:widowControl w:val="0"/>
      <w:autoSpaceDE w:val="0"/>
      <w:autoSpaceDN w:val="0"/>
      <w:adjustRightInd w:val="0"/>
      <w:spacing w:after="0" w:line="367" w:lineRule="exact"/>
    </w:pPr>
    <w:rPr>
      <w:rFonts w:ascii="Times New Roman" w:hAnsi="Times New Roman"/>
      <w:sz w:val="24"/>
      <w:szCs w:val="24"/>
    </w:rPr>
  </w:style>
  <w:style w:type="paragraph" w:customStyle="1" w:styleId="Style11">
    <w:name w:val="Style11"/>
    <w:basedOn w:val="Normal"/>
    <w:uiPriority w:val="99"/>
    <w:rsid w:val="009C46C4"/>
    <w:pPr>
      <w:widowControl w:val="0"/>
      <w:autoSpaceDE w:val="0"/>
      <w:autoSpaceDN w:val="0"/>
      <w:adjustRightInd w:val="0"/>
      <w:spacing w:after="0" w:line="180" w:lineRule="exact"/>
    </w:pPr>
    <w:rPr>
      <w:rFonts w:ascii="Times New Roman" w:hAnsi="Times New Roman"/>
      <w:sz w:val="24"/>
      <w:szCs w:val="24"/>
    </w:rPr>
  </w:style>
  <w:style w:type="paragraph" w:customStyle="1" w:styleId="Style18">
    <w:name w:val="Style18"/>
    <w:basedOn w:val="Normal"/>
    <w:uiPriority w:val="99"/>
    <w:rsid w:val="009C46C4"/>
    <w:pPr>
      <w:widowControl w:val="0"/>
      <w:autoSpaceDE w:val="0"/>
      <w:autoSpaceDN w:val="0"/>
      <w:adjustRightInd w:val="0"/>
      <w:spacing w:after="0" w:line="432" w:lineRule="exact"/>
    </w:pPr>
    <w:rPr>
      <w:rFonts w:ascii="Times New Roman" w:hAnsi="Times New Roman"/>
      <w:sz w:val="24"/>
      <w:szCs w:val="24"/>
    </w:rPr>
  </w:style>
  <w:style w:type="paragraph" w:customStyle="1" w:styleId="Style12">
    <w:name w:val="Style12"/>
    <w:basedOn w:val="Normal"/>
    <w:uiPriority w:val="99"/>
    <w:rsid w:val="009C46C4"/>
    <w:pPr>
      <w:widowControl w:val="0"/>
      <w:autoSpaceDE w:val="0"/>
      <w:autoSpaceDN w:val="0"/>
      <w:adjustRightInd w:val="0"/>
      <w:spacing w:after="0" w:line="240" w:lineRule="exact"/>
    </w:pPr>
    <w:rPr>
      <w:rFonts w:ascii="Times New Roman" w:hAnsi="Times New Roman"/>
      <w:sz w:val="24"/>
      <w:szCs w:val="24"/>
    </w:rPr>
  </w:style>
  <w:style w:type="paragraph" w:customStyle="1" w:styleId="Style3">
    <w:name w:val="Style3"/>
    <w:basedOn w:val="Normal"/>
    <w:rsid w:val="009C46C4"/>
    <w:pPr>
      <w:widowControl w:val="0"/>
      <w:autoSpaceDE w:val="0"/>
      <w:autoSpaceDN w:val="0"/>
      <w:adjustRightInd w:val="0"/>
      <w:spacing w:after="0" w:line="302" w:lineRule="exact"/>
    </w:pPr>
    <w:rPr>
      <w:rFonts w:ascii="Times New Roman" w:hAnsi="Times New Roman"/>
      <w:sz w:val="24"/>
      <w:szCs w:val="24"/>
    </w:rPr>
  </w:style>
  <w:style w:type="paragraph" w:customStyle="1" w:styleId="Style4">
    <w:name w:val="Style4"/>
    <w:basedOn w:val="Normal"/>
    <w:uiPriority w:val="99"/>
    <w:rsid w:val="009C46C4"/>
    <w:pPr>
      <w:widowControl w:val="0"/>
      <w:autoSpaceDE w:val="0"/>
      <w:autoSpaceDN w:val="0"/>
      <w:adjustRightInd w:val="0"/>
      <w:spacing w:after="0" w:line="278" w:lineRule="exact"/>
    </w:pPr>
    <w:rPr>
      <w:rFonts w:ascii="Arial" w:hAnsi="Arial" w:cs="Arial"/>
      <w:sz w:val="24"/>
      <w:szCs w:val="24"/>
    </w:rPr>
  </w:style>
  <w:style w:type="paragraph" w:customStyle="1" w:styleId="Style6">
    <w:name w:val="Style6"/>
    <w:basedOn w:val="Normal"/>
    <w:uiPriority w:val="99"/>
    <w:rsid w:val="009C46C4"/>
    <w:pPr>
      <w:widowControl w:val="0"/>
      <w:autoSpaceDE w:val="0"/>
      <w:autoSpaceDN w:val="0"/>
      <w:adjustRightInd w:val="0"/>
      <w:spacing w:after="0" w:line="274" w:lineRule="exact"/>
    </w:pPr>
    <w:rPr>
      <w:rFonts w:ascii="Arial" w:hAnsi="Arial" w:cs="Arial"/>
      <w:sz w:val="24"/>
      <w:szCs w:val="24"/>
    </w:rPr>
  </w:style>
  <w:style w:type="paragraph" w:customStyle="1" w:styleId="Style7">
    <w:name w:val="Style7"/>
    <w:basedOn w:val="Normal"/>
    <w:uiPriority w:val="99"/>
    <w:rsid w:val="009C46C4"/>
    <w:pPr>
      <w:widowControl w:val="0"/>
      <w:autoSpaceDE w:val="0"/>
      <w:autoSpaceDN w:val="0"/>
      <w:adjustRightInd w:val="0"/>
      <w:spacing w:after="0" w:line="456" w:lineRule="exact"/>
    </w:pPr>
    <w:rPr>
      <w:rFonts w:ascii="Arial" w:hAnsi="Arial" w:cs="Arial"/>
      <w:sz w:val="24"/>
      <w:szCs w:val="24"/>
    </w:rPr>
  </w:style>
  <w:style w:type="paragraph" w:customStyle="1" w:styleId="Style8">
    <w:name w:val="Style8"/>
    <w:basedOn w:val="Normal"/>
    <w:uiPriority w:val="99"/>
    <w:rsid w:val="009C46C4"/>
    <w:pPr>
      <w:widowControl w:val="0"/>
      <w:autoSpaceDE w:val="0"/>
      <w:autoSpaceDN w:val="0"/>
      <w:adjustRightInd w:val="0"/>
      <w:spacing w:after="0" w:line="230" w:lineRule="exact"/>
    </w:pPr>
    <w:rPr>
      <w:rFonts w:ascii="Arial" w:hAnsi="Arial" w:cs="Arial"/>
      <w:sz w:val="24"/>
      <w:szCs w:val="24"/>
    </w:rPr>
  </w:style>
  <w:style w:type="paragraph" w:customStyle="1" w:styleId="Style9">
    <w:name w:val="Style9"/>
    <w:basedOn w:val="Normal"/>
    <w:uiPriority w:val="99"/>
    <w:rsid w:val="009C46C4"/>
    <w:pPr>
      <w:widowControl w:val="0"/>
      <w:autoSpaceDE w:val="0"/>
      <w:autoSpaceDN w:val="0"/>
      <w:adjustRightInd w:val="0"/>
      <w:spacing w:after="0" w:line="230" w:lineRule="exact"/>
    </w:pPr>
    <w:rPr>
      <w:rFonts w:ascii="Arial" w:hAnsi="Arial" w:cs="Arial"/>
      <w:sz w:val="24"/>
      <w:szCs w:val="24"/>
    </w:rPr>
  </w:style>
  <w:style w:type="paragraph" w:customStyle="1" w:styleId="Style10">
    <w:name w:val="Style10"/>
    <w:basedOn w:val="Normal"/>
    <w:uiPriority w:val="99"/>
    <w:rsid w:val="009C46C4"/>
    <w:pPr>
      <w:widowControl w:val="0"/>
      <w:autoSpaceDE w:val="0"/>
      <w:autoSpaceDN w:val="0"/>
      <w:adjustRightInd w:val="0"/>
      <w:spacing w:after="0" w:line="230" w:lineRule="exact"/>
      <w:ind w:firstLine="240"/>
    </w:pPr>
    <w:rPr>
      <w:rFonts w:ascii="Arial" w:hAnsi="Arial" w:cs="Arial"/>
      <w:sz w:val="24"/>
      <w:szCs w:val="24"/>
    </w:rPr>
  </w:style>
  <w:style w:type="paragraph" w:customStyle="1" w:styleId="Style13">
    <w:name w:val="Style13"/>
    <w:basedOn w:val="Normal"/>
    <w:uiPriority w:val="99"/>
    <w:rsid w:val="009C46C4"/>
    <w:pPr>
      <w:widowControl w:val="0"/>
      <w:autoSpaceDE w:val="0"/>
      <w:autoSpaceDN w:val="0"/>
      <w:adjustRightInd w:val="0"/>
      <w:spacing w:after="0" w:line="240" w:lineRule="auto"/>
    </w:pPr>
    <w:rPr>
      <w:rFonts w:ascii="Arial" w:hAnsi="Arial" w:cs="Arial"/>
      <w:sz w:val="24"/>
      <w:szCs w:val="24"/>
    </w:rPr>
  </w:style>
  <w:style w:type="paragraph" w:customStyle="1" w:styleId="Style15">
    <w:name w:val="Style15"/>
    <w:basedOn w:val="Normal"/>
    <w:uiPriority w:val="99"/>
    <w:rsid w:val="009C46C4"/>
    <w:pPr>
      <w:widowControl w:val="0"/>
      <w:autoSpaceDE w:val="0"/>
      <w:autoSpaceDN w:val="0"/>
      <w:adjustRightInd w:val="0"/>
      <w:spacing w:after="0" w:line="228" w:lineRule="exact"/>
      <w:ind w:hanging="96"/>
    </w:pPr>
    <w:rPr>
      <w:rFonts w:ascii="Arial" w:hAnsi="Arial" w:cs="Arial"/>
      <w:sz w:val="24"/>
      <w:szCs w:val="24"/>
    </w:rPr>
  </w:style>
  <w:style w:type="paragraph" w:customStyle="1" w:styleId="Style17">
    <w:name w:val="Style17"/>
    <w:basedOn w:val="Normal"/>
    <w:uiPriority w:val="99"/>
    <w:rsid w:val="009C46C4"/>
    <w:pPr>
      <w:widowControl w:val="0"/>
      <w:autoSpaceDE w:val="0"/>
      <w:autoSpaceDN w:val="0"/>
      <w:adjustRightInd w:val="0"/>
      <w:spacing w:after="0" w:line="226" w:lineRule="exact"/>
      <w:ind w:hanging="355"/>
    </w:pPr>
    <w:rPr>
      <w:rFonts w:ascii="Arial" w:hAnsi="Arial" w:cs="Arial"/>
      <w:sz w:val="24"/>
      <w:szCs w:val="24"/>
    </w:rPr>
  </w:style>
  <w:style w:type="paragraph" w:customStyle="1" w:styleId="Style20">
    <w:name w:val="Style20"/>
    <w:basedOn w:val="Normal"/>
    <w:uiPriority w:val="99"/>
    <w:rsid w:val="009C46C4"/>
    <w:pPr>
      <w:widowControl w:val="0"/>
      <w:autoSpaceDE w:val="0"/>
      <w:autoSpaceDN w:val="0"/>
      <w:adjustRightInd w:val="0"/>
      <w:spacing w:after="0" w:line="230" w:lineRule="exact"/>
      <w:ind w:firstLine="696"/>
    </w:pPr>
    <w:rPr>
      <w:rFonts w:ascii="Arial" w:hAnsi="Arial" w:cs="Arial"/>
      <w:sz w:val="24"/>
      <w:szCs w:val="24"/>
    </w:rPr>
  </w:style>
  <w:style w:type="paragraph" w:customStyle="1" w:styleId="Style22">
    <w:name w:val="Style22"/>
    <w:basedOn w:val="Normal"/>
    <w:uiPriority w:val="99"/>
    <w:rsid w:val="009C46C4"/>
    <w:pPr>
      <w:widowControl w:val="0"/>
      <w:autoSpaceDE w:val="0"/>
      <w:autoSpaceDN w:val="0"/>
      <w:adjustRightInd w:val="0"/>
      <w:spacing w:after="0" w:line="240" w:lineRule="auto"/>
    </w:pPr>
    <w:rPr>
      <w:rFonts w:ascii="Arial" w:hAnsi="Arial" w:cs="Arial"/>
      <w:sz w:val="24"/>
      <w:szCs w:val="24"/>
    </w:rPr>
  </w:style>
  <w:style w:type="paragraph" w:customStyle="1" w:styleId="Style23">
    <w:name w:val="Style23"/>
    <w:basedOn w:val="Normal"/>
    <w:uiPriority w:val="99"/>
    <w:rsid w:val="009C46C4"/>
    <w:pPr>
      <w:widowControl w:val="0"/>
      <w:autoSpaceDE w:val="0"/>
      <w:autoSpaceDN w:val="0"/>
      <w:adjustRightInd w:val="0"/>
      <w:spacing w:after="0" w:line="240" w:lineRule="auto"/>
    </w:pPr>
    <w:rPr>
      <w:rFonts w:ascii="Arial" w:hAnsi="Arial" w:cs="Arial"/>
      <w:sz w:val="24"/>
      <w:szCs w:val="24"/>
    </w:rPr>
  </w:style>
  <w:style w:type="paragraph" w:customStyle="1" w:styleId="Style24">
    <w:name w:val="Style24"/>
    <w:basedOn w:val="Normal"/>
    <w:uiPriority w:val="99"/>
    <w:rsid w:val="009C46C4"/>
    <w:pPr>
      <w:widowControl w:val="0"/>
      <w:autoSpaceDE w:val="0"/>
      <w:autoSpaceDN w:val="0"/>
      <w:adjustRightInd w:val="0"/>
      <w:spacing w:after="0" w:line="230" w:lineRule="exact"/>
    </w:pPr>
    <w:rPr>
      <w:rFonts w:ascii="Arial" w:hAnsi="Arial" w:cs="Arial"/>
      <w:sz w:val="24"/>
      <w:szCs w:val="24"/>
    </w:rPr>
  </w:style>
  <w:style w:type="paragraph" w:customStyle="1" w:styleId="Style26">
    <w:name w:val="Style26"/>
    <w:basedOn w:val="Normal"/>
    <w:uiPriority w:val="99"/>
    <w:rsid w:val="009C46C4"/>
    <w:pPr>
      <w:widowControl w:val="0"/>
      <w:autoSpaceDE w:val="0"/>
      <w:autoSpaceDN w:val="0"/>
      <w:adjustRightInd w:val="0"/>
      <w:spacing w:after="0" w:line="240" w:lineRule="auto"/>
    </w:pPr>
    <w:rPr>
      <w:rFonts w:ascii="Arial" w:hAnsi="Arial" w:cs="Arial"/>
      <w:sz w:val="24"/>
      <w:szCs w:val="24"/>
    </w:rPr>
  </w:style>
  <w:style w:type="paragraph" w:customStyle="1" w:styleId="Style27">
    <w:name w:val="Style27"/>
    <w:basedOn w:val="Normal"/>
    <w:uiPriority w:val="99"/>
    <w:rsid w:val="009C46C4"/>
    <w:pPr>
      <w:widowControl w:val="0"/>
      <w:autoSpaceDE w:val="0"/>
      <w:autoSpaceDN w:val="0"/>
      <w:adjustRightInd w:val="0"/>
      <w:spacing w:after="0" w:line="240" w:lineRule="auto"/>
    </w:pPr>
    <w:rPr>
      <w:rFonts w:ascii="Arial" w:hAnsi="Arial" w:cs="Arial"/>
      <w:sz w:val="24"/>
      <w:szCs w:val="24"/>
    </w:rPr>
  </w:style>
  <w:style w:type="paragraph" w:customStyle="1" w:styleId="Style28">
    <w:name w:val="Style28"/>
    <w:basedOn w:val="Normal"/>
    <w:uiPriority w:val="99"/>
    <w:rsid w:val="009C46C4"/>
    <w:pPr>
      <w:widowControl w:val="0"/>
      <w:autoSpaceDE w:val="0"/>
      <w:autoSpaceDN w:val="0"/>
      <w:adjustRightInd w:val="0"/>
      <w:spacing w:after="0" w:line="240" w:lineRule="auto"/>
    </w:pPr>
    <w:rPr>
      <w:rFonts w:ascii="Arial" w:hAnsi="Arial" w:cs="Arial"/>
      <w:sz w:val="24"/>
      <w:szCs w:val="24"/>
    </w:rPr>
  </w:style>
  <w:style w:type="paragraph" w:customStyle="1" w:styleId="Style29">
    <w:name w:val="Style29"/>
    <w:basedOn w:val="Normal"/>
    <w:uiPriority w:val="99"/>
    <w:rsid w:val="009C46C4"/>
    <w:pPr>
      <w:widowControl w:val="0"/>
      <w:autoSpaceDE w:val="0"/>
      <w:autoSpaceDN w:val="0"/>
      <w:adjustRightInd w:val="0"/>
      <w:spacing w:after="0" w:line="269" w:lineRule="exact"/>
    </w:pPr>
    <w:rPr>
      <w:rFonts w:ascii="Arial" w:hAnsi="Arial" w:cs="Arial"/>
      <w:sz w:val="24"/>
      <w:szCs w:val="24"/>
    </w:rPr>
  </w:style>
  <w:style w:type="paragraph" w:customStyle="1" w:styleId="Style30">
    <w:name w:val="Style30"/>
    <w:basedOn w:val="Normal"/>
    <w:uiPriority w:val="99"/>
    <w:rsid w:val="009C46C4"/>
    <w:pPr>
      <w:widowControl w:val="0"/>
      <w:autoSpaceDE w:val="0"/>
      <w:autoSpaceDN w:val="0"/>
      <w:adjustRightInd w:val="0"/>
      <w:spacing w:after="0" w:line="691" w:lineRule="exact"/>
    </w:pPr>
    <w:rPr>
      <w:rFonts w:ascii="Arial" w:hAnsi="Arial" w:cs="Arial"/>
      <w:sz w:val="24"/>
      <w:szCs w:val="24"/>
    </w:rPr>
  </w:style>
  <w:style w:type="paragraph" w:customStyle="1" w:styleId="Style31">
    <w:name w:val="Style31"/>
    <w:basedOn w:val="Normal"/>
    <w:uiPriority w:val="99"/>
    <w:rsid w:val="009C46C4"/>
    <w:pPr>
      <w:widowControl w:val="0"/>
      <w:autoSpaceDE w:val="0"/>
      <w:autoSpaceDN w:val="0"/>
      <w:adjustRightInd w:val="0"/>
      <w:spacing w:after="0" w:line="278" w:lineRule="exact"/>
    </w:pPr>
    <w:rPr>
      <w:rFonts w:ascii="Arial" w:hAnsi="Arial" w:cs="Arial"/>
      <w:sz w:val="24"/>
      <w:szCs w:val="24"/>
    </w:rPr>
  </w:style>
  <w:style w:type="paragraph" w:customStyle="1" w:styleId="Style32">
    <w:name w:val="Style32"/>
    <w:basedOn w:val="Normal"/>
    <w:uiPriority w:val="99"/>
    <w:rsid w:val="009C46C4"/>
    <w:pPr>
      <w:widowControl w:val="0"/>
      <w:autoSpaceDE w:val="0"/>
      <w:autoSpaceDN w:val="0"/>
      <w:adjustRightInd w:val="0"/>
      <w:spacing w:after="0" w:line="230" w:lineRule="exact"/>
    </w:pPr>
    <w:rPr>
      <w:rFonts w:ascii="Arial" w:hAnsi="Arial" w:cs="Arial"/>
      <w:sz w:val="24"/>
      <w:szCs w:val="24"/>
    </w:rPr>
  </w:style>
  <w:style w:type="paragraph" w:customStyle="1" w:styleId="Style33">
    <w:name w:val="Style33"/>
    <w:basedOn w:val="Normal"/>
    <w:uiPriority w:val="99"/>
    <w:rsid w:val="009C46C4"/>
    <w:pPr>
      <w:widowControl w:val="0"/>
      <w:autoSpaceDE w:val="0"/>
      <w:autoSpaceDN w:val="0"/>
      <w:adjustRightInd w:val="0"/>
      <w:spacing w:after="0" w:line="269" w:lineRule="exact"/>
    </w:pPr>
    <w:rPr>
      <w:rFonts w:ascii="Arial" w:hAnsi="Arial" w:cs="Arial"/>
      <w:sz w:val="24"/>
      <w:szCs w:val="24"/>
    </w:rPr>
  </w:style>
  <w:style w:type="paragraph" w:customStyle="1" w:styleId="Style34">
    <w:name w:val="Style34"/>
    <w:basedOn w:val="Normal"/>
    <w:uiPriority w:val="99"/>
    <w:rsid w:val="009C46C4"/>
    <w:pPr>
      <w:widowControl w:val="0"/>
      <w:autoSpaceDE w:val="0"/>
      <w:autoSpaceDN w:val="0"/>
      <w:adjustRightInd w:val="0"/>
      <w:spacing w:after="0" w:line="240" w:lineRule="auto"/>
    </w:pPr>
    <w:rPr>
      <w:rFonts w:ascii="Arial" w:hAnsi="Arial" w:cs="Arial"/>
      <w:sz w:val="24"/>
      <w:szCs w:val="24"/>
    </w:rPr>
  </w:style>
  <w:style w:type="paragraph" w:customStyle="1" w:styleId="Style35">
    <w:name w:val="Style35"/>
    <w:basedOn w:val="Normal"/>
    <w:uiPriority w:val="99"/>
    <w:rsid w:val="009C46C4"/>
    <w:pPr>
      <w:widowControl w:val="0"/>
      <w:autoSpaceDE w:val="0"/>
      <w:autoSpaceDN w:val="0"/>
      <w:adjustRightInd w:val="0"/>
      <w:spacing w:after="0" w:line="230" w:lineRule="exact"/>
      <w:ind w:hanging="365"/>
    </w:pPr>
    <w:rPr>
      <w:rFonts w:ascii="Arial" w:hAnsi="Arial" w:cs="Arial"/>
      <w:sz w:val="24"/>
      <w:szCs w:val="24"/>
    </w:rPr>
  </w:style>
  <w:style w:type="paragraph" w:customStyle="1" w:styleId="Style36">
    <w:name w:val="Style36"/>
    <w:basedOn w:val="Normal"/>
    <w:uiPriority w:val="99"/>
    <w:rsid w:val="009C46C4"/>
    <w:pPr>
      <w:widowControl w:val="0"/>
      <w:autoSpaceDE w:val="0"/>
      <w:autoSpaceDN w:val="0"/>
      <w:adjustRightInd w:val="0"/>
      <w:spacing w:after="0" w:line="274" w:lineRule="exact"/>
    </w:pPr>
    <w:rPr>
      <w:rFonts w:ascii="Arial" w:hAnsi="Arial" w:cs="Arial"/>
      <w:sz w:val="24"/>
      <w:szCs w:val="24"/>
    </w:rPr>
  </w:style>
  <w:style w:type="paragraph" w:customStyle="1" w:styleId="Head21">
    <w:name w:val="Head 2.1"/>
    <w:basedOn w:val="Normal"/>
    <w:rsid w:val="009C46C4"/>
    <w:pPr>
      <w:suppressAutoHyphens/>
      <w:overflowPunct w:val="0"/>
      <w:autoSpaceDE w:val="0"/>
      <w:autoSpaceDN w:val="0"/>
      <w:adjustRightInd w:val="0"/>
      <w:spacing w:after="0" w:line="240" w:lineRule="auto"/>
      <w:jc w:val="center"/>
    </w:pPr>
    <w:rPr>
      <w:rFonts w:ascii="Times New Roman" w:hAnsi="Times New Roman"/>
      <w:b/>
      <w:sz w:val="28"/>
      <w:szCs w:val="20"/>
    </w:rPr>
  </w:style>
  <w:style w:type="paragraph" w:customStyle="1" w:styleId="Head22">
    <w:name w:val="Head 2.2"/>
    <w:basedOn w:val="Normal"/>
    <w:rsid w:val="009C46C4"/>
    <w:pPr>
      <w:tabs>
        <w:tab w:val="left" w:pos="360"/>
      </w:tabs>
      <w:suppressAutoHyphens/>
      <w:overflowPunct w:val="0"/>
      <w:autoSpaceDE w:val="0"/>
      <w:autoSpaceDN w:val="0"/>
      <w:adjustRightInd w:val="0"/>
      <w:spacing w:after="0" w:line="240" w:lineRule="auto"/>
      <w:ind w:left="360" w:hanging="360"/>
    </w:pPr>
    <w:rPr>
      <w:rFonts w:ascii="Times New Roman" w:hAnsi="Times New Roman"/>
      <w:b/>
      <w:sz w:val="24"/>
      <w:szCs w:val="20"/>
    </w:rPr>
  </w:style>
  <w:style w:type="paragraph" w:customStyle="1" w:styleId="Head32">
    <w:name w:val="Head 3.2"/>
    <w:basedOn w:val="Normal"/>
    <w:rsid w:val="009C46C4"/>
    <w:pPr>
      <w:tabs>
        <w:tab w:val="left" w:pos="360"/>
      </w:tabs>
      <w:suppressAutoHyphens/>
      <w:overflowPunct w:val="0"/>
      <w:autoSpaceDE w:val="0"/>
      <w:autoSpaceDN w:val="0"/>
      <w:adjustRightInd w:val="0"/>
      <w:spacing w:after="0" w:line="240" w:lineRule="auto"/>
      <w:ind w:left="360" w:hanging="360"/>
    </w:pPr>
    <w:rPr>
      <w:rFonts w:ascii="Times New Roman" w:hAnsi="Times New Roman"/>
      <w:b/>
      <w:sz w:val="24"/>
      <w:szCs w:val="20"/>
    </w:rPr>
  </w:style>
  <w:style w:type="paragraph" w:customStyle="1" w:styleId="Head31">
    <w:name w:val="Head 3.1"/>
    <w:basedOn w:val="Normal"/>
    <w:rsid w:val="009C46C4"/>
    <w:pPr>
      <w:suppressAutoHyphens/>
      <w:overflowPunct w:val="0"/>
      <w:autoSpaceDE w:val="0"/>
      <w:autoSpaceDN w:val="0"/>
      <w:adjustRightInd w:val="0"/>
      <w:spacing w:after="0" w:line="240" w:lineRule="auto"/>
      <w:jc w:val="center"/>
    </w:pPr>
    <w:rPr>
      <w:rFonts w:ascii="Times New Roman" w:hAnsi="Times New Roman"/>
      <w:b/>
      <w:sz w:val="28"/>
      <w:szCs w:val="20"/>
    </w:rPr>
  </w:style>
  <w:style w:type="paragraph" w:customStyle="1" w:styleId="Head81">
    <w:name w:val="Head 8.1"/>
    <w:basedOn w:val="Normal"/>
    <w:rsid w:val="009C46C4"/>
    <w:pPr>
      <w:suppressAutoHyphens/>
      <w:overflowPunct w:val="0"/>
      <w:autoSpaceDE w:val="0"/>
      <w:autoSpaceDN w:val="0"/>
      <w:adjustRightInd w:val="0"/>
      <w:spacing w:after="0" w:line="240" w:lineRule="auto"/>
      <w:jc w:val="center"/>
    </w:pPr>
    <w:rPr>
      <w:rFonts w:ascii="Times New Roman" w:hAnsi="Times New Roman"/>
      <w:b/>
      <w:sz w:val="28"/>
      <w:szCs w:val="20"/>
    </w:rPr>
  </w:style>
  <w:style w:type="paragraph" w:customStyle="1" w:styleId="Head41">
    <w:name w:val="Head 4.1"/>
    <w:basedOn w:val="Normal"/>
    <w:rsid w:val="009C46C4"/>
    <w:pPr>
      <w:suppressAutoHyphens/>
      <w:overflowPunct w:val="0"/>
      <w:autoSpaceDE w:val="0"/>
      <w:autoSpaceDN w:val="0"/>
      <w:adjustRightInd w:val="0"/>
      <w:spacing w:after="0" w:line="240" w:lineRule="auto"/>
      <w:jc w:val="center"/>
    </w:pPr>
    <w:rPr>
      <w:rFonts w:ascii="Times New Roman" w:hAnsi="Times New Roman"/>
      <w:b/>
      <w:sz w:val="28"/>
      <w:szCs w:val="20"/>
    </w:rPr>
  </w:style>
  <w:style w:type="paragraph" w:customStyle="1" w:styleId="Head42">
    <w:name w:val="Head 4.2"/>
    <w:basedOn w:val="Normal"/>
    <w:rsid w:val="009C46C4"/>
    <w:pPr>
      <w:tabs>
        <w:tab w:val="left" w:pos="360"/>
      </w:tabs>
      <w:suppressAutoHyphens/>
      <w:overflowPunct w:val="0"/>
      <w:autoSpaceDE w:val="0"/>
      <w:autoSpaceDN w:val="0"/>
      <w:adjustRightInd w:val="0"/>
      <w:spacing w:after="0" w:line="240" w:lineRule="auto"/>
      <w:ind w:left="360" w:hanging="360"/>
    </w:pPr>
    <w:rPr>
      <w:rFonts w:ascii="Times New Roman" w:hAnsi="Times New Roman"/>
      <w:b/>
      <w:sz w:val="24"/>
      <w:szCs w:val="20"/>
    </w:rPr>
  </w:style>
  <w:style w:type="paragraph" w:customStyle="1" w:styleId="Header2-SubClauses">
    <w:name w:val="Header 2 - SubClauses"/>
    <w:basedOn w:val="Normal"/>
    <w:rsid w:val="009C46C4"/>
    <w:pPr>
      <w:tabs>
        <w:tab w:val="left" w:pos="619"/>
      </w:tabs>
      <w:overflowPunct w:val="0"/>
      <w:autoSpaceDE w:val="0"/>
      <w:autoSpaceDN w:val="0"/>
      <w:adjustRightInd w:val="0"/>
      <w:spacing w:after="200" w:line="240" w:lineRule="auto"/>
      <w:jc w:val="both"/>
    </w:pPr>
    <w:rPr>
      <w:rFonts w:ascii="Times New Roman" w:hAnsi="Times New Roman"/>
      <w:sz w:val="24"/>
      <w:szCs w:val="20"/>
      <w:lang w:val="es-ES_tradnl"/>
    </w:rPr>
  </w:style>
  <w:style w:type="paragraph" w:customStyle="1" w:styleId="Document1">
    <w:name w:val="Document 1"/>
    <w:rsid w:val="009C46C4"/>
    <w:pPr>
      <w:keepNext/>
      <w:keepLines/>
      <w:tabs>
        <w:tab w:val="left" w:pos="-720"/>
      </w:tabs>
      <w:suppressAutoHyphens/>
      <w:overflowPunct w:val="0"/>
      <w:autoSpaceDE w:val="0"/>
      <w:autoSpaceDN w:val="0"/>
      <w:adjustRightInd w:val="0"/>
      <w:spacing w:after="0" w:line="240" w:lineRule="auto"/>
    </w:pPr>
    <w:rPr>
      <w:rFonts w:ascii="Courier" w:eastAsia="Times New Roman" w:hAnsi="Courier" w:cs="Times New Roman"/>
      <w:sz w:val="24"/>
      <w:szCs w:val="20"/>
      <w:lang w:val="en-US" w:eastAsia="fr-FR"/>
    </w:rPr>
  </w:style>
  <w:style w:type="paragraph" w:customStyle="1" w:styleId="Style2">
    <w:name w:val="Style2"/>
    <w:basedOn w:val="Titre1"/>
    <w:rsid w:val="009C46C4"/>
    <w:pPr>
      <w:keepNext w:val="0"/>
      <w:suppressAutoHyphens/>
      <w:overflowPunct w:val="0"/>
      <w:autoSpaceDE w:val="0"/>
      <w:autoSpaceDN w:val="0"/>
      <w:adjustRightInd w:val="0"/>
    </w:pPr>
    <w:rPr>
      <w:rFonts w:ascii="Comic Sans MS" w:hAnsi="Comic Sans MS"/>
      <w:bCs w:val="0"/>
      <w:caps/>
      <w:sz w:val="52"/>
      <w:szCs w:val="52"/>
    </w:rPr>
  </w:style>
  <w:style w:type="paragraph" w:customStyle="1" w:styleId="37">
    <w:name w:val="3 7"/>
    <w:rsid w:val="009C46C4"/>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Courier" w:eastAsia="Times New Roman" w:hAnsi="Courier" w:cs="Times New Roman"/>
      <w:sz w:val="24"/>
      <w:szCs w:val="20"/>
      <w:lang w:val="en-US"/>
    </w:rPr>
  </w:style>
  <w:style w:type="paragraph" w:customStyle="1" w:styleId="TM41">
    <w:name w:val="TM4.1"/>
    <w:basedOn w:val="Normal"/>
    <w:rsid w:val="009C46C4"/>
    <w:pPr>
      <w:suppressAutoHyphens/>
      <w:overflowPunct w:val="0"/>
      <w:autoSpaceDE w:val="0"/>
      <w:autoSpaceDN w:val="0"/>
      <w:adjustRightInd w:val="0"/>
      <w:spacing w:after="0" w:line="240" w:lineRule="auto"/>
      <w:jc w:val="center"/>
    </w:pPr>
    <w:rPr>
      <w:rFonts w:ascii="Tahoma" w:hAnsi="Tahoma"/>
      <w:b/>
      <w:bCs/>
      <w:sz w:val="24"/>
      <w:szCs w:val="20"/>
    </w:rPr>
  </w:style>
  <w:style w:type="paragraph" w:customStyle="1" w:styleId="TM42">
    <w:name w:val="TM4.2"/>
    <w:basedOn w:val="Normal"/>
    <w:next w:val="Normal"/>
    <w:rsid w:val="009C46C4"/>
    <w:pPr>
      <w:suppressAutoHyphens/>
      <w:overflowPunct w:val="0"/>
      <w:autoSpaceDE w:val="0"/>
      <w:autoSpaceDN w:val="0"/>
      <w:adjustRightInd w:val="0"/>
      <w:spacing w:after="0" w:line="240" w:lineRule="auto"/>
    </w:pPr>
    <w:rPr>
      <w:rFonts w:ascii="Tahoma" w:hAnsi="Tahoma"/>
      <w:b/>
      <w:sz w:val="24"/>
      <w:szCs w:val="20"/>
    </w:rPr>
  </w:style>
  <w:style w:type="paragraph" w:customStyle="1" w:styleId="CM109">
    <w:name w:val="CM109"/>
    <w:basedOn w:val="Default"/>
    <w:next w:val="Default"/>
    <w:rsid w:val="009C46C4"/>
    <w:pPr>
      <w:spacing w:after="1340"/>
    </w:pPr>
    <w:rPr>
      <w:color w:val="auto"/>
    </w:rPr>
  </w:style>
  <w:style w:type="paragraph" w:customStyle="1" w:styleId="CM23">
    <w:name w:val="CM23"/>
    <w:basedOn w:val="Default"/>
    <w:next w:val="Default"/>
    <w:rsid w:val="009C46C4"/>
    <w:pPr>
      <w:spacing w:line="220" w:lineRule="atLeast"/>
    </w:pPr>
    <w:rPr>
      <w:color w:val="auto"/>
    </w:rPr>
  </w:style>
  <w:style w:type="paragraph" w:customStyle="1" w:styleId="CM45">
    <w:name w:val="CM45"/>
    <w:basedOn w:val="Default"/>
    <w:next w:val="Default"/>
    <w:rsid w:val="009C46C4"/>
    <w:pPr>
      <w:spacing w:line="266" w:lineRule="atLeast"/>
    </w:pPr>
    <w:rPr>
      <w:color w:val="auto"/>
    </w:rPr>
  </w:style>
  <w:style w:type="paragraph" w:customStyle="1" w:styleId="CM123">
    <w:name w:val="CM123"/>
    <w:basedOn w:val="Default"/>
    <w:next w:val="Default"/>
    <w:rsid w:val="009C46C4"/>
    <w:pPr>
      <w:spacing w:after="6530"/>
    </w:pPr>
    <w:rPr>
      <w:color w:val="auto"/>
    </w:rPr>
  </w:style>
  <w:style w:type="paragraph" w:customStyle="1" w:styleId="CM33">
    <w:name w:val="CM33"/>
    <w:basedOn w:val="Default"/>
    <w:next w:val="Default"/>
    <w:rsid w:val="009C46C4"/>
    <w:pPr>
      <w:spacing w:line="266" w:lineRule="atLeast"/>
    </w:pPr>
    <w:rPr>
      <w:color w:val="auto"/>
    </w:rPr>
  </w:style>
  <w:style w:type="paragraph" w:customStyle="1" w:styleId="CM124">
    <w:name w:val="CM124"/>
    <w:basedOn w:val="Default"/>
    <w:next w:val="Default"/>
    <w:rsid w:val="009C46C4"/>
    <w:pPr>
      <w:spacing w:after="7465"/>
    </w:pPr>
    <w:rPr>
      <w:color w:val="auto"/>
    </w:rPr>
  </w:style>
  <w:style w:type="paragraph" w:customStyle="1" w:styleId="Corpsdetexte32">
    <w:name w:val="Corps de texte 32"/>
    <w:basedOn w:val="Normal"/>
    <w:rsid w:val="009C46C4"/>
    <w:pPr>
      <w:widowControl w:val="0"/>
      <w:tabs>
        <w:tab w:val="num" w:pos="644"/>
      </w:tabs>
      <w:spacing w:after="0" w:line="240" w:lineRule="auto"/>
      <w:jc w:val="both"/>
    </w:pPr>
    <w:rPr>
      <w:rFonts w:ascii="Times New Roman" w:hAnsi="Times New Roman"/>
      <w:b/>
      <w:bCs/>
      <w:sz w:val="24"/>
      <w:szCs w:val="24"/>
    </w:rPr>
  </w:style>
  <w:style w:type="paragraph" w:customStyle="1" w:styleId="Pucea0">
    <w:name w:val="Puce a)"/>
    <w:basedOn w:val="Normal"/>
    <w:rsid w:val="009C46C4"/>
    <w:pPr>
      <w:tabs>
        <w:tab w:val="num" w:pos="360"/>
      </w:tabs>
      <w:spacing w:before="120" w:after="60" w:line="240" w:lineRule="auto"/>
      <w:ind w:left="360" w:hanging="360"/>
      <w:jc w:val="both"/>
    </w:pPr>
    <w:rPr>
      <w:rFonts w:ascii="Arial" w:hAnsi="Arial" w:cs="Arial"/>
      <w:sz w:val="20"/>
      <w:szCs w:val="20"/>
    </w:rPr>
  </w:style>
  <w:style w:type="character" w:customStyle="1" w:styleId="StyleyolCar">
    <w:name w:val="Style yol Car"/>
    <w:link w:val="Styleyol"/>
    <w:locked/>
    <w:rsid w:val="009C46C4"/>
    <w:rPr>
      <w:b/>
      <w:bCs/>
      <w:kern w:val="32"/>
      <w:sz w:val="26"/>
      <w:szCs w:val="26"/>
    </w:rPr>
  </w:style>
  <w:style w:type="paragraph" w:customStyle="1" w:styleId="Styleyol">
    <w:name w:val="Style yol"/>
    <w:basedOn w:val="Titre1"/>
    <w:link w:val="StyleyolCar"/>
    <w:qFormat/>
    <w:rsid w:val="009C46C4"/>
    <w:pPr>
      <w:tabs>
        <w:tab w:val="num" w:pos="360"/>
      </w:tabs>
      <w:spacing w:before="240" w:after="60" w:line="276" w:lineRule="auto"/>
      <w:ind w:left="360" w:right="-17" w:hanging="360"/>
      <w:jc w:val="both"/>
    </w:pPr>
    <w:rPr>
      <w:rFonts w:asciiTheme="minorHAnsi" w:eastAsiaTheme="minorHAnsi" w:hAnsiTheme="minorHAnsi" w:cstheme="minorBidi"/>
      <w:kern w:val="32"/>
      <w:sz w:val="26"/>
      <w:szCs w:val="26"/>
      <w:lang w:val="fr-FR" w:eastAsia="en-US"/>
    </w:rPr>
  </w:style>
  <w:style w:type="paragraph" w:customStyle="1" w:styleId="par1">
    <w:name w:val="par1"/>
    <w:basedOn w:val="Normal"/>
    <w:rsid w:val="009C46C4"/>
    <w:pPr>
      <w:spacing w:after="120" w:line="240" w:lineRule="auto"/>
      <w:ind w:left="709"/>
      <w:jc w:val="both"/>
    </w:pPr>
    <w:rPr>
      <w:rFonts w:ascii="Times New Roman" w:hAnsi="Times New Roman"/>
      <w:sz w:val="24"/>
      <w:szCs w:val="24"/>
    </w:rPr>
  </w:style>
  <w:style w:type="paragraph" w:customStyle="1" w:styleId="1erretrait">
    <w:name w:val="1er retrait"/>
    <w:basedOn w:val="Normal"/>
    <w:rsid w:val="009C46C4"/>
    <w:pPr>
      <w:tabs>
        <w:tab w:val="left" w:pos="600"/>
      </w:tabs>
      <w:spacing w:after="240" w:line="240" w:lineRule="exact"/>
      <w:ind w:left="601" w:hanging="601"/>
      <w:jc w:val="both"/>
    </w:pPr>
    <w:rPr>
      <w:rFonts w:ascii="Arial" w:hAnsi="Arial"/>
      <w:szCs w:val="20"/>
    </w:rPr>
  </w:style>
  <w:style w:type="paragraph" w:customStyle="1" w:styleId="2eretrait">
    <w:name w:val="2e retrait"/>
    <w:basedOn w:val="Normal"/>
    <w:rsid w:val="009C46C4"/>
    <w:pPr>
      <w:tabs>
        <w:tab w:val="left" w:pos="960"/>
      </w:tabs>
      <w:spacing w:after="240" w:line="240" w:lineRule="exact"/>
      <w:ind w:left="958" w:hanging="357"/>
      <w:jc w:val="both"/>
    </w:pPr>
    <w:rPr>
      <w:rFonts w:ascii="Arial" w:hAnsi="Arial"/>
      <w:szCs w:val="20"/>
    </w:rPr>
  </w:style>
  <w:style w:type="paragraph" w:customStyle="1" w:styleId="3eretrait">
    <w:name w:val="3e retrait"/>
    <w:basedOn w:val="Normal"/>
    <w:rsid w:val="009C46C4"/>
    <w:pPr>
      <w:tabs>
        <w:tab w:val="left" w:pos="1320"/>
      </w:tabs>
      <w:spacing w:after="240" w:line="240" w:lineRule="exact"/>
      <w:ind w:left="1321" w:hanging="357"/>
      <w:jc w:val="both"/>
    </w:pPr>
    <w:rPr>
      <w:rFonts w:ascii="Arial" w:hAnsi="Arial"/>
      <w:szCs w:val="20"/>
    </w:rPr>
  </w:style>
  <w:style w:type="paragraph" w:customStyle="1" w:styleId="paragraphestandard">
    <w:name w:val="paragraphe standard"/>
    <w:basedOn w:val="Normal"/>
    <w:rsid w:val="009C46C4"/>
    <w:pPr>
      <w:spacing w:after="480" w:line="240" w:lineRule="exact"/>
      <w:jc w:val="both"/>
    </w:pPr>
    <w:rPr>
      <w:rFonts w:ascii="Arial" w:hAnsi="Arial"/>
      <w:szCs w:val="20"/>
    </w:rPr>
  </w:style>
  <w:style w:type="paragraph" w:customStyle="1" w:styleId="dernieralina1ere">
    <w:name w:val="dernier alinéa 1e re"/>
    <w:basedOn w:val="Normal"/>
    <w:rsid w:val="009C46C4"/>
    <w:pPr>
      <w:tabs>
        <w:tab w:val="left" w:pos="600"/>
      </w:tabs>
      <w:spacing w:after="480" w:line="240" w:lineRule="exact"/>
      <w:ind w:left="600" w:hanging="600"/>
      <w:jc w:val="both"/>
    </w:pPr>
    <w:rPr>
      <w:rFonts w:ascii="Arial" w:hAnsi="Arial"/>
      <w:szCs w:val="20"/>
    </w:rPr>
  </w:style>
  <w:style w:type="paragraph" w:customStyle="1" w:styleId="BankNormal">
    <w:name w:val="BankNormal"/>
    <w:basedOn w:val="Normal"/>
    <w:rsid w:val="009C46C4"/>
    <w:pPr>
      <w:spacing w:after="240" w:line="240" w:lineRule="auto"/>
    </w:pPr>
    <w:rPr>
      <w:rFonts w:ascii="Times New Roman" w:hAnsi="Times New Roman"/>
      <w:sz w:val="24"/>
      <w:szCs w:val="24"/>
      <w:lang w:val="en-US"/>
    </w:rPr>
  </w:style>
  <w:style w:type="paragraph" w:customStyle="1" w:styleId="xl69">
    <w:name w:val="xl69"/>
    <w:basedOn w:val="Normal"/>
    <w:rsid w:val="009C46C4"/>
    <w:pPr>
      <w:spacing w:before="100" w:beforeAutospacing="1" w:after="100" w:afterAutospacing="1" w:line="240" w:lineRule="auto"/>
    </w:pPr>
    <w:rPr>
      <w:rFonts w:ascii="Times New Roman" w:hAnsi="Times New Roman"/>
      <w:sz w:val="24"/>
      <w:szCs w:val="24"/>
    </w:rPr>
  </w:style>
  <w:style w:type="paragraph" w:customStyle="1" w:styleId="xl70">
    <w:name w:val="xl70"/>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71">
    <w:name w:val="xl71"/>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72">
    <w:name w:val="xl72"/>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73">
    <w:name w:val="xl73"/>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hAnsi="Arial" w:cs="Arial"/>
      <w:b/>
      <w:bCs/>
      <w:sz w:val="24"/>
      <w:szCs w:val="24"/>
    </w:rPr>
  </w:style>
  <w:style w:type="paragraph" w:customStyle="1" w:styleId="xl74">
    <w:name w:val="xl74"/>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75">
    <w:name w:val="xl75"/>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76">
    <w:name w:val="xl76"/>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77">
    <w:name w:val="xl77"/>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24"/>
      <w:szCs w:val="24"/>
    </w:rPr>
  </w:style>
  <w:style w:type="paragraph" w:customStyle="1" w:styleId="xl78">
    <w:name w:val="xl78"/>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hAnsi="Arial" w:cs="Arial"/>
      <w:sz w:val="24"/>
      <w:szCs w:val="24"/>
    </w:rPr>
  </w:style>
  <w:style w:type="paragraph" w:customStyle="1" w:styleId="xl79">
    <w:name w:val="xl79"/>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hAnsi="Arial" w:cs="Arial"/>
      <w:sz w:val="24"/>
      <w:szCs w:val="24"/>
    </w:rPr>
  </w:style>
  <w:style w:type="paragraph" w:customStyle="1" w:styleId="xl80">
    <w:name w:val="xl80"/>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hAnsi="Arial" w:cs="Arial"/>
      <w:sz w:val="24"/>
      <w:szCs w:val="24"/>
    </w:rPr>
  </w:style>
  <w:style w:type="paragraph" w:customStyle="1" w:styleId="xl81">
    <w:name w:val="xl81"/>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82">
    <w:name w:val="xl82"/>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hAnsi="Arial" w:cs="Arial"/>
      <w:b/>
      <w:bCs/>
      <w:i/>
      <w:iCs/>
      <w:sz w:val="24"/>
      <w:szCs w:val="24"/>
    </w:rPr>
  </w:style>
  <w:style w:type="paragraph" w:customStyle="1" w:styleId="xl83">
    <w:name w:val="xl83"/>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hAnsi="Arial" w:cs="Arial"/>
      <w:b/>
      <w:bCs/>
      <w:i/>
      <w:iCs/>
      <w:sz w:val="24"/>
      <w:szCs w:val="24"/>
    </w:rPr>
  </w:style>
  <w:style w:type="paragraph" w:customStyle="1" w:styleId="xl84">
    <w:name w:val="xl84"/>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85">
    <w:name w:val="xl85"/>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86">
    <w:name w:val="xl86"/>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hAnsi="Arial" w:cs="Arial"/>
      <w:b/>
      <w:bCs/>
      <w:sz w:val="24"/>
      <w:szCs w:val="24"/>
    </w:rPr>
  </w:style>
  <w:style w:type="paragraph" w:customStyle="1" w:styleId="xl87">
    <w:name w:val="xl87"/>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88">
    <w:name w:val="xl88"/>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89">
    <w:name w:val="xl89"/>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90">
    <w:name w:val="xl90"/>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91">
    <w:name w:val="xl91"/>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92">
    <w:name w:val="xl92"/>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93">
    <w:name w:val="xl93"/>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94">
    <w:name w:val="xl94"/>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95">
    <w:name w:val="xl95"/>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96">
    <w:name w:val="xl96"/>
    <w:basedOn w:val="Normal"/>
    <w:rsid w:val="009C46C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w:hAnsi="Arial" w:cs="Arial"/>
      <w:sz w:val="24"/>
      <w:szCs w:val="24"/>
    </w:rPr>
  </w:style>
  <w:style w:type="paragraph" w:customStyle="1" w:styleId="xl97">
    <w:name w:val="xl97"/>
    <w:basedOn w:val="Normal"/>
    <w:rsid w:val="009C46C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hAnsi="Arial" w:cs="Arial"/>
      <w:b/>
      <w:bCs/>
      <w:sz w:val="24"/>
      <w:szCs w:val="24"/>
    </w:rPr>
  </w:style>
  <w:style w:type="paragraph" w:customStyle="1" w:styleId="xl98">
    <w:name w:val="xl98"/>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hAnsi="Arial" w:cs="Arial"/>
      <w:b/>
      <w:bCs/>
      <w:sz w:val="24"/>
      <w:szCs w:val="24"/>
    </w:rPr>
  </w:style>
  <w:style w:type="paragraph" w:customStyle="1" w:styleId="xl99">
    <w:name w:val="xl99"/>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i/>
      <w:iCs/>
      <w:sz w:val="24"/>
      <w:szCs w:val="24"/>
    </w:rPr>
  </w:style>
  <w:style w:type="paragraph" w:customStyle="1" w:styleId="xl100">
    <w:name w:val="xl100"/>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hAnsi="Arial" w:cs="Arial"/>
      <w:i/>
      <w:iCs/>
      <w:sz w:val="24"/>
      <w:szCs w:val="24"/>
    </w:rPr>
  </w:style>
  <w:style w:type="paragraph" w:customStyle="1" w:styleId="xl101">
    <w:name w:val="xl101"/>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i/>
      <w:iCs/>
      <w:sz w:val="24"/>
      <w:szCs w:val="24"/>
    </w:rPr>
  </w:style>
  <w:style w:type="paragraph" w:customStyle="1" w:styleId="xl102">
    <w:name w:val="xl102"/>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color w:val="FF0000"/>
      <w:sz w:val="24"/>
      <w:szCs w:val="24"/>
    </w:rPr>
  </w:style>
  <w:style w:type="paragraph" w:customStyle="1" w:styleId="xl103">
    <w:name w:val="xl103"/>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hAnsi="Arial" w:cs="Arial"/>
      <w:color w:val="FF0000"/>
      <w:sz w:val="24"/>
      <w:szCs w:val="24"/>
    </w:rPr>
  </w:style>
  <w:style w:type="paragraph" w:customStyle="1" w:styleId="xl104">
    <w:name w:val="xl104"/>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FF0000"/>
      <w:sz w:val="24"/>
      <w:szCs w:val="24"/>
    </w:rPr>
  </w:style>
  <w:style w:type="paragraph" w:customStyle="1" w:styleId="xl105">
    <w:name w:val="xl105"/>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color w:val="FF0000"/>
      <w:sz w:val="24"/>
      <w:szCs w:val="24"/>
    </w:rPr>
  </w:style>
  <w:style w:type="paragraph" w:customStyle="1" w:styleId="xl106">
    <w:name w:val="xl106"/>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24"/>
      <w:szCs w:val="24"/>
    </w:rPr>
  </w:style>
  <w:style w:type="paragraph" w:customStyle="1" w:styleId="xl107">
    <w:name w:val="xl107"/>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i/>
      <w:iCs/>
      <w:sz w:val="24"/>
      <w:szCs w:val="24"/>
    </w:rPr>
  </w:style>
  <w:style w:type="paragraph" w:customStyle="1" w:styleId="xl108">
    <w:name w:val="xl108"/>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hAnsi="Arial" w:cs="Arial"/>
      <w:b/>
      <w:bCs/>
      <w:i/>
      <w:iCs/>
      <w:sz w:val="24"/>
      <w:szCs w:val="24"/>
    </w:rPr>
  </w:style>
  <w:style w:type="paragraph" w:customStyle="1" w:styleId="xl109">
    <w:name w:val="xl109"/>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hAnsi="Arial" w:cs="Arial"/>
      <w:color w:val="000000"/>
      <w:sz w:val="24"/>
      <w:szCs w:val="24"/>
    </w:rPr>
  </w:style>
  <w:style w:type="paragraph" w:customStyle="1" w:styleId="xl110">
    <w:name w:val="xl110"/>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color w:val="000000"/>
      <w:sz w:val="24"/>
      <w:szCs w:val="24"/>
    </w:rPr>
  </w:style>
  <w:style w:type="paragraph" w:customStyle="1" w:styleId="xl111">
    <w:name w:val="xl111"/>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112">
    <w:name w:val="xl112"/>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i/>
      <w:iCs/>
      <w:sz w:val="24"/>
      <w:szCs w:val="24"/>
    </w:rPr>
  </w:style>
  <w:style w:type="paragraph" w:customStyle="1" w:styleId="xl113">
    <w:name w:val="xl113"/>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114">
    <w:name w:val="xl114"/>
    <w:basedOn w:val="Normal"/>
    <w:rsid w:val="009C46C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hAnsi="Arial" w:cs="Arial"/>
      <w:sz w:val="24"/>
      <w:szCs w:val="24"/>
    </w:rPr>
  </w:style>
  <w:style w:type="paragraph" w:customStyle="1" w:styleId="xl115">
    <w:name w:val="xl115"/>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hAnsi="Arial" w:cs="Arial"/>
      <w:sz w:val="24"/>
      <w:szCs w:val="24"/>
    </w:rPr>
  </w:style>
  <w:style w:type="paragraph" w:customStyle="1" w:styleId="xl116">
    <w:name w:val="xl116"/>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color w:val="FF0000"/>
      <w:sz w:val="24"/>
      <w:szCs w:val="24"/>
    </w:rPr>
  </w:style>
  <w:style w:type="paragraph" w:customStyle="1" w:styleId="xl117">
    <w:name w:val="xl117"/>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8">
    <w:name w:val="xl118"/>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19">
    <w:name w:val="xl119"/>
    <w:basedOn w:val="Normal"/>
    <w:rsid w:val="009C46C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0">
    <w:name w:val="xl120"/>
    <w:basedOn w:val="Normal"/>
    <w:rsid w:val="009C46C4"/>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1">
    <w:name w:val="xl121"/>
    <w:basedOn w:val="Normal"/>
    <w:rsid w:val="009C46C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122">
    <w:name w:val="xl122"/>
    <w:basedOn w:val="Normal"/>
    <w:rsid w:val="009C46C4"/>
    <w:pPr>
      <w:pBdr>
        <w:top w:val="single" w:sz="4" w:space="0" w:color="auto"/>
        <w:bottom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123">
    <w:name w:val="xl123"/>
    <w:basedOn w:val="Normal"/>
    <w:rsid w:val="009C46C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124">
    <w:name w:val="xl124"/>
    <w:basedOn w:val="Normal"/>
    <w:rsid w:val="009C46C4"/>
    <w:pPr>
      <w:pBdr>
        <w:top w:val="single" w:sz="4" w:space="0" w:color="auto"/>
        <w:bottom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125">
    <w:name w:val="xl125"/>
    <w:basedOn w:val="Normal"/>
    <w:rsid w:val="009C46C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126">
    <w:name w:val="xl126"/>
    <w:basedOn w:val="Normal"/>
    <w:rsid w:val="009C46C4"/>
    <w:pPr>
      <w:pBdr>
        <w:top w:val="single" w:sz="4" w:space="0" w:color="auto"/>
        <w:bottom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127">
    <w:name w:val="xl127"/>
    <w:basedOn w:val="Normal"/>
    <w:rsid w:val="009C46C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w:hAnsi="Arial" w:cs="Arial"/>
      <w:b/>
      <w:bCs/>
      <w:sz w:val="24"/>
      <w:szCs w:val="24"/>
    </w:rPr>
  </w:style>
  <w:style w:type="paragraph" w:customStyle="1" w:styleId="xl128">
    <w:name w:val="xl128"/>
    <w:basedOn w:val="Normal"/>
    <w:rsid w:val="009C46C4"/>
    <w:pPr>
      <w:pBdr>
        <w:top w:val="single" w:sz="4" w:space="0" w:color="auto"/>
        <w:bottom w:val="single" w:sz="4" w:space="0" w:color="auto"/>
      </w:pBdr>
      <w:shd w:val="clear" w:color="auto" w:fill="C0C0C0"/>
      <w:spacing w:before="100" w:beforeAutospacing="1" w:after="100" w:afterAutospacing="1" w:line="240" w:lineRule="auto"/>
      <w:jc w:val="center"/>
    </w:pPr>
    <w:rPr>
      <w:rFonts w:ascii="Arial" w:hAnsi="Arial" w:cs="Arial"/>
      <w:b/>
      <w:bCs/>
      <w:sz w:val="24"/>
      <w:szCs w:val="24"/>
    </w:rPr>
  </w:style>
  <w:style w:type="paragraph" w:customStyle="1" w:styleId="xl129">
    <w:name w:val="xl129"/>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130">
    <w:name w:val="xl130"/>
    <w:basedOn w:val="Normal"/>
    <w:rsid w:val="009C46C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hAnsi="Arial" w:cs="Arial"/>
      <w:b/>
      <w:bCs/>
      <w:sz w:val="24"/>
      <w:szCs w:val="24"/>
    </w:rPr>
  </w:style>
  <w:style w:type="paragraph" w:customStyle="1" w:styleId="xl131">
    <w:name w:val="xl131"/>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132">
    <w:name w:val="xl132"/>
    <w:basedOn w:val="Normal"/>
    <w:rsid w:val="009C46C4"/>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Arial" w:hAnsi="Arial" w:cs="Arial"/>
      <w:b/>
      <w:bCs/>
      <w:sz w:val="24"/>
      <w:szCs w:val="24"/>
    </w:rPr>
  </w:style>
  <w:style w:type="paragraph" w:customStyle="1" w:styleId="xl133">
    <w:name w:val="xl133"/>
    <w:basedOn w:val="Normal"/>
    <w:rsid w:val="009C46C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134">
    <w:name w:val="xl134"/>
    <w:basedOn w:val="Normal"/>
    <w:rsid w:val="009C46C4"/>
    <w:pPr>
      <w:pBdr>
        <w:top w:val="single" w:sz="4" w:space="0" w:color="auto"/>
        <w:bottom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135">
    <w:name w:val="xl135"/>
    <w:basedOn w:val="Normal"/>
    <w:rsid w:val="009C46C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136">
    <w:name w:val="xl136"/>
    <w:basedOn w:val="Normal"/>
    <w:rsid w:val="009C46C4"/>
    <w:pPr>
      <w:pBdr>
        <w:top w:val="single" w:sz="4" w:space="0" w:color="auto"/>
        <w:bottom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137">
    <w:name w:val="xl137"/>
    <w:basedOn w:val="Normal"/>
    <w:rsid w:val="009C46C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138">
    <w:name w:val="xl138"/>
    <w:basedOn w:val="Normal"/>
    <w:rsid w:val="009C46C4"/>
    <w:pPr>
      <w:pBdr>
        <w:top w:val="single" w:sz="4" w:space="0" w:color="auto"/>
        <w:bottom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139">
    <w:name w:val="xl139"/>
    <w:basedOn w:val="Normal"/>
    <w:rsid w:val="009C46C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both"/>
    </w:pPr>
    <w:rPr>
      <w:rFonts w:ascii="Arial" w:hAnsi="Arial" w:cs="Arial"/>
      <w:b/>
      <w:bCs/>
      <w:sz w:val="24"/>
      <w:szCs w:val="24"/>
    </w:rPr>
  </w:style>
  <w:style w:type="paragraph" w:customStyle="1" w:styleId="xl140">
    <w:name w:val="xl140"/>
    <w:basedOn w:val="Normal"/>
    <w:rsid w:val="009C46C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141">
    <w:name w:val="xl141"/>
    <w:basedOn w:val="Normal"/>
    <w:rsid w:val="009C46C4"/>
    <w:pPr>
      <w:pBdr>
        <w:top w:val="single" w:sz="4" w:space="0" w:color="auto"/>
        <w:bottom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142">
    <w:name w:val="xl142"/>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143">
    <w:name w:val="xl143"/>
    <w:basedOn w:val="Normal"/>
    <w:rsid w:val="009C46C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hAnsi="Arial" w:cs="Arial"/>
      <w:sz w:val="24"/>
      <w:szCs w:val="24"/>
    </w:rPr>
  </w:style>
  <w:style w:type="paragraph" w:customStyle="1" w:styleId="xl144">
    <w:name w:val="xl144"/>
    <w:basedOn w:val="Normal"/>
    <w:rsid w:val="009C46C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both"/>
    </w:pPr>
    <w:rPr>
      <w:rFonts w:ascii="Arial" w:hAnsi="Arial" w:cs="Arial"/>
      <w:sz w:val="24"/>
      <w:szCs w:val="24"/>
    </w:rPr>
  </w:style>
  <w:style w:type="paragraph" w:customStyle="1" w:styleId="xl145">
    <w:name w:val="xl145"/>
    <w:basedOn w:val="Normal"/>
    <w:rsid w:val="009C46C4"/>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bCs/>
      <w:sz w:val="24"/>
      <w:szCs w:val="24"/>
    </w:rPr>
  </w:style>
  <w:style w:type="paragraph" w:customStyle="1" w:styleId="xl146">
    <w:name w:val="xl146"/>
    <w:basedOn w:val="Normal"/>
    <w:rsid w:val="009C46C4"/>
    <w:pPr>
      <w:pBdr>
        <w:top w:val="single" w:sz="4" w:space="0" w:color="auto"/>
        <w:bottom w:val="single" w:sz="4" w:space="0" w:color="auto"/>
      </w:pBdr>
      <w:spacing w:before="100" w:beforeAutospacing="1" w:after="100" w:afterAutospacing="1" w:line="240" w:lineRule="auto"/>
    </w:pPr>
    <w:rPr>
      <w:rFonts w:ascii="Arial" w:hAnsi="Arial" w:cs="Arial"/>
      <w:b/>
      <w:bCs/>
      <w:sz w:val="24"/>
      <w:szCs w:val="24"/>
    </w:rPr>
  </w:style>
  <w:style w:type="paragraph" w:customStyle="1" w:styleId="tit1">
    <w:name w:val="tit1"/>
    <w:basedOn w:val="Normal"/>
    <w:rsid w:val="009C46C4"/>
    <w:pPr>
      <w:spacing w:before="120" w:after="120" w:line="240" w:lineRule="auto"/>
      <w:jc w:val="both"/>
    </w:pPr>
    <w:rPr>
      <w:rFonts w:ascii="Times New Roman" w:hAnsi="Times New Roman"/>
      <w:b/>
      <w:sz w:val="24"/>
      <w:szCs w:val="20"/>
    </w:rPr>
  </w:style>
  <w:style w:type="character" w:styleId="Titredulivre">
    <w:name w:val="Book Title"/>
    <w:uiPriority w:val="33"/>
    <w:qFormat/>
    <w:rsid w:val="009C46C4"/>
    <w:rPr>
      <w:b/>
      <w:bCs/>
      <w:smallCaps/>
      <w:spacing w:val="5"/>
    </w:rPr>
  </w:style>
  <w:style w:type="character" w:customStyle="1" w:styleId="ExplorateurdedocumentsCar1">
    <w:name w:val="Explorateur de documents Car1"/>
    <w:uiPriority w:val="99"/>
    <w:semiHidden/>
    <w:rsid w:val="009C46C4"/>
    <w:rPr>
      <w:rFonts w:ascii="Tahoma" w:eastAsia="Times New Roman" w:hAnsi="Tahoma" w:cs="Tahoma" w:hint="default"/>
      <w:sz w:val="16"/>
      <w:szCs w:val="16"/>
    </w:rPr>
  </w:style>
  <w:style w:type="character" w:customStyle="1" w:styleId="FontStyle29">
    <w:name w:val="Font Style29"/>
    <w:uiPriority w:val="99"/>
    <w:rsid w:val="009C46C4"/>
    <w:rPr>
      <w:rFonts w:ascii="Times New Roman" w:hAnsi="Times New Roman" w:cs="Times New Roman" w:hint="default"/>
      <w:color w:val="000000"/>
      <w:sz w:val="14"/>
      <w:szCs w:val="14"/>
    </w:rPr>
  </w:style>
  <w:style w:type="character" w:customStyle="1" w:styleId="FontStyle38">
    <w:name w:val="Font Style38"/>
    <w:uiPriority w:val="99"/>
    <w:rsid w:val="009C46C4"/>
    <w:rPr>
      <w:rFonts w:ascii="Times New Roman" w:hAnsi="Times New Roman" w:cs="Times New Roman" w:hint="default"/>
      <w:b/>
      <w:bCs/>
      <w:color w:val="000000"/>
      <w:sz w:val="14"/>
      <w:szCs w:val="14"/>
    </w:rPr>
  </w:style>
  <w:style w:type="character" w:customStyle="1" w:styleId="FontStyle39">
    <w:name w:val="Font Style39"/>
    <w:uiPriority w:val="99"/>
    <w:rsid w:val="009C46C4"/>
    <w:rPr>
      <w:rFonts w:ascii="Times New Roman" w:hAnsi="Times New Roman" w:cs="Times New Roman" w:hint="default"/>
      <w:b/>
      <w:bCs/>
      <w:i/>
      <w:iCs/>
      <w:color w:val="000000"/>
      <w:spacing w:val="-20"/>
      <w:sz w:val="20"/>
      <w:szCs w:val="20"/>
    </w:rPr>
  </w:style>
  <w:style w:type="character" w:customStyle="1" w:styleId="FontStyle32">
    <w:name w:val="Font Style32"/>
    <w:uiPriority w:val="99"/>
    <w:rsid w:val="009C46C4"/>
    <w:rPr>
      <w:rFonts w:ascii="Times New Roman" w:hAnsi="Times New Roman" w:cs="Times New Roman" w:hint="default"/>
      <w:b/>
      <w:bCs/>
      <w:color w:val="000000"/>
      <w:sz w:val="12"/>
      <w:szCs w:val="12"/>
    </w:rPr>
  </w:style>
  <w:style w:type="character" w:customStyle="1" w:styleId="FontStyle33">
    <w:name w:val="Font Style33"/>
    <w:uiPriority w:val="99"/>
    <w:rsid w:val="009C46C4"/>
    <w:rPr>
      <w:rFonts w:ascii="Times New Roman" w:hAnsi="Times New Roman" w:cs="Times New Roman" w:hint="default"/>
      <w:color w:val="000000"/>
      <w:sz w:val="12"/>
      <w:szCs w:val="12"/>
    </w:rPr>
  </w:style>
  <w:style w:type="character" w:customStyle="1" w:styleId="FontStyle30">
    <w:name w:val="Font Style30"/>
    <w:uiPriority w:val="99"/>
    <w:rsid w:val="009C46C4"/>
    <w:rPr>
      <w:rFonts w:ascii="Times New Roman" w:hAnsi="Times New Roman" w:cs="Times New Roman" w:hint="default"/>
      <w:b/>
      <w:bCs/>
      <w:i/>
      <w:iCs/>
      <w:color w:val="000000"/>
      <w:sz w:val="14"/>
      <w:szCs w:val="14"/>
    </w:rPr>
  </w:style>
  <w:style w:type="character" w:customStyle="1" w:styleId="FontStyle31">
    <w:name w:val="Font Style31"/>
    <w:uiPriority w:val="99"/>
    <w:rsid w:val="009C46C4"/>
    <w:rPr>
      <w:rFonts w:ascii="Times New Roman" w:hAnsi="Times New Roman" w:cs="Times New Roman" w:hint="default"/>
      <w:color w:val="000000"/>
      <w:spacing w:val="10"/>
      <w:sz w:val="12"/>
      <w:szCs w:val="12"/>
    </w:rPr>
  </w:style>
  <w:style w:type="character" w:customStyle="1" w:styleId="FontStyle42">
    <w:name w:val="Font Style42"/>
    <w:uiPriority w:val="99"/>
    <w:rsid w:val="009C46C4"/>
    <w:rPr>
      <w:rFonts w:ascii="Arial" w:hAnsi="Arial" w:cs="Arial" w:hint="default"/>
      <w:b/>
      <w:bCs/>
      <w:color w:val="000000"/>
      <w:sz w:val="20"/>
      <w:szCs w:val="20"/>
    </w:rPr>
  </w:style>
  <w:style w:type="character" w:customStyle="1" w:styleId="FontStyle43">
    <w:name w:val="Font Style43"/>
    <w:uiPriority w:val="99"/>
    <w:rsid w:val="009C46C4"/>
    <w:rPr>
      <w:rFonts w:ascii="Arial" w:hAnsi="Arial" w:cs="Arial" w:hint="default"/>
      <w:color w:val="000000"/>
      <w:sz w:val="20"/>
      <w:szCs w:val="20"/>
    </w:rPr>
  </w:style>
  <w:style w:type="character" w:customStyle="1" w:styleId="FontStyle44">
    <w:name w:val="Font Style44"/>
    <w:uiPriority w:val="99"/>
    <w:rsid w:val="009C46C4"/>
    <w:rPr>
      <w:rFonts w:ascii="Impact" w:hAnsi="Impact" w:cs="Impact" w:hint="default"/>
      <w:color w:val="000000"/>
      <w:sz w:val="8"/>
      <w:szCs w:val="8"/>
    </w:rPr>
  </w:style>
  <w:style w:type="character" w:customStyle="1" w:styleId="FontStyle45">
    <w:name w:val="Font Style45"/>
    <w:uiPriority w:val="99"/>
    <w:rsid w:val="009C46C4"/>
    <w:rPr>
      <w:rFonts w:ascii="Arial" w:hAnsi="Arial" w:cs="Arial" w:hint="default"/>
      <w:color w:val="000000"/>
      <w:sz w:val="20"/>
      <w:szCs w:val="20"/>
    </w:rPr>
  </w:style>
  <w:style w:type="character" w:customStyle="1" w:styleId="FontStyle46">
    <w:name w:val="Font Style46"/>
    <w:uiPriority w:val="99"/>
    <w:rsid w:val="009C46C4"/>
    <w:rPr>
      <w:rFonts w:ascii="Tahoma" w:hAnsi="Tahoma" w:cs="Tahoma" w:hint="default"/>
      <w:b/>
      <w:bCs/>
      <w:color w:val="000000"/>
      <w:sz w:val="18"/>
      <w:szCs w:val="18"/>
    </w:rPr>
  </w:style>
  <w:style w:type="character" w:customStyle="1" w:styleId="FontStyle47">
    <w:name w:val="Font Style47"/>
    <w:uiPriority w:val="99"/>
    <w:rsid w:val="009C46C4"/>
    <w:rPr>
      <w:rFonts w:ascii="Tahoma" w:hAnsi="Tahoma" w:cs="Tahoma" w:hint="default"/>
      <w:color w:val="000000"/>
      <w:sz w:val="18"/>
      <w:szCs w:val="18"/>
    </w:rPr>
  </w:style>
  <w:style w:type="character" w:customStyle="1" w:styleId="FontStyle48">
    <w:name w:val="Font Style48"/>
    <w:uiPriority w:val="99"/>
    <w:rsid w:val="009C46C4"/>
    <w:rPr>
      <w:rFonts w:ascii="Arial" w:hAnsi="Arial" w:cs="Arial" w:hint="default"/>
      <w:b/>
      <w:bCs/>
      <w:color w:val="000000"/>
      <w:sz w:val="24"/>
      <w:szCs w:val="24"/>
    </w:rPr>
  </w:style>
  <w:style w:type="character" w:customStyle="1" w:styleId="apple-converted-space">
    <w:name w:val="apple-converted-space"/>
    <w:rsid w:val="009C46C4"/>
  </w:style>
  <w:style w:type="character" w:customStyle="1" w:styleId="FontStyle50">
    <w:name w:val="Font Style50"/>
    <w:uiPriority w:val="99"/>
    <w:rsid w:val="009C46C4"/>
    <w:rPr>
      <w:rFonts w:ascii="Arial Narrow" w:hAnsi="Arial Narrow" w:cs="Arial Narrow" w:hint="default"/>
      <w:b/>
      <w:bCs/>
      <w:i/>
      <w:iCs/>
      <w:color w:val="000000"/>
      <w:sz w:val="20"/>
      <w:szCs w:val="20"/>
    </w:rPr>
  </w:style>
  <w:style w:type="character" w:customStyle="1" w:styleId="FontStyle51">
    <w:name w:val="Font Style51"/>
    <w:uiPriority w:val="99"/>
    <w:rsid w:val="009C46C4"/>
    <w:rPr>
      <w:rFonts w:ascii="Arial Narrow" w:hAnsi="Arial Narrow" w:cs="Arial Narrow" w:hint="default"/>
      <w:b/>
      <w:bCs/>
      <w:color w:val="000000"/>
      <w:sz w:val="20"/>
      <w:szCs w:val="20"/>
    </w:rPr>
  </w:style>
  <w:style w:type="character" w:customStyle="1" w:styleId="a10">
    <w:name w:val="a1"/>
    <w:rsid w:val="009C46C4"/>
    <w:rPr>
      <w:rFonts w:ascii="Courier" w:hAnsi="Courier" w:hint="default"/>
      <w:noProof w:val="0"/>
      <w:sz w:val="20"/>
      <w:lang w:val="en-US"/>
    </w:rPr>
  </w:style>
  <w:style w:type="character" w:customStyle="1" w:styleId="EquationCaption">
    <w:name w:val="_Equation Caption"/>
    <w:rsid w:val="009C46C4"/>
  </w:style>
  <w:style w:type="character" w:customStyle="1" w:styleId="NotedefinCar1">
    <w:name w:val="Note de fin Car1"/>
    <w:rsid w:val="009C46C4"/>
    <w:rPr>
      <w:rFonts w:ascii="Times New Roman" w:eastAsia="Times New Roman" w:hAnsi="Times New Roman" w:cs="Times New Roman" w:hint="default"/>
    </w:rPr>
  </w:style>
  <w:style w:type="character" w:customStyle="1" w:styleId="apple-style-span">
    <w:name w:val="apple-style-span"/>
    <w:rsid w:val="009C46C4"/>
  </w:style>
  <w:style w:type="character" w:customStyle="1" w:styleId="shorttext1">
    <w:name w:val="short_text1"/>
    <w:rsid w:val="009C46C4"/>
    <w:rPr>
      <w:sz w:val="29"/>
      <w:szCs w:val="29"/>
    </w:rPr>
  </w:style>
  <w:style w:type="character" w:customStyle="1" w:styleId="longtext1">
    <w:name w:val="long_text1"/>
    <w:rsid w:val="009C46C4"/>
    <w:rPr>
      <w:sz w:val="20"/>
      <w:szCs w:val="20"/>
    </w:rPr>
  </w:style>
  <w:style w:type="character" w:customStyle="1" w:styleId="mediumtext1">
    <w:name w:val="medium_text1"/>
    <w:rsid w:val="009C46C4"/>
    <w:rPr>
      <w:sz w:val="24"/>
      <w:szCs w:val="24"/>
    </w:rPr>
  </w:style>
  <w:style w:type="character" w:customStyle="1" w:styleId="shorttext">
    <w:name w:val="short_text"/>
    <w:rsid w:val="009C46C4"/>
  </w:style>
  <w:style w:type="table" w:customStyle="1" w:styleId="Grilledutableau111">
    <w:name w:val="Grille du tableau111"/>
    <w:basedOn w:val="TableauNormal"/>
    <w:next w:val="Grilledutableau"/>
    <w:uiPriority w:val="59"/>
    <w:rsid w:val="009C46C4"/>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basedOn w:val="Policepardfaut"/>
    <w:rsid w:val="009C46C4"/>
  </w:style>
  <w:style w:type="character" w:customStyle="1" w:styleId="TextedebullesCar1">
    <w:name w:val="Texte de bulles Car1"/>
    <w:link w:val="Textedebulles"/>
    <w:uiPriority w:val="99"/>
    <w:rsid w:val="009C46C4"/>
    <w:rPr>
      <w:rFonts w:ascii="Tahoma" w:eastAsia="Times New Roman" w:hAnsi="Tahoma" w:cs="Tahoma"/>
      <w:sz w:val="16"/>
      <w:szCs w:val="16"/>
      <w:lang w:eastAsia="fr-FR"/>
    </w:rPr>
  </w:style>
  <w:style w:type="paragraph" w:customStyle="1" w:styleId="msonormal0">
    <w:name w:val="msonormal"/>
    <w:basedOn w:val="Normal"/>
    <w:rsid w:val="009C46C4"/>
    <w:pPr>
      <w:spacing w:before="100" w:beforeAutospacing="1" w:after="100" w:afterAutospacing="1" w:line="240" w:lineRule="auto"/>
    </w:pPr>
    <w:rPr>
      <w:rFonts w:ascii="Times New Roman" w:hAnsi="Times New Roman"/>
      <w:sz w:val="24"/>
      <w:szCs w:val="24"/>
      <w:lang w:val="fr-CM" w:eastAsia="fr-CM"/>
    </w:rPr>
  </w:style>
  <w:style w:type="paragraph" w:customStyle="1" w:styleId="xl66">
    <w:name w:val="xl66"/>
    <w:basedOn w:val="Normal"/>
    <w:rsid w:val="009C46C4"/>
    <w:pPr>
      <w:spacing w:before="100" w:beforeAutospacing="1" w:after="100" w:afterAutospacing="1" w:line="240" w:lineRule="auto"/>
      <w:textAlignment w:val="center"/>
    </w:pPr>
    <w:rPr>
      <w:rFonts w:ascii="Arial" w:hAnsi="Arial" w:cs="Arial"/>
      <w:sz w:val="16"/>
      <w:szCs w:val="16"/>
      <w:lang w:val="fr-CM" w:eastAsia="fr-CM"/>
    </w:rPr>
  </w:style>
  <w:style w:type="paragraph" w:customStyle="1" w:styleId="xl67">
    <w:name w:val="xl67"/>
    <w:basedOn w:val="Normal"/>
    <w:rsid w:val="009C46C4"/>
    <w:pPr>
      <w:spacing w:before="100" w:beforeAutospacing="1" w:after="100" w:afterAutospacing="1" w:line="240" w:lineRule="auto"/>
      <w:textAlignment w:val="center"/>
    </w:pPr>
    <w:rPr>
      <w:rFonts w:ascii="Arial" w:hAnsi="Arial" w:cs="Arial"/>
      <w:sz w:val="24"/>
      <w:szCs w:val="24"/>
      <w:lang w:val="fr-CM" w:eastAsia="fr-CM"/>
    </w:rPr>
  </w:style>
  <w:style w:type="paragraph" w:customStyle="1" w:styleId="xl68">
    <w:name w:val="xl68"/>
    <w:basedOn w:val="Normal"/>
    <w:rsid w:val="009C46C4"/>
    <w:pPr>
      <w:spacing w:before="100" w:beforeAutospacing="1" w:after="100" w:afterAutospacing="1" w:line="240" w:lineRule="auto"/>
      <w:textAlignment w:val="center"/>
    </w:pPr>
    <w:rPr>
      <w:rFonts w:ascii="Arial" w:hAnsi="Arial" w:cs="Arial"/>
      <w:sz w:val="24"/>
      <w:szCs w:val="24"/>
      <w:lang w:val="fr-CM" w:eastAsia="fr-CM"/>
    </w:rPr>
  </w:style>
  <w:style w:type="paragraph" w:customStyle="1" w:styleId="xl147">
    <w:name w:val="xl147"/>
    <w:basedOn w:val="Normal"/>
    <w:rsid w:val="009C46C4"/>
    <w:pPr>
      <w:pBdr>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val="fr-CM" w:eastAsia="fr-CM"/>
    </w:rPr>
  </w:style>
  <w:style w:type="paragraph" w:customStyle="1" w:styleId="xl148">
    <w:name w:val="xl148"/>
    <w:basedOn w:val="Normal"/>
    <w:rsid w:val="009C46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24"/>
      <w:szCs w:val="24"/>
      <w:lang w:val="fr-CM" w:eastAsia="fr-CM"/>
    </w:rPr>
  </w:style>
  <w:style w:type="paragraph" w:customStyle="1" w:styleId="xl149">
    <w:name w:val="xl149"/>
    <w:basedOn w:val="Normal"/>
    <w:rsid w:val="009C46C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val="fr-CM" w:eastAsia="fr-CM"/>
    </w:rPr>
  </w:style>
  <w:style w:type="paragraph" w:customStyle="1" w:styleId="xl150">
    <w:name w:val="xl150"/>
    <w:basedOn w:val="Normal"/>
    <w:rsid w:val="009C46C4"/>
    <w:pPr>
      <w:pBdr>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val="fr-CM" w:eastAsia="fr-CM"/>
    </w:rPr>
  </w:style>
  <w:style w:type="paragraph" w:customStyle="1" w:styleId="xl151">
    <w:name w:val="xl151"/>
    <w:basedOn w:val="Normal"/>
    <w:rsid w:val="009C46C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val="fr-CM" w:eastAsia="fr-CM"/>
    </w:rPr>
  </w:style>
  <w:style w:type="paragraph" w:customStyle="1" w:styleId="xl152">
    <w:name w:val="xl152"/>
    <w:basedOn w:val="Normal"/>
    <w:rsid w:val="009C46C4"/>
    <w:pPr>
      <w:pBdr>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val="fr-CM" w:eastAsia="fr-CM"/>
    </w:rPr>
  </w:style>
  <w:style w:type="paragraph" w:customStyle="1" w:styleId="xl153">
    <w:name w:val="xl153"/>
    <w:basedOn w:val="Normal"/>
    <w:rsid w:val="009C4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b/>
      <w:bCs/>
      <w:sz w:val="24"/>
      <w:szCs w:val="24"/>
      <w:lang w:val="fr-CM" w:eastAsia="fr-CM"/>
    </w:rPr>
  </w:style>
  <w:style w:type="paragraph" w:customStyle="1" w:styleId="xl154">
    <w:name w:val="xl154"/>
    <w:basedOn w:val="Normal"/>
    <w:rsid w:val="009C46C4"/>
    <w:pPr>
      <w:spacing w:before="100" w:beforeAutospacing="1" w:after="100" w:afterAutospacing="1" w:line="240" w:lineRule="auto"/>
      <w:jc w:val="center"/>
      <w:textAlignment w:val="center"/>
    </w:pPr>
    <w:rPr>
      <w:rFonts w:ascii="Arial" w:hAnsi="Arial" w:cs="Arial"/>
      <w:b/>
      <w:bCs/>
      <w:sz w:val="32"/>
      <w:szCs w:val="32"/>
      <w:lang w:val="fr-CM" w:eastAsia="fr-CM"/>
    </w:rPr>
  </w:style>
  <w:style w:type="paragraph" w:customStyle="1" w:styleId="xl155">
    <w:name w:val="xl155"/>
    <w:basedOn w:val="Normal"/>
    <w:rsid w:val="009C46C4"/>
    <w:pPr>
      <w:spacing w:before="100" w:beforeAutospacing="1" w:after="100" w:afterAutospacing="1" w:line="240" w:lineRule="auto"/>
      <w:jc w:val="center"/>
      <w:textAlignment w:val="center"/>
    </w:pPr>
    <w:rPr>
      <w:rFonts w:ascii="Arial" w:hAnsi="Arial" w:cs="Arial"/>
      <w:b/>
      <w:bCs/>
      <w:sz w:val="24"/>
      <w:szCs w:val="24"/>
      <w:u w:val="single"/>
      <w:lang w:val="fr-CM" w:eastAsia="fr-CM"/>
    </w:rPr>
  </w:style>
  <w:style w:type="character" w:customStyle="1" w:styleId="MSGENFONTSTYLENAMETEMPLATEROLENUMBERMSGENFONTSTYLENAMEBYROLETEXT210">
    <w:name w:val="MSG_EN_FONT_STYLE_NAME_TEMPLATE_ROLE_NUMBER MSG_EN_FONT_STYLE_NAME_BY_ROLE_TEXT 210"/>
    <w:uiPriority w:val="99"/>
    <w:rsid w:val="009C46C4"/>
    <w:rPr>
      <w:rFonts w:ascii="Arial" w:hAnsi="Arial" w:cs="Arial"/>
      <w:i/>
      <w:iCs/>
      <w:sz w:val="21"/>
      <w:szCs w:val="21"/>
      <w:u w:val="none"/>
    </w:rPr>
  </w:style>
  <w:style w:type="character" w:customStyle="1" w:styleId="MSGENFONTSTYLENAMETEMPLATEROLENUMBERMSGENFONTSTYLENAMEBYROLETEXT8MSGENFONTSTYLEMODIFERITALIC">
    <w:name w:val="MSG_EN_FONT_STYLE_NAME_TEMPLATE_ROLE_NUMBER MSG_EN_FONT_STYLE_NAME_BY_ROLE_TEXT 8 + MSG_EN_FONT_STYLE_MODIFER_ITALIC"/>
    <w:uiPriority w:val="99"/>
    <w:rsid w:val="009C46C4"/>
    <w:rPr>
      <w:rFonts w:ascii="Arial" w:hAnsi="Arial" w:cs="Arial"/>
      <w:i/>
      <w:iCs/>
      <w:sz w:val="18"/>
      <w:szCs w:val="18"/>
      <w:u w:val="none"/>
      <w:shd w:val="clear" w:color="auto" w:fill="FFFFFF"/>
    </w:rPr>
  </w:style>
  <w:style w:type="character" w:customStyle="1" w:styleId="MSGENFONTSTYLENAMETEMPLATEROLENUMBERMSGENFONTSTYLENAMEBYROLETEXT11MSGENFONTSTYLEMODIFERSPACING1">
    <w:name w:val="MSG_EN_FONT_STYLE_NAME_TEMPLATE_ROLE_NUMBER MSG_EN_FONT_STYLE_NAME_BY_ROLE_TEXT 11 + MSG_EN_FONT_STYLE_MODIFER_SPACING 1"/>
    <w:uiPriority w:val="99"/>
    <w:rsid w:val="009C46C4"/>
    <w:rPr>
      <w:rFonts w:ascii="Arial" w:hAnsi="Arial" w:cs="Arial"/>
      <w:i/>
      <w:iCs/>
      <w:spacing w:val="20"/>
      <w:sz w:val="18"/>
      <w:szCs w:val="18"/>
      <w:u w:val="none"/>
      <w:shd w:val="clear" w:color="auto" w:fill="FFFFFF"/>
    </w:rPr>
  </w:style>
  <w:style w:type="character" w:customStyle="1" w:styleId="MSGENFONTSTYLENAMETEMPLATEROLELEVELMSGENFONTSTYLENAMEBYROLEHEADING3">
    <w:name w:val="MSG_EN_FONT_STYLE_NAME_TEMPLATE_ROLE_LEVEL MSG_EN_FONT_STYLE_NAME_BY_ROLE_HEADING 3_"/>
    <w:link w:val="MSGENFONTSTYLENAMETEMPLATEROLELEVELMSGENFONTSTYLENAMEBYROLEHEADING31"/>
    <w:uiPriority w:val="99"/>
    <w:locked/>
    <w:rsid w:val="009C46C4"/>
    <w:rPr>
      <w:rFonts w:ascii="Arial" w:hAnsi="Arial" w:cs="Arial"/>
      <w:b/>
      <w:bCs/>
      <w:w w:val="80"/>
      <w:sz w:val="28"/>
      <w:szCs w:val="28"/>
      <w:shd w:val="clear" w:color="auto" w:fill="FFFFFF"/>
    </w:rPr>
  </w:style>
  <w:style w:type="character" w:customStyle="1" w:styleId="MSGENFONTSTYLENAMETEMPLATEROLENUMBERMSGENFONTSTYLENAMEBYROLETEXT110">
    <w:name w:val="MSG_EN_FONT_STYLE_NAME_TEMPLATE_ROLE_NUMBER MSG_EN_FONT_STYLE_NAME_BY_ROLE_TEXT 11"/>
    <w:uiPriority w:val="99"/>
    <w:rsid w:val="009C46C4"/>
    <w:rPr>
      <w:rFonts w:ascii="Arial" w:hAnsi="Arial" w:cs="Arial"/>
      <w:i/>
      <w:iCs/>
      <w:color w:val="979797"/>
      <w:sz w:val="18"/>
      <w:szCs w:val="18"/>
      <w:u w:val="none"/>
      <w:shd w:val="clear" w:color="auto" w:fill="FFFFFF"/>
    </w:rPr>
  </w:style>
  <w:style w:type="paragraph" w:customStyle="1" w:styleId="MSGENFONTSTYLENAMETEMPLATEROLELEVELMSGENFONTSTYLENAMEBYROLEHEADING31">
    <w:name w:val="MSG_EN_FONT_STYLE_NAME_TEMPLATE_ROLE_LEVEL MSG_EN_FONT_STYLE_NAME_BY_ROLE_HEADING 31"/>
    <w:basedOn w:val="Normal"/>
    <w:link w:val="MSGENFONTSTYLENAMETEMPLATEROLELEVELMSGENFONTSTYLENAMEBYROLEHEADING3"/>
    <w:uiPriority w:val="99"/>
    <w:rsid w:val="009C46C4"/>
    <w:pPr>
      <w:widowControl w:val="0"/>
      <w:shd w:val="clear" w:color="auto" w:fill="FFFFFF"/>
      <w:spacing w:before="1320" w:after="0" w:line="312" w:lineRule="exact"/>
      <w:jc w:val="center"/>
      <w:outlineLvl w:val="2"/>
    </w:pPr>
    <w:rPr>
      <w:rFonts w:ascii="Arial" w:eastAsiaTheme="minorHAnsi" w:hAnsi="Arial" w:cs="Arial"/>
      <w:b/>
      <w:bCs/>
      <w:w w:val="80"/>
      <w:sz w:val="28"/>
      <w:szCs w:val="28"/>
      <w:lang w:eastAsia="en-US"/>
    </w:rPr>
  </w:style>
  <w:style w:type="character" w:customStyle="1" w:styleId="MSGENFONTSTYLENAMETEMPLATEROLENUMBERMSGENFONTSTYLENAMEBYROLETEXT15">
    <w:name w:val="MSG_EN_FONT_STYLE_NAME_TEMPLATE_ROLE_NUMBER MSG_EN_FONT_STYLE_NAME_BY_ROLE_TEXT 15_"/>
    <w:link w:val="MSGENFONTSTYLENAMETEMPLATEROLENUMBERMSGENFONTSTYLENAMEBYROLETEXT150"/>
    <w:uiPriority w:val="99"/>
    <w:locked/>
    <w:rsid w:val="009C46C4"/>
    <w:rPr>
      <w:rFonts w:ascii="Arial" w:hAnsi="Arial" w:cs="Arial"/>
      <w:i/>
      <w:iCs/>
      <w:sz w:val="18"/>
      <w:szCs w:val="18"/>
      <w:shd w:val="clear" w:color="auto" w:fill="FFFFFF"/>
    </w:rPr>
  </w:style>
  <w:style w:type="paragraph" w:customStyle="1" w:styleId="MSGENFONTSTYLENAMETEMPLATEROLENUMBERMSGENFONTSTYLENAMEBYROLETEXT150">
    <w:name w:val="MSG_EN_FONT_STYLE_NAME_TEMPLATE_ROLE_NUMBER MSG_EN_FONT_STYLE_NAME_BY_ROLE_TEXT 15"/>
    <w:basedOn w:val="Normal"/>
    <w:link w:val="MSGENFONTSTYLENAMETEMPLATEROLENUMBERMSGENFONTSTYLENAMEBYROLETEXT15"/>
    <w:uiPriority w:val="99"/>
    <w:rsid w:val="009C46C4"/>
    <w:pPr>
      <w:widowControl w:val="0"/>
      <w:shd w:val="clear" w:color="auto" w:fill="FFFFFF"/>
      <w:spacing w:before="480" w:after="0" w:line="211" w:lineRule="exact"/>
      <w:jc w:val="both"/>
    </w:pPr>
    <w:rPr>
      <w:rFonts w:ascii="Arial" w:eastAsiaTheme="minorHAnsi" w:hAnsi="Arial" w:cs="Arial"/>
      <w:i/>
      <w:iCs/>
      <w:sz w:val="18"/>
      <w:szCs w:val="18"/>
      <w:lang w:eastAsia="en-US"/>
    </w:rPr>
  </w:style>
  <w:style w:type="character" w:customStyle="1" w:styleId="MSGENFONTSTYLENAMETEMPLATEROLEMSGENFONTSTYLENAMEBYROLERUNNINGTITLE">
    <w:name w:val="MSG_EN_FONT_STYLE_NAME_TEMPLATE_ROLE MSG_EN_FONT_STYLE_NAME_BY_ROLE_RUNNING_TITLE_"/>
    <w:link w:val="MSGENFONTSTYLENAMETEMPLATEROLEMSGENFONTSTYLENAMEBYROLERUNNINGTITLE1"/>
    <w:uiPriority w:val="99"/>
    <w:locked/>
    <w:rsid w:val="009C46C4"/>
    <w:rPr>
      <w:shd w:val="clear" w:color="auto" w:fill="FFFFFF"/>
    </w:rPr>
  </w:style>
  <w:style w:type="character" w:customStyle="1" w:styleId="MSGENFONTSTYLENAMETEMPLATEROLEMSGENFONTSTYLENAMEBYROLERUNNINGTITLE0">
    <w:name w:val="MSG_EN_FONT_STYLE_NAME_TEMPLATE_ROLE MSG_EN_FONT_STYLE_NAME_BY_ROLE_RUNNING_TITLE"/>
    <w:uiPriority w:val="99"/>
    <w:rsid w:val="009C46C4"/>
  </w:style>
  <w:style w:type="character" w:customStyle="1" w:styleId="MSGENFONTSTYLENAMETEMPLATEROLENUMBERMSGENFONTSTYLENAMEBYROLETEXT16">
    <w:name w:val="MSG_EN_FONT_STYLE_NAME_TEMPLATE_ROLE_NUMBER MSG_EN_FONT_STYLE_NAME_BY_ROLE_TEXT 16_"/>
    <w:link w:val="MSGENFONTSTYLENAMETEMPLATEROLENUMBERMSGENFONTSTYLENAMEBYROLETEXT160"/>
    <w:uiPriority w:val="99"/>
    <w:locked/>
    <w:rsid w:val="009C46C4"/>
    <w:rPr>
      <w:rFonts w:ascii="Arial" w:hAnsi="Arial" w:cs="Arial"/>
      <w:i/>
      <w:iCs/>
      <w:sz w:val="21"/>
      <w:szCs w:val="21"/>
      <w:shd w:val="clear" w:color="auto" w:fill="FFFFFF"/>
    </w:rPr>
  </w:style>
  <w:style w:type="character" w:customStyle="1" w:styleId="MSGENFONTSTYLENAMETEMPLATEROLENUMBERMSGENFONTSTYLENAMEBYROLETEXT16MSGENFONTSTYLEMODIFERSPACING1">
    <w:name w:val="MSG_EN_FONT_STYLE_NAME_TEMPLATE_ROLE_NUMBER MSG_EN_FONT_STYLE_NAME_BY_ROLE_TEXT 16 + MSG_EN_FONT_STYLE_MODIFER_SPACING 1"/>
    <w:uiPriority w:val="99"/>
    <w:rsid w:val="009C46C4"/>
    <w:rPr>
      <w:rFonts w:ascii="Arial" w:hAnsi="Arial" w:cs="Arial"/>
      <w:i/>
      <w:iCs/>
      <w:spacing w:val="20"/>
      <w:sz w:val="21"/>
      <w:szCs w:val="21"/>
      <w:shd w:val="clear" w:color="auto" w:fill="FFFFFF"/>
    </w:rPr>
  </w:style>
  <w:style w:type="paragraph" w:customStyle="1" w:styleId="MSGENFONTSTYLENAMETEMPLATEROLEMSGENFONTSTYLENAMEBYROLERUNNINGTITLE1">
    <w:name w:val="MSG_EN_FONT_STYLE_NAME_TEMPLATE_ROLE MSG_EN_FONT_STYLE_NAME_BY_ROLE_RUNNING_TITLE1"/>
    <w:basedOn w:val="Normal"/>
    <w:link w:val="MSGENFONTSTYLENAMETEMPLATEROLEMSGENFONTSTYLENAMEBYROLERUNNINGTITLE"/>
    <w:uiPriority w:val="99"/>
    <w:rsid w:val="009C46C4"/>
    <w:pPr>
      <w:widowControl w:val="0"/>
      <w:shd w:val="clear" w:color="auto" w:fill="FFFFFF"/>
      <w:spacing w:after="0" w:line="244" w:lineRule="exact"/>
    </w:pPr>
    <w:rPr>
      <w:rFonts w:asciiTheme="minorHAnsi" w:eastAsiaTheme="minorHAnsi" w:hAnsiTheme="minorHAnsi" w:cstheme="minorBidi"/>
      <w:lang w:eastAsia="en-US"/>
    </w:rPr>
  </w:style>
  <w:style w:type="paragraph" w:customStyle="1" w:styleId="MSGENFONTSTYLENAMETEMPLATEROLENUMBERMSGENFONTSTYLENAMEBYROLETEXT160">
    <w:name w:val="MSG_EN_FONT_STYLE_NAME_TEMPLATE_ROLE_NUMBER MSG_EN_FONT_STYLE_NAME_BY_ROLE_TEXT 16"/>
    <w:basedOn w:val="Normal"/>
    <w:link w:val="MSGENFONTSTYLENAMETEMPLATEROLENUMBERMSGENFONTSTYLENAMEBYROLETEXT16"/>
    <w:uiPriority w:val="99"/>
    <w:rsid w:val="009C46C4"/>
    <w:pPr>
      <w:widowControl w:val="0"/>
      <w:shd w:val="clear" w:color="auto" w:fill="FFFFFF"/>
      <w:spacing w:after="0" w:line="234" w:lineRule="exact"/>
      <w:jc w:val="center"/>
    </w:pPr>
    <w:rPr>
      <w:rFonts w:ascii="Arial" w:eastAsiaTheme="minorHAnsi" w:hAnsi="Arial" w:cs="Arial"/>
      <w:i/>
      <w:iCs/>
      <w:sz w:val="21"/>
      <w:szCs w:val="21"/>
      <w:lang w:eastAsia="en-US"/>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9"/>
    <w:uiPriority w:val="99"/>
    <w:locked/>
    <w:rsid w:val="009C46C4"/>
    <w:rPr>
      <w:rFonts w:ascii="Arial" w:hAnsi="Arial" w:cs="Arial"/>
      <w:i/>
      <w:iCs/>
      <w:sz w:val="21"/>
      <w:szCs w:val="21"/>
      <w:shd w:val="clear" w:color="auto" w:fill="FFFFFF"/>
    </w:rPr>
  </w:style>
  <w:style w:type="character" w:customStyle="1" w:styleId="MSGENFONTSTYLENAMETEMPLATEROLENUMBERMSGENFONTSTYLENAMEBYROLETEXT2MSGENFONTSTYLEMODIFERSIZE11">
    <w:name w:val="MSG_EN_FONT_STYLE_NAME_TEMPLATE_ROLE_NUMBER MSG_EN_FONT_STYLE_NAME_BY_ROLE_TEXT 2 + MSG_EN_FONT_STYLE_MODIFER_SIZE 11"/>
    <w:aliases w:val="MSG_EN_FONT_STYLE_MODIFER_BOLD,MSG_EN_FONT_STYLE_MODIFER_NOT_ITALIC,MSG_EN_FONT_STYLE_MODIFER_SCALING 80"/>
    <w:uiPriority w:val="99"/>
    <w:rsid w:val="009C46C4"/>
    <w:rPr>
      <w:rFonts w:ascii="Arial" w:hAnsi="Arial" w:cs="Arial"/>
      <w:b/>
      <w:bCs/>
      <w:i w:val="0"/>
      <w:iCs w:val="0"/>
      <w:w w:val="80"/>
      <w:sz w:val="22"/>
      <w:szCs w:val="22"/>
      <w:shd w:val="clear" w:color="auto" w:fill="FFFFFF"/>
    </w:rPr>
  </w:style>
  <w:style w:type="character" w:customStyle="1" w:styleId="MSGENFONTSTYLENAMETEMPLATEROLENUMBERMSGENFONTSTYLENAMEBYROLETEXT2MSGENFONTSTYLEMODIFERSIZE9">
    <w:name w:val="MSG_EN_FONT_STYLE_NAME_TEMPLATE_ROLE_NUMBER MSG_EN_FONT_STYLE_NAME_BY_ROLE_TEXT 2 + MSG_EN_FONT_STYLE_MODIFER_SIZE 9"/>
    <w:aliases w:val="MSG_EN_FONT_STYLE_MODIFER_NOT_ITALIC22"/>
    <w:uiPriority w:val="99"/>
    <w:rsid w:val="009C46C4"/>
    <w:rPr>
      <w:rFonts w:ascii="Arial" w:hAnsi="Arial" w:cs="Arial"/>
      <w:i w:val="0"/>
      <w:iCs w:val="0"/>
      <w:sz w:val="18"/>
      <w:szCs w:val="18"/>
      <w:shd w:val="clear" w:color="auto" w:fill="FFFFFF"/>
    </w:rPr>
  </w:style>
  <w:style w:type="character" w:customStyle="1" w:styleId="MSGENFONTSTYLENAMETEMPLATEROLENUMBERMSGENFONTSTYLENAMEBYROLETEXT2MSGENFONTSTYLEMODIFERSIZE98">
    <w:name w:val="MSG_EN_FONT_STYLE_NAME_TEMPLATE_ROLE_NUMBER MSG_EN_FONT_STYLE_NAME_BY_ROLE_TEXT 2 + MSG_EN_FONT_STYLE_MODIFER_SIZE 98"/>
    <w:uiPriority w:val="99"/>
    <w:rsid w:val="009C46C4"/>
    <w:rPr>
      <w:rFonts w:ascii="Arial" w:hAnsi="Arial" w:cs="Arial"/>
      <w:i/>
      <w:iCs/>
      <w:sz w:val="18"/>
      <w:szCs w:val="18"/>
      <w:shd w:val="clear" w:color="auto" w:fill="FFFFFF"/>
    </w:rPr>
  </w:style>
  <w:style w:type="paragraph" w:customStyle="1" w:styleId="MSGENFONTSTYLENAMETEMPLATEROLENUMBERMSGENFONTSTYLENAMEBYROLETEXT29">
    <w:name w:val="MSG_EN_FONT_STYLE_NAME_TEMPLATE_ROLE_NUMBER MSG_EN_FONT_STYLE_NAME_BY_ROLE_TEXT 29"/>
    <w:basedOn w:val="Normal"/>
    <w:link w:val="MSGENFONTSTYLENAMETEMPLATEROLENUMBERMSGENFONTSTYLENAMEBYROLETEXT2"/>
    <w:uiPriority w:val="99"/>
    <w:rsid w:val="009C46C4"/>
    <w:pPr>
      <w:widowControl w:val="0"/>
      <w:shd w:val="clear" w:color="auto" w:fill="FFFFFF"/>
      <w:spacing w:before="160" w:after="580" w:line="234" w:lineRule="exact"/>
      <w:jc w:val="center"/>
    </w:pPr>
    <w:rPr>
      <w:rFonts w:ascii="Arial" w:eastAsiaTheme="minorHAnsi" w:hAnsi="Arial" w:cs="Arial"/>
      <w:i/>
      <w:iCs/>
      <w:sz w:val="21"/>
      <w:szCs w:val="21"/>
      <w:lang w:eastAsia="en-US"/>
    </w:rPr>
  </w:style>
  <w:style w:type="character" w:customStyle="1" w:styleId="MSGENFONTSTYLENAMETEMPLATEROLENUMBERMSGENFONTSTYLENAMEBYROLETEXT2MSGENFONTSTYLEMODIFERSIZE97">
    <w:name w:val="MSG_EN_FONT_STYLE_NAME_TEMPLATE_ROLE_NUMBER MSG_EN_FONT_STYLE_NAME_BY_ROLE_TEXT 2 + MSG_EN_FONT_STYLE_MODIFER_SIZE 97"/>
    <w:aliases w:val="MSG_EN_FONT_STYLE_MODIFER_NOT_ITALIC17"/>
    <w:uiPriority w:val="99"/>
    <w:rsid w:val="009C46C4"/>
    <w:rPr>
      <w:rFonts w:ascii="Arial" w:hAnsi="Arial" w:cs="Arial"/>
      <w:i w:val="0"/>
      <w:iCs w:val="0"/>
      <w:color w:val="ED7D31"/>
      <w:sz w:val="18"/>
      <w:szCs w:val="18"/>
      <w:u w:val="none"/>
      <w:shd w:val="clear" w:color="auto" w:fill="FFFFFF"/>
    </w:rPr>
  </w:style>
  <w:style w:type="character" w:customStyle="1" w:styleId="MSGENFONTSTYLENAMETEMPLATEROLENUMBERMSGENFONTSTYLENAMEBYROLETEXT2MSGENFONTSTYLEMODIFERSIZE96">
    <w:name w:val="MSG_EN_FONT_STYLE_NAME_TEMPLATE_ROLE_NUMBER MSG_EN_FONT_STYLE_NAME_BY_ROLE_TEXT 2 + MSG_EN_FONT_STYLE_MODIFER_SIZE 96"/>
    <w:uiPriority w:val="99"/>
    <w:rsid w:val="009C46C4"/>
    <w:rPr>
      <w:rFonts w:ascii="Arial" w:hAnsi="Arial" w:cs="Arial"/>
      <w:i/>
      <w:iCs/>
      <w:color w:val="ED7D31"/>
      <w:sz w:val="18"/>
      <w:szCs w:val="18"/>
      <w:u w:val="none"/>
      <w:shd w:val="clear" w:color="auto" w:fill="FFFFFF"/>
    </w:rPr>
  </w:style>
  <w:style w:type="character" w:customStyle="1" w:styleId="MSGENFONTSTYLENAMETEMPLATEROLENUMBERMSGENFONTSTYLENAMEBYROLETEXT2MSGENFONTSTYLEMODIFERSIZE115">
    <w:name w:val="MSG_EN_FONT_STYLE_NAME_TEMPLATE_ROLE_NUMBER MSG_EN_FONT_STYLE_NAME_BY_ROLE_TEXT 2 + MSG_EN_FONT_STYLE_MODIFER_SIZE 11.5"/>
    <w:aliases w:val="MSG_EN_FONT_STYLE_MODIFER_BOLD26,MSG_EN_FONT_STYLE_MODIFER_SCALING 8030"/>
    <w:uiPriority w:val="99"/>
    <w:rsid w:val="009C46C4"/>
    <w:rPr>
      <w:rFonts w:ascii="Arial" w:hAnsi="Arial" w:cs="Arial"/>
      <w:b/>
      <w:bCs/>
      <w:i/>
      <w:iCs/>
      <w:w w:val="80"/>
      <w:sz w:val="23"/>
      <w:szCs w:val="23"/>
      <w:u w:val="none"/>
      <w:shd w:val="clear" w:color="auto" w:fill="FFFFFF"/>
    </w:rPr>
  </w:style>
  <w:style w:type="character" w:customStyle="1" w:styleId="MSGENFONTSTYLENAMETEMPLATEROLELEVELMSGENFONTSTYLENAMEBYROLEHEADING4MSGENFONTSTYLEMODIFERSIZE9">
    <w:name w:val="MSG_EN_FONT_STYLE_NAME_TEMPLATE_ROLE_LEVEL MSG_EN_FONT_STYLE_NAME_BY_ROLE_HEADING 4 + MSG_EN_FONT_STYLE_MODIFER_SIZE 9"/>
    <w:aliases w:val="MSG_EN_FONT_STYLE_MODIFER_NOT_BOLD8,MSG_EN_FONT_STYLE_MODIFER_SCALING 1008"/>
    <w:uiPriority w:val="99"/>
    <w:rsid w:val="009C46C4"/>
    <w:rPr>
      <w:rFonts w:ascii="Arial" w:hAnsi="Arial" w:cs="Arial"/>
      <w:b w:val="0"/>
      <w:bCs w:val="0"/>
      <w:w w:val="100"/>
      <w:sz w:val="18"/>
      <w:szCs w:val="18"/>
      <w:u w:val="none"/>
      <w:shd w:val="clear" w:color="auto" w:fill="FFFFFF"/>
    </w:rPr>
  </w:style>
  <w:style w:type="character" w:customStyle="1" w:styleId="MSGENFONTSTYLENAMETEMPLATEROLENUMBERMSGENFONTSTYLENAMEBYROLETEXT40">
    <w:name w:val="MSG_EN_FONT_STYLE_NAME_TEMPLATE_ROLE_NUMBER MSG_EN_FONT_STYLE_NAME_BY_ROLE_TEXT 4"/>
    <w:uiPriority w:val="99"/>
    <w:rsid w:val="009C46C4"/>
    <w:rPr>
      <w:rFonts w:ascii="Arial" w:hAnsi="Arial" w:cs="Arial"/>
      <w:b/>
      <w:bCs/>
      <w:i/>
      <w:iCs/>
      <w:w w:val="80"/>
      <w:sz w:val="23"/>
      <w:szCs w:val="23"/>
      <w:u w:val="single"/>
      <w:shd w:val="clear" w:color="auto" w:fill="FFFFFF"/>
      <w:lang w:val="en-US" w:eastAsia="en-US"/>
    </w:rPr>
  </w:style>
  <w:style w:type="character" w:customStyle="1" w:styleId="MSGENFONTSTYLENAMETEMPLATEROLENUMBERMSGENFONTSTYLENAMEBYROLETEXT8MSGENFONTSTYLEMODIFERSIZE115">
    <w:name w:val="MSG_EN_FONT_STYLE_NAME_TEMPLATE_ROLE_NUMBER MSG_EN_FONT_STYLE_NAME_BY_ROLE_TEXT 8 + MSG_EN_FONT_STYLE_MODIFER_SIZE 11.5"/>
    <w:aliases w:val="MSG_EN_FONT_STYLE_MODIFER_BOLD15,MSG_EN_FONT_STYLE_MODIFER_ITALIC10,MSG_EN_FONT_STYLE_MODIFER_SCALING 8018"/>
    <w:uiPriority w:val="99"/>
    <w:rsid w:val="009C46C4"/>
    <w:rPr>
      <w:rFonts w:ascii="Arial" w:hAnsi="Arial" w:cs="Arial"/>
      <w:b/>
      <w:bCs/>
      <w:i/>
      <w:iCs/>
      <w:w w:val="80"/>
      <w:sz w:val="23"/>
      <w:szCs w:val="23"/>
      <w:u w:val="none"/>
      <w:shd w:val="clear" w:color="auto" w:fill="FFFFFF"/>
    </w:rPr>
  </w:style>
  <w:style w:type="character" w:customStyle="1" w:styleId="MSGENFONTSTYLENAMETEMPLATEROLENUMBERMSGENFONTSTYLENAMEBYROLETEXT8MSGENFONTSTYLEMODIFERSIZE1151">
    <w:name w:val="MSG_EN_FONT_STYLE_NAME_TEMPLATE_ROLE_NUMBER MSG_EN_FONT_STYLE_NAME_BY_ROLE_TEXT 8 + MSG_EN_FONT_STYLE_MODIFER_SIZE 11.51"/>
    <w:aliases w:val="MSG_EN_FONT_STYLE_MODIFER_BOLD10,MSG_EN_FONT_STYLE_MODIFER_ITALIC7,MSG_EN_FONT_STYLE_MODIFER_SCALING 8013"/>
    <w:uiPriority w:val="99"/>
    <w:rsid w:val="009C46C4"/>
    <w:rPr>
      <w:rFonts w:ascii="Arial" w:hAnsi="Arial" w:cs="Arial"/>
      <w:b/>
      <w:bCs/>
      <w:i/>
      <w:iCs/>
      <w:w w:val="80"/>
      <w:sz w:val="23"/>
      <w:szCs w:val="23"/>
      <w:u w:val="single"/>
      <w:shd w:val="clear" w:color="auto" w:fill="FFFFFF"/>
    </w:rPr>
  </w:style>
  <w:style w:type="character" w:customStyle="1" w:styleId="MSGENFONTSTYLENAMETEMPLATEROLENUMBERMSGENFONTSTYLENAMEBYROLETEXT8MSGENFONTSTYLEMODIFERSIZE1051">
    <w:name w:val="MSG_EN_FONT_STYLE_NAME_TEMPLATE_ROLE_NUMBER MSG_EN_FONT_STYLE_NAME_BY_ROLE_TEXT 8 + MSG_EN_FONT_STYLE_MODIFER_SIZE 10.51"/>
    <w:uiPriority w:val="99"/>
    <w:rsid w:val="009C46C4"/>
    <w:rPr>
      <w:rFonts w:ascii="Arial" w:hAnsi="Arial" w:cs="Arial"/>
      <w:sz w:val="21"/>
      <w:szCs w:val="21"/>
      <w:u w:val="none"/>
      <w:shd w:val="clear" w:color="auto" w:fill="FFFFFF"/>
    </w:rPr>
  </w:style>
  <w:style w:type="character" w:customStyle="1" w:styleId="MSGENFONTSTYLENAMETEMPLATEROLENUMBERMSGENFONTSTYLENAMEBYROLETEXT2MSGENFONTSTYLEMODIFERNOTITALIC">
    <w:name w:val="MSG_EN_FONT_STYLE_NAME_TEMPLATE_ROLE_NUMBER MSG_EN_FONT_STYLE_NAME_BY_ROLE_TEXT 2 + MSG_EN_FONT_STYLE_MODIFER_NOT_ITALIC"/>
    <w:uiPriority w:val="99"/>
    <w:rsid w:val="009C46C4"/>
    <w:rPr>
      <w:rFonts w:ascii="Arial" w:hAnsi="Arial" w:cs="Arial"/>
      <w:i w:val="0"/>
      <w:iCs w:val="0"/>
      <w:sz w:val="21"/>
      <w:szCs w:val="21"/>
      <w:u w:val="none"/>
      <w:shd w:val="clear" w:color="auto" w:fill="FFFFFF"/>
    </w:rPr>
  </w:style>
  <w:style w:type="character" w:customStyle="1" w:styleId="MSGENFONTSTYLENAMETEMPLATEROLENUMBERMSGENFONTSTYLENAMEBYROLETEXT2MSGENFONTSTYLEMODIFERBOLD5">
    <w:name w:val="MSG_EN_FONT_STYLE_NAME_TEMPLATE_ROLE_NUMBER MSG_EN_FONT_STYLE_NAME_BY_ROLE_TEXT 2 + MSG_EN_FONT_STYLE_MODIFER_BOLD5"/>
    <w:aliases w:val="MSG_EN_FONT_STYLE_MODIFER_SCALING 8012"/>
    <w:uiPriority w:val="99"/>
    <w:rsid w:val="009C46C4"/>
    <w:rPr>
      <w:rFonts w:ascii="Arial" w:hAnsi="Arial" w:cs="Arial"/>
      <w:b/>
      <w:bCs/>
      <w:i/>
      <w:iCs/>
      <w:w w:val="80"/>
      <w:sz w:val="21"/>
      <w:szCs w:val="21"/>
      <w:u w:val="none"/>
      <w:shd w:val="clear" w:color="auto" w:fill="FFFFFF"/>
    </w:rPr>
  </w:style>
  <w:style w:type="character" w:customStyle="1" w:styleId="MSGENFONTSTYLENAMETEMPLATEROLENUMBERMSGENFONTSTYLENAMEBYROLETEXT11MSGENFONTSTYLEMODIFERSIZE95">
    <w:name w:val="MSG_EN_FONT_STYLE_NAME_TEMPLATE_ROLE_NUMBER MSG_EN_FONT_STYLE_NAME_BY_ROLE_TEXT 11 + MSG_EN_FONT_STYLE_MODIFER_SIZE 9.5"/>
    <w:aliases w:val="MSG_EN_FONT_STYLE_MODIFER_BOLD9"/>
    <w:uiPriority w:val="99"/>
    <w:rsid w:val="009C46C4"/>
    <w:rPr>
      <w:rFonts w:ascii="Arial" w:hAnsi="Arial" w:cs="Arial"/>
      <w:b/>
      <w:bCs/>
      <w:i/>
      <w:iCs/>
      <w:sz w:val="19"/>
      <w:szCs w:val="19"/>
      <w:u w:val="none"/>
      <w:shd w:val="clear" w:color="auto" w:fill="FFFFFF"/>
    </w:rPr>
  </w:style>
  <w:style w:type="character" w:customStyle="1" w:styleId="MSGENFONTSTYLENAMETEMPLATEROLENUMBERMSGENFONTSTYLENAMEBYROLETEXT11MSGENFONTSTYLEMODIFERSIZE951">
    <w:name w:val="MSG_EN_FONT_STYLE_NAME_TEMPLATE_ROLE_NUMBER MSG_EN_FONT_STYLE_NAME_BY_ROLE_TEXT 11 + MSG_EN_FONT_STYLE_MODIFER_SIZE 9.51"/>
    <w:uiPriority w:val="99"/>
    <w:rsid w:val="009C46C4"/>
    <w:rPr>
      <w:rFonts w:ascii="Arial" w:hAnsi="Arial" w:cs="Arial"/>
      <w:i/>
      <w:iCs/>
      <w:sz w:val="19"/>
      <w:szCs w:val="19"/>
      <w:u w:val="none"/>
      <w:shd w:val="clear" w:color="auto" w:fill="FFFFFF"/>
    </w:rPr>
  </w:style>
  <w:style w:type="character" w:customStyle="1" w:styleId="MSGENFONTSTYLENAMETEMPLATEROLENUMBERMSGENFONTSTYLENAMEBYROLETEXT17">
    <w:name w:val="MSG_EN_FONT_STYLE_NAME_TEMPLATE_ROLE_NUMBER MSG_EN_FONT_STYLE_NAME_BY_ROLE_TEXT 17_"/>
    <w:link w:val="MSGENFONTSTYLENAMETEMPLATEROLENUMBERMSGENFONTSTYLENAMEBYROLETEXT170"/>
    <w:uiPriority w:val="99"/>
    <w:locked/>
    <w:rsid w:val="009C46C4"/>
    <w:rPr>
      <w:rFonts w:ascii="Arial" w:hAnsi="Arial" w:cs="Arial"/>
      <w:i/>
      <w:iCs/>
      <w:sz w:val="19"/>
      <w:szCs w:val="19"/>
      <w:shd w:val="clear" w:color="auto" w:fill="FFFFFF"/>
    </w:rPr>
  </w:style>
  <w:style w:type="paragraph" w:customStyle="1" w:styleId="MSGENFONTSTYLENAMETEMPLATEROLENUMBERMSGENFONTSTYLENAMEBYROLETEXT170">
    <w:name w:val="MSG_EN_FONT_STYLE_NAME_TEMPLATE_ROLE_NUMBER MSG_EN_FONT_STYLE_NAME_BY_ROLE_TEXT 17"/>
    <w:basedOn w:val="Normal"/>
    <w:link w:val="MSGENFONTSTYLENAMETEMPLATEROLENUMBERMSGENFONTSTYLENAMEBYROLETEXT17"/>
    <w:uiPriority w:val="99"/>
    <w:rsid w:val="009C46C4"/>
    <w:pPr>
      <w:widowControl w:val="0"/>
      <w:shd w:val="clear" w:color="auto" w:fill="FFFFFF"/>
      <w:spacing w:before="100" w:after="0" w:line="341" w:lineRule="exact"/>
      <w:jc w:val="both"/>
    </w:pPr>
    <w:rPr>
      <w:rFonts w:ascii="Arial" w:eastAsiaTheme="minorHAnsi" w:hAnsi="Arial" w:cs="Arial"/>
      <w:i/>
      <w:iCs/>
      <w:sz w:val="19"/>
      <w:szCs w:val="19"/>
      <w:lang w:eastAsia="en-US"/>
    </w:rPr>
  </w:style>
  <w:style w:type="character" w:customStyle="1" w:styleId="MSGENFONTSTYLENAMETEMPLATEROLENUMBERMSGENFONTSTYLENAMEBYROLETEXT2MSGENFONTSTYLEMODIFERSPACING11">
    <w:name w:val="MSG_EN_FONT_STYLE_NAME_TEMPLATE_ROLE_NUMBER MSG_EN_FONT_STYLE_NAME_BY_ROLE_TEXT 2 + MSG_EN_FONT_STYLE_MODIFER_SPACING 11"/>
    <w:uiPriority w:val="99"/>
    <w:rsid w:val="009C46C4"/>
    <w:rPr>
      <w:rFonts w:ascii="Arial" w:hAnsi="Arial" w:cs="Arial"/>
      <w:i/>
      <w:iCs/>
      <w:spacing w:val="30"/>
      <w:sz w:val="21"/>
      <w:szCs w:val="21"/>
      <w:u w:val="none"/>
      <w:shd w:val="clear" w:color="auto" w:fill="FFFFFF"/>
    </w:rPr>
  </w:style>
  <w:style w:type="character" w:customStyle="1" w:styleId="MSGENFONTSTYLENAMETEMPLATEROLENUMBERMSGENFONTSTYLENAMEBYROLETEXT2MSGENFONTSTYLEMODIFERSIZE112">
    <w:name w:val="MSG_EN_FONT_STYLE_NAME_TEMPLATE_ROLE_NUMBER MSG_EN_FONT_STYLE_NAME_BY_ROLE_TEXT 2 + MSG_EN_FONT_STYLE_MODIFER_SIZE 112"/>
    <w:aliases w:val="MSG_EN_FONT_STYLE_MODIFER_BOLD8,MSG_EN_FONT_STYLE_MODIFER_NOT_ITALIC15,MSG_EN_FONT_STYLE_MODIFER_SCALING 8011"/>
    <w:uiPriority w:val="99"/>
    <w:rsid w:val="009C46C4"/>
    <w:rPr>
      <w:rFonts w:ascii="Arial" w:hAnsi="Arial" w:cs="Arial"/>
      <w:b/>
      <w:bCs/>
      <w:i w:val="0"/>
      <w:iCs w:val="0"/>
      <w:color w:val="ED7D31"/>
      <w:w w:val="80"/>
      <w:sz w:val="22"/>
      <w:szCs w:val="22"/>
      <w:u w:val="none"/>
      <w:shd w:val="clear" w:color="auto" w:fill="FFFFFF"/>
    </w:rPr>
  </w:style>
  <w:style w:type="character" w:customStyle="1" w:styleId="MSGENFONTSTYLENAMETEMPLATEROLENUMBERMSGENFONTSTYLENAMEBYROLETEXT18">
    <w:name w:val="MSG_EN_FONT_STYLE_NAME_TEMPLATE_ROLE_NUMBER MSG_EN_FONT_STYLE_NAME_BY_ROLE_TEXT 18_"/>
    <w:link w:val="MSGENFONTSTYLENAMETEMPLATEROLENUMBERMSGENFONTSTYLENAMEBYROLETEXT181"/>
    <w:uiPriority w:val="99"/>
    <w:locked/>
    <w:rsid w:val="009C46C4"/>
    <w:rPr>
      <w:rFonts w:ascii="Arial" w:hAnsi="Arial" w:cs="Arial"/>
      <w:b/>
      <w:bCs/>
      <w:i/>
      <w:iCs/>
      <w:w w:val="80"/>
      <w:sz w:val="28"/>
      <w:szCs w:val="28"/>
      <w:shd w:val="clear" w:color="auto" w:fill="FFFFFF"/>
    </w:rPr>
  </w:style>
  <w:style w:type="character" w:customStyle="1" w:styleId="MSGENFONTSTYLENAMETEMPLATEROLENUMBERMSGENFONTSTYLENAMEBYROLETEXT180">
    <w:name w:val="MSG_EN_FONT_STYLE_NAME_TEMPLATE_ROLE_NUMBER MSG_EN_FONT_STYLE_NAME_BY_ROLE_TEXT 18"/>
    <w:uiPriority w:val="99"/>
    <w:rsid w:val="009C46C4"/>
    <w:rPr>
      <w:rFonts w:ascii="Arial" w:hAnsi="Arial" w:cs="Arial"/>
      <w:b/>
      <w:bCs/>
      <w:i/>
      <w:iCs/>
      <w:color w:val="FFC000"/>
      <w:w w:val="80"/>
      <w:sz w:val="28"/>
      <w:szCs w:val="28"/>
      <w:shd w:val="clear" w:color="auto" w:fill="FFFFFF"/>
    </w:rPr>
  </w:style>
  <w:style w:type="character" w:customStyle="1" w:styleId="MSGENFONTSTYLENAMETEMPLATEROLENUMBERMSGENFONTSTYLENAMEBYROLETABLECAPTION2">
    <w:name w:val="MSG_EN_FONT_STYLE_NAME_TEMPLATE_ROLE_NUMBER MSG_EN_FONT_STYLE_NAME_BY_ROLE_TABLE_CAPTION 2_"/>
    <w:link w:val="MSGENFONTSTYLENAMETEMPLATEROLENUMBERMSGENFONTSTYLENAMEBYROLETABLECAPTION20"/>
    <w:uiPriority w:val="99"/>
    <w:locked/>
    <w:rsid w:val="009C46C4"/>
    <w:rPr>
      <w:rFonts w:ascii="Arial" w:hAnsi="Arial" w:cs="Arial"/>
      <w:b/>
      <w:bCs/>
      <w:i/>
      <w:iCs/>
      <w:w w:val="80"/>
      <w:sz w:val="21"/>
      <w:szCs w:val="21"/>
      <w:shd w:val="clear" w:color="auto" w:fill="FFFFFF"/>
    </w:rPr>
  </w:style>
  <w:style w:type="paragraph" w:customStyle="1" w:styleId="MSGENFONTSTYLENAMETEMPLATEROLENUMBERMSGENFONTSTYLENAMEBYROLETEXT181">
    <w:name w:val="MSG_EN_FONT_STYLE_NAME_TEMPLATE_ROLE_NUMBER MSG_EN_FONT_STYLE_NAME_BY_ROLE_TEXT 181"/>
    <w:basedOn w:val="Normal"/>
    <w:link w:val="MSGENFONTSTYLENAMETEMPLATEROLENUMBERMSGENFONTSTYLENAMEBYROLETEXT18"/>
    <w:uiPriority w:val="99"/>
    <w:rsid w:val="009C46C4"/>
    <w:pPr>
      <w:widowControl w:val="0"/>
      <w:shd w:val="clear" w:color="auto" w:fill="FFFFFF"/>
      <w:spacing w:before="420" w:after="0" w:line="485" w:lineRule="exact"/>
      <w:ind w:hanging="420"/>
    </w:pPr>
    <w:rPr>
      <w:rFonts w:ascii="Arial" w:eastAsiaTheme="minorHAnsi" w:hAnsi="Arial" w:cs="Arial"/>
      <w:b/>
      <w:bCs/>
      <w:i/>
      <w:iCs/>
      <w:w w:val="80"/>
      <w:sz w:val="28"/>
      <w:szCs w:val="28"/>
      <w:lang w:eastAsia="en-US"/>
    </w:rPr>
  </w:style>
  <w:style w:type="paragraph" w:customStyle="1" w:styleId="MSGENFONTSTYLENAMETEMPLATEROLENUMBERMSGENFONTSTYLENAMEBYROLETABLECAPTION20">
    <w:name w:val="MSG_EN_FONT_STYLE_NAME_TEMPLATE_ROLE_NUMBER MSG_EN_FONT_STYLE_NAME_BY_ROLE_TABLE_CAPTION 2"/>
    <w:basedOn w:val="Normal"/>
    <w:link w:val="MSGENFONTSTYLENAMETEMPLATEROLENUMBERMSGENFONTSTYLENAMEBYROLETABLECAPTION2"/>
    <w:uiPriority w:val="99"/>
    <w:rsid w:val="009C46C4"/>
    <w:pPr>
      <w:widowControl w:val="0"/>
      <w:shd w:val="clear" w:color="auto" w:fill="FFFFFF"/>
      <w:spacing w:after="0" w:line="230" w:lineRule="exact"/>
      <w:jc w:val="both"/>
    </w:pPr>
    <w:rPr>
      <w:rFonts w:ascii="Arial" w:eastAsiaTheme="minorHAnsi" w:hAnsi="Arial" w:cs="Arial"/>
      <w:b/>
      <w:bCs/>
      <w:i/>
      <w:iCs/>
      <w:w w:val="80"/>
      <w:sz w:val="21"/>
      <w:szCs w:val="21"/>
      <w:lang w:eastAsia="en-US"/>
    </w:rPr>
  </w:style>
  <w:style w:type="character" w:customStyle="1" w:styleId="MSGENFONTSTYLENAMETEMPLATEROLENUMBERMSGENFONTSTYLENAMEBYROLETEXT2MSGENFONTSTYLEMODIFERBOLD">
    <w:name w:val="MSG_EN_FONT_STYLE_NAME_TEMPLATE_ROLE_NUMBER MSG_EN_FONT_STYLE_NAME_BY_ROLE_TEXT 2 + MSG_EN_FONT_STYLE_MODIFER_BOLD"/>
    <w:aliases w:val="MSG_EN_FONT_STYLE_MODIFER_NOT_ITALIC23,MSG_EN_FONT_STYLE_MODIFER_SCALING 8021"/>
    <w:uiPriority w:val="99"/>
    <w:rsid w:val="009C46C4"/>
    <w:rPr>
      <w:rFonts w:ascii="Arial" w:hAnsi="Arial" w:cs="Arial"/>
      <w:b/>
      <w:bCs/>
      <w:i w:val="0"/>
      <w:iCs w:val="0"/>
      <w:w w:val="80"/>
      <w:sz w:val="21"/>
      <w:szCs w:val="21"/>
      <w:u w:val="none"/>
      <w:shd w:val="clear" w:color="auto" w:fill="FFFFFF"/>
    </w:rPr>
  </w:style>
  <w:style w:type="character" w:customStyle="1" w:styleId="MSGENFONTSTYLENAMETEMPLATEROLENUMBERMSGENFONTSTYLENAMEBYROLETEXT2MSGENFONTSTYLEMODIFERBOLD4">
    <w:name w:val="MSG_EN_FONT_STYLE_NAME_TEMPLATE_ROLE_NUMBER MSG_EN_FONT_STYLE_NAME_BY_ROLE_TEXT 2 + MSG_EN_FONT_STYLE_MODIFER_BOLD4"/>
    <w:aliases w:val="MSG_EN_FONT_STYLE_MODIFER_SCALING 8010"/>
    <w:uiPriority w:val="99"/>
    <w:rsid w:val="009C46C4"/>
    <w:rPr>
      <w:rFonts w:ascii="Arial" w:hAnsi="Arial" w:cs="Arial"/>
      <w:b/>
      <w:bCs/>
      <w:i/>
      <w:iCs/>
      <w:color w:val="FFC000"/>
      <w:w w:val="80"/>
      <w:sz w:val="21"/>
      <w:szCs w:val="21"/>
      <w:u w:val="none"/>
      <w:shd w:val="clear" w:color="auto" w:fill="FFFFFF"/>
    </w:rPr>
  </w:style>
  <w:style w:type="character" w:customStyle="1" w:styleId="MSGENFONTSTYLENAMETEMPLATEROLENUMBERMSGENFONTSTYLENAMEBYROLETEXT2MSGENFONTSTYLEMODIFERBOLD3">
    <w:name w:val="MSG_EN_FONT_STYLE_NAME_TEMPLATE_ROLE_NUMBER MSG_EN_FONT_STYLE_NAME_BY_ROLE_TEXT 2 + MSG_EN_FONT_STYLE_MODIFER_BOLD3"/>
    <w:aliases w:val="MSG_EN_FONT_STYLE_MODIFER_SCALING 809"/>
    <w:uiPriority w:val="99"/>
    <w:rsid w:val="009C46C4"/>
    <w:rPr>
      <w:rFonts w:ascii="Arial" w:hAnsi="Arial" w:cs="Arial"/>
      <w:b/>
      <w:bCs/>
      <w:i/>
      <w:iCs/>
      <w:color w:val="ED7D31"/>
      <w:w w:val="80"/>
      <w:sz w:val="21"/>
      <w:szCs w:val="21"/>
      <w:u w:val="none"/>
      <w:shd w:val="clear" w:color="auto" w:fill="FFFFFF"/>
    </w:rPr>
  </w:style>
  <w:style w:type="character" w:customStyle="1" w:styleId="MSGENFONTSTYLENAMETEMPLATEROLENUMBERMSGENFONTSTYLENAMEBYROLETEXT2MSGENFONTSTYLEMODIFERBOLD2">
    <w:name w:val="MSG_EN_FONT_STYLE_NAME_TEMPLATE_ROLE_NUMBER MSG_EN_FONT_STYLE_NAME_BY_ROLE_TEXT 2 + MSG_EN_FONT_STYLE_MODIFER_BOLD2"/>
    <w:aliases w:val="MSG_EN_FONT_STYLE_MODIFER_NOT_ITALIC13,MSG_EN_FONT_STYLE_MODIFER_SCALING 808"/>
    <w:uiPriority w:val="99"/>
    <w:rsid w:val="009C46C4"/>
    <w:rPr>
      <w:rFonts w:ascii="Arial" w:hAnsi="Arial" w:cs="Arial"/>
      <w:b/>
      <w:bCs/>
      <w:i w:val="0"/>
      <w:iCs w:val="0"/>
      <w:color w:val="ED7D31"/>
      <w:w w:val="80"/>
      <w:sz w:val="21"/>
      <w:szCs w:val="21"/>
      <w:u w:val="none"/>
      <w:shd w:val="clear" w:color="auto" w:fill="FFFFFF"/>
    </w:rPr>
  </w:style>
  <w:style w:type="character" w:customStyle="1" w:styleId="MSGENFONTSTYLENAMETEMPLATEROLENUMBERMSGENFONTSTYLENAMEBYROLETEXT2MSGENFONTSTYLEMODIFERSIZE85">
    <w:name w:val="MSG_EN_FONT_STYLE_NAME_TEMPLATE_ROLE_NUMBER MSG_EN_FONT_STYLE_NAME_BY_ROLE_TEXT 2 + MSG_EN_FONT_STYLE_MODIFER_SIZE 8.5"/>
    <w:uiPriority w:val="99"/>
    <w:rsid w:val="009C46C4"/>
    <w:rPr>
      <w:rFonts w:ascii="Arial" w:hAnsi="Arial" w:cs="Arial"/>
      <w:i/>
      <w:iCs/>
      <w:color w:val="FF0000"/>
      <w:sz w:val="17"/>
      <w:szCs w:val="17"/>
      <w:u w:val="none"/>
      <w:shd w:val="clear" w:color="auto" w:fill="FFFFFF"/>
    </w:rPr>
  </w:style>
  <w:style w:type="character" w:customStyle="1" w:styleId="MSGENFONTSTYLENAMETEMPLATEROLENUMBERMSGENFONTSTYLENAMEBYROLETEXT2MSGENFONTSTYLEMODIFERBOLD1">
    <w:name w:val="MSG_EN_FONT_STYLE_NAME_TEMPLATE_ROLE_NUMBER MSG_EN_FONT_STYLE_NAME_BY_ROLE_TEXT 2 + MSG_EN_FONT_STYLE_MODIFER_BOLD1"/>
    <w:aliases w:val="MSG_EN_FONT_STYLE_MODIFER_SCALING 807"/>
    <w:uiPriority w:val="99"/>
    <w:rsid w:val="009C46C4"/>
    <w:rPr>
      <w:rFonts w:ascii="Arial" w:hAnsi="Arial" w:cs="Arial"/>
      <w:b/>
      <w:bCs/>
      <w:i/>
      <w:iCs/>
      <w:color w:val="FF0000"/>
      <w:w w:val="80"/>
      <w:sz w:val="21"/>
      <w:szCs w:val="21"/>
      <w:u w:val="none"/>
      <w:shd w:val="clear" w:color="auto" w:fill="FFFFFF"/>
    </w:rPr>
  </w:style>
  <w:style w:type="character" w:customStyle="1" w:styleId="MSGENFONTSTYLENAMETEMPLATEROLENUMBERMSGENFONTSTYLENAMEBYROLETEXT2MSGENFONTSTYLEMODIFERSIZE851">
    <w:name w:val="MSG_EN_FONT_STYLE_NAME_TEMPLATE_ROLE_NUMBER MSG_EN_FONT_STYLE_NAME_BY_ROLE_TEXT 2 + MSG_EN_FONT_STYLE_MODIFER_SIZE 8.51"/>
    <w:uiPriority w:val="99"/>
    <w:rsid w:val="009C46C4"/>
    <w:rPr>
      <w:rFonts w:ascii="Arial" w:hAnsi="Arial" w:cs="Arial"/>
      <w:i/>
      <w:iCs/>
      <w:sz w:val="17"/>
      <w:szCs w:val="17"/>
      <w:u w:val="none"/>
      <w:shd w:val="clear" w:color="auto" w:fill="FFFFFF"/>
    </w:rPr>
  </w:style>
  <w:style w:type="character" w:customStyle="1" w:styleId="MSGENFONTSTYLENAMETEMPLATEROLENUMBERMSGENFONTSTYLENAMEBYROLETEXT19">
    <w:name w:val="MSG_EN_FONT_STYLE_NAME_TEMPLATE_ROLE_NUMBER MSG_EN_FONT_STYLE_NAME_BY_ROLE_TEXT 19_"/>
    <w:link w:val="MSGENFONTSTYLENAMETEMPLATEROLENUMBERMSGENFONTSTYLENAMEBYROLETEXT191"/>
    <w:uiPriority w:val="99"/>
    <w:locked/>
    <w:rsid w:val="009C46C4"/>
    <w:rPr>
      <w:rFonts w:ascii="Arial" w:hAnsi="Arial" w:cs="Arial"/>
      <w:i/>
      <w:iCs/>
      <w:sz w:val="17"/>
      <w:szCs w:val="17"/>
      <w:shd w:val="clear" w:color="auto" w:fill="FFFFFF"/>
    </w:rPr>
  </w:style>
  <w:style w:type="character" w:customStyle="1" w:styleId="MSGENFONTSTYLENAMETEMPLATEROLENUMBERMSGENFONTSTYLENAMEBYROLETEXT190">
    <w:name w:val="MSG_EN_FONT_STYLE_NAME_TEMPLATE_ROLE_NUMBER MSG_EN_FONT_STYLE_NAME_BY_ROLE_TEXT 19"/>
    <w:uiPriority w:val="99"/>
    <w:rsid w:val="009C46C4"/>
    <w:rPr>
      <w:rFonts w:ascii="Arial" w:hAnsi="Arial" w:cs="Arial"/>
      <w:i/>
      <w:iCs/>
      <w:color w:val="ED7D31"/>
      <w:sz w:val="17"/>
      <w:szCs w:val="17"/>
      <w:shd w:val="clear" w:color="auto" w:fill="FFFFFF"/>
    </w:rPr>
  </w:style>
  <w:style w:type="paragraph" w:customStyle="1" w:styleId="MSGENFONTSTYLENAMETEMPLATEROLENUMBERMSGENFONTSTYLENAMEBYROLETEXT191">
    <w:name w:val="MSG_EN_FONT_STYLE_NAME_TEMPLATE_ROLE_NUMBER MSG_EN_FONT_STYLE_NAME_BY_ROLE_TEXT 191"/>
    <w:basedOn w:val="Normal"/>
    <w:link w:val="MSGENFONTSTYLENAMETEMPLATEROLENUMBERMSGENFONTSTYLENAMEBYROLETEXT19"/>
    <w:uiPriority w:val="99"/>
    <w:rsid w:val="009C46C4"/>
    <w:pPr>
      <w:widowControl w:val="0"/>
      <w:shd w:val="clear" w:color="auto" w:fill="FFFFFF"/>
      <w:spacing w:after="0" w:line="341" w:lineRule="exact"/>
      <w:jc w:val="both"/>
    </w:pPr>
    <w:rPr>
      <w:rFonts w:ascii="Arial" w:eastAsiaTheme="minorHAnsi" w:hAnsi="Arial" w:cs="Arial"/>
      <w:i/>
      <w:iCs/>
      <w:sz w:val="17"/>
      <w:szCs w:val="17"/>
      <w:lang w:eastAsia="en-US"/>
    </w:rPr>
  </w:style>
  <w:style w:type="character" w:customStyle="1" w:styleId="MSGENFONTSTYLENAMETEMPLATEROLENUMBERMSGENFONTSTYLENAMEBYROLETEXT2MSGENFONTSTYLEMODIFERSIZE95">
    <w:name w:val="MSG_EN_FONT_STYLE_NAME_TEMPLATE_ROLE_NUMBER MSG_EN_FONT_STYLE_NAME_BY_ROLE_TEXT 2 + MSG_EN_FONT_STYLE_MODIFER_SIZE 9.5"/>
    <w:aliases w:val="MSG_EN_FONT_STYLE_MODIFER_BOLD7,MSG_EN_FONT_STYLE_MODIFER_NOT_ITALIC12,MSG_EN_FONT_STYLE_MODIFER_SCALING 806"/>
    <w:uiPriority w:val="99"/>
    <w:rsid w:val="009C46C4"/>
    <w:rPr>
      <w:rFonts w:ascii="Arial" w:hAnsi="Arial" w:cs="Arial"/>
      <w:b/>
      <w:bCs/>
      <w:i w:val="0"/>
      <w:iCs w:val="0"/>
      <w:w w:val="80"/>
      <w:sz w:val="19"/>
      <w:szCs w:val="19"/>
      <w:u w:val="none"/>
      <w:shd w:val="clear" w:color="auto" w:fill="FFFFFF"/>
    </w:rPr>
  </w:style>
  <w:style w:type="character" w:customStyle="1" w:styleId="MSGENFONTSTYLENAMETEMPLATEROLENUMBERMSGENFONTSTYLENAMEBYROLETEXT117">
    <w:name w:val="MSG_EN_FONT_STYLE_NAME_TEMPLATE_ROLE_NUMBER MSG_EN_FONT_STYLE_NAME_BY_ROLE_TEXT 117"/>
    <w:uiPriority w:val="99"/>
    <w:rsid w:val="009C46C4"/>
    <w:rPr>
      <w:rFonts w:ascii="Arial" w:hAnsi="Arial" w:cs="Arial"/>
      <w:i/>
      <w:iCs/>
      <w:color w:val="ED7D31"/>
      <w:sz w:val="18"/>
      <w:szCs w:val="18"/>
      <w:u w:val="none"/>
      <w:shd w:val="clear" w:color="auto" w:fill="FFFFFF"/>
      <w:lang w:val="en-US" w:eastAsia="en-US"/>
    </w:rPr>
  </w:style>
  <w:style w:type="character" w:customStyle="1" w:styleId="MSGENFONTSTYLENAMETEMPLATEROLENUMBERMSGENFONTSTYLENAMEBYROLETEXT114">
    <w:name w:val="MSG_EN_FONT_STYLE_NAME_TEMPLATE_ROLE_NUMBER MSG_EN_FONT_STYLE_NAME_BY_ROLE_TEXT 114"/>
    <w:uiPriority w:val="99"/>
    <w:rsid w:val="009C46C4"/>
    <w:rPr>
      <w:rFonts w:ascii="Arial" w:hAnsi="Arial" w:cs="Arial"/>
      <w:i/>
      <w:iCs/>
      <w:sz w:val="18"/>
      <w:szCs w:val="18"/>
      <w:u w:val="single"/>
      <w:shd w:val="clear" w:color="auto" w:fill="FFFFFF"/>
    </w:rPr>
  </w:style>
  <w:style w:type="character" w:customStyle="1" w:styleId="MSGENFONTSTYLENAMETEMPLATEROLENUMBERMSGENFONTSTYLENAMEBYROLETEXT80">
    <w:name w:val="MSG_EN_FONT_STYLE_NAME_TEMPLATE_ROLE_NUMBER MSG_EN_FONT_STYLE_NAME_BY_ROLE_TEXT 8"/>
    <w:uiPriority w:val="99"/>
    <w:rsid w:val="009C46C4"/>
    <w:rPr>
      <w:rFonts w:ascii="Arial" w:hAnsi="Arial" w:cs="Arial"/>
      <w:sz w:val="18"/>
      <w:szCs w:val="18"/>
      <w:u w:val="single"/>
      <w:shd w:val="clear" w:color="auto" w:fill="FFFFFF"/>
    </w:rPr>
  </w:style>
  <w:style w:type="character" w:customStyle="1" w:styleId="MSGENFONTSTYLENAMETEMPLATEROLENUMBERMSGENFONTSTYLENAMEBYROLEFOOTNOTE3">
    <w:name w:val="MSG_EN_FONT_STYLE_NAME_TEMPLATE_ROLE_NUMBER MSG_EN_FONT_STYLE_NAME_BY_ROLE_FOOTNOTE 3_"/>
    <w:link w:val="MSGENFONTSTYLENAMETEMPLATEROLENUMBERMSGENFONTSTYLENAMEBYROLEFOOTNOTE30"/>
    <w:uiPriority w:val="99"/>
    <w:locked/>
    <w:rsid w:val="009C46C4"/>
    <w:rPr>
      <w:rFonts w:ascii="Arial" w:hAnsi="Arial" w:cs="Arial"/>
      <w:i/>
      <w:iCs/>
      <w:sz w:val="18"/>
      <w:szCs w:val="18"/>
      <w:shd w:val="clear" w:color="auto" w:fill="FFFFFF"/>
    </w:rPr>
  </w:style>
  <w:style w:type="paragraph" w:customStyle="1" w:styleId="MSGENFONTSTYLENAMETEMPLATEROLENUMBERMSGENFONTSTYLENAMEBYROLEFOOTNOTE30">
    <w:name w:val="MSG_EN_FONT_STYLE_NAME_TEMPLATE_ROLE_NUMBER MSG_EN_FONT_STYLE_NAME_BY_ROLE_FOOTNOTE 3"/>
    <w:basedOn w:val="Normal"/>
    <w:link w:val="MSGENFONTSTYLENAMETEMPLATEROLENUMBERMSGENFONTSTYLENAMEBYROLEFOOTNOTE3"/>
    <w:uiPriority w:val="99"/>
    <w:rsid w:val="009C46C4"/>
    <w:pPr>
      <w:widowControl w:val="0"/>
      <w:shd w:val="clear" w:color="auto" w:fill="FFFFFF"/>
      <w:spacing w:before="300" w:after="0" w:line="274" w:lineRule="exact"/>
      <w:jc w:val="both"/>
    </w:pPr>
    <w:rPr>
      <w:rFonts w:ascii="Arial" w:eastAsiaTheme="minorHAnsi" w:hAnsi="Arial" w:cs="Arial"/>
      <w:i/>
      <w:iCs/>
      <w:sz w:val="18"/>
      <w:szCs w:val="18"/>
      <w:lang w:eastAsia="en-US"/>
    </w:rPr>
  </w:style>
  <w:style w:type="character" w:customStyle="1" w:styleId="MSGENFONTSTYLENAMETEMPLATEROLENUMBERMSGENFONTSTYLENAMEBYROLETEXT2MSGENFONTSTYLEMODIFERSIZE950">
    <w:name w:val="MSG_EN_FONT_STYLE_NAME_TEMPLATE_ROLE_NUMBER MSG_EN_FONT_STYLE_NAME_BY_ROLE_TEXT 2 + MSG_EN_FONT_STYLE_MODIFER_SIZE 95"/>
    <w:aliases w:val="MSG_EN_FONT_STYLE_MODIFER_NOT_ITALIC16"/>
    <w:uiPriority w:val="99"/>
    <w:rsid w:val="009C46C4"/>
    <w:rPr>
      <w:rFonts w:ascii="Arial" w:hAnsi="Arial" w:cs="Arial"/>
      <w:i w:val="0"/>
      <w:iCs w:val="0"/>
      <w:color w:val="FF0000"/>
      <w:sz w:val="18"/>
      <w:szCs w:val="18"/>
      <w:u w:val="none"/>
      <w:shd w:val="clear" w:color="auto" w:fill="FFFFFF"/>
    </w:rPr>
  </w:style>
  <w:style w:type="character" w:customStyle="1" w:styleId="MSGENFONTSTYLENAMETEMPLATEROLENUMBERMSGENFONTSTYLENAMEBYROLETEXT2MSGENFONTSTYLEMODIFERSIZE111">
    <w:name w:val="MSG_EN_FONT_STYLE_NAME_TEMPLATE_ROLE_NUMBER MSG_EN_FONT_STYLE_NAME_BY_ROLE_TEXT 2 + MSG_EN_FONT_STYLE_MODIFER_SIZE 111"/>
    <w:aliases w:val="MSG_EN_FONT_STYLE_MODIFER_BOLD6,MSG_EN_FONT_STYLE_MODIFER_NOT_ITALIC10,MSG_EN_FONT_STYLE_MODIFER_SCALING 805"/>
    <w:uiPriority w:val="99"/>
    <w:rsid w:val="009C46C4"/>
    <w:rPr>
      <w:rFonts w:ascii="Arial" w:hAnsi="Arial" w:cs="Arial"/>
      <w:b/>
      <w:bCs/>
      <w:i w:val="0"/>
      <w:iCs w:val="0"/>
      <w:color w:val="FF0000"/>
      <w:w w:val="80"/>
      <w:sz w:val="22"/>
      <w:szCs w:val="22"/>
      <w:u w:val="none"/>
      <w:shd w:val="clear" w:color="auto" w:fill="FFFFFF"/>
    </w:rPr>
  </w:style>
  <w:style w:type="character" w:customStyle="1" w:styleId="MSGENFONTSTYLENAMETEMPLATEROLENUMBERMSGENFONTSTYLENAMEBYROLETEXT2MSGENFONTSTYLEMODIFERSIZE91">
    <w:name w:val="MSG_EN_FONT_STYLE_NAME_TEMPLATE_ROLE_NUMBER MSG_EN_FONT_STYLE_NAME_BY_ROLE_TEXT 2 + MSG_EN_FONT_STYLE_MODIFER_SIZE 91"/>
    <w:uiPriority w:val="99"/>
    <w:rsid w:val="009C46C4"/>
    <w:rPr>
      <w:rFonts w:ascii="Arial" w:hAnsi="Arial" w:cs="Arial"/>
      <w:i/>
      <w:iCs/>
      <w:color w:val="FF0000"/>
      <w:sz w:val="18"/>
      <w:szCs w:val="18"/>
      <w:u w:val="none"/>
      <w:shd w:val="clear" w:color="auto" w:fill="FFFFFF"/>
    </w:rPr>
  </w:style>
  <w:style w:type="character" w:customStyle="1" w:styleId="TM2Car">
    <w:name w:val="TM 2 Car"/>
    <w:aliases w:val="TM 2.2 Car"/>
    <w:link w:val="TM2"/>
    <w:uiPriority w:val="39"/>
    <w:locked/>
    <w:rsid w:val="009C46C4"/>
    <w:rPr>
      <w:rFonts w:ascii="Times New Roman" w:eastAsia="Times New Roman" w:hAnsi="Times New Roman" w:cs="Times New Roman"/>
      <w:sz w:val="20"/>
      <w:szCs w:val="20"/>
      <w:shd w:val="clear" w:color="auto" w:fill="FFFFFF"/>
      <w:lang w:eastAsia="fr-FR"/>
    </w:rPr>
  </w:style>
  <w:style w:type="character" w:customStyle="1" w:styleId="MSGENFONTSTYLENAMETEMPLATEROLENUMBERMSGENFONTSTYLENAMEBYROLETEXT8Exact">
    <w:name w:val="MSG_EN_FONT_STYLE_NAME_TEMPLATE_ROLE_NUMBER MSG_EN_FONT_STYLE_NAME_BY_ROLE_TEXT 8 Exact"/>
    <w:uiPriority w:val="99"/>
    <w:rsid w:val="009C46C4"/>
    <w:rPr>
      <w:rFonts w:ascii="Arial" w:hAnsi="Arial" w:cs="Arial"/>
      <w:sz w:val="18"/>
      <w:szCs w:val="18"/>
      <w:u w:val="none"/>
    </w:rPr>
  </w:style>
  <w:style w:type="character" w:customStyle="1" w:styleId="MSGENFONTSTYLENAMETEMPLATEROLENUMBERMSGENFONTSTYLENAMEBYROLETEXT88">
    <w:name w:val="MSG_EN_FONT_STYLE_NAME_TEMPLATE_ROLE_NUMBER MSG_EN_FONT_STYLE_NAME_BY_ROLE_TEXT 88"/>
    <w:uiPriority w:val="99"/>
    <w:rsid w:val="009C46C4"/>
    <w:rPr>
      <w:rFonts w:ascii="Arial" w:hAnsi="Arial" w:cs="Arial"/>
      <w:color w:val="ED7D31"/>
      <w:sz w:val="18"/>
      <w:szCs w:val="18"/>
      <w:u w:val="none"/>
      <w:shd w:val="clear" w:color="auto" w:fill="FFFFFF"/>
    </w:rPr>
  </w:style>
  <w:style w:type="character" w:customStyle="1" w:styleId="MSGENFONTSTYLENAMETEMPLATEROLELEVELMSGENFONTSTYLENAMEBYROLEHEADING4MSGENFONTSTYLEMODIFERSIZE105">
    <w:name w:val="MSG_EN_FONT_STYLE_NAME_TEMPLATE_ROLE_LEVEL MSG_EN_FONT_STYLE_NAME_BY_ROLE_HEADING 4 + MSG_EN_FONT_STYLE_MODIFER_SIZE 10.5"/>
    <w:aliases w:val="MSG_EN_FONT_STYLE_MODIFER_NOT_BOLD6,MSG_EN_FONT_STYLE_MODIFER_ITALIC6,MSG_EN_FONT_STYLE_MODIFER_SCALING 1006"/>
    <w:uiPriority w:val="99"/>
    <w:rsid w:val="009C46C4"/>
    <w:rPr>
      <w:rFonts w:ascii="Arial" w:hAnsi="Arial" w:cs="Arial"/>
      <w:b w:val="0"/>
      <w:bCs w:val="0"/>
      <w:i/>
      <w:iCs/>
      <w:w w:val="100"/>
      <w:sz w:val="21"/>
      <w:szCs w:val="21"/>
      <w:u w:val="none"/>
      <w:shd w:val="clear" w:color="auto" w:fill="FFFFFF"/>
    </w:rPr>
  </w:style>
  <w:style w:type="character" w:customStyle="1" w:styleId="MSGENFONTSTYLENAMETEMPLATEROLELEVELMSGENFONTSTYLENAMEBYROLEHEADING40">
    <w:name w:val="MSG_EN_FONT_STYLE_NAME_TEMPLATE_ROLE_LEVEL MSG_EN_FONT_STYLE_NAME_BY_ROLE_HEADING 4"/>
    <w:uiPriority w:val="99"/>
    <w:rsid w:val="009C46C4"/>
    <w:rPr>
      <w:rFonts w:ascii="Arial" w:hAnsi="Arial" w:cs="Arial"/>
      <w:b/>
      <w:bCs/>
      <w:color w:val="ED7D31"/>
      <w:w w:val="80"/>
      <w:sz w:val="22"/>
      <w:szCs w:val="22"/>
      <w:u w:val="none"/>
      <w:shd w:val="clear" w:color="auto" w:fill="FFFFFF"/>
    </w:rPr>
  </w:style>
  <w:style w:type="character" w:customStyle="1" w:styleId="MSGENFONTSTYLENAMETEMPLATEROLENUMBERMSGENFONTSTYLENAMEBYROLETEXT113">
    <w:name w:val="MSG_EN_FONT_STYLE_NAME_TEMPLATE_ROLE_NUMBER MSG_EN_FONT_STYLE_NAME_BY_ROLE_TEXT 113"/>
    <w:uiPriority w:val="99"/>
    <w:rsid w:val="009C46C4"/>
    <w:rPr>
      <w:rFonts w:ascii="Arial" w:hAnsi="Arial" w:cs="Arial"/>
      <w:i/>
      <w:iCs/>
      <w:color w:val="F2CFB8"/>
      <w:sz w:val="18"/>
      <w:szCs w:val="18"/>
      <w:u w:val="none"/>
      <w:shd w:val="clear" w:color="auto" w:fill="FFFFFF"/>
    </w:rPr>
  </w:style>
  <w:style w:type="character" w:customStyle="1" w:styleId="MSGENFONTSTYLENAMETEMPLATEROLENUMBERMSGENFONTSTYLENAMEBYROLETEXT8MSGENFONTSTYLEMODIFERSIZE105">
    <w:name w:val="MSG_EN_FONT_STYLE_NAME_TEMPLATE_ROLE_NUMBER MSG_EN_FONT_STYLE_NAME_BY_ROLE_TEXT 8 + MSG_EN_FONT_STYLE_MODIFER_SIZE 10.5"/>
    <w:aliases w:val="MSG_EN_FONT_STYLE_MODIFER_BOLD21,MSG_EN_FONT_STYLE_MODIFER_SCALING 8025"/>
    <w:uiPriority w:val="99"/>
    <w:rsid w:val="009C46C4"/>
    <w:rPr>
      <w:rFonts w:ascii="Arial" w:hAnsi="Arial" w:cs="Arial"/>
      <w:b/>
      <w:bCs/>
      <w:w w:val="80"/>
      <w:sz w:val="21"/>
      <w:szCs w:val="21"/>
      <w:u w:val="none"/>
      <w:shd w:val="clear" w:color="auto" w:fill="FFFFFF"/>
    </w:rPr>
  </w:style>
  <w:style w:type="character" w:customStyle="1" w:styleId="MSGENFONTSTYLENAMETEMPLATEROLENUMBERMSGENFONTSTYLENAMEBYROLETEXT11MSGENFONTSTYLEMODIFERSIZE11">
    <w:name w:val="MSG_EN_FONT_STYLE_NAME_TEMPLATE_ROLE_NUMBER MSG_EN_FONT_STYLE_NAME_BY_ROLE_TEXT 11 + MSG_EN_FONT_STYLE_MODIFER_SIZE 11"/>
    <w:aliases w:val="MSG_EN_FONT_STYLE_MODIFER_BOLD17,MSG_EN_FONT_STYLE_MODIFER_NOT_ITALIC21,MSG_EN_FONT_STYLE_MODIFER_SCALING 8020"/>
    <w:uiPriority w:val="99"/>
    <w:rsid w:val="009C46C4"/>
    <w:rPr>
      <w:rFonts w:ascii="Arial" w:hAnsi="Arial" w:cs="Arial"/>
      <w:b/>
      <w:bCs/>
      <w:i w:val="0"/>
      <w:iCs w:val="0"/>
      <w:w w:val="80"/>
      <w:sz w:val="22"/>
      <w:szCs w:val="22"/>
      <w:u w:val="none"/>
      <w:shd w:val="clear" w:color="auto" w:fill="FFFFFF"/>
    </w:rPr>
  </w:style>
  <w:style w:type="character" w:customStyle="1" w:styleId="MSGENFONTSTYLENAMETEMPLATEROLENUMBERMSGENFONTSTYLENAMEBYROLETEXT8MSGENFONTSTYLEMODIFERITALIC2">
    <w:name w:val="MSG_EN_FONT_STYLE_NAME_TEMPLATE_ROLE_NUMBER MSG_EN_FONT_STYLE_NAME_BY_ROLE_TEXT 8 + MSG_EN_FONT_STYLE_MODIFER_ITALIC2"/>
    <w:uiPriority w:val="99"/>
    <w:rsid w:val="009C46C4"/>
    <w:rPr>
      <w:rFonts w:ascii="Arial" w:hAnsi="Arial" w:cs="Arial"/>
      <w:i/>
      <w:iCs/>
      <w:color w:val="ED7D31"/>
      <w:sz w:val="18"/>
      <w:szCs w:val="18"/>
      <w:u w:val="none"/>
      <w:shd w:val="clear" w:color="auto" w:fill="FFFFFF"/>
    </w:rPr>
  </w:style>
  <w:style w:type="character" w:customStyle="1" w:styleId="MSGENFONTSTYLENAMETEMPLATEROLENUMBERMSGENFONTSTYLENAMEBYROLETEXT112">
    <w:name w:val="MSG_EN_FONT_STYLE_NAME_TEMPLATE_ROLE_NUMBER MSG_EN_FONT_STYLE_NAME_BY_ROLE_TEXT 112"/>
    <w:uiPriority w:val="99"/>
    <w:rsid w:val="009C46C4"/>
    <w:rPr>
      <w:rFonts w:ascii="Arial" w:hAnsi="Arial" w:cs="Arial"/>
      <w:i/>
      <w:iCs/>
      <w:color w:val="707070"/>
      <w:sz w:val="18"/>
      <w:szCs w:val="18"/>
      <w:u w:val="none"/>
      <w:shd w:val="clear" w:color="auto" w:fill="FFFFFF"/>
    </w:rPr>
  </w:style>
  <w:style w:type="character" w:customStyle="1" w:styleId="MSGENFONTSTYLENAMETEMPLATEROLENUMBERMSGENFONTSTYLENAMEBYROLETEXT8MSGENFONTSTYLEMODIFERITALIC1">
    <w:name w:val="MSG_EN_FONT_STYLE_NAME_TEMPLATE_ROLE_NUMBER MSG_EN_FONT_STYLE_NAME_BY_ROLE_TEXT 8 + MSG_EN_FONT_STYLE_MODIFER_ITALIC1"/>
    <w:uiPriority w:val="99"/>
    <w:rsid w:val="009C46C4"/>
    <w:rPr>
      <w:rFonts w:ascii="Arial" w:hAnsi="Arial" w:cs="Arial"/>
      <w:i/>
      <w:iCs/>
      <w:color w:val="979797"/>
      <w:sz w:val="18"/>
      <w:szCs w:val="18"/>
      <w:u w:val="none"/>
      <w:shd w:val="clear" w:color="auto" w:fill="FFFFFF"/>
    </w:rPr>
  </w:style>
  <w:style w:type="character" w:customStyle="1" w:styleId="MSGENFONTSTYLENAMETEMPLATEROLENUMBERMSGENFONTSTYLENAMEBYROLETEXT50">
    <w:name w:val="MSG_EN_FONT_STYLE_NAME_TEMPLATE_ROLE_NUMBER MSG_EN_FONT_STYLE_NAME_BY_ROLE_TEXT 5"/>
    <w:uiPriority w:val="99"/>
    <w:rsid w:val="009C46C4"/>
    <w:rPr>
      <w:rFonts w:ascii="Arial" w:hAnsi="Arial" w:cs="Arial"/>
      <w:b/>
      <w:bCs/>
      <w:color w:val="ED7D31"/>
      <w:w w:val="80"/>
      <w:sz w:val="22"/>
      <w:szCs w:val="22"/>
      <w:u w:val="none"/>
      <w:shd w:val="clear" w:color="auto" w:fill="FFFFFF"/>
    </w:rPr>
  </w:style>
  <w:style w:type="character" w:customStyle="1" w:styleId="MSGENFONTSTYLENAMETEMPLATEROLENUMBERMSGENFONTSTYLENAMEBYROLETEXT2MSGENFONTSTYLEMODIFERNAMETimesNewRoman">
    <w:name w:val="MSG_EN_FONT_STYLE_NAME_TEMPLATE_ROLE_NUMBER MSG_EN_FONT_STYLE_NAME_BY_ROLE_TEXT 2 + MSG_EN_FONT_STYLE_MODIFER_NAME Times New Roman"/>
    <w:aliases w:val="MSG_EN_FONT_STYLE_MODIFER_SIZE 7,MSG_EN_FONT_STYLE_MODIFER_NOT_ITALIC8"/>
    <w:uiPriority w:val="99"/>
    <w:rsid w:val="009C46C4"/>
    <w:rPr>
      <w:rFonts w:ascii="Times New Roman" w:hAnsi="Times New Roman" w:cs="Times New Roman"/>
      <w:i w:val="0"/>
      <w:iCs w:val="0"/>
      <w:sz w:val="14"/>
      <w:szCs w:val="14"/>
      <w:u w:val="none"/>
      <w:shd w:val="clear" w:color="auto" w:fill="FFFFFF"/>
    </w:rPr>
  </w:style>
  <w:style w:type="character" w:customStyle="1" w:styleId="MSGENFONTSTYLENAMETEMPLATEROLENUMBERMSGENFONTSTYLENAMEBYROLETEXT2MSGENFONTSTYLEMODIFERSIZE65">
    <w:name w:val="MSG_EN_FONT_STYLE_NAME_TEMPLATE_ROLE_NUMBER MSG_EN_FONT_STYLE_NAME_BY_ROLE_TEXT 2 + MSG_EN_FONT_STYLE_MODIFER_SIZE 6.5"/>
    <w:uiPriority w:val="99"/>
    <w:rsid w:val="009C46C4"/>
    <w:rPr>
      <w:rFonts w:ascii="Arial" w:hAnsi="Arial" w:cs="Arial"/>
      <w:i/>
      <w:iCs/>
      <w:sz w:val="13"/>
      <w:szCs w:val="13"/>
      <w:u w:val="none"/>
      <w:shd w:val="clear" w:color="auto" w:fill="FFFFFF"/>
    </w:rPr>
  </w:style>
  <w:style w:type="character" w:customStyle="1" w:styleId="MSGENFONTSTYLENAMETEMPLATEROLENUMBERMSGENFONTSTYLENAMEBYROLETEXT2MSGENFONTSTYLEMODIFERSIZE14">
    <w:name w:val="MSG_EN_FONT_STYLE_NAME_TEMPLATE_ROLE_NUMBER MSG_EN_FONT_STYLE_NAME_BY_ROLE_TEXT 2 + MSG_EN_FONT_STYLE_MODIFER_SIZE 14"/>
    <w:aliases w:val="MSG_EN_FONT_STYLE_MODIFER_BOLD5,MSG_EN_FONT_STYLE_MODIFER_NOT_ITALIC7,MSG_EN_FONT_STYLE_MODIFER_SCALING 804"/>
    <w:uiPriority w:val="99"/>
    <w:rsid w:val="009C46C4"/>
    <w:rPr>
      <w:rFonts w:ascii="Arial" w:hAnsi="Arial" w:cs="Arial"/>
      <w:b/>
      <w:bCs/>
      <w:i w:val="0"/>
      <w:iCs w:val="0"/>
      <w:w w:val="80"/>
      <w:sz w:val="28"/>
      <w:szCs w:val="28"/>
      <w:u w:val="none"/>
      <w:shd w:val="clear" w:color="auto" w:fill="FFFFFF"/>
    </w:rPr>
  </w:style>
  <w:style w:type="character" w:customStyle="1" w:styleId="MSGENFONTSTYLENAMETEMPLATEROLEMSGENFONTSTYLENAMEBYROLETABLEOFCONTENTSMSGENFONTSTYLEMODIFERITALIC">
    <w:name w:val="MSG_EN_FONT_STYLE_NAME_TEMPLATE_ROLE MSG_EN_FONT_STYLE_NAME_BY_ROLE_TABLE_OF_CONTENTS + MSG_EN_FONT_STYLE_MODIFER_ITALIC"/>
    <w:uiPriority w:val="99"/>
    <w:rsid w:val="009C46C4"/>
    <w:rPr>
      <w:rFonts w:ascii="Arial" w:eastAsia="Times New Roman" w:hAnsi="Arial" w:cs="Arial"/>
      <w:i/>
      <w:iCs/>
      <w:sz w:val="18"/>
      <w:szCs w:val="18"/>
      <w:u w:val="none"/>
      <w:shd w:val="clear" w:color="auto" w:fill="FFFFFF"/>
      <w:lang w:eastAsia="fr-FR"/>
    </w:rPr>
  </w:style>
  <w:style w:type="character" w:customStyle="1" w:styleId="MSGENFONTSTYLENAMETEMPLATEROLENUMBERMSGENFONTSTYLENAMEBYROLETEXT9">
    <w:name w:val="MSG_EN_FONT_STYLE_NAME_TEMPLATE_ROLE_NUMBER MSG_EN_FONT_STYLE_NAME_BY_ROLE_TEXT 9_"/>
    <w:link w:val="MSGENFONTSTYLENAMETEMPLATEROLENUMBERMSGENFONTSTYLENAMEBYROLETEXT90"/>
    <w:uiPriority w:val="99"/>
    <w:locked/>
    <w:rsid w:val="009C46C4"/>
    <w:rPr>
      <w:rFonts w:ascii="Arial" w:hAnsi="Arial" w:cs="Arial"/>
      <w:i/>
      <w:iCs/>
      <w:sz w:val="26"/>
      <w:szCs w:val="26"/>
      <w:shd w:val="clear" w:color="auto" w:fill="FFFFFF"/>
    </w:rPr>
  </w:style>
  <w:style w:type="character" w:customStyle="1" w:styleId="MSGENFONTSTYLENAMETEMPLATEROLENUMBERMSGENFONTSTYLENAMEBYROLETABLECAPTION3">
    <w:name w:val="MSG_EN_FONT_STYLE_NAME_TEMPLATE_ROLE_NUMBER MSG_EN_FONT_STYLE_NAME_BY_ROLE_TABLE_CAPTION 3_"/>
    <w:link w:val="MSGENFONTSTYLENAMETEMPLATEROLENUMBERMSGENFONTSTYLENAMEBYROLETABLECAPTION30"/>
    <w:uiPriority w:val="99"/>
    <w:locked/>
    <w:rsid w:val="009C46C4"/>
    <w:rPr>
      <w:rFonts w:ascii="Arial" w:hAnsi="Arial" w:cs="Arial"/>
      <w:b/>
      <w:bCs/>
      <w:w w:val="80"/>
      <w:shd w:val="clear" w:color="auto" w:fill="FFFFFF"/>
    </w:rPr>
  </w:style>
  <w:style w:type="paragraph" w:customStyle="1" w:styleId="MSGENFONTSTYLENAMETEMPLATEROLENUMBERMSGENFONTSTYLENAMEBYROLETEXT90">
    <w:name w:val="MSG_EN_FONT_STYLE_NAME_TEMPLATE_ROLE_NUMBER MSG_EN_FONT_STYLE_NAME_BY_ROLE_TEXT 9"/>
    <w:basedOn w:val="Normal"/>
    <w:link w:val="MSGENFONTSTYLENAMETEMPLATEROLENUMBERMSGENFONTSTYLENAMEBYROLETEXT9"/>
    <w:uiPriority w:val="99"/>
    <w:rsid w:val="009C46C4"/>
    <w:pPr>
      <w:widowControl w:val="0"/>
      <w:shd w:val="clear" w:color="auto" w:fill="FFFFFF"/>
      <w:spacing w:before="520" w:after="520" w:line="290" w:lineRule="exact"/>
      <w:jc w:val="center"/>
    </w:pPr>
    <w:rPr>
      <w:rFonts w:ascii="Arial" w:eastAsiaTheme="minorHAnsi" w:hAnsi="Arial" w:cs="Arial"/>
      <w:i/>
      <w:iCs/>
      <w:sz w:val="26"/>
      <w:szCs w:val="26"/>
      <w:lang w:eastAsia="en-US"/>
    </w:rPr>
  </w:style>
  <w:style w:type="paragraph" w:customStyle="1" w:styleId="MSGENFONTSTYLENAMETEMPLATEROLENUMBERMSGENFONTSTYLENAMEBYROLETABLECAPTION30">
    <w:name w:val="MSG_EN_FONT_STYLE_NAME_TEMPLATE_ROLE_NUMBER MSG_EN_FONT_STYLE_NAME_BY_ROLE_TABLE_CAPTION 3"/>
    <w:basedOn w:val="Normal"/>
    <w:link w:val="MSGENFONTSTYLENAMETEMPLATEROLENUMBERMSGENFONTSTYLENAMEBYROLETABLECAPTION3"/>
    <w:uiPriority w:val="99"/>
    <w:rsid w:val="009C46C4"/>
    <w:pPr>
      <w:widowControl w:val="0"/>
      <w:shd w:val="clear" w:color="auto" w:fill="FFFFFF"/>
      <w:spacing w:after="0" w:line="246" w:lineRule="exact"/>
    </w:pPr>
    <w:rPr>
      <w:rFonts w:ascii="Arial" w:eastAsiaTheme="minorHAnsi" w:hAnsi="Arial" w:cs="Arial"/>
      <w:b/>
      <w:bCs/>
      <w:w w:val="80"/>
      <w:lang w:eastAsia="en-US"/>
    </w:rPr>
  </w:style>
  <w:style w:type="character" w:customStyle="1" w:styleId="MSGENFONTSTYLENAMETEMPLATEROLENUMBERMSGENFONTSTYLENAMEBYROLETEXT192">
    <w:name w:val="MSG_EN_FONT_STYLE_NAME_TEMPLATE_ROLE_NUMBER MSG_EN_FONT_STYLE_NAME_BY_ROLE_TEXT 192"/>
    <w:uiPriority w:val="99"/>
    <w:rsid w:val="009C46C4"/>
    <w:rPr>
      <w:rFonts w:ascii="Arial" w:hAnsi="Arial" w:cs="Arial"/>
      <w:i/>
      <w:iCs/>
      <w:sz w:val="17"/>
      <w:szCs w:val="17"/>
      <w:u w:val="single"/>
      <w:shd w:val="clear" w:color="auto" w:fill="FFFFFF"/>
    </w:rPr>
  </w:style>
  <w:style w:type="character" w:customStyle="1" w:styleId="MSGENFONTSTYLENAMETEMPLATEROLENUMBERMSGENFONTSTYLENAMEBYROLETEXT7">
    <w:name w:val="MSG_EN_FONT_STYLE_NAME_TEMPLATE_ROLE_NUMBER MSG_EN_FONT_STYLE_NAME_BY_ROLE_TEXT 7_"/>
    <w:link w:val="MSGENFONTSTYLENAMETEMPLATEROLENUMBERMSGENFONTSTYLENAMEBYROLETEXT70"/>
    <w:uiPriority w:val="99"/>
    <w:locked/>
    <w:rsid w:val="009C46C4"/>
    <w:rPr>
      <w:rFonts w:ascii="Arial" w:hAnsi="Arial" w:cs="Arial"/>
      <w:b/>
      <w:bCs/>
      <w:spacing w:val="50"/>
      <w:w w:val="80"/>
      <w:sz w:val="34"/>
      <w:szCs w:val="34"/>
      <w:shd w:val="clear" w:color="auto" w:fill="FFFFFF"/>
    </w:rPr>
  </w:style>
  <w:style w:type="paragraph" w:customStyle="1" w:styleId="MSGENFONTSTYLENAMETEMPLATEROLENUMBERMSGENFONTSTYLENAMEBYROLETEXT70">
    <w:name w:val="MSG_EN_FONT_STYLE_NAME_TEMPLATE_ROLE_NUMBER MSG_EN_FONT_STYLE_NAME_BY_ROLE_TEXT 7"/>
    <w:basedOn w:val="Normal"/>
    <w:link w:val="MSGENFONTSTYLENAMETEMPLATEROLENUMBERMSGENFONTSTYLENAMEBYROLETEXT7"/>
    <w:uiPriority w:val="99"/>
    <w:rsid w:val="009C46C4"/>
    <w:pPr>
      <w:widowControl w:val="0"/>
      <w:shd w:val="clear" w:color="auto" w:fill="FFFFFF"/>
      <w:spacing w:after="0" w:line="859" w:lineRule="exact"/>
      <w:jc w:val="center"/>
    </w:pPr>
    <w:rPr>
      <w:rFonts w:ascii="Arial" w:eastAsiaTheme="minorHAnsi" w:hAnsi="Arial" w:cs="Arial"/>
      <w:b/>
      <w:bCs/>
      <w:spacing w:val="50"/>
      <w:w w:val="80"/>
      <w:sz w:val="34"/>
      <w:szCs w:val="34"/>
      <w:lang w:eastAsia="en-US"/>
    </w:rPr>
  </w:style>
  <w:style w:type="character" w:customStyle="1" w:styleId="MSGENFONTSTYLENAMETEMPLATEROLELEVELNUMBERMSGENFONTSTYLENAMEBYROLEHEADING22MSGENFONTSTYLEMODIFERSPACING1">
    <w:name w:val="MSG_EN_FONT_STYLE_NAME_TEMPLATE_ROLE_LEVEL_NUMBER MSG_EN_FONT_STYLE_NAME_BY_ROLE_HEADING 2 2 + MSG_EN_FONT_STYLE_MODIFER_SPACING 1"/>
    <w:uiPriority w:val="99"/>
    <w:rsid w:val="009C46C4"/>
    <w:rPr>
      <w:rFonts w:ascii="Arial" w:hAnsi="Arial" w:cs="Arial"/>
      <w:b/>
      <w:bCs/>
      <w:spacing w:val="30"/>
      <w:w w:val="66"/>
      <w:sz w:val="30"/>
      <w:szCs w:val="30"/>
      <w:u w:val="none"/>
      <w:shd w:val="clear" w:color="auto" w:fill="FFFFFF"/>
    </w:rPr>
  </w:style>
  <w:style w:type="character" w:customStyle="1" w:styleId="MSGENFONTSTYLENAMETEMPLATEROLENUMBERMSGENFONTSTYLENAMEBYROLETEXT8MSGENFONTSTYLEMODIFERSIZE1053">
    <w:name w:val="MSG_EN_FONT_STYLE_NAME_TEMPLATE_ROLE_NUMBER MSG_EN_FONT_STYLE_NAME_BY_ROLE_TEXT 8 + MSG_EN_FONT_STYLE_MODIFER_SIZE 10.53"/>
    <w:aliases w:val="MSG_EN_FONT_STYLE_MODIFER_BOLD20,MSG_EN_FONT_STYLE_MODIFER_ITALIC13,MSG_EN_FONT_STYLE_MODIFER_SCALING 8024"/>
    <w:uiPriority w:val="99"/>
    <w:rsid w:val="009C46C4"/>
    <w:rPr>
      <w:rFonts w:ascii="Arial" w:hAnsi="Arial" w:cs="Arial"/>
      <w:b/>
      <w:bCs/>
      <w:i/>
      <w:iCs/>
      <w:w w:val="80"/>
      <w:sz w:val="21"/>
      <w:szCs w:val="21"/>
      <w:u w:val="none"/>
      <w:shd w:val="clear" w:color="auto" w:fill="FFFFFF"/>
    </w:rPr>
  </w:style>
  <w:style w:type="character" w:customStyle="1" w:styleId="MSGENFONTSTYLENAMETEMPLATEROLENUMBERMSGENFONTSTYLENAMEBYROLEFOOTNOTE2">
    <w:name w:val="MSG_EN_FONT_STYLE_NAME_TEMPLATE_ROLE_NUMBER MSG_EN_FONT_STYLE_NAME_BY_ROLE_FOOTNOTE 2_"/>
    <w:link w:val="MSGENFONTSTYLENAMETEMPLATEROLENUMBERMSGENFONTSTYLENAMEBYROLEFOOTNOTE20"/>
    <w:uiPriority w:val="99"/>
    <w:locked/>
    <w:rsid w:val="009C46C4"/>
    <w:rPr>
      <w:rFonts w:ascii="Arial" w:hAnsi="Arial" w:cs="Arial"/>
      <w:b/>
      <w:bCs/>
      <w:i/>
      <w:iCs/>
      <w:w w:val="80"/>
      <w:sz w:val="23"/>
      <w:szCs w:val="23"/>
      <w:shd w:val="clear" w:color="auto" w:fill="FFFFFF"/>
      <w:lang w:val="en-US"/>
    </w:rPr>
  </w:style>
  <w:style w:type="character" w:customStyle="1" w:styleId="MSGENFONTSTYLENAMETEMPLATEROLENUMBERMSGENFONTSTYLENAMEBYROLEFOOTNOTE3MSGENFONTSTYLEMODIFERNOTITALIC">
    <w:name w:val="MSG_EN_FONT_STYLE_NAME_TEMPLATE_ROLE_NUMBER MSG_EN_FONT_STYLE_NAME_BY_ROLE_FOOTNOTE 3 + MSG_EN_FONT_STYLE_MODIFER_NOT_ITALIC"/>
    <w:uiPriority w:val="99"/>
    <w:rsid w:val="009C46C4"/>
    <w:rPr>
      <w:rFonts w:ascii="Arial" w:hAnsi="Arial" w:cs="Arial"/>
      <w:i w:val="0"/>
      <w:iCs w:val="0"/>
      <w:noProof/>
      <w:sz w:val="18"/>
      <w:szCs w:val="18"/>
      <w:u w:val="none"/>
      <w:shd w:val="clear" w:color="auto" w:fill="FFFFFF"/>
    </w:rPr>
  </w:style>
  <w:style w:type="paragraph" w:customStyle="1" w:styleId="MSGENFONTSTYLENAMETEMPLATEROLENUMBERMSGENFONTSTYLENAMEBYROLEFOOTNOTE20">
    <w:name w:val="MSG_EN_FONT_STYLE_NAME_TEMPLATE_ROLE_NUMBER MSG_EN_FONT_STYLE_NAME_BY_ROLE_FOOTNOTE 2"/>
    <w:basedOn w:val="Normal"/>
    <w:link w:val="MSGENFONTSTYLENAMETEMPLATEROLENUMBERMSGENFONTSTYLENAMEBYROLEFOOTNOTE2"/>
    <w:uiPriority w:val="99"/>
    <w:rsid w:val="009C46C4"/>
    <w:pPr>
      <w:widowControl w:val="0"/>
      <w:shd w:val="clear" w:color="auto" w:fill="FFFFFF"/>
      <w:spacing w:after="300" w:line="256" w:lineRule="exact"/>
      <w:jc w:val="both"/>
    </w:pPr>
    <w:rPr>
      <w:rFonts w:ascii="Arial" w:eastAsiaTheme="minorHAnsi" w:hAnsi="Arial" w:cs="Arial"/>
      <w:b/>
      <w:bCs/>
      <w:i/>
      <w:iCs/>
      <w:w w:val="80"/>
      <w:sz w:val="23"/>
      <w:szCs w:val="23"/>
      <w:lang w:val="en-US" w:eastAsia="en-US"/>
    </w:rPr>
  </w:style>
  <w:style w:type="character" w:customStyle="1" w:styleId="MSGENFONTSTYLENAMETEMPLATEROLENUMBERMSGENFONTSTYLENAMEBYROLETEXT42">
    <w:name w:val="MSG_EN_FONT_STYLE_NAME_TEMPLATE_ROLE_NUMBER MSG_EN_FONT_STYLE_NAME_BY_ROLE_TEXT 42"/>
    <w:uiPriority w:val="99"/>
    <w:rsid w:val="009C46C4"/>
    <w:rPr>
      <w:rFonts w:ascii="Arial" w:hAnsi="Arial" w:cs="Arial"/>
      <w:b/>
      <w:bCs/>
      <w:i/>
      <w:iCs/>
      <w:color w:val="ED7D31"/>
      <w:w w:val="80"/>
      <w:sz w:val="23"/>
      <w:szCs w:val="23"/>
      <w:u w:val="none"/>
      <w:shd w:val="clear" w:color="auto" w:fill="FFFFFF"/>
      <w:lang w:val="en-US" w:eastAsia="en-US"/>
    </w:rPr>
  </w:style>
  <w:style w:type="character" w:customStyle="1" w:styleId="MSGENFONTSTYLENAMETEMPLATEROLENUMBERMSGENFONTSTYLENAMEBYROLETEXT11MSGENFONTSTYLEMODIFERSIZE115">
    <w:name w:val="MSG_EN_FONT_STYLE_NAME_TEMPLATE_ROLE_NUMBER MSG_EN_FONT_STYLE_NAME_BY_ROLE_TEXT 11 + MSG_EN_FONT_STYLE_MODIFER_SIZE 11.5"/>
    <w:aliases w:val="MSG_EN_FONT_STYLE_MODIFER_BOLD16,MSG_EN_FONT_STYLE_MODIFER_SCALING 8019"/>
    <w:uiPriority w:val="99"/>
    <w:rsid w:val="009C46C4"/>
    <w:rPr>
      <w:rFonts w:ascii="Arial" w:hAnsi="Arial" w:cs="Arial"/>
      <w:b/>
      <w:bCs/>
      <w:i/>
      <w:iCs/>
      <w:w w:val="80"/>
      <w:sz w:val="23"/>
      <w:szCs w:val="23"/>
      <w:u w:val="none"/>
      <w:shd w:val="clear" w:color="auto" w:fill="FFFFFF"/>
      <w:lang w:val="en-US" w:eastAsia="en-US"/>
    </w:rPr>
  </w:style>
  <w:style w:type="character" w:customStyle="1" w:styleId="MSGENFONTSTYLENAMETEMPLATEROLENUMBERMSGENFONTSTYLENAMEBYROLETEXT116">
    <w:name w:val="MSG_EN_FONT_STYLE_NAME_TEMPLATE_ROLE_NUMBER MSG_EN_FONT_STYLE_NAME_BY_ROLE_TEXT 116"/>
    <w:uiPriority w:val="99"/>
    <w:rsid w:val="009C46C4"/>
    <w:rPr>
      <w:rFonts w:ascii="Arial" w:hAnsi="Arial" w:cs="Arial"/>
      <w:i/>
      <w:iCs/>
      <w:color w:val="0000FF"/>
      <w:sz w:val="18"/>
      <w:szCs w:val="18"/>
      <w:u w:val="single"/>
      <w:shd w:val="clear" w:color="auto" w:fill="FFFFFF"/>
      <w:lang w:val="en-US" w:eastAsia="en-US"/>
    </w:rPr>
  </w:style>
  <w:style w:type="character" w:customStyle="1" w:styleId="MSGENFONTSTYLENAMETEMPLATEROLENUMBERMSGENFONTSTYLENAMEBYROLETEXT115">
    <w:name w:val="MSG_EN_FONT_STYLE_NAME_TEMPLATE_ROLE_NUMBER MSG_EN_FONT_STYLE_NAME_BY_ROLE_TEXT 115"/>
    <w:uiPriority w:val="99"/>
    <w:rsid w:val="009C46C4"/>
    <w:rPr>
      <w:rFonts w:ascii="Arial" w:hAnsi="Arial" w:cs="Arial"/>
      <w:i/>
      <w:iCs/>
      <w:color w:val="0000FF"/>
      <w:sz w:val="18"/>
      <w:szCs w:val="18"/>
      <w:u w:val="none"/>
      <w:shd w:val="clear" w:color="auto" w:fill="FFFFFF"/>
      <w:lang w:val="en-US" w:eastAsia="en-US"/>
    </w:rPr>
  </w:style>
  <w:style w:type="character" w:customStyle="1" w:styleId="MSGENFONTSTYLENAMETEMPLATEROLENUMBERMSGENFONTSTYLENAMEBYROLETEXT11MSGENFONTSTYLEMODIFERSIZE1151">
    <w:name w:val="MSG_EN_FONT_STYLE_NAME_TEMPLATE_ROLE_NUMBER MSG_EN_FONT_STYLE_NAME_BY_ROLE_TEXT 11 + MSG_EN_FONT_STYLE_MODIFER_SIZE 11.51"/>
    <w:aliases w:val="MSG_EN_FONT_STYLE_MODIFER_BOLD12,MSG_EN_FONT_STYLE_MODIFER_SCALING 8015"/>
    <w:uiPriority w:val="99"/>
    <w:rsid w:val="009C46C4"/>
    <w:rPr>
      <w:rFonts w:ascii="Arial" w:hAnsi="Arial" w:cs="Arial"/>
      <w:b/>
      <w:bCs/>
      <w:i/>
      <w:iCs/>
      <w:color w:val="ED7D31"/>
      <w:w w:val="80"/>
      <w:sz w:val="23"/>
      <w:szCs w:val="23"/>
      <w:u w:val="none"/>
      <w:shd w:val="clear" w:color="auto" w:fill="FFFFFF"/>
      <w:lang w:val="en-US" w:eastAsia="en-US"/>
    </w:rPr>
  </w:style>
  <w:style w:type="character" w:customStyle="1" w:styleId="MSGENFONTSTYLENAMETEMPLATEROLENUMBERMSGENFONTSTYLENAMEBYROLETEXT11MSGENFONTSTYLEMODIFERNOTITALIC2">
    <w:name w:val="MSG_EN_FONT_STYLE_NAME_TEMPLATE_ROLE_NUMBER MSG_EN_FONT_STYLE_NAME_BY_ROLE_TEXT 11 + MSG_EN_FONT_STYLE_MODIFER_NOT_ITALIC2"/>
    <w:uiPriority w:val="99"/>
    <w:rsid w:val="009C46C4"/>
    <w:rPr>
      <w:rFonts w:ascii="Arial" w:hAnsi="Arial" w:cs="Arial"/>
      <w:i w:val="0"/>
      <w:iCs w:val="0"/>
      <w:color w:val="ED7D31"/>
      <w:sz w:val="18"/>
      <w:szCs w:val="18"/>
      <w:u w:val="none"/>
      <w:shd w:val="clear" w:color="auto" w:fill="FFFFFF"/>
    </w:rPr>
  </w:style>
  <w:style w:type="paragraph" w:customStyle="1" w:styleId="TITI">
    <w:name w:val="TITI"/>
    <w:basedOn w:val="Normal"/>
    <w:rsid w:val="00FD6AE8"/>
    <w:pPr>
      <w:widowControl w:val="0"/>
      <w:spacing w:after="0" w:line="-220" w:lineRule="auto"/>
      <w:ind w:left="567" w:right="-2" w:hanging="567"/>
      <w:jc w:val="both"/>
    </w:pPr>
    <w:rPr>
      <w:rFonts w:ascii="Times New Roman" w:hAnsi="Times New Roman"/>
      <w:b/>
      <w:caps/>
      <w:sz w:val="24"/>
      <w:szCs w:val="20"/>
    </w:rPr>
  </w:style>
  <w:style w:type="paragraph" w:customStyle="1" w:styleId="ART">
    <w:name w:val="ART"/>
    <w:basedOn w:val="Normal"/>
    <w:rsid w:val="00FD6AE8"/>
    <w:pPr>
      <w:widowControl w:val="0"/>
      <w:spacing w:after="0" w:line="240" w:lineRule="auto"/>
      <w:ind w:left="1560" w:hanging="1560"/>
      <w:jc w:val="both"/>
    </w:pPr>
    <w:rPr>
      <w:rFonts w:ascii="Courier PS" w:hAnsi="Courier PS"/>
      <w:b/>
      <w:sz w:val="24"/>
      <w:szCs w:val="20"/>
      <w:u w:val="single"/>
    </w:rPr>
  </w:style>
  <w:style w:type="paragraph" w:customStyle="1" w:styleId="TITI11">
    <w:name w:val="TITI.1.1"/>
    <w:basedOn w:val="Normal"/>
    <w:rsid w:val="00FD6AE8"/>
    <w:pPr>
      <w:keepNext/>
      <w:widowControl w:val="0"/>
      <w:spacing w:after="0" w:line="240" w:lineRule="auto"/>
      <w:ind w:left="567"/>
      <w:jc w:val="both"/>
    </w:pPr>
    <w:rPr>
      <w:rFonts w:ascii="Times New Roman" w:hAnsi="Times New Roman"/>
      <w:b/>
      <w:sz w:val="24"/>
      <w:szCs w:val="20"/>
    </w:rPr>
  </w:style>
  <w:style w:type="paragraph" w:customStyle="1" w:styleId="TITI111">
    <w:name w:val="TITI.1.1.1"/>
    <w:basedOn w:val="Normal"/>
    <w:rsid w:val="00FD6AE8"/>
    <w:pPr>
      <w:widowControl w:val="0"/>
      <w:spacing w:after="0" w:line="240" w:lineRule="auto"/>
      <w:ind w:left="567"/>
      <w:jc w:val="both"/>
    </w:pPr>
    <w:rPr>
      <w:rFonts w:ascii="Times New Roman" w:hAnsi="Times New Roman"/>
      <w:b/>
      <w:i/>
      <w:sz w:val="24"/>
      <w:szCs w:val="20"/>
    </w:rPr>
  </w:style>
  <w:style w:type="paragraph" w:customStyle="1" w:styleId="TITI1111a">
    <w:name w:val="TITI.1.1.1.1.a"/>
    <w:basedOn w:val="Normal"/>
    <w:rsid w:val="00FD6AE8"/>
    <w:pPr>
      <w:widowControl w:val="0"/>
      <w:spacing w:after="0" w:line="240" w:lineRule="auto"/>
      <w:ind w:left="1134"/>
      <w:jc w:val="both"/>
    </w:pPr>
    <w:rPr>
      <w:rFonts w:ascii="Times New Roman" w:hAnsi="Times New Roman"/>
      <w:i/>
      <w:sz w:val="24"/>
      <w:szCs w:val="20"/>
    </w:rPr>
  </w:style>
  <w:style w:type="paragraph" w:customStyle="1" w:styleId="Titi1111a1">
    <w:name w:val="Titi1.1.1.1.a.1"/>
    <w:basedOn w:val="Normal"/>
    <w:rsid w:val="00FD6AE8"/>
    <w:pPr>
      <w:widowControl w:val="0"/>
      <w:spacing w:after="0" w:line="240" w:lineRule="auto"/>
      <w:ind w:left="1814" w:hanging="567"/>
      <w:jc w:val="both"/>
    </w:pPr>
    <w:rPr>
      <w:rFonts w:ascii="Times New Roman" w:hAnsi="Times New Roman"/>
      <w:i/>
      <w:sz w:val="24"/>
      <w:szCs w:val="20"/>
      <w:u w:val="single"/>
    </w:rPr>
  </w:style>
  <w:style w:type="paragraph" w:customStyle="1" w:styleId="titi1111a1s">
    <w:name w:val="titi.1.1.1.1.a.1.s"/>
    <w:basedOn w:val="Normal"/>
    <w:rsid w:val="00FD6AE8"/>
    <w:pPr>
      <w:widowControl w:val="0"/>
      <w:spacing w:after="0" w:line="240" w:lineRule="auto"/>
      <w:ind w:left="1304"/>
      <w:jc w:val="both"/>
    </w:pPr>
    <w:rPr>
      <w:rFonts w:ascii="Times New Roman" w:hAnsi="Times New Roman"/>
      <w:sz w:val="24"/>
      <w:szCs w:val="20"/>
      <w:u w:val="single"/>
    </w:rPr>
  </w:style>
  <w:style w:type="paragraph" w:customStyle="1" w:styleId="ALINEA">
    <w:name w:val="ALINEA"/>
    <w:basedOn w:val="Normal"/>
    <w:rsid w:val="00FD6AE8"/>
    <w:pPr>
      <w:widowControl w:val="0"/>
      <w:tabs>
        <w:tab w:val="left" w:pos="426"/>
        <w:tab w:val="left" w:pos="1702"/>
      </w:tabs>
      <w:spacing w:before="120" w:after="120" w:line="240" w:lineRule="auto"/>
      <w:ind w:left="709" w:hanging="284"/>
      <w:jc w:val="both"/>
    </w:pPr>
    <w:rPr>
      <w:rFonts w:ascii="Times New Roman" w:hAnsi="Times New Roman"/>
      <w:b/>
      <w:i/>
      <w:sz w:val="24"/>
      <w:szCs w:val="20"/>
    </w:rPr>
  </w:style>
  <w:style w:type="paragraph" w:customStyle="1" w:styleId="SART">
    <w:name w:val="S/ART"/>
    <w:basedOn w:val="Normal"/>
    <w:rsid w:val="00FD6AE8"/>
    <w:pPr>
      <w:widowControl w:val="0"/>
      <w:spacing w:after="0" w:line="240" w:lineRule="auto"/>
    </w:pPr>
    <w:rPr>
      <w:rFonts w:ascii="Courier PS" w:hAnsi="Courier PS"/>
      <w:caps/>
      <w:sz w:val="24"/>
      <w:szCs w:val="20"/>
    </w:rPr>
  </w:style>
  <w:style w:type="paragraph" w:customStyle="1" w:styleId="SSART">
    <w:name w:val="SS/ART"/>
    <w:basedOn w:val="Normal"/>
    <w:rsid w:val="00FD6AE8"/>
    <w:pPr>
      <w:widowControl w:val="0"/>
      <w:spacing w:after="0" w:line="240" w:lineRule="auto"/>
    </w:pPr>
    <w:rPr>
      <w:rFonts w:ascii="Times New Roman" w:hAnsi="Times New Roman"/>
      <w:b/>
      <w:sz w:val="24"/>
      <w:szCs w:val="20"/>
    </w:rPr>
  </w:style>
  <w:style w:type="paragraph" w:customStyle="1" w:styleId="SSSART">
    <w:name w:val="SSS/ART"/>
    <w:basedOn w:val="Normal"/>
    <w:rsid w:val="00FD6AE8"/>
    <w:pPr>
      <w:widowControl w:val="0"/>
      <w:spacing w:before="120" w:after="120" w:line="240" w:lineRule="auto"/>
      <w:ind w:left="284"/>
    </w:pPr>
    <w:rPr>
      <w:rFonts w:ascii="Times New Roman" w:hAnsi="Times New Roman"/>
      <w:b/>
      <w:i/>
      <w:sz w:val="24"/>
      <w:szCs w:val="20"/>
    </w:rPr>
  </w:style>
  <w:style w:type="paragraph" w:customStyle="1" w:styleId="TiretP06">
    <w:name w:val="Tiret P06"/>
    <w:basedOn w:val="Corpsdetexte"/>
    <w:rsid w:val="00FD6AE8"/>
    <w:pPr>
      <w:numPr>
        <w:numId w:val="187"/>
      </w:numPr>
      <w:tabs>
        <w:tab w:val="num" w:pos="1134"/>
      </w:tabs>
      <w:spacing w:after="60"/>
      <w:ind w:left="1134" w:hanging="425"/>
    </w:pPr>
    <w:rPr>
      <w:sz w:val="22"/>
    </w:rPr>
  </w:style>
  <w:style w:type="paragraph" w:customStyle="1" w:styleId="Titre1P06">
    <w:name w:val="Titre 1 P06"/>
    <w:basedOn w:val="Normal"/>
    <w:rsid w:val="00FD6AE8"/>
    <w:pPr>
      <w:spacing w:before="480" w:after="120" w:line="240" w:lineRule="auto"/>
      <w:jc w:val="both"/>
    </w:pPr>
    <w:rPr>
      <w:rFonts w:ascii="Times New Roman" w:hAnsi="Times New Roman"/>
      <w:b/>
      <w:caps/>
      <w:sz w:val="24"/>
      <w:szCs w:val="24"/>
    </w:rPr>
  </w:style>
  <w:style w:type="paragraph" w:customStyle="1" w:styleId="Puceronde2P06">
    <w:name w:val="Puce ronde 2 P06"/>
    <w:basedOn w:val="Corpsdetexte"/>
    <w:rsid w:val="00FD6AE8"/>
    <w:pPr>
      <w:tabs>
        <w:tab w:val="left" w:pos="1276"/>
      </w:tabs>
      <w:spacing w:after="60"/>
      <w:ind w:left="1276" w:hanging="425"/>
    </w:pPr>
    <w:rPr>
      <w:sz w:val="22"/>
    </w:rPr>
  </w:style>
  <w:style w:type="paragraph" w:customStyle="1" w:styleId="Sp2P06">
    <w:name w:val="Spé2 P06"/>
    <w:basedOn w:val="Sp1P06"/>
    <w:rsid w:val="00FD6AE8"/>
    <w:pPr>
      <w:numPr>
        <w:ilvl w:val="0"/>
      </w:numPr>
      <w:tabs>
        <w:tab w:val="clear" w:pos="720"/>
        <w:tab w:val="clear" w:pos="2410"/>
        <w:tab w:val="clear" w:pos="2694"/>
        <w:tab w:val="num" w:pos="1134"/>
      </w:tabs>
      <w:ind w:left="1134"/>
    </w:pPr>
    <w:rPr>
      <w:i/>
      <w:iCs/>
    </w:rPr>
  </w:style>
  <w:style w:type="paragraph" w:customStyle="1" w:styleId="Sp1P06">
    <w:name w:val="Spé1 P06"/>
    <w:basedOn w:val="Corpsdetexte"/>
    <w:rsid w:val="00FD6AE8"/>
    <w:pPr>
      <w:numPr>
        <w:ilvl w:val="1"/>
        <w:numId w:val="191"/>
      </w:numPr>
      <w:tabs>
        <w:tab w:val="clear" w:pos="1440"/>
        <w:tab w:val="left" w:pos="2410"/>
        <w:tab w:val="left" w:pos="2694"/>
      </w:tabs>
      <w:spacing w:after="60"/>
      <w:ind w:left="2693" w:hanging="2693"/>
    </w:pPr>
    <w:rPr>
      <w:sz w:val="22"/>
    </w:rPr>
  </w:style>
  <w:style w:type="paragraph" w:customStyle="1" w:styleId="Sp3P06">
    <w:name w:val="Spé3 P06"/>
    <w:basedOn w:val="TiretP06"/>
    <w:rsid w:val="00FD6AE8"/>
    <w:pPr>
      <w:numPr>
        <w:numId w:val="192"/>
      </w:numPr>
      <w:tabs>
        <w:tab w:val="clear" w:pos="1134"/>
        <w:tab w:val="num" w:pos="644"/>
        <w:tab w:val="num" w:pos="1560"/>
      </w:tabs>
      <w:ind w:left="1560" w:hanging="425"/>
    </w:pPr>
  </w:style>
  <w:style w:type="paragraph" w:customStyle="1" w:styleId="Corpsdetexte23">
    <w:name w:val="Corps de texte 23"/>
    <w:basedOn w:val="Normal"/>
    <w:rsid w:val="00FD6AE8"/>
    <w:pPr>
      <w:widowControl w:val="0"/>
      <w:spacing w:after="0" w:line="240" w:lineRule="auto"/>
      <w:jc w:val="both"/>
    </w:pPr>
    <w:rPr>
      <w:rFonts w:ascii="Arial Narrow" w:hAnsi="Arial Narrow"/>
      <w:sz w:val="24"/>
      <w:szCs w:val="20"/>
    </w:rPr>
  </w:style>
  <w:style w:type="paragraph" w:styleId="Salutations">
    <w:name w:val="Salutation"/>
    <w:basedOn w:val="Normal"/>
    <w:next w:val="Normal"/>
    <w:link w:val="SalutationsCar"/>
    <w:rsid w:val="00FD6AE8"/>
    <w:pPr>
      <w:widowControl w:val="0"/>
      <w:spacing w:after="0" w:line="240" w:lineRule="auto"/>
    </w:pPr>
    <w:rPr>
      <w:rFonts w:ascii="Times New Roman" w:hAnsi="Times New Roman"/>
      <w:sz w:val="20"/>
      <w:szCs w:val="20"/>
    </w:rPr>
  </w:style>
  <w:style w:type="character" w:customStyle="1" w:styleId="SalutationsCar">
    <w:name w:val="Salutations Car"/>
    <w:basedOn w:val="Policepardfaut"/>
    <w:link w:val="Salutations"/>
    <w:rsid w:val="00FD6AE8"/>
    <w:rPr>
      <w:rFonts w:ascii="Times New Roman" w:eastAsia="Times New Roman" w:hAnsi="Times New Roman" w:cs="Times New Roman"/>
      <w:sz w:val="20"/>
      <w:szCs w:val="20"/>
      <w:lang w:eastAsia="fr-F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10.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hyperlink" Target="http://www.armp.cm/" TargetMode="Externa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yperlink" Target="http://www.publiccontracts.cm/" TargetMode="External"/><Relationship Id="rId14" Type="http://schemas.openxmlformats.org/officeDocument/2006/relationships/footer" Target="footer5.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141</Pages>
  <Words>58296</Words>
  <Characters>320633</Characters>
  <Application>Microsoft Office Word</Application>
  <DocSecurity>0</DocSecurity>
  <Lines>2671</Lines>
  <Paragraphs>756</Paragraphs>
  <ScaleCrop>false</ScaleCrop>
  <HeadingPairs>
    <vt:vector size="4" baseType="variant">
      <vt:variant>
        <vt:lpstr>Titre</vt:lpstr>
      </vt:variant>
      <vt:variant>
        <vt:i4>1</vt:i4>
      </vt:variant>
      <vt:variant>
        <vt:lpstr>Titres</vt:lpstr>
      </vt:variant>
      <vt:variant>
        <vt:i4>54</vt:i4>
      </vt:variant>
    </vt:vector>
  </HeadingPairs>
  <TitlesOfParts>
    <vt:vector size="55" baseType="lpstr">
      <vt:lpstr/>
      <vt:lpstr>        </vt:lpstr>
      <vt:lpstr>        </vt:lpstr>
      <vt:lpstr>        OPEN NATIONAL INVITATION TO TENDER IN EMERGENCY PROCEDURE</vt:lpstr>
      <vt:lpstr>        N  014/ ONIT/C18/DTB-SM/2026 OF THE 07th SEPTEMBER 2026</vt:lpstr>
      <vt:lpstr>        FOR THE REHABILITATION WORK INVOLVING A DOUBLE – LAYER SURFACE DRESSING OF THE 1</vt:lpstr>
      <vt:lpstr>        FOR THE REHABILITATION WORK INVOLVING A DOUBLE – LAYER SURFACE DRESSING OF THE 1</vt:lpstr>
      <vt:lpstr>        </vt:lpstr>
      <vt:lpstr>    GENERALITES</vt:lpstr>
      <vt:lpstr>    Article 1.	Objet de la consultation</vt:lpstr>
      <vt:lpstr>    Article 2.	Financement</vt:lpstr>
      <vt:lpstr>    Article 3.	Principes éthiques</vt:lpstr>
      <vt:lpstr>    Article 4. Candidats admis à concourir</vt:lpstr>
      <vt:lpstr>    Article 5. Matériaux, matériels, fournitures, équipements et services autorisés</vt:lpstr>
      <vt:lpstr>    Article 6. Documents établissant la qualification du Soumissionnaire</vt:lpstr>
      <vt:lpstr>    Article 7. Visite du site des travaux</vt:lpstr>
      <vt:lpstr>    DOSSIER D’APPEL D’OFFRES</vt:lpstr>
      <vt:lpstr>    Article 8. Contenu du Dossier d’Appel d’Offres</vt:lpstr>
      <vt:lpstr>    Article 9. Eclaircissements apportés au Dossier d’Appel d’Offres et Recours</vt:lpstr>
      <vt:lpstr>    Article 10. Modification du Dossier d’Appel d’Offres</vt:lpstr>
      <vt:lpstr>    PREPARATION DES OFFRES</vt:lpstr>
      <vt:lpstr>    Article 11. Frais de soumission</vt:lpstr>
      <vt:lpstr>    Article 12. Langue de l’offre</vt:lpstr>
      <vt:lpstr>    Article 13. Documents constituant l’offre</vt:lpstr>
      <vt:lpstr>    Article 14. Montant de l’offre</vt:lpstr>
      <vt:lpstr>    Article 15. Monnaies de soumission et de règlement</vt:lpstr>
      <vt:lpstr>    Article 16. Validité des offres</vt:lpstr>
      <vt:lpstr>    Article 17. Cautionnement de soumission</vt:lpstr>
      <vt:lpstr>    Article 18. Propositions variantes des soumissionnaires</vt:lpstr>
      <vt:lpstr>    Article 19. Réunion préparatoire à l’établissement des offres</vt:lpstr>
      <vt:lpstr>    Article 20. Forme, Format et signature de l’offre</vt:lpstr>
      <vt:lpstr>    DEPOT DES OFFRES</vt:lpstr>
      <vt:lpstr>    Article 21. Cachetage et marquage des offres</vt:lpstr>
      <vt:lpstr>    Article 22. Date, heure limites de dépôt des offres et Mode de soumission</vt:lpstr>
      <vt:lpstr>    22 1- Date et heure limites de dépôt des offres</vt:lpstr>
      <vt:lpstr>    22.2 -: Mode de soumission</vt:lpstr>
      <vt:lpstr>    Article 23. Offres hors délai</vt:lpstr>
      <vt:lpstr>    Article 24. Modification, substitution et retrait des offres</vt:lpstr>
      <vt:lpstr>    OUVERTURE DES PLIS ET EVALUATION DES OFFRES</vt:lpstr>
      <vt:lpstr>    Article 25. Ouverture des plis et recours</vt:lpstr>
      <vt:lpstr>    Article 26. Caractère confidentiel de la procédure</vt:lpstr>
      <vt:lpstr>    Article 27. Eclaircissements sur les offres et contacts avec le Maître d’Ouvrage</vt:lpstr>
      <vt:lpstr>    Article 28. Détermination de la conformité des offres et évaluation au plan tech</vt:lpstr>
      <vt:lpstr>    Article 29. Critères d’évaluation et de qualification du soumissionnaire</vt:lpstr>
      <vt:lpstr>    Article 30. Correction des erreurs</vt:lpstr>
      <vt:lpstr>    Article 31. Conversion en une seule monnaie</vt:lpstr>
      <vt:lpstr>    Article 32. Evaluation et comparaison des offres au plan financier</vt:lpstr>
      <vt:lpstr>    Article 33. Préférence accordée aux soumissionnaires nationaux</vt:lpstr>
      <vt:lpstr>    ATTRIBUTION</vt:lpstr>
      <vt:lpstr>    Article 34. Attribution</vt:lpstr>
      <vt:lpstr>    Article 35. Droit du Maître d’Ouvrage ou du Maître d’Ouvrage Délégué de déclarer</vt:lpstr>
      <vt:lpstr>    Article 36. Notification de l’attribution du marché</vt:lpstr>
      <vt:lpstr>    Article 37. Publication des résultats d’attribution du marché et recours</vt:lpstr>
      <vt:lpstr>    Article 38. Signature du marché</vt:lpstr>
      <vt:lpstr>    Article 39. Cautionnement définitif</vt:lpstr>
    </vt:vector>
  </TitlesOfParts>
  <Company/>
  <LinksUpToDate>false</LinksUpToDate>
  <CharactersWithSpaces>378173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Jean Blaise KOTTO</cp:lastModifiedBy>
  <cp:revision>22</cp:revision>
  <cp:lastPrinted>2026-09-03T12:47:00Z</cp:lastPrinted>
  <dcterms:created xsi:type="dcterms:W3CDTF">2026-07-17T09:55:00Z</dcterms:created>
  <dcterms:modified xsi:type="dcterms:W3CDTF">2026-09-07T15:11:00Z</dcterms:modified>
</cp:coreProperties>
</file>